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3B" w:rsidRPr="00200B3B" w:rsidRDefault="00200B3B" w:rsidP="00200B3B">
      <w:pPr>
        <w:spacing w:after="0" w:line="240" w:lineRule="auto"/>
        <w:jc w:val="center"/>
        <w:rPr>
          <w:rFonts w:ascii="Times New Roman" w:eastAsia="Times New Roman" w:hAnsi="Times New Roman" w:cs="Times New Roman"/>
          <w:sz w:val="15"/>
          <w:szCs w:val="15"/>
        </w:rPr>
      </w:pPr>
      <w:bookmarkStart w:id="0" w:name="65537"/>
      <w:bookmarkStart w:id="1" w:name="_GoBack"/>
      <w:bookmarkEnd w:id="0"/>
      <w:bookmarkEnd w:id="1"/>
      <w:r w:rsidRPr="00200B3B">
        <w:rPr>
          <w:rFonts w:ascii="Times New Roman" w:eastAsia="Times New Roman" w:hAnsi="Times New Roman" w:cs="Times New Roman"/>
          <w:sz w:val="24"/>
          <w:szCs w:val="24"/>
        </w:rPr>
        <w:t xml:space="preserve">STATE OF NEW MEXICO </w:t>
      </w:r>
      <w:r w:rsidRPr="00200B3B">
        <w:rPr>
          <w:rFonts w:ascii="Times New Roman" w:eastAsia="Times New Roman" w:hAnsi="Times New Roman" w:cs="Times New Roman"/>
          <w:b/>
          <w:bCs/>
          <w:sz w:val="48"/>
          <w:szCs w:val="48"/>
        </w:rPr>
        <w:t xml:space="preserve">EXECUTIVE OFFICE </w:t>
      </w:r>
      <w:r w:rsidRPr="00200B3B">
        <w:rPr>
          <w:rFonts w:ascii="Times New Roman" w:eastAsia="Times New Roman" w:hAnsi="Times New Roman" w:cs="Times New Roman"/>
          <w:sz w:val="24"/>
          <w:szCs w:val="24"/>
        </w:rPr>
        <w:t xml:space="preserve">SANTA FE, NEW MEXICO </w:t>
      </w: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i/>
                <w:iCs/>
                <w:sz w:val="24"/>
                <w:szCs w:val="24"/>
              </w:rPr>
              <w:t xml:space="preserve">WHEREAS, </w:t>
            </w:r>
            <w:r w:rsidRPr="00200B3B">
              <w:rPr>
                <w:rFonts w:ascii="Times New Roman" w:eastAsia="Times New Roman" w:hAnsi="Times New Roman" w:cs="Times New Roman"/>
                <w:sz w:val="24"/>
                <w:szCs w:val="24"/>
              </w:rPr>
              <w:t>NEW MEXICO ENACTED THE WHITE CANE LAW IN 1967, BECOMING THE FIRST STATE IN THE NATION TO ADOPT THE MODEL WHITE CANE LAW, AND 2018 MARKS THE 51</w:t>
            </w:r>
            <w:r w:rsidRPr="00200B3B">
              <w:rPr>
                <w:rFonts w:ascii="Times New Roman" w:eastAsia="Times New Roman" w:hAnsi="Times New Roman" w:cs="Times New Roman"/>
                <w:sz w:val="24"/>
                <w:szCs w:val="24"/>
                <w:vertAlign w:val="superscript"/>
              </w:rPr>
              <w:t>ST</w:t>
            </w:r>
            <w:r w:rsidRPr="00200B3B">
              <w:rPr>
                <w:rFonts w:ascii="Times New Roman" w:eastAsia="Times New Roman" w:hAnsi="Times New Roman" w:cs="Times New Roman"/>
                <w:sz w:val="24"/>
                <w:szCs w:val="24"/>
              </w:rPr>
              <w:t xml:space="preserve"> ANNIVERSARY OF THE ADOPTION OF THE WHITE CANE LAW; AND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i/>
                <w:iCs/>
                <w:sz w:val="24"/>
                <w:szCs w:val="24"/>
              </w:rPr>
              <w:t xml:space="preserve">WHEREAS, </w:t>
            </w:r>
            <w:r w:rsidRPr="00200B3B">
              <w:rPr>
                <w:rFonts w:ascii="Times New Roman" w:eastAsia="Times New Roman" w:hAnsi="Times New Roman" w:cs="Times New Roman"/>
                <w:sz w:val="24"/>
                <w:szCs w:val="24"/>
              </w:rPr>
              <w:t xml:space="preserve">THE MODEL WHITE CANE LAW WAS ORIGINALLY WRITTEN BY DR. JACOBUS TENBROEK, A DISTINGUISHED PROFESSOR OF LAW AND THE FIRST PRESIDENT OF THE NATIONAL FEDERATION OF THE BLIND; AND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i/>
                <w:iCs/>
                <w:sz w:val="24"/>
                <w:szCs w:val="24"/>
              </w:rPr>
              <w:t xml:space="preserve">WHEREAS, </w:t>
            </w:r>
            <w:r w:rsidRPr="00200B3B">
              <w:rPr>
                <w:rFonts w:ascii="Times New Roman" w:eastAsia="Times New Roman" w:hAnsi="Times New Roman" w:cs="Times New Roman"/>
                <w:sz w:val="24"/>
                <w:szCs w:val="24"/>
              </w:rPr>
              <w:t xml:space="preserve">THE WHITE CANE LAW, 28-7-1 NMSA (1978), DECLARES THAT IT IS THE POLICY OF THE STATE TO ENCOURAGE AND ENABLE PERSONS WHO ARE BLIND, VISUALLY IMPAIRED, OR WHO HAVE OTHER PHYSICAL DISABILITIES, TO PARTICIPATE FULLY IN THE SOCIAL AND ECONOMIC LIFE OF THE STATE, AND TO ENGAGE IN REMUNERATIVE EMPLOYMENT; AND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i/>
                <w:iCs/>
                <w:sz w:val="24"/>
                <w:szCs w:val="24"/>
              </w:rPr>
              <w:t xml:space="preserve">WHEREAS, </w:t>
            </w:r>
            <w:r w:rsidRPr="00200B3B">
              <w:rPr>
                <w:rFonts w:ascii="Times New Roman" w:eastAsia="Times New Roman" w:hAnsi="Times New Roman" w:cs="Times New Roman"/>
                <w:sz w:val="24"/>
                <w:szCs w:val="24"/>
              </w:rPr>
              <w:t xml:space="preserve">THE WHITE CANE LAW GIVES PERSONS WHO ARE BLIND, VISUALLY IMPAIRED, OR WHO HAVE OTHER PHYSICAL DISABILITIES THE SAME RIGHTS AS ALL CITIZENS TO THE FULL AND FREE USE OF THE STREETS, HIGHWAYS, SIDEWALKS, WALKWAYS, PUBLIC BUILDINGS, PUBLIC FACILITIES AND OTHER PUBLIC PLACES; AND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i/>
                <w:iCs/>
                <w:sz w:val="24"/>
                <w:szCs w:val="24"/>
              </w:rPr>
              <w:t xml:space="preserve">WHEREAS, </w:t>
            </w:r>
            <w:r w:rsidRPr="00200B3B">
              <w:rPr>
                <w:rFonts w:ascii="Times New Roman" w:eastAsia="Times New Roman" w:hAnsi="Times New Roman" w:cs="Times New Roman"/>
                <w:sz w:val="24"/>
                <w:szCs w:val="24"/>
              </w:rPr>
              <w:t xml:space="preserve">THE WHITE CANE LAW GIVES PERSONS WHO ARE BLIND, VISUALLY IMPAIRED, OR WHO HAVE OTHER PHYSICAL DISABILITIES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WHICH THE GENERAL PUBLIC IS INVITED; AND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i/>
                <w:iCs/>
                <w:sz w:val="24"/>
                <w:szCs w:val="24"/>
              </w:rPr>
              <w:t xml:space="preserve">WHEREAS, </w:t>
            </w:r>
            <w:r w:rsidRPr="00200B3B">
              <w:rPr>
                <w:rFonts w:ascii="Times New Roman" w:eastAsia="Times New Roman" w:hAnsi="Times New Roman" w:cs="Times New Roman"/>
                <w:sz w:val="24"/>
                <w:szCs w:val="24"/>
              </w:rPr>
              <w:t xml:space="preserve">THE WHITE CANE LAW REQUIRES THAT DRIVERS SHALL TAKE ALL NECESSARY PRECAUTIONS TO AVOID INJURY TO PEDESTRIANS WHO ARE USING A WHITE CANE OR A GUIDE DOG;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i/>
                <w:iCs/>
                <w:sz w:val="24"/>
                <w:szCs w:val="24"/>
              </w:rPr>
              <w:t xml:space="preserve">NOW, THEREFORE, I, </w:t>
            </w:r>
            <w:r w:rsidRPr="00200B3B">
              <w:rPr>
                <w:rFonts w:ascii="Times New Roman" w:eastAsia="Times New Roman" w:hAnsi="Times New Roman" w:cs="Times New Roman"/>
                <w:sz w:val="24"/>
                <w:szCs w:val="24"/>
              </w:rPr>
              <w:t>SUSANA MARTINEZ, GOVERNOR OF THE STATE OF NEW MEXICO, DO HEREBY PROCLAIM OCTOBER 15</w:t>
            </w:r>
            <w:r w:rsidRPr="00200B3B">
              <w:rPr>
                <w:rFonts w:ascii="Times New Roman" w:eastAsia="Times New Roman" w:hAnsi="Times New Roman" w:cs="Times New Roman"/>
                <w:sz w:val="24"/>
                <w:szCs w:val="24"/>
                <w:vertAlign w:val="superscript"/>
              </w:rPr>
              <w:t>th</w:t>
            </w:r>
            <w:r w:rsidRPr="00200B3B">
              <w:rPr>
                <w:rFonts w:ascii="Times New Roman" w:eastAsia="Times New Roman" w:hAnsi="Times New Roman" w:cs="Times New Roman"/>
                <w:sz w:val="24"/>
                <w:szCs w:val="24"/>
              </w:rPr>
              <w:t xml:space="preserve">, 2018, AS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jc w:val="center"/>
        <w:rPr>
          <w:rFonts w:ascii="Times New Roman" w:eastAsia="Times New Roman" w:hAnsi="Times New Roman" w:cs="Times New Roman"/>
          <w:sz w:val="15"/>
          <w:szCs w:val="15"/>
        </w:rPr>
      </w:pPr>
      <w:r w:rsidRPr="00200B3B">
        <w:rPr>
          <w:rFonts w:ascii="Times New Roman" w:eastAsia="Times New Roman" w:hAnsi="Times New Roman" w:cs="Times New Roman"/>
          <w:b/>
          <w:bCs/>
          <w:sz w:val="48"/>
          <w:szCs w:val="48"/>
        </w:rPr>
        <w:lastRenderedPageBreak/>
        <w:t xml:space="preserve">"WHITE CANE SAFETY DAY" </w:t>
      </w:r>
    </w:p>
    <w:tbl>
      <w:tblPr>
        <w:tblW w:w="5000" w:type="pct"/>
        <w:tblCellSpacing w:w="0" w:type="dxa"/>
        <w:tblCellMar>
          <w:left w:w="0" w:type="dxa"/>
          <w:right w:w="0" w:type="dxa"/>
        </w:tblCellMar>
        <w:tblLook w:val="04A0" w:firstRow="1" w:lastRow="0" w:firstColumn="1" w:lastColumn="0" w:noHBand="0" w:noVBand="1"/>
      </w:tblPr>
      <w:tblGrid>
        <w:gridCol w:w="936"/>
        <w:gridCol w:w="7862"/>
        <w:gridCol w:w="562"/>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xml:space="preserve">THROUGHOUT THE STATE OF NEW MEXICO, AND I ENCOURAGE THE CITIZENS OF NEW MEXICO TO BE AWARE OF THE WHITE CANE LAW; TO BE AWARE THAT PERSONS WHO ARE BLIND OR VISUALLY IMPAIRED USE THE WHITE CANE TO TRAVEL ON PUBLIC STREETS, ROADS, AND AT PLACES OF PUBLIC ACCOMMODATION; TO BE AWARE THAT PERSONS WITH DISABILITIES HAVE MUCH TO OFFER AND THAT THEIR ENERGY, CREATIVITY, AND HARD WORK GREATLY STRENGTHENS OUR STATE AND OUR ECONOMY; AND TO RECOGNIZE THAT THE WHITE CANE IS AN INSTRUMENT OF SAFETY AND INDEPENDENCE FOR PERSONS WHO ARE BLIND OR VISUALLY IMPAIRED. </w:t>
            </w:r>
            <w:r w:rsidRPr="00200B3B">
              <w:rPr>
                <w:rFonts w:ascii="Times New Roman" w:eastAsia="Times New Roman" w:hAnsi="Times New Roman" w:cs="Times New Roman"/>
                <w:sz w:val="24"/>
                <w:szCs w:val="24"/>
              </w:rPr>
              <w:br/>
            </w:r>
          </w:p>
        </w:tc>
        <w:tc>
          <w:tcPr>
            <w:tcW w:w="3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sz w:val="15"/>
          <w:szCs w:val="15"/>
        </w:rPr>
      </w:pPr>
      <w:r w:rsidRPr="00200B3B">
        <w:rPr>
          <w:rFonts w:ascii="Times New Roman" w:eastAsia="Times New Roman" w:hAnsi="Times New Roman" w:cs="Times New Roman"/>
          <w:sz w:val="15"/>
          <w:szCs w:val="15"/>
        </w:rPr>
        <w:br/>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7"/>
        <w:gridCol w:w="2641"/>
      </w:tblGrid>
      <w:tr w:rsidR="00200B3B" w:rsidRPr="00200B3B" w:rsidTr="00200B3B">
        <w:trPr>
          <w:tblCellSpacing w:w="0" w:type="dxa"/>
        </w:trPr>
        <w:tc>
          <w:tcPr>
            <w:tcW w:w="355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44"/>
              <w:gridCol w:w="5793"/>
            </w:tblGrid>
            <w:tr w:rsidR="00200B3B" w:rsidRP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xml:space="preserve">SIGNED AT THE EXECUTIVE OFFICE   ATTEST: </w:t>
                  </w:r>
                  <w:r w:rsidRPr="00200B3B">
                    <w:rPr>
                      <w:rFonts w:ascii="Times New Roman" w:eastAsia="Times New Roman" w:hAnsi="Times New Roman" w:cs="Times New Roman"/>
                      <w:sz w:val="24"/>
                      <w:szCs w:val="24"/>
                    </w:rPr>
                    <w:br/>
                  </w:r>
                </w:p>
              </w:tc>
            </w:tr>
          </w:tbl>
          <w:p w:rsidR="00200B3B" w:rsidRPr="00200B3B" w:rsidRDefault="00200B3B" w:rsidP="00200B3B">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44"/>
              <w:gridCol w:w="5793"/>
            </w:tblGrid>
            <w:tr w:rsidR="00200B3B" w:rsidRP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THIS 9</w:t>
                  </w:r>
                  <w:r w:rsidRPr="00200B3B">
                    <w:rPr>
                      <w:rFonts w:ascii="Times New Roman" w:eastAsia="Times New Roman" w:hAnsi="Times New Roman" w:cs="Times New Roman"/>
                      <w:sz w:val="24"/>
                      <w:szCs w:val="24"/>
                      <w:vertAlign w:val="superscript"/>
                    </w:rPr>
                    <w:t>TH</w:t>
                  </w:r>
                  <w:r w:rsidRPr="00200B3B">
                    <w:rPr>
                      <w:rFonts w:ascii="Times New Roman" w:eastAsia="Times New Roman" w:hAnsi="Times New Roman" w:cs="Times New Roman"/>
                      <w:sz w:val="24"/>
                      <w:szCs w:val="24"/>
                    </w:rPr>
                    <w:t xml:space="preserve"> DAY OF OCTOBER, 2018. </w:t>
                  </w: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sz w:val="24"/>
                      <w:szCs w:val="24"/>
                    </w:rPr>
                    <w:br/>
                  </w:r>
                </w:p>
              </w:tc>
            </w:tr>
          </w:tbl>
          <w:p w:rsidR="00200B3B" w:rsidRPr="00200B3B" w:rsidRDefault="00200B3B" w:rsidP="00200B3B">
            <w:pPr>
              <w:spacing w:after="0" w:line="240" w:lineRule="auto"/>
              <w:rPr>
                <w:rFonts w:ascii="Times New Roman" w:eastAsia="Times New Roman" w:hAnsi="Times New Roman" w:cs="Times New Roman"/>
                <w:sz w:val="24"/>
                <w:szCs w:val="24"/>
              </w:rPr>
            </w:pPr>
          </w:p>
        </w:tc>
        <w:tc>
          <w:tcPr>
            <w:tcW w:w="1450" w:type="pct"/>
            <w:tcBorders>
              <w:top w:val="outset" w:sz="6" w:space="0" w:color="auto"/>
              <w:left w:val="outset" w:sz="6" w:space="0" w:color="auto"/>
              <w:bottom w:val="outset" w:sz="6" w:space="0" w:color="auto"/>
              <w:right w:val="outset" w:sz="6" w:space="0" w:color="auto"/>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2402"/>
              <w:gridCol w:w="209"/>
            </w:tblGrid>
            <w:tr w:rsidR="00200B3B" w:rsidRPr="00200B3B">
              <w:trPr>
                <w:tblCellSpacing w:w="0" w:type="dxa"/>
              </w:trPr>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b/>
                      <w:bCs/>
                      <w:sz w:val="24"/>
                      <w:szCs w:val="24"/>
                    </w:rPr>
                    <w:t>4</w:t>
                  </w:r>
                  <w:r w:rsidRPr="00200B3B">
                    <w:rPr>
                      <w:rFonts w:ascii="Times New Roman" w:eastAsia="Times New Roman" w:hAnsi="Times New Roman" w:cs="Times New Roman"/>
                      <w:sz w:val="24"/>
                      <w:szCs w:val="24"/>
                      <w:vertAlign w:val="superscript"/>
                    </w:rPr>
                    <w:t>11</w:t>
                  </w:r>
                  <w:r w:rsidRPr="00200B3B">
                    <w:rPr>
                      <w:rFonts w:ascii="Times New Roman" w:eastAsia="Times New Roman" w:hAnsi="Times New Roman" w:cs="Times New Roman"/>
                      <w:sz w:val="24"/>
                      <w:szCs w:val="24"/>
                    </w:rPr>
                    <w:t>-</w:t>
                  </w:r>
                  <w:r w:rsidRPr="00200B3B">
                    <w:rPr>
                      <w:rFonts w:ascii="Times New Roman" w:eastAsia="Times New Roman" w:hAnsi="Times New Roman" w:cs="Times New Roman"/>
                      <w:sz w:val="24"/>
                      <w:szCs w:val="24"/>
                      <w:vertAlign w:val="superscript"/>
                    </w:rPr>
                    <w:t>6144</w:t>
                  </w:r>
                  <w:r w:rsidRPr="00200B3B">
                    <w:rPr>
                      <w:rFonts w:ascii="Times New Roman" w:eastAsia="Times New Roman" w:hAnsi="Times New Roman" w:cs="Times New Roman"/>
                      <w:sz w:val="24"/>
                      <w:szCs w:val="24"/>
                    </w:rPr>
                    <w:t>24 6</w:t>
                  </w:r>
                  <w:r w:rsidRPr="00200B3B">
                    <w:rPr>
                      <w:rFonts w:ascii="Times New Roman" w:eastAsia="Times New Roman" w:hAnsi="Times New Roman" w:cs="Times New Roman"/>
                      <w:sz w:val="24"/>
                      <w:szCs w:val="24"/>
                      <w:vertAlign w:val="superscript"/>
                    </w:rPr>
                    <w:t>1</w:t>
                  </w:r>
                  <w:r w:rsidRPr="00200B3B">
                    <w:rPr>
                      <w:rFonts w:ascii="Times New Roman" w:eastAsia="Times New Roman" w:hAnsi="Times New Roman" w:cs="Times New Roman"/>
                      <w:sz w:val="24"/>
                      <w:szCs w:val="24"/>
                    </w:rPr>
                    <w:t xml:space="preserve">Cmn </w:t>
                  </w:r>
                  <w:r w:rsidRPr="00200B3B">
                    <w:rPr>
                      <w:rFonts w:ascii="Times New Roman" w:eastAsia="Times New Roman" w:hAnsi="Times New Roman" w:cs="Times New Roman"/>
                      <w:sz w:val="24"/>
                      <w:szCs w:val="24"/>
                    </w:rPr>
                    <w:br/>
                  </w:r>
                </w:p>
              </w:tc>
              <w:tc>
                <w:tcPr>
                  <w:tcW w:w="4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sz w:val="24"/>
                <w:szCs w:val="24"/>
              </w:rPr>
            </w:pP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7"/>
        <w:gridCol w:w="4281"/>
      </w:tblGrid>
      <w:tr w:rsidR="00200B3B" w:rsidRPr="00200B3B" w:rsidTr="00200B3B">
        <w:trPr>
          <w:tblCellSpacing w:w="0" w:type="dxa"/>
        </w:trPr>
        <w:tc>
          <w:tcPr>
            <w:tcW w:w="265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4365"/>
              <w:gridCol w:w="432"/>
            </w:tblGrid>
            <w:tr w:rsidR="00200B3B" w:rsidRPr="00200B3B">
              <w:trPr>
                <w:tblCellSpacing w:w="0" w:type="dxa"/>
              </w:trPr>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xml:space="preserve">WITNESS MY HAND AND THE GREAT </w:t>
                  </w:r>
                  <w:r w:rsidRPr="00200B3B">
                    <w:rPr>
                      <w:rFonts w:ascii="Times New Roman" w:eastAsia="Times New Roman" w:hAnsi="Times New Roman" w:cs="Times New Roman"/>
                      <w:sz w:val="24"/>
                      <w:szCs w:val="24"/>
                    </w:rPr>
                    <w:br/>
                  </w:r>
                </w:p>
              </w:tc>
              <w:tc>
                <w:tcPr>
                  <w:tcW w:w="45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sz w:val="24"/>
                <w:szCs w:val="24"/>
              </w:rPr>
            </w:pPr>
          </w:p>
        </w:tc>
        <w:tc>
          <w:tcPr>
            <w:tcW w:w="235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741"/>
              <w:gridCol w:w="510"/>
            </w:tblGrid>
            <w:tr w:rsidR="00200B3B" w:rsidRPr="00200B3B">
              <w:trPr>
                <w:tblCellSpacing w:w="0" w:type="dxa"/>
              </w:trPr>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xml:space="preserve">MAGGIE TOULOUSE OLIVER </w:t>
                  </w:r>
                  <w:r w:rsidRPr="00200B3B">
                    <w:rPr>
                      <w:rFonts w:ascii="Times New Roman" w:eastAsia="Times New Roman" w:hAnsi="Times New Roman" w:cs="Times New Roman"/>
                      <w:sz w:val="24"/>
                      <w:szCs w:val="24"/>
                    </w:rPr>
                    <w:br/>
                  </w:r>
                </w:p>
              </w:tc>
              <w:tc>
                <w:tcPr>
                  <w:tcW w:w="6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r>
          </w:tbl>
          <w:p w:rsidR="00200B3B" w:rsidRPr="00200B3B" w:rsidRDefault="00200B3B" w:rsidP="00200B3B">
            <w:pPr>
              <w:spacing w:after="0" w:line="240" w:lineRule="auto"/>
              <w:rPr>
                <w:rFonts w:ascii="Times New Roman" w:eastAsia="Times New Roman" w:hAnsi="Times New Roman" w:cs="Times New Roman"/>
                <w:sz w:val="24"/>
                <w:szCs w:val="24"/>
              </w:rPr>
            </w:pP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8424"/>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xml:space="preserve">SEAL OF THE STATE OF NEW MEXICO.   SECRETARY OF STATE </w:t>
            </w:r>
            <w:r w:rsidRPr="00200B3B">
              <w:rPr>
                <w:rFonts w:ascii="Times New Roman" w:eastAsia="Times New Roman" w:hAnsi="Times New Roman" w:cs="Times New Roman"/>
                <w:sz w:val="24"/>
                <w:szCs w:val="24"/>
              </w:rPr>
              <w:br/>
            </w:r>
          </w:p>
        </w:tc>
      </w:tr>
    </w:tbl>
    <w:p w:rsidR="00200B3B" w:rsidRPr="00200B3B" w:rsidRDefault="00200B3B" w:rsidP="00200B3B">
      <w:pPr>
        <w:spacing w:after="0" w:line="240" w:lineRule="auto"/>
        <w:rPr>
          <w:rFonts w:ascii="Times New Roman" w:eastAsia="Times New Roman" w:hAnsi="Times New Roman" w:cs="Times New Roman"/>
          <w:vanish/>
          <w:sz w:val="15"/>
          <w:szCs w:val="15"/>
        </w:rPr>
      </w:pPr>
    </w:p>
    <w:tbl>
      <w:tblPr>
        <w:tblW w:w="5000" w:type="pct"/>
        <w:tblCellSpacing w:w="0" w:type="dxa"/>
        <w:tblCellMar>
          <w:left w:w="0" w:type="dxa"/>
          <w:right w:w="0" w:type="dxa"/>
        </w:tblCellMar>
        <w:tblLook w:val="04A0" w:firstRow="1" w:lastRow="0" w:firstColumn="1" w:lastColumn="0" w:noHBand="0" w:noVBand="1"/>
      </w:tblPr>
      <w:tblGrid>
        <w:gridCol w:w="936"/>
        <w:gridCol w:w="8424"/>
      </w:tblGrid>
      <w:tr w:rsidR="00200B3B" w:rsidRPr="00200B3B" w:rsidTr="00200B3B">
        <w:trPr>
          <w:tblCellSpacing w:w="0" w:type="dxa"/>
        </w:trPr>
        <w:tc>
          <w:tcPr>
            <w:tcW w:w="500" w:type="pct"/>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t> </w:t>
            </w:r>
          </w:p>
        </w:tc>
        <w:tc>
          <w:tcPr>
            <w:tcW w:w="0" w:type="auto"/>
            <w:vAlign w:val="center"/>
            <w:hideMark/>
          </w:tcPr>
          <w:p w:rsidR="00200B3B" w:rsidRPr="00200B3B" w:rsidRDefault="00200B3B" w:rsidP="00200B3B">
            <w:pPr>
              <w:spacing w:after="0" w:line="240" w:lineRule="auto"/>
              <w:rPr>
                <w:rFonts w:ascii="Times New Roman" w:eastAsia="Times New Roman" w:hAnsi="Times New Roman" w:cs="Times New Roman"/>
                <w:sz w:val="24"/>
                <w:szCs w:val="24"/>
              </w:rPr>
            </w:pP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sz w:val="24"/>
                <w:szCs w:val="24"/>
              </w:rPr>
              <w:br/>
              <w:t xml:space="preserve">SUSANA MARTINEZ </w:t>
            </w:r>
            <w:r w:rsidRPr="00200B3B">
              <w:rPr>
                <w:rFonts w:ascii="Times New Roman" w:eastAsia="Times New Roman" w:hAnsi="Times New Roman" w:cs="Times New Roman"/>
                <w:sz w:val="24"/>
                <w:szCs w:val="24"/>
              </w:rPr>
              <w:br/>
              <w:t xml:space="preserve">GOVERNOR </w:t>
            </w: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sz w:val="24"/>
                <w:szCs w:val="24"/>
              </w:rPr>
              <w:br/>
            </w:r>
            <w:r w:rsidRPr="00200B3B">
              <w:rPr>
                <w:rFonts w:ascii="Times New Roman" w:eastAsia="Times New Roman" w:hAnsi="Times New Roman" w:cs="Times New Roman"/>
                <w:sz w:val="24"/>
                <w:szCs w:val="24"/>
              </w:rPr>
              <w:br/>
            </w:r>
          </w:p>
        </w:tc>
      </w:tr>
    </w:tbl>
    <w:p w:rsidR="00200B3B" w:rsidRPr="00200B3B" w:rsidRDefault="00200B3B" w:rsidP="00200B3B">
      <w:pPr>
        <w:spacing w:after="0" w:line="240" w:lineRule="auto"/>
        <w:jc w:val="center"/>
        <w:rPr>
          <w:rFonts w:ascii="Times New Roman" w:eastAsia="Times New Roman" w:hAnsi="Times New Roman" w:cs="Times New Roman"/>
          <w:sz w:val="15"/>
          <w:szCs w:val="15"/>
        </w:rPr>
      </w:pPr>
      <w:proofErr w:type="spellStart"/>
      <w:proofErr w:type="gramStart"/>
      <w:r w:rsidRPr="00200B3B">
        <w:rPr>
          <w:rFonts w:ascii="Times New Roman" w:eastAsia="Times New Roman" w:hAnsi="Times New Roman" w:cs="Times New Roman"/>
          <w:sz w:val="24"/>
          <w:szCs w:val="24"/>
        </w:rPr>
        <w:t>arti</w:t>
      </w:r>
      <w:r w:rsidRPr="00200B3B">
        <w:rPr>
          <w:rFonts w:ascii="Times New Roman" w:eastAsia="Times New Roman" w:hAnsi="Times New Roman" w:cs="Times New Roman"/>
          <w:sz w:val="15"/>
          <w:szCs w:val="15"/>
          <w:vertAlign w:val="superscript"/>
        </w:rPr>
        <w:t>e</w:t>
      </w:r>
      <w:r w:rsidRPr="00200B3B">
        <w:rPr>
          <w:rFonts w:ascii="Times New Roman" w:eastAsia="Times New Roman" w:hAnsi="Times New Roman" w:cs="Times New Roman"/>
          <w:sz w:val="27"/>
          <w:szCs w:val="27"/>
        </w:rPr>
        <w:t>i</w:t>
      </w:r>
      <w:proofErr w:type="spellEnd"/>
      <w:proofErr w:type="gramEnd"/>
      <w:r w:rsidRPr="00200B3B">
        <w:rPr>
          <w:rFonts w:ascii="Times New Roman" w:eastAsia="Times New Roman" w:hAnsi="Times New Roman" w:cs="Times New Roman"/>
          <w:sz w:val="27"/>
          <w:szCs w:val="27"/>
        </w:rPr>
        <w:t xml:space="preserve">); </w:t>
      </w:r>
    </w:p>
    <w:p w:rsidR="00200B3B" w:rsidRPr="00200B3B" w:rsidRDefault="00200B3B" w:rsidP="00200B3B">
      <w:pPr>
        <w:spacing w:after="0" w:line="240" w:lineRule="auto"/>
        <w:rPr>
          <w:rFonts w:ascii="Times New Roman" w:eastAsia="Times New Roman" w:hAnsi="Times New Roman" w:cs="Times New Roman"/>
          <w:vanish/>
          <w:sz w:val="15"/>
          <w:szCs w:val="15"/>
        </w:rPr>
      </w:pPr>
      <w:r w:rsidRPr="00200B3B">
        <w:rPr>
          <w:rFonts w:ascii="Times New Roman" w:eastAsia="Times New Roman" w:hAnsi="Times New Roman" w:cs="Times New Roman"/>
          <w:vanish/>
          <w:sz w:val="15"/>
          <w:szCs w:val="15"/>
        </w:rPr>
        <w:t>OCR in progress. Please wait for additional content.</w:t>
      </w:r>
    </w:p>
    <w:p w:rsidR="007F1B50" w:rsidRDefault="007F1B50"/>
    <w:sectPr w:rsidR="007F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3B"/>
    <w:rsid w:val="00200B3B"/>
    <w:rsid w:val="00370329"/>
    <w:rsid w:val="007F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88328">
      <w:bodyDiv w:val="1"/>
      <w:marLeft w:val="0"/>
      <w:marRight w:val="0"/>
      <w:marTop w:val="0"/>
      <w:marBottom w:val="0"/>
      <w:divBdr>
        <w:top w:val="none" w:sz="0" w:space="0" w:color="auto"/>
        <w:left w:val="none" w:sz="0" w:space="0" w:color="auto"/>
        <w:bottom w:val="none" w:sz="0" w:space="0" w:color="auto"/>
        <w:right w:val="none" w:sz="0" w:space="0" w:color="auto"/>
      </w:divBdr>
      <w:divsChild>
        <w:div w:id="789662150">
          <w:marLeft w:val="0"/>
          <w:marRight w:val="0"/>
          <w:marTop w:val="0"/>
          <w:marBottom w:val="0"/>
          <w:divBdr>
            <w:top w:val="none" w:sz="0" w:space="0" w:color="auto"/>
            <w:left w:val="none" w:sz="0" w:space="0" w:color="auto"/>
            <w:bottom w:val="none" w:sz="0" w:space="0" w:color="auto"/>
            <w:right w:val="none" w:sz="0" w:space="0" w:color="auto"/>
          </w:divBdr>
          <w:divsChild>
            <w:div w:id="366486752">
              <w:marLeft w:val="0"/>
              <w:marRight w:val="0"/>
              <w:marTop w:val="0"/>
              <w:marBottom w:val="0"/>
              <w:divBdr>
                <w:top w:val="none" w:sz="0" w:space="0" w:color="auto"/>
                <w:left w:val="none" w:sz="0" w:space="0" w:color="auto"/>
                <w:bottom w:val="none" w:sz="0" w:space="0" w:color="auto"/>
                <w:right w:val="none" w:sz="0" w:space="0" w:color="auto"/>
              </w:divBdr>
            </w:div>
          </w:divsChild>
        </w:div>
        <w:div w:id="126604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1</cp:revision>
  <dcterms:created xsi:type="dcterms:W3CDTF">2018-10-10T17:33:00Z</dcterms:created>
  <dcterms:modified xsi:type="dcterms:W3CDTF">2018-10-10T17:34:00Z</dcterms:modified>
</cp:coreProperties>
</file>