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7189" w14:textId="77777777" w:rsidR="00A8032B" w:rsidRPr="00A2409F" w:rsidRDefault="00A8032B" w:rsidP="00A8032B">
      <w:pPr>
        <w:jc w:val="center"/>
        <w:rPr>
          <w:rFonts w:ascii="Arial" w:hAnsi="Arial" w:cs="Arial"/>
          <w:b/>
          <w:sz w:val="28"/>
          <w:szCs w:val="24"/>
        </w:rPr>
      </w:pPr>
      <w:r w:rsidRPr="00A2409F">
        <w:rPr>
          <w:rFonts w:ascii="Arial" w:hAnsi="Arial" w:cs="Arial"/>
          <w:b/>
          <w:sz w:val="28"/>
          <w:szCs w:val="24"/>
        </w:rPr>
        <w:t>National Federation of the Blind</w:t>
      </w:r>
    </w:p>
    <w:p w14:paraId="7B5A72F3" w14:textId="502902C1" w:rsidR="00A8032B" w:rsidRDefault="00A8032B" w:rsidP="00A8032B">
      <w:pPr>
        <w:jc w:val="center"/>
        <w:rPr>
          <w:rFonts w:ascii="Arial" w:hAnsi="Arial" w:cs="Arial"/>
          <w:b/>
          <w:sz w:val="28"/>
          <w:szCs w:val="24"/>
        </w:rPr>
      </w:pPr>
      <w:r w:rsidRPr="00A2409F">
        <w:rPr>
          <w:rFonts w:ascii="Arial" w:hAnsi="Arial" w:cs="Arial"/>
          <w:b/>
          <w:sz w:val="28"/>
          <w:szCs w:val="24"/>
        </w:rPr>
        <w:t>National Division Report</w:t>
      </w:r>
    </w:p>
    <w:p w14:paraId="638D2B30" w14:textId="1521EE1B" w:rsidR="00552C6B" w:rsidRPr="00A2409F" w:rsidRDefault="00552C6B" w:rsidP="00A8032B">
      <w:pPr>
        <w:jc w:val="center"/>
        <w:rPr>
          <w:rFonts w:ascii="Arial" w:hAnsi="Arial" w:cs="Arial"/>
          <w:b/>
          <w:sz w:val="28"/>
          <w:szCs w:val="24"/>
        </w:rPr>
      </w:pPr>
      <w:r>
        <w:rPr>
          <w:rFonts w:ascii="Arial" w:hAnsi="Arial" w:cs="Arial"/>
          <w:b/>
          <w:sz w:val="28"/>
          <w:szCs w:val="24"/>
        </w:rPr>
        <w:t>Science and Engineering Division of the NFB (SEDNFB)</w:t>
      </w:r>
    </w:p>
    <w:p w14:paraId="6CFD4705" w14:textId="61964EF8" w:rsidR="00D82493" w:rsidRDefault="00257AC2" w:rsidP="00DB1615">
      <w:pPr>
        <w:rPr>
          <w:rFonts w:ascii="Arial" w:hAnsi="Arial" w:cs="Arial"/>
          <w:sz w:val="24"/>
          <w:szCs w:val="24"/>
        </w:rPr>
      </w:pPr>
      <w:r>
        <w:rPr>
          <w:rFonts w:ascii="Arial" w:hAnsi="Arial" w:cs="Arial"/>
          <w:sz w:val="24"/>
          <w:szCs w:val="24"/>
        </w:rPr>
        <w:t>This is a shortened report highlighting sections that would most interest division members.</w:t>
      </w:r>
      <w:r w:rsidR="002F1E4D">
        <w:rPr>
          <w:rFonts w:ascii="Arial" w:hAnsi="Arial" w:cs="Arial"/>
          <w:sz w:val="24"/>
          <w:szCs w:val="24"/>
        </w:rPr>
        <w:t xml:space="preserve">  As you can see this document includes section 1-4, 6, and 11.</w:t>
      </w:r>
    </w:p>
    <w:p w14:paraId="6C1F0A1D" w14:textId="7C2FAFA1" w:rsidR="00DB1615" w:rsidRPr="00A2409F" w:rsidRDefault="00DB1615" w:rsidP="009617B6">
      <w:pPr>
        <w:pStyle w:val="Heading1"/>
      </w:pPr>
      <w:r w:rsidRPr="00A2409F">
        <w:t>1. Current listing of all board members</w:t>
      </w:r>
      <w:r w:rsidR="005A51C2">
        <w:t>.</w:t>
      </w:r>
    </w:p>
    <w:p w14:paraId="3D3661F6" w14:textId="77777777" w:rsidR="009617B6" w:rsidRDefault="009617B6" w:rsidP="00DB1615">
      <w:pPr>
        <w:rPr>
          <w:rFonts w:ascii="Arial" w:hAnsi="Arial" w:cs="Arial"/>
          <w:sz w:val="24"/>
          <w:szCs w:val="24"/>
        </w:rPr>
      </w:pPr>
    </w:p>
    <w:p w14:paraId="61EED132" w14:textId="1A20A580" w:rsidR="009617B6" w:rsidRPr="00FE55D4" w:rsidRDefault="009617B6" w:rsidP="009617B6">
      <w:pPr>
        <w:rPr>
          <w:rFonts w:cs="Arial"/>
          <w:sz w:val="24"/>
          <w:szCs w:val="24"/>
        </w:rPr>
      </w:pPr>
      <w:r w:rsidRPr="00FE55D4">
        <w:rPr>
          <w:rFonts w:cs="Arial"/>
          <w:sz w:val="24"/>
          <w:szCs w:val="24"/>
        </w:rPr>
        <w:t xml:space="preserve">Officers and Board Members </w:t>
      </w:r>
      <w:r>
        <w:rPr>
          <w:rFonts w:cs="Arial"/>
          <w:sz w:val="24"/>
          <w:szCs w:val="24"/>
        </w:rPr>
        <w:t xml:space="preserve">of the </w:t>
      </w:r>
      <w:r w:rsidRPr="00FE55D4">
        <w:rPr>
          <w:rFonts w:cs="Arial"/>
          <w:sz w:val="24"/>
          <w:szCs w:val="24"/>
        </w:rPr>
        <w:t xml:space="preserve">Science and Engineering Division </w:t>
      </w:r>
      <w:r>
        <w:rPr>
          <w:rFonts w:cs="Arial"/>
          <w:sz w:val="24"/>
          <w:szCs w:val="24"/>
        </w:rPr>
        <w:t xml:space="preserve">of the NFB (SEDNFB) elected </w:t>
      </w:r>
      <w:r w:rsidRPr="00FE55D4">
        <w:rPr>
          <w:rFonts w:cs="Arial"/>
          <w:sz w:val="24"/>
          <w:szCs w:val="24"/>
        </w:rPr>
        <w:t>7/</w:t>
      </w:r>
      <w:r>
        <w:rPr>
          <w:rFonts w:cs="Arial"/>
          <w:sz w:val="24"/>
          <w:szCs w:val="24"/>
        </w:rPr>
        <w:t>5</w:t>
      </w:r>
      <w:r w:rsidRPr="00FE55D4">
        <w:rPr>
          <w:rFonts w:cs="Arial"/>
          <w:sz w:val="24"/>
          <w:szCs w:val="24"/>
        </w:rPr>
        <w:t>/20</w:t>
      </w:r>
      <w:r>
        <w:rPr>
          <w:rFonts w:cs="Arial"/>
          <w:sz w:val="24"/>
          <w:szCs w:val="24"/>
        </w:rPr>
        <w:t>2</w:t>
      </w:r>
      <w:r w:rsidR="00A8032B">
        <w:rPr>
          <w:rFonts w:cs="Arial"/>
          <w:sz w:val="24"/>
          <w:szCs w:val="24"/>
        </w:rPr>
        <w:t>6</w:t>
      </w:r>
      <w:r>
        <w:rPr>
          <w:rFonts w:cs="Arial"/>
          <w:sz w:val="24"/>
          <w:szCs w:val="24"/>
        </w:rPr>
        <w:t>.</w:t>
      </w:r>
      <w:r w:rsidRPr="00FE55D4">
        <w:rPr>
          <w:rFonts w:cs="Arial"/>
          <w:sz w:val="24"/>
          <w:szCs w:val="24"/>
        </w:rPr>
        <w:t xml:space="preserve"> </w:t>
      </w:r>
    </w:p>
    <w:p w14:paraId="0373DDFC" w14:textId="3B046930" w:rsidR="00A8032B" w:rsidRPr="00A8032B" w:rsidRDefault="00A8032B" w:rsidP="00A8032B">
      <w:pPr>
        <w:rPr>
          <w:rFonts w:cs="Arial"/>
          <w:sz w:val="24"/>
          <w:szCs w:val="24"/>
        </w:rPr>
      </w:pPr>
      <w:r w:rsidRPr="00A8032B">
        <w:rPr>
          <w:rFonts w:cs="Arial"/>
          <w:sz w:val="24"/>
          <w:szCs w:val="24"/>
        </w:rPr>
        <w:t xml:space="preserve">John Miller President (johnmillerphd@hotmail.com) </w:t>
      </w:r>
    </w:p>
    <w:p w14:paraId="0F17B9F5" w14:textId="1C4079AF" w:rsidR="00A8032B" w:rsidRPr="00A8032B" w:rsidRDefault="00A8032B" w:rsidP="00A8032B">
      <w:pPr>
        <w:rPr>
          <w:rFonts w:cs="Arial"/>
          <w:sz w:val="24"/>
          <w:szCs w:val="24"/>
        </w:rPr>
      </w:pPr>
      <w:r w:rsidRPr="00A8032B">
        <w:rPr>
          <w:rFonts w:cs="Arial"/>
          <w:sz w:val="24"/>
          <w:szCs w:val="24"/>
        </w:rPr>
        <w:t xml:space="preserve">Harry Staley Vice President </w:t>
      </w:r>
    </w:p>
    <w:p w14:paraId="1C45ADD4" w14:textId="7088EB1D" w:rsidR="00A8032B" w:rsidRPr="00A8032B" w:rsidRDefault="00A8032B" w:rsidP="00A8032B">
      <w:pPr>
        <w:rPr>
          <w:rFonts w:cs="Arial"/>
          <w:sz w:val="24"/>
          <w:szCs w:val="24"/>
        </w:rPr>
      </w:pPr>
      <w:r w:rsidRPr="00A8032B">
        <w:rPr>
          <w:rFonts w:cs="Arial"/>
          <w:sz w:val="24"/>
          <w:szCs w:val="24"/>
        </w:rPr>
        <w:t xml:space="preserve">Louis Maher Secretary </w:t>
      </w:r>
    </w:p>
    <w:p w14:paraId="382A4C9A" w14:textId="4FB0BC62" w:rsidR="00A8032B" w:rsidRPr="00A8032B" w:rsidRDefault="00A8032B" w:rsidP="00A8032B">
      <w:pPr>
        <w:rPr>
          <w:rFonts w:cs="Arial"/>
          <w:sz w:val="24"/>
          <w:szCs w:val="24"/>
        </w:rPr>
      </w:pPr>
      <w:r w:rsidRPr="00A8032B">
        <w:rPr>
          <w:rFonts w:cs="Arial"/>
          <w:sz w:val="24"/>
          <w:szCs w:val="24"/>
        </w:rPr>
        <w:t xml:space="preserve">Nathanael Wales Treasurer </w:t>
      </w:r>
    </w:p>
    <w:p w14:paraId="49C990E7" w14:textId="4A37D763" w:rsidR="00A8032B" w:rsidRPr="00A8032B" w:rsidRDefault="00A8032B" w:rsidP="00A8032B">
      <w:pPr>
        <w:rPr>
          <w:rFonts w:cs="Arial"/>
          <w:sz w:val="24"/>
          <w:szCs w:val="24"/>
        </w:rPr>
      </w:pPr>
      <w:r w:rsidRPr="00A8032B">
        <w:rPr>
          <w:rFonts w:cs="Arial"/>
          <w:sz w:val="24"/>
          <w:szCs w:val="24"/>
        </w:rPr>
        <w:t xml:space="preserve">Gene Kim Board Position One </w:t>
      </w:r>
    </w:p>
    <w:p w14:paraId="54C8C968" w14:textId="7BB550C0" w:rsidR="00A8032B" w:rsidRPr="00A8032B" w:rsidRDefault="00A8032B" w:rsidP="00A8032B">
      <w:pPr>
        <w:rPr>
          <w:rFonts w:cs="Arial"/>
          <w:sz w:val="24"/>
          <w:szCs w:val="24"/>
        </w:rPr>
      </w:pPr>
      <w:r w:rsidRPr="00A8032B">
        <w:rPr>
          <w:rFonts w:cs="Arial"/>
          <w:sz w:val="24"/>
          <w:szCs w:val="24"/>
        </w:rPr>
        <w:t xml:space="preserve">Elijah Massey Board Position Two </w:t>
      </w:r>
      <w:r w:rsidRPr="00A8032B">
        <w:rPr>
          <w:rFonts w:cs="Arial"/>
          <w:sz w:val="24"/>
          <w:szCs w:val="24"/>
        </w:rPr>
        <w:tab/>
      </w:r>
    </w:p>
    <w:p w14:paraId="5F9D96D9" w14:textId="75E7D413" w:rsidR="00A8032B" w:rsidRDefault="00A8032B" w:rsidP="00A8032B">
      <w:pPr>
        <w:rPr>
          <w:rFonts w:cs="Arial"/>
          <w:sz w:val="24"/>
          <w:szCs w:val="24"/>
        </w:rPr>
      </w:pPr>
      <w:r w:rsidRPr="00A8032B">
        <w:rPr>
          <w:rFonts w:cs="Arial"/>
          <w:sz w:val="24"/>
          <w:szCs w:val="24"/>
        </w:rPr>
        <w:t xml:space="preserve">Jenn Han Board Position Three </w:t>
      </w:r>
    </w:p>
    <w:p w14:paraId="5DB00B4A" w14:textId="77777777" w:rsidR="00A8032B" w:rsidRDefault="00A8032B" w:rsidP="00A8032B">
      <w:pPr>
        <w:rPr>
          <w:rFonts w:cs="Arial"/>
          <w:sz w:val="24"/>
          <w:szCs w:val="24"/>
        </w:rPr>
      </w:pPr>
    </w:p>
    <w:p w14:paraId="7DD3E6A7" w14:textId="74D22730" w:rsidR="00DB1615" w:rsidRPr="00A2409F" w:rsidRDefault="00DB1615" w:rsidP="00C17281">
      <w:pPr>
        <w:pStyle w:val="Heading1"/>
      </w:pPr>
      <w:r w:rsidRPr="00A2409F">
        <w:t>2. Major activities/accomplishments of the division from the past year (between the national conventions).</w:t>
      </w:r>
    </w:p>
    <w:p w14:paraId="146D8D0B" w14:textId="77777777" w:rsidR="00C17281" w:rsidRDefault="00C17281" w:rsidP="00DB1615">
      <w:pPr>
        <w:rPr>
          <w:rFonts w:ascii="Arial" w:hAnsi="Arial" w:cs="Arial"/>
          <w:sz w:val="24"/>
          <w:szCs w:val="24"/>
        </w:rPr>
      </w:pPr>
    </w:p>
    <w:p w14:paraId="7DD5D85B" w14:textId="5481A516" w:rsidR="00771EFB" w:rsidRPr="00FE55D4" w:rsidRDefault="00771EFB" w:rsidP="00771EFB">
      <w:pPr>
        <w:rPr>
          <w:sz w:val="24"/>
          <w:szCs w:val="24"/>
        </w:rPr>
      </w:pPr>
      <w:r w:rsidRPr="00FE55D4">
        <w:rPr>
          <w:sz w:val="24"/>
          <w:szCs w:val="24"/>
        </w:rPr>
        <w:t xml:space="preserve">This is a summary of the major activities and accomplishments of the "Science and Engineering Division of the National Federation of the Blind", here after referred to as </w:t>
      </w:r>
      <w:r>
        <w:rPr>
          <w:sz w:val="24"/>
          <w:szCs w:val="24"/>
        </w:rPr>
        <w:t>SEDNFB</w:t>
      </w:r>
      <w:r w:rsidRPr="00FE55D4">
        <w:rPr>
          <w:sz w:val="24"/>
          <w:szCs w:val="24"/>
        </w:rPr>
        <w:t>, between the 20</w:t>
      </w:r>
      <w:r>
        <w:rPr>
          <w:sz w:val="24"/>
          <w:szCs w:val="24"/>
        </w:rPr>
        <w:t>2</w:t>
      </w:r>
      <w:r w:rsidR="005D704E">
        <w:rPr>
          <w:sz w:val="24"/>
          <w:szCs w:val="24"/>
        </w:rPr>
        <w:t>5</w:t>
      </w:r>
      <w:r w:rsidRPr="00FE55D4">
        <w:rPr>
          <w:sz w:val="24"/>
          <w:szCs w:val="24"/>
        </w:rPr>
        <w:t xml:space="preserve"> and 20</w:t>
      </w:r>
      <w:r>
        <w:rPr>
          <w:sz w:val="24"/>
          <w:szCs w:val="24"/>
        </w:rPr>
        <w:t>2</w:t>
      </w:r>
      <w:r w:rsidR="005D704E">
        <w:rPr>
          <w:sz w:val="24"/>
          <w:szCs w:val="24"/>
        </w:rPr>
        <w:t>6</w:t>
      </w:r>
      <w:r w:rsidRPr="00FE55D4">
        <w:rPr>
          <w:sz w:val="24"/>
          <w:szCs w:val="24"/>
        </w:rPr>
        <w:t xml:space="preserve"> NFB national conventions.</w:t>
      </w:r>
    </w:p>
    <w:p w14:paraId="0FDA0995" w14:textId="77777777" w:rsidR="00771EFB" w:rsidRPr="00FE55D4" w:rsidRDefault="00771EFB" w:rsidP="00771EFB">
      <w:pPr>
        <w:rPr>
          <w:sz w:val="24"/>
          <w:szCs w:val="24"/>
        </w:rPr>
      </w:pPr>
      <w:r w:rsidRPr="00FE55D4">
        <w:rPr>
          <w:sz w:val="24"/>
          <w:szCs w:val="24"/>
        </w:rPr>
        <w:t>The activities and accomplishments were:</w:t>
      </w:r>
    </w:p>
    <w:p w14:paraId="3AAE499C" w14:textId="77777777" w:rsidR="00771EFB" w:rsidRDefault="00771EFB" w:rsidP="00771EFB">
      <w:pPr>
        <w:rPr>
          <w:b/>
          <w:sz w:val="24"/>
          <w:szCs w:val="24"/>
          <w:u w:val="single"/>
        </w:rPr>
      </w:pPr>
    </w:p>
    <w:p w14:paraId="4B4AAD27" w14:textId="77777777" w:rsidR="00771EFB" w:rsidRPr="00291487" w:rsidRDefault="00771EFB" w:rsidP="00771EFB">
      <w:pPr>
        <w:pStyle w:val="Heading2"/>
      </w:pPr>
      <w:r w:rsidRPr="00291487">
        <w:t>NFB STEM Scholarship</w:t>
      </w:r>
    </w:p>
    <w:p w14:paraId="0AE195F3" w14:textId="77777777" w:rsidR="00771EFB" w:rsidRDefault="00771EFB" w:rsidP="00771EFB"/>
    <w:p w14:paraId="0B424A85" w14:textId="0E00A08B" w:rsidR="00771EFB" w:rsidRDefault="00852D01" w:rsidP="00771EFB">
      <w:r>
        <w:t xml:space="preserve">The SEDNFB </w:t>
      </w:r>
      <w:r w:rsidR="00771EFB" w:rsidRPr="00CF225F">
        <w:t xml:space="preserve">and the NFB in Computer Science (NFBCS) divisions jointly raised </w:t>
      </w:r>
      <w:r w:rsidR="00366498">
        <w:t xml:space="preserve">money for </w:t>
      </w:r>
      <w:r w:rsidR="00771EFB" w:rsidRPr="00CF225F">
        <w:t>an NFB STEM scholarship</w:t>
      </w:r>
      <w:r w:rsidR="00552C6B">
        <w:t xml:space="preserve"> that was awarded in 2026</w:t>
      </w:r>
      <w:r w:rsidR="00771EFB" w:rsidRPr="00CF225F">
        <w:t xml:space="preserve">. </w:t>
      </w:r>
    </w:p>
    <w:p w14:paraId="6CD82B5D" w14:textId="77777777" w:rsidR="00852D01" w:rsidRDefault="00852D01" w:rsidP="00771EFB">
      <w:pPr>
        <w:rPr>
          <w:sz w:val="24"/>
          <w:szCs w:val="24"/>
        </w:rPr>
      </w:pPr>
    </w:p>
    <w:p w14:paraId="5989A019" w14:textId="77777777" w:rsidR="00852D01" w:rsidRDefault="00852D01" w:rsidP="00852D01">
      <w:pPr>
        <w:pStyle w:val="Heading2"/>
      </w:pPr>
      <w:r w:rsidRPr="00CF225F">
        <w:t xml:space="preserve">SEDNFB </w:t>
      </w:r>
      <w:r>
        <w:t>/ NABS Joint Virtual Stem Seminar</w:t>
      </w:r>
    </w:p>
    <w:p w14:paraId="15309A32" w14:textId="77777777" w:rsidR="00852D01" w:rsidRDefault="00852D01" w:rsidP="00771EFB">
      <w:pPr>
        <w:rPr>
          <w:sz w:val="24"/>
          <w:szCs w:val="24"/>
        </w:rPr>
      </w:pPr>
    </w:p>
    <w:p w14:paraId="1C7A8600" w14:textId="467C4105" w:rsidR="00771EFB" w:rsidRDefault="00852D01" w:rsidP="00771EFB">
      <w:pPr>
        <w:rPr>
          <w:sz w:val="24"/>
          <w:szCs w:val="24"/>
        </w:rPr>
      </w:pPr>
      <w:r>
        <w:rPr>
          <w:sz w:val="24"/>
          <w:szCs w:val="24"/>
        </w:rPr>
        <w:t>O</w:t>
      </w:r>
      <w:r w:rsidR="00771EFB">
        <w:rPr>
          <w:sz w:val="24"/>
          <w:szCs w:val="24"/>
        </w:rPr>
        <w:t xml:space="preserve">n </w:t>
      </w:r>
      <w:r w:rsidR="00552C6B">
        <w:t>Sunday</w:t>
      </w:r>
      <w:r w:rsidR="00552C6B" w:rsidRPr="00792E53">
        <w:t xml:space="preserve">, </w:t>
      </w:r>
      <w:r w:rsidR="00552C6B">
        <w:t xml:space="preserve">February 22, </w:t>
      </w:r>
      <w:r w:rsidR="00552C6B" w:rsidRPr="00792E53">
        <w:t>20</w:t>
      </w:r>
      <w:r w:rsidR="00552C6B">
        <w:t xml:space="preserve">26, </w:t>
      </w:r>
      <w:r w:rsidR="00771EFB">
        <w:rPr>
          <w:sz w:val="24"/>
          <w:szCs w:val="24"/>
        </w:rPr>
        <w:t>the SEDNFB</w:t>
      </w:r>
      <w:r w:rsidR="00771EFB" w:rsidRPr="00FE55D4">
        <w:rPr>
          <w:sz w:val="24"/>
          <w:szCs w:val="24"/>
        </w:rPr>
        <w:t xml:space="preserve"> and The National Association of Blind Students had a science-oriented </w:t>
      </w:r>
      <w:r w:rsidR="00771EFB">
        <w:rPr>
          <w:sz w:val="24"/>
          <w:szCs w:val="24"/>
        </w:rPr>
        <w:t xml:space="preserve">Zoom </w:t>
      </w:r>
      <w:r w:rsidR="00E93FA2">
        <w:rPr>
          <w:sz w:val="24"/>
          <w:szCs w:val="24"/>
        </w:rPr>
        <w:t>seminar</w:t>
      </w:r>
      <w:r w:rsidR="00771EFB" w:rsidRPr="00FE55D4">
        <w:rPr>
          <w:sz w:val="24"/>
          <w:szCs w:val="24"/>
        </w:rPr>
        <w:t xml:space="preserve"> using the Students' </w:t>
      </w:r>
      <w:r w:rsidR="00771EFB">
        <w:rPr>
          <w:sz w:val="24"/>
          <w:szCs w:val="24"/>
        </w:rPr>
        <w:t xml:space="preserve">Zoom </w:t>
      </w:r>
      <w:r w:rsidR="00771EFB" w:rsidRPr="00FE55D4">
        <w:rPr>
          <w:sz w:val="24"/>
          <w:szCs w:val="24"/>
        </w:rPr>
        <w:t xml:space="preserve">conference </w:t>
      </w:r>
      <w:r w:rsidR="00771EFB">
        <w:rPr>
          <w:sz w:val="24"/>
          <w:szCs w:val="24"/>
        </w:rPr>
        <w:t>link.</w:t>
      </w:r>
    </w:p>
    <w:p w14:paraId="2373611A" w14:textId="77777777" w:rsidR="00771EFB" w:rsidRDefault="00771EFB" w:rsidP="00771EFB">
      <w:pPr>
        <w:rPr>
          <w:sz w:val="24"/>
          <w:szCs w:val="24"/>
        </w:rPr>
      </w:pPr>
    </w:p>
    <w:p w14:paraId="1FB0D718" w14:textId="77777777" w:rsidR="00EA5540" w:rsidRDefault="00EA5540" w:rsidP="00EA5540">
      <w:r>
        <w:t>A Recording of this meeting is available at</w:t>
      </w:r>
    </w:p>
    <w:p w14:paraId="5E387504" w14:textId="77777777" w:rsidR="00EA5540" w:rsidRDefault="00EA5540" w:rsidP="00EA5540">
      <w:r>
        <w:t>"</w:t>
      </w:r>
      <w:hyperlink r:id="rId6" w:history="1">
        <w:r w:rsidRPr="00117246">
          <w:rPr>
            <w:rStyle w:val="Hyperlink"/>
          </w:rPr>
          <w:t>2026-02-22 SED seminar_Recording.mp3</w:t>
        </w:r>
      </w:hyperlink>
      <w:r>
        <w:t>". Once this link is accessed, once your virtual cursor is off, hitting enter on this file produces a "play" dialog, and tabbing around the "play" dialog will bring you to a download button.</w:t>
      </w:r>
    </w:p>
    <w:p w14:paraId="36EE12FA" w14:textId="77777777" w:rsidR="00EA5540" w:rsidRDefault="00EA5540" w:rsidP="00EA5540"/>
    <w:p w14:paraId="1C60F7A4" w14:textId="77777777" w:rsidR="00771EFB" w:rsidRDefault="00771EFB" w:rsidP="00771EFB">
      <w:pPr>
        <w:rPr>
          <w:sz w:val="24"/>
          <w:szCs w:val="24"/>
        </w:rPr>
      </w:pPr>
      <w:r w:rsidRPr="00FE55D4">
        <w:rPr>
          <w:sz w:val="24"/>
          <w:szCs w:val="24"/>
        </w:rPr>
        <w:t>The presentations were:</w:t>
      </w:r>
    </w:p>
    <w:p w14:paraId="78A5C748" w14:textId="77777777" w:rsidR="00130AA8" w:rsidRDefault="00130AA8" w:rsidP="00771EFB">
      <w:pPr>
        <w:rPr>
          <w:sz w:val="24"/>
          <w:szCs w:val="24"/>
          <w:u w:val="single"/>
        </w:rPr>
      </w:pPr>
    </w:p>
    <w:p w14:paraId="6C9BCF9A" w14:textId="77777777" w:rsidR="00552C6B" w:rsidRPr="00181B75" w:rsidRDefault="00552C6B" w:rsidP="00822F8F">
      <w:pPr>
        <w:pStyle w:val="Heading3"/>
      </w:pPr>
      <w:r w:rsidRPr="007976B3">
        <w:rPr>
          <w:rStyle w:val="Heading2Char"/>
        </w:rPr>
        <w:t xml:space="preserve">Title: Engineering the Future: Storing Clean Energy Deep Beneath Our </w:t>
      </w:r>
      <w:r w:rsidRPr="00B71298">
        <w:t>Feet</w:t>
      </w:r>
      <w:r w:rsidRPr="00181B75">
        <w:t xml:space="preserve"> </w:t>
      </w:r>
    </w:p>
    <w:p w14:paraId="30783025" w14:textId="77777777" w:rsidR="00552C6B" w:rsidRPr="005B6A08" w:rsidRDefault="00552C6B" w:rsidP="005B6A08"/>
    <w:p w14:paraId="0DDBD62F" w14:textId="77777777" w:rsidR="00552C6B" w:rsidRPr="00A41EBE" w:rsidRDefault="00552C6B" w:rsidP="00552C6B">
      <w:r w:rsidRPr="00A41EBE">
        <w:rPr>
          <w:b/>
          <w:bCs/>
          <w:u w:val="single"/>
        </w:rPr>
        <w:t>Speaker:</w:t>
      </w:r>
      <w:r w:rsidRPr="00A41EBE">
        <w:t xml:space="preserve"> Matthew Ard (mattard@stanford.edu) </w:t>
      </w:r>
    </w:p>
    <w:p w14:paraId="45B47B47" w14:textId="77777777" w:rsidR="00552C6B" w:rsidRDefault="00552C6B" w:rsidP="00552C6B">
      <w:pPr>
        <w:rPr>
          <w:b/>
          <w:bCs/>
          <w:u w:val="single"/>
        </w:rPr>
      </w:pPr>
    </w:p>
    <w:p w14:paraId="37EA2118" w14:textId="77777777" w:rsidR="00552C6B" w:rsidRPr="00767F76" w:rsidRDefault="00552C6B" w:rsidP="00552C6B">
      <w:r>
        <w:rPr>
          <w:b/>
          <w:bCs/>
          <w:u w:val="single"/>
        </w:rPr>
        <w:t>Abstract</w:t>
      </w:r>
      <w:r w:rsidRPr="004D48FE">
        <w:rPr>
          <w:b/>
          <w:bCs/>
          <w:u w:val="single"/>
        </w:rPr>
        <w:t>:</w:t>
      </w:r>
      <w:r>
        <w:rPr>
          <w:b/>
          <w:bCs/>
          <w:u w:val="single"/>
        </w:rPr>
        <w:t xml:space="preserve"> </w:t>
      </w:r>
      <w:r w:rsidRPr="00767F76">
        <w:t xml:space="preserve">The transition to clean energy is one of the greatest challenges of our time, but what </w:t>
      </w:r>
      <w:r>
        <w:t>o</w:t>
      </w:r>
      <w:r w:rsidRPr="00767F76">
        <w:t>pportunities actually exist to solve this crucial problem? In this talk, I will introduce the field of Energy Science and Engineering and discuss how I am working to tackle climate change through my research on large-scale energy storage. I will share my journey from undergraduate studies to a PhD program and discuss the methods and technologies I use to conduct high-level research as a student with a visual impairment. By sharing my research and personal experience, I hope to demystify the research process and show that a career in research is a tangible reality for students from all backgrounds.</w:t>
      </w:r>
    </w:p>
    <w:p w14:paraId="2C046871" w14:textId="77777777" w:rsidR="00552C6B" w:rsidRDefault="00552C6B" w:rsidP="00552C6B">
      <w:pPr>
        <w:rPr>
          <w:b/>
          <w:bCs/>
          <w:u w:val="single"/>
        </w:rPr>
      </w:pPr>
    </w:p>
    <w:p w14:paraId="0A36434C" w14:textId="77777777" w:rsidR="00481407" w:rsidRPr="001C64B6" w:rsidRDefault="00481407" w:rsidP="00822F8F">
      <w:pPr>
        <w:pStyle w:val="Heading3"/>
      </w:pPr>
      <w:r w:rsidRPr="00822F8F">
        <w:rPr>
          <w:rStyle w:val="Heading3Char"/>
        </w:rPr>
        <w:t xml:space="preserve">Title: Birding by Ear and Beyond; Exploring, experiencing, and engaging in the wonder of the </w:t>
      </w:r>
      <w:r w:rsidRPr="001C64B6">
        <w:t>Natural world as a person who is blind</w:t>
      </w:r>
      <w:r>
        <w:t xml:space="preserve"> </w:t>
      </w:r>
    </w:p>
    <w:p w14:paraId="5EC06026" w14:textId="77777777" w:rsidR="00481407" w:rsidRPr="007F1DBE" w:rsidRDefault="00481407" w:rsidP="00481407"/>
    <w:p w14:paraId="15356BB9" w14:textId="77777777" w:rsidR="00481407" w:rsidRPr="001C64B6" w:rsidRDefault="00481407" w:rsidP="00481407">
      <w:r w:rsidRPr="001C64B6">
        <w:rPr>
          <w:b/>
          <w:bCs/>
          <w:u w:val="single"/>
        </w:rPr>
        <w:t>Speaker:</w:t>
      </w:r>
      <w:r w:rsidRPr="001C64B6">
        <w:t xml:space="preserve"> Donna Posont</w:t>
      </w:r>
      <w:r>
        <w:t xml:space="preserve"> (</w:t>
      </w:r>
      <w:r w:rsidRPr="00AD3911">
        <w:t>dposont@umich.edu</w:t>
      </w:r>
      <w:r>
        <w:t>)</w:t>
      </w:r>
      <w:r w:rsidRPr="001C64B6">
        <w:t xml:space="preserve">  </w:t>
      </w:r>
    </w:p>
    <w:p w14:paraId="3D724A7C" w14:textId="77777777" w:rsidR="00481407" w:rsidRDefault="00481407" w:rsidP="00481407">
      <w:pPr>
        <w:rPr>
          <w:b/>
          <w:bCs/>
          <w:u w:val="single"/>
        </w:rPr>
      </w:pPr>
    </w:p>
    <w:p w14:paraId="64A04C50" w14:textId="77777777" w:rsidR="00481407" w:rsidRDefault="00481407" w:rsidP="00481407">
      <w:r>
        <w:rPr>
          <w:b/>
          <w:bCs/>
          <w:u w:val="single"/>
        </w:rPr>
        <w:t>Abstract</w:t>
      </w:r>
      <w:r w:rsidRPr="004D48FE">
        <w:rPr>
          <w:b/>
          <w:bCs/>
          <w:u w:val="single"/>
        </w:rPr>
        <w:t>:</w:t>
      </w:r>
      <w:r>
        <w:rPr>
          <w:b/>
          <w:bCs/>
          <w:u w:val="single"/>
        </w:rPr>
        <w:t xml:space="preserve"> </w:t>
      </w:r>
      <w:r>
        <w:t xml:space="preserve">Wonder of the natural world is for everyone and that includes those who are blind or low vision. Sometimes we learn in various ways by engaging all our other senses to experience natural science. This program at the University of Michigan-Dearborn Environmental Interpretive Center meets </w:t>
      </w:r>
      <w:r>
        <w:lastRenderedPageBreak/>
        <w:t>at least monthly to learn about nature and is taught as though all participants are blind, but, friends and family are welcome.</w:t>
      </w:r>
    </w:p>
    <w:p w14:paraId="749C8E06" w14:textId="77777777" w:rsidR="00481407" w:rsidRDefault="00481407" w:rsidP="00481407"/>
    <w:p w14:paraId="436A6D46" w14:textId="77777777" w:rsidR="00BF3F41" w:rsidRPr="00440A37" w:rsidRDefault="00BF3F41" w:rsidP="00822F8F">
      <w:pPr>
        <w:pStyle w:val="Heading3"/>
      </w:pPr>
      <w:r w:rsidRPr="004D48FE">
        <w:rPr>
          <w:b/>
          <w:bCs/>
          <w:u w:val="single"/>
        </w:rPr>
        <w:t>Title:</w:t>
      </w:r>
      <w:r>
        <w:rPr>
          <w:b/>
          <w:bCs/>
          <w:u w:val="single"/>
        </w:rPr>
        <w:t xml:space="preserve"> </w:t>
      </w:r>
      <w:r w:rsidRPr="00440A37">
        <w:t>Audiom: Evaluating if digital interactive alternate text provides the same information as visual spatial maps and diagrams</w:t>
      </w:r>
      <w:r>
        <w:t xml:space="preserve"> </w:t>
      </w:r>
    </w:p>
    <w:p w14:paraId="64EEFAC2" w14:textId="77777777" w:rsidR="00BF3F41" w:rsidRPr="007F1DBE" w:rsidRDefault="00BF3F41" w:rsidP="00BF3F41"/>
    <w:p w14:paraId="3F16C6A2" w14:textId="77777777" w:rsidR="00BF3F41" w:rsidRDefault="00BF3F41" w:rsidP="00BF3F41">
      <w:r w:rsidRPr="00A77DA5">
        <w:rPr>
          <w:b/>
          <w:bCs/>
          <w:u w:val="single"/>
        </w:rPr>
        <w:t>Speaker:</w:t>
      </w:r>
      <w:r>
        <w:rPr>
          <w:b/>
          <w:bCs/>
          <w:u w:val="single"/>
        </w:rPr>
        <w:t xml:space="preserve"> </w:t>
      </w:r>
      <w:r w:rsidRPr="00A77DA5">
        <w:t>Brandon Biggs</w:t>
      </w:r>
      <w:r>
        <w:t xml:space="preserve"> (</w:t>
      </w:r>
      <w:hyperlink r:id="rId7" w:history="1">
        <w:r w:rsidRPr="00B2210F">
          <w:rPr>
            <w:rStyle w:val="Hyperlink"/>
          </w:rPr>
          <w:t>brandon.biggs@xrnavigation.io</w:t>
        </w:r>
      </w:hyperlink>
      <w:r>
        <w:t>)</w:t>
      </w:r>
    </w:p>
    <w:p w14:paraId="67CF0CBE" w14:textId="77777777" w:rsidR="00BF3F41" w:rsidRDefault="00BF3F41" w:rsidP="00BF3F41"/>
    <w:p w14:paraId="0D28B157" w14:textId="77777777" w:rsidR="00BF3F41" w:rsidRDefault="00BF3F41" w:rsidP="00BF3F41">
      <w:r>
        <w:rPr>
          <w:b/>
          <w:bCs/>
          <w:u w:val="single"/>
        </w:rPr>
        <w:t xml:space="preserve">Abstract: </w:t>
      </w:r>
      <w:r>
        <w:t>Sighted people view over 300 digital maps a year, in contrast to blind people, who view less than one map a year on average. Only around 17.5% of blind</w:t>
      </w:r>
    </w:p>
    <w:p w14:paraId="6D2801B0" w14:textId="77777777" w:rsidR="00BF3F41" w:rsidRDefault="00BF3F41" w:rsidP="00BF3F41">
      <w:r>
        <w:t>people have ever viewed a map of any kind as a blind person. This talk will present Audiom, an interactive alternate text game-like digital interface that</w:t>
      </w:r>
    </w:p>
    <w:p w14:paraId="32D5A7C9" w14:textId="77777777" w:rsidR="00BF3F41" w:rsidRDefault="00BF3F41" w:rsidP="00BF3F41">
      <w:r>
        <w:t>can allow the non-visual viewing and creation of diverse types of spatial information, such as maps and diagrams. Over 13 academic studies and co-designs</w:t>
      </w:r>
    </w:p>
    <w:p w14:paraId="4992A4C2" w14:textId="77777777" w:rsidR="00BF3F41" w:rsidRDefault="00BF3F41" w:rsidP="00BF3F41">
      <w:r>
        <w:t>have been performed on over 150 blind and 40 sighted participants to create and evaluate Audiom. The presentation will then discuss how Audiom is being</w:t>
      </w:r>
    </w:p>
    <w:p w14:paraId="19C77F0B" w14:textId="77777777" w:rsidR="00BF3F41" w:rsidRDefault="00BF3F41" w:rsidP="00BF3F41">
      <w:r>
        <w:t>compared with visual digital maps and diagrams. The objective of this work is to clearly define what it means for a non-visual text map to serve the equivalent</w:t>
      </w:r>
    </w:p>
    <w:p w14:paraId="1561974D" w14:textId="77777777" w:rsidR="00BF3F41" w:rsidRDefault="00BF3F41" w:rsidP="00BF3F41">
      <w:r>
        <w:t>purpose to a visual map to meet the Web Content Accessibility Guidelines. The results of this work should inform digital accessibility legislation to facilitate</w:t>
      </w:r>
    </w:p>
    <w:p w14:paraId="5BF61154" w14:textId="77777777" w:rsidR="00BF3F41" w:rsidRDefault="00BF3F41" w:rsidP="00BF3F41">
      <w:r>
        <w:t>equal educational and employment opportunities for professions require the use of spatial information.</w:t>
      </w:r>
    </w:p>
    <w:p w14:paraId="0A03B1BD" w14:textId="77777777" w:rsidR="00BF3F41" w:rsidRDefault="00BF3F41" w:rsidP="00BF3F41"/>
    <w:p w14:paraId="4AC65A8E" w14:textId="77777777" w:rsidR="00BF3F41" w:rsidRDefault="00BF3F41" w:rsidP="00BF3F41">
      <w:r>
        <w:t>Links to Audiom:</w:t>
      </w:r>
    </w:p>
    <w:p w14:paraId="368CCA96" w14:textId="77777777" w:rsidR="00BF3F41" w:rsidRDefault="00BF3F41" w:rsidP="00BF3F41">
      <w:r>
        <w:t>Personal use:</w:t>
      </w:r>
    </w:p>
    <w:p w14:paraId="52449D87" w14:textId="77777777" w:rsidR="00BF3F41" w:rsidRDefault="00BF3F41" w:rsidP="00BF3F41">
      <w:r>
        <w:t>https://audiom.net</w:t>
      </w:r>
    </w:p>
    <w:p w14:paraId="2D5C375C" w14:textId="77777777" w:rsidR="00BF3F41" w:rsidRDefault="00BF3F41" w:rsidP="00BF3F41">
      <w:r>
        <w:t>Commercial use:</w:t>
      </w:r>
    </w:p>
    <w:p w14:paraId="45C48CCD" w14:textId="77777777" w:rsidR="00BF3F41" w:rsidRDefault="00BF3F41" w:rsidP="00BF3F41">
      <w:r>
        <w:t>https://xrnavigation.io</w:t>
      </w:r>
    </w:p>
    <w:p w14:paraId="205A8026" w14:textId="17EDA98C" w:rsidR="00BF3F41" w:rsidRDefault="00BF3F41" w:rsidP="00BF3F41"/>
    <w:p w14:paraId="45449911" w14:textId="55616506" w:rsidR="007B68B1" w:rsidRPr="00A2409F" w:rsidRDefault="000A198B" w:rsidP="00476ED6">
      <w:pPr>
        <w:pStyle w:val="Heading1"/>
      </w:pPr>
      <w:r>
        <w:t>3</w:t>
      </w:r>
      <w:r w:rsidR="00DB1615" w:rsidRPr="00A2409F">
        <w:t>. Information regarding the attendance at the most recent division business meeting</w:t>
      </w:r>
      <w:r w:rsidR="007B68B1">
        <w:t xml:space="preserve"> (how many </w:t>
      </w:r>
      <w:r w:rsidR="00CE3588">
        <w:t xml:space="preserve">paid members </w:t>
      </w:r>
      <w:r w:rsidR="007B68B1">
        <w:t>attended)</w:t>
      </w:r>
      <w:r w:rsidR="00DB1615" w:rsidRPr="00A2409F">
        <w:t>.</w:t>
      </w:r>
      <w:r w:rsidR="00CE3588">
        <w:t xml:space="preserve"> Did you hold elections this year and, if not, what did you do?</w:t>
      </w:r>
    </w:p>
    <w:p w14:paraId="7F7698A0" w14:textId="77777777" w:rsidR="00476ED6" w:rsidRDefault="00476ED6" w:rsidP="00DB1615">
      <w:pPr>
        <w:rPr>
          <w:rFonts w:ascii="Arial" w:hAnsi="Arial" w:cs="Arial"/>
          <w:sz w:val="24"/>
          <w:szCs w:val="24"/>
        </w:rPr>
      </w:pPr>
    </w:p>
    <w:p w14:paraId="07E658B7" w14:textId="77777777" w:rsidR="004B6137" w:rsidRPr="00557FA7" w:rsidRDefault="004B6137" w:rsidP="00557FA7">
      <w:r w:rsidRPr="00557FA7">
        <w:lastRenderedPageBreak/>
        <w:t>Attendance</w:t>
      </w:r>
    </w:p>
    <w:p w14:paraId="5AE0E4C4" w14:textId="77777777" w:rsidR="004B6137" w:rsidRDefault="004B6137" w:rsidP="00DB1615">
      <w:pPr>
        <w:rPr>
          <w:rFonts w:ascii="Arial" w:hAnsi="Arial" w:cs="Arial"/>
          <w:sz w:val="24"/>
          <w:szCs w:val="24"/>
        </w:rPr>
      </w:pPr>
    </w:p>
    <w:p w14:paraId="316F7377" w14:textId="20C8862F" w:rsidR="00012D61" w:rsidRPr="0090731B" w:rsidRDefault="00012D61" w:rsidP="0090731B">
      <w:r w:rsidRPr="0090731B">
        <w:t xml:space="preserve">Eight people paid their dues at our annual meeting. </w:t>
      </w:r>
      <w:r w:rsidR="00ED1F46" w:rsidRPr="0090731B">
        <w:t>The division has 3</w:t>
      </w:r>
      <w:r w:rsidR="00F124BF">
        <w:t>1</w:t>
      </w:r>
      <w:r w:rsidR="00ED1F46" w:rsidRPr="0090731B">
        <w:t xml:space="preserve"> dues </w:t>
      </w:r>
      <w:proofErr w:type="gramStart"/>
      <w:r w:rsidR="00ED1F46" w:rsidRPr="0090731B">
        <w:t>paying</w:t>
      </w:r>
      <w:proofErr w:type="gramEnd"/>
      <w:r w:rsidR="00ED1F46" w:rsidRPr="0090731B">
        <w:t xml:space="preserve"> members. </w:t>
      </w:r>
      <w:r w:rsidRPr="0090731B">
        <w:t xml:space="preserve">People who registered online were free to skip the registration line. </w:t>
      </w:r>
      <w:r w:rsidR="00ED1F46" w:rsidRPr="0090731B">
        <w:t xml:space="preserve">We did not record the number of paid SEDNFB members attending the business meeting.  </w:t>
      </w:r>
    </w:p>
    <w:p w14:paraId="0D1676F8" w14:textId="1ABBCB35" w:rsidR="00012D61" w:rsidRPr="0090731B" w:rsidRDefault="00012D61" w:rsidP="0090731B">
      <w:r w:rsidRPr="0090731B">
        <w:t xml:space="preserve">There were a total of 43 people in our meeting room. </w:t>
      </w:r>
    </w:p>
    <w:p w14:paraId="28E49859" w14:textId="77777777" w:rsidR="00012D61" w:rsidRDefault="00012D61" w:rsidP="00DB1615">
      <w:pPr>
        <w:rPr>
          <w:rFonts w:ascii="Arial" w:hAnsi="Arial" w:cs="Arial"/>
          <w:sz w:val="24"/>
          <w:szCs w:val="24"/>
        </w:rPr>
      </w:pPr>
    </w:p>
    <w:p w14:paraId="0BF3132A" w14:textId="77777777" w:rsidR="00A147BF" w:rsidRDefault="00A147BF" w:rsidP="00A147BF">
      <w:r>
        <w:t xml:space="preserve">Sound recordings of the presentations given at the SEDNFB annual meeting can be found at </w:t>
      </w:r>
    </w:p>
    <w:p w14:paraId="0732D88D" w14:textId="77777777" w:rsidR="00A147BF" w:rsidRDefault="00A147BF" w:rsidP="00A147BF">
      <w:hyperlink r:id="rId8" w:history="1">
        <w:r w:rsidRPr="00544E40">
          <w:rPr>
            <w:rStyle w:val="Hyperlink"/>
          </w:rPr>
          <w:t>https://tinyurl.com/NFB-Science-Engineering</w:t>
        </w:r>
      </w:hyperlink>
      <w:r w:rsidRPr="007E2923">
        <w:t xml:space="preserve"> </w:t>
      </w:r>
      <w:r>
        <w:t xml:space="preserve"> in the recordings folder. The name of the directory containing the recordings is </w:t>
      </w:r>
      <w:r w:rsidRPr="007E2923">
        <w:t>2026-07-05 SEDNFB Annual Meeting</w:t>
      </w:r>
      <w:r>
        <w:t>.</w:t>
      </w:r>
    </w:p>
    <w:p w14:paraId="44AA45BB" w14:textId="77777777" w:rsidR="00A147BF" w:rsidRDefault="00A147BF" w:rsidP="00A147BF"/>
    <w:p w14:paraId="5341ECBA" w14:textId="77777777" w:rsidR="00A147BF" w:rsidRDefault="00A147BF" w:rsidP="00A147BF">
      <w:r>
        <w:t>A copy of the meeting minutes can be found at the same link in the minutes folder.</w:t>
      </w:r>
    </w:p>
    <w:p w14:paraId="23237496" w14:textId="77777777" w:rsidR="00A147BF" w:rsidRDefault="00A147BF" w:rsidP="00A147BF">
      <w:r>
        <w:t xml:space="preserve">The file name is </w:t>
      </w:r>
    </w:p>
    <w:p w14:paraId="223C703E" w14:textId="77777777" w:rsidR="00A147BF" w:rsidRDefault="00A147BF" w:rsidP="00A147BF">
      <w:r>
        <w:t>"</w:t>
      </w:r>
      <w:r w:rsidRPr="002B48F1">
        <w:t>2026-07-05 Science and Engineering Division of the NFB Annual Meeting Minutes (0).docx</w:t>
      </w:r>
      <w:r>
        <w:t>".</w:t>
      </w:r>
    </w:p>
    <w:p w14:paraId="03AAB486" w14:textId="77777777" w:rsidR="00A147BF" w:rsidRDefault="00A147BF" w:rsidP="00A147BF"/>
    <w:p w14:paraId="568B6E08" w14:textId="77777777" w:rsidR="006A5208" w:rsidRPr="006A5208" w:rsidRDefault="006A5208" w:rsidP="00557FA7">
      <w:pPr>
        <w:pStyle w:val="Heading2"/>
        <w:rPr>
          <w:rFonts w:eastAsia="Times New Roman"/>
        </w:rPr>
      </w:pPr>
      <w:r w:rsidRPr="006A5208">
        <w:rPr>
          <w:rFonts w:eastAsia="Times New Roman"/>
        </w:rPr>
        <w:t>Minutes</w:t>
      </w:r>
    </w:p>
    <w:p w14:paraId="3E090C30" w14:textId="77777777" w:rsidR="006A5208" w:rsidRPr="006A5208" w:rsidRDefault="006A5208" w:rsidP="006A5208">
      <w:pPr>
        <w:spacing w:after="0" w:line="240" w:lineRule="auto"/>
        <w:rPr>
          <w:rFonts w:ascii="Arial" w:eastAsia="Calibri" w:hAnsi="Arial" w:cs="Times New Roman"/>
          <w:sz w:val="24"/>
          <w:szCs w:val="24"/>
        </w:rPr>
      </w:pPr>
    </w:p>
    <w:p w14:paraId="7C255AC3"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The membership agreed that the minutes from the SEDNFB 2025 business meeting need not be read since the minutes had been distributed by e-mail. The minutes were approved.</w:t>
      </w:r>
    </w:p>
    <w:p w14:paraId="4017D610" w14:textId="77777777" w:rsidR="006A5208" w:rsidRPr="006A5208" w:rsidRDefault="006A5208" w:rsidP="006A5208">
      <w:pPr>
        <w:spacing w:after="0" w:line="240" w:lineRule="auto"/>
        <w:rPr>
          <w:rFonts w:ascii="Arial" w:eastAsia="Calibri" w:hAnsi="Arial" w:cs="Times New Roman"/>
          <w:sz w:val="24"/>
          <w:szCs w:val="24"/>
        </w:rPr>
      </w:pPr>
    </w:p>
    <w:p w14:paraId="6D7BFAF4" w14:textId="77777777" w:rsidR="006A5208" w:rsidRPr="006A5208" w:rsidRDefault="006A5208" w:rsidP="00557FA7">
      <w:pPr>
        <w:pStyle w:val="Heading2"/>
        <w:rPr>
          <w:rFonts w:eastAsia="Times New Roman"/>
        </w:rPr>
      </w:pPr>
      <w:r w:rsidRPr="006A5208">
        <w:rPr>
          <w:rFonts w:eastAsia="Times New Roman"/>
        </w:rPr>
        <w:t>Treasurer's Report</w:t>
      </w:r>
    </w:p>
    <w:p w14:paraId="485745FF" w14:textId="77777777" w:rsidR="006A5208" w:rsidRPr="006A5208" w:rsidRDefault="006A5208" w:rsidP="006A5208">
      <w:pPr>
        <w:spacing w:after="0" w:line="240" w:lineRule="auto"/>
        <w:rPr>
          <w:rFonts w:ascii="Arial" w:eastAsia="Calibri" w:hAnsi="Arial" w:cs="Times New Roman"/>
          <w:sz w:val="24"/>
          <w:szCs w:val="24"/>
        </w:rPr>
      </w:pPr>
    </w:p>
    <w:p w14:paraId="7A25B706" w14:textId="30C0AE47" w:rsidR="0064621D" w:rsidRDefault="0064621D" w:rsidP="0064621D">
      <w:pPr>
        <w:rPr>
          <w:rFonts w:ascii="Arial" w:hAnsi="Arial" w:cs="Arial"/>
          <w:sz w:val="24"/>
          <w:szCs w:val="24"/>
        </w:rPr>
      </w:pPr>
      <w:r>
        <w:rPr>
          <w:rFonts w:ascii="Arial" w:hAnsi="Arial" w:cs="Arial"/>
          <w:sz w:val="24"/>
          <w:szCs w:val="24"/>
        </w:rPr>
        <w:t>The treasury report covering July 1, 2025, through June 30, 2026, was provided by the NFB. This report is shown in part 6 of this annual report.</w:t>
      </w:r>
    </w:p>
    <w:p w14:paraId="13EB56D2" w14:textId="77777777" w:rsidR="0064621D" w:rsidRDefault="0064621D" w:rsidP="0064621D">
      <w:pPr>
        <w:rPr>
          <w:rFonts w:ascii="Arial" w:hAnsi="Arial" w:cs="Arial"/>
          <w:sz w:val="24"/>
          <w:szCs w:val="24"/>
        </w:rPr>
      </w:pPr>
    </w:p>
    <w:p w14:paraId="57251C14" w14:textId="659032CD"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 xml:space="preserve">On June 30, 2026, the </w:t>
      </w:r>
      <w:r w:rsidR="00C17679">
        <w:rPr>
          <w:rFonts w:ascii="Arial" w:eastAsia="Calibri" w:hAnsi="Arial" w:cs="Times New Roman"/>
          <w:sz w:val="24"/>
          <w:szCs w:val="24"/>
        </w:rPr>
        <w:t xml:space="preserve">NFB reported that the </w:t>
      </w:r>
      <w:r w:rsidRPr="006A5208">
        <w:rPr>
          <w:rFonts w:ascii="Arial" w:eastAsia="Calibri" w:hAnsi="Arial" w:cs="Times New Roman"/>
          <w:sz w:val="24"/>
          <w:szCs w:val="24"/>
        </w:rPr>
        <w:t xml:space="preserve">SEDNFB general fund treasury balance was </w:t>
      </w:r>
      <w:r w:rsidRPr="006A5208">
        <w:rPr>
          <w:rFonts w:ascii="Arial" w:eastAsia="Calibri" w:hAnsi="Arial" w:cs="Times New Roman"/>
          <w:sz w:val="28"/>
          <w:szCs w:val="28"/>
        </w:rPr>
        <w:t>$</w:t>
      </w:r>
      <w:r w:rsidR="00722BFD">
        <w:rPr>
          <w:sz w:val="28"/>
          <w:szCs w:val="28"/>
        </w:rPr>
        <w:t>2026.33</w:t>
      </w:r>
      <w:r w:rsidRPr="006A5208">
        <w:rPr>
          <w:rFonts w:ascii="Arial" w:eastAsia="Calibri" w:hAnsi="Arial" w:cs="Times New Roman"/>
          <w:sz w:val="24"/>
          <w:szCs w:val="24"/>
        </w:rPr>
        <w:t>.</w:t>
      </w:r>
    </w:p>
    <w:p w14:paraId="45B3204E" w14:textId="77777777" w:rsidR="006A5208" w:rsidRPr="006A5208" w:rsidRDefault="006A5208" w:rsidP="006A5208">
      <w:pPr>
        <w:spacing w:after="0" w:line="240" w:lineRule="auto"/>
        <w:rPr>
          <w:rFonts w:ascii="Arial" w:eastAsia="Calibri" w:hAnsi="Arial" w:cs="Times New Roman"/>
          <w:sz w:val="24"/>
          <w:szCs w:val="24"/>
        </w:rPr>
      </w:pPr>
    </w:p>
    <w:p w14:paraId="03EB1F8A"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The treasury report was approved.</w:t>
      </w:r>
    </w:p>
    <w:p w14:paraId="6E25A462" w14:textId="77777777" w:rsidR="006A5208" w:rsidRPr="006A5208" w:rsidRDefault="006A5208" w:rsidP="006A5208">
      <w:pPr>
        <w:spacing w:after="0" w:line="240" w:lineRule="auto"/>
        <w:rPr>
          <w:rFonts w:ascii="Arial" w:eastAsia="Calibri" w:hAnsi="Arial" w:cs="Times New Roman"/>
          <w:sz w:val="24"/>
          <w:szCs w:val="24"/>
        </w:rPr>
      </w:pPr>
    </w:p>
    <w:p w14:paraId="352026BC" w14:textId="77777777" w:rsidR="006A5208" w:rsidRPr="006A5208" w:rsidRDefault="006A5208" w:rsidP="006A5208">
      <w:pPr>
        <w:keepNext/>
        <w:keepLines/>
        <w:spacing w:before="40" w:after="0" w:line="240" w:lineRule="auto"/>
        <w:outlineLvl w:val="1"/>
        <w:rPr>
          <w:rFonts w:ascii="Calibri Light" w:eastAsia="Times New Roman" w:hAnsi="Calibri Light" w:cs="Times New Roman"/>
          <w:color w:val="2E74B5"/>
          <w:sz w:val="26"/>
          <w:szCs w:val="26"/>
        </w:rPr>
      </w:pPr>
      <w:r w:rsidRPr="006A5208">
        <w:rPr>
          <w:rFonts w:ascii="Calibri Light" w:eastAsia="Times New Roman" w:hAnsi="Calibri Light" w:cs="Times New Roman"/>
          <w:color w:val="2E74B5"/>
          <w:sz w:val="26"/>
          <w:szCs w:val="26"/>
        </w:rPr>
        <w:t xml:space="preserve">Division Pledges </w:t>
      </w:r>
    </w:p>
    <w:p w14:paraId="2D7AB9C3" w14:textId="77777777" w:rsidR="006A5208" w:rsidRPr="006A5208" w:rsidRDefault="006A5208" w:rsidP="006A5208">
      <w:pPr>
        <w:spacing w:after="0" w:line="240" w:lineRule="auto"/>
        <w:rPr>
          <w:rFonts w:ascii="Arial" w:eastAsia="Calibri" w:hAnsi="Arial" w:cs="Times New Roman"/>
          <w:sz w:val="24"/>
          <w:szCs w:val="24"/>
        </w:rPr>
      </w:pPr>
    </w:p>
    <w:p w14:paraId="583541E9"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It was proposed that the SEDNFB donate $75 to each of the following three NFB funds:</w:t>
      </w:r>
    </w:p>
    <w:p w14:paraId="0E2E59D8"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The Jacobus tenBroek Memorial Fund which supports the NFB center in Baltimore;</w:t>
      </w:r>
    </w:p>
    <w:p w14:paraId="233970E9"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lastRenderedPageBreak/>
        <w:t xml:space="preserve">The White Cane Fund: which sends money directly to the general treasury of the Federation; and </w:t>
      </w:r>
    </w:p>
    <w:p w14:paraId="6DAD7262"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The Kenneth Jernigan Fund: which is used to bring a number of attendees to their first national convention.</w:t>
      </w:r>
    </w:p>
    <w:p w14:paraId="320A0E57" w14:textId="77777777" w:rsidR="006A5208" w:rsidRPr="006A5208" w:rsidRDefault="006A5208" w:rsidP="006A5208">
      <w:pPr>
        <w:spacing w:after="0" w:line="240" w:lineRule="auto"/>
        <w:rPr>
          <w:rFonts w:ascii="Arial" w:eastAsia="Calibri" w:hAnsi="Arial" w:cs="Times New Roman"/>
          <w:sz w:val="24"/>
          <w:szCs w:val="24"/>
        </w:rPr>
      </w:pPr>
    </w:p>
    <w:p w14:paraId="46D4F972"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The membership approved these donations.</w:t>
      </w:r>
    </w:p>
    <w:p w14:paraId="73725C15" w14:textId="77777777" w:rsidR="006A5208" w:rsidRPr="006A5208" w:rsidRDefault="006A5208" w:rsidP="006A5208">
      <w:pPr>
        <w:spacing w:after="0" w:line="240" w:lineRule="auto"/>
        <w:rPr>
          <w:rFonts w:ascii="Arial" w:eastAsia="Calibri" w:hAnsi="Arial" w:cs="Times New Roman"/>
          <w:sz w:val="24"/>
          <w:szCs w:val="24"/>
        </w:rPr>
      </w:pPr>
    </w:p>
    <w:p w14:paraId="05439163" w14:textId="77777777" w:rsidR="006A5208" w:rsidRPr="006A5208" w:rsidRDefault="006A5208" w:rsidP="006A5208">
      <w:pPr>
        <w:keepNext/>
        <w:keepLines/>
        <w:spacing w:before="40" w:after="0" w:line="240" w:lineRule="auto"/>
        <w:outlineLvl w:val="1"/>
        <w:rPr>
          <w:rFonts w:ascii="Calibri Light" w:eastAsia="Times New Roman" w:hAnsi="Calibri Light" w:cs="Times New Roman"/>
          <w:color w:val="2E74B5"/>
          <w:sz w:val="26"/>
          <w:szCs w:val="26"/>
        </w:rPr>
      </w:pPr>
      <w:r w:rsidRPr="006A5208">
        <w:rPr>
          <w:rFonts w:ascii="Calibri Light" w:eastAsia="Times New Roman" w:hAnsi="Calibri Light" w:cs="Times New Roman"/>
          <w:color w:val="2E74B5"/>
          <w:sz w:val="26"/>
          <w:szCs w:val="26"/>
        </w:rPr>
        <w:t>Elections</w:t>
      </w:r>
    </w:p>
    <w:p w14:paraId="0C2D2AE8" w14:textId="77777777" w:rsidR="006A5208" w:rsidRPr="006A5208" w:rsidRDefault="006A5208" w:rsidP="006A5208">
      <w:pPr>
        <w:spacing w:after="0" w:line="240" w:lineRule="auto"/>
        <w:rPr>
          <w:rFonts w:ascii="Arial" w:eastAsia="Calibri" w:hAnsi="Arial" w:cs="Times New Roman"/>
          <w:sz w:val="24"/>
          <w:szCs w:val="24"/>
        </w:rPr>
      </w:pPr>
    </w:p>
    <w:p w14:paraId="3BD3B2A4" w14:textId="690B23B0"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Over the past year, the NFB has rediscovered the Science and Engineering Division's 1994 constitution "Science and Engineering Division Constitution 1994.pdf"</w:t>
      </w:r>
      <w:r w:rsidR="00A23B55">
        <w:rPr>
          <w:rFonts w:ascii="Arial" w:eastAsia="Calibri" w:hAnsi="Arial" w:cs="Times New Roman"/>
          <w:sz w:val="24"/>
          <w:szCs w:val="24"/>
        </w:rPr>
        <w:t xml:space="preserve">. A copy of the constitution can be found </w:t>
      </w:r>
      <w:r w:rsidRPr="006A5208">
        <w:rPr>
          <w:rFonts w:ascii="Arial" w:eastAsia="Calibri" w:hAnsi="Arial" w:cs="Times New Roman"/>
          <w:sz w:val="24"/>
          <w:szCs w:val="24"/>
        </w:rPr>
        <w:t>in the Division Documents folder at "</w:t>
      </w:r>
      <w:hyperlink r:id="rId9" w:history="1">
        <w:r w:rsidRPr="006A5208">
          <w:rPr>
            <w:rFonts w:ascii="Arial" w:eastAsia="Calibri" w:hAnsi="Arial" w:cs="Times New Roman"/>
            <w:color w:val="0000FF"/>
            <w:sz w:val="24"/>
            <w:szCs w:val="24"/>
            <w:u w:val="single"/>
          </w:rPr>
          <w:t>https://tinyurl.com/NFB-Science-Engineering</w:t>
        </w:r>
      </w:hyperlink>
      <w:r w:rsidRPr="006A5208">
        <w:rPr>
          <w:rFonts w:ascii="Arial" w:eastAsia="Calibri" w:hAnsi="Arial" w:cs="Times New Roman"/>
          <w:sz w:val="24"/>
          <w:szCs w:val="24"/>
        </w:rPr>
        <w:t>".</w:t>
      </w:r>
    </w:p>
    <w:p w14:paraId="4379056F" w14:textId="77777777" w:rsidR="006A5208" w:rsidRPr="006A5208" w:rsidRDefault="006A5208" w:rsidP="006A5208">
      <w:pPr>
        <w:spacing w:after="0" w:line="240" w:lineRule="auto"/>
        <w:rPr>
          <w:rFonts w:ascii="Arial" w:eastAsia="Calibri" w:hAnsi="Arial" w:cs="Times New Roman"/>
          <w:sz w:val="24"/>
          <w:szCs w:val="24"/>
        </w:rPr>
      </w:pPr>
    </w:p>
    <w:p w14:paraId="14D25496"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A portion of this constitution reads:</w:t>
      </w:r>
    </w:p>
    <w:p w14:paraId="7B7C1806" w14:textId="793B1ADD" w:rsidR="006A5208" w:rsidRPr="006A5208" w:rsidRDefault="006A5208" w:rsidP="006A5208">
      <w:pPr>
        <w:spacing w:after="0" w:line="240" w:lineRule="auto"/>
        <w:rPr>
          <w:rFonts w:ascii="Arial" w:eastAsia="Calibri" w:hAnsi="Arial" w:cs="Times New Roman"/>
          <w:sz w:val="24"/>
          <w:szCs w:val="24"/>
        </w:rPr>
      </w:pPr>
    </w:p>
    <w:p w14:paraId="6DEBE88F"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ARTICLE V. BOARD OF DIRECTORS</w:t>
      </w:r>
    </w:p>
    <w:p w14:paraId="0E45A991" w14:textId="77777777" w:rsidR="006A5208" w:rsidRPr="006A5208" w:rsidRDefault="006A5208" w:rsidP="006A5208">
      <w:pPr>
        <w:spacing w:after="0" w:line="240" w:lineRule="auto"/>
        <w:rPr>
          <w:rFonts w:ascii="Arial" w:eastAsia="Calibri" w:hAnsi="Arial" w:cs="Times New Roman"/>
          <w:sz w:val="24"/>
          <w:szCs w:val="24"/>
        </w:rPr>
      </w:pPr>
    </w:p>
    <w:p w14:paraId="2186DDA5"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 xml:space="preserve">The Board of Directors of this organization shall consist of the four (4) constitutional officers and three (3) additional members.  … </w:t>
      </w:r>
    </w:p>
    <w:p w14:paraId="4DF1BEBC" w14:textId="77777777" w:rsidR="006A5208" w:rsidRPr="006A5208" w:rsidRDefault="006A5208" w:rsidP="006A5208">
      <w:pPr>
        <w:spacing w:after="0" w:line="240" w:lineRule="auto"/>
        <w:rPr>
          <w:rFonts w:ascii="Arial" w:eastAsia="Calibri" w:hAnsi="Arial" w:cs="Times New Roman"/>
          <w:sz w:val="24"/>
          <w:szCs w:val="24"/>
        </w:rPr>
      </w:pPr>
    </w:p>
    <w:p w14:paraId="4E2F0A30"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In the past few years, we have been electing only two additional board members. We will now elect three additional board members.</w:t>
      </w:r>
    </w:p>
    <w:p w14:paraId="7DA6AFBF" w14:textId="77777777" w:rsidR="006A5208" w:rsidRPr="006A5208" w:rsidRDefault="006A5208" w:rsidP="006A5208">
      <w:pPr>
        <w:spacing w:after="0" w:line="240" w:lineRule="auto"/>
        <w:rPr>
          <w:rFonts w:ascii="Arial" w:eastAsia="Calibri" w:hAnsi="Arial" w:cs="Times New Roman"/>
          <w:sz w:val="24"/>
          <w:szCs w:val="24"/>
        </w:rPr>
      </w:pPr>
    </w:p>
    <w:p w14:paraId="7EB12A32" w14:textId="77777777" w:rsidR="006A5208" w:rsidRPr="006A5208" w:rsidRDefault="006A5208" w:rsidP="006A5208">
      <w:pPr>
        <w:spacing w:after="0" w:line="240" w:lineRule="auto"/>
        <w:rPr>
          <w:rFonts w:ascii="Arial" w:eastAsia="Calibri" w:hAnsi="Arial" w:cs="Times New Roman"/>
          <w:sz w:val="24"/>
          <w:szCs w:val="24"/>
        </w:rPr>
      </w:pPr>
      <w:r w:rsidRPr="006A5208">
        <w:rPr>
          <w:rFonts w:ascii="Arial" w:eastAsia="Calibri" w:hAnsi="Arial" w:cs="Times New Roman"/>
          <w:sz w:val="24"/>
          <w:szCs w:val="24"/>
        </w:rPr>
        <w:t>Since 2026 is an even-numbered year, elections were held. There are four officers and three Board members. The current, and newly elected, board members were:</w:t>
      </w:r>
    </w:p>
    <w:p w14:paraId="6DACAB16" w14:textId="77777777" w:rsidR="006A5208" w:rsidRPr="006A5208" w:rsidRDefault="006A5208" w:rsidP="006A5208">
      <w:pPr>
        <w:spacing w:after="0" w:line="240" w:lineRule="auto"/>
        <w:rPr>
          <w:rFonts w:ascii="Arial" w:eastAsia="Calibri" w:hAnsi="Arial" w:cs="Times New Roman"/>
          <w:sz w:val="24"/>
          <w:szCs w:val="24"/>
        </w:rPr>
      </w:pPr>
    </w:p>
    <w:tbl>
      <w:tblPr>
        <w:tblW w:w="5620" w:type="dxa"/>
        <w:tblLook w:val="04A0" w:firstRow="1" w:lastRow="0" w:firstColumn="1" w:lastColumn="0" w:noHBand="0" w:noVBand="1"/>
      </w:tblPr>
      <w:tblGrid>
        <w:gridCol w:w="1904"/>
        <w:gridCol w:w="1858"/>
        <w:gridCol w:w="1858"/>
      </w:tblGrid>
      <w:tr w:rsidR="006A5208" w:rsidRPr="006A5208" w14:paraId="4DA6FABE" w14:textId="77777777" w:rsidTr="002F3676">
        <w:trPr>
          <w:trHeight w:val="285"/>
        </w:trPr>
        <w:tc>
          <w:tcPr>
            <w:tcW w:w="1904" w:type="dxa"/>
            <w:tcBorders>
              <w:top w:val="nil"/>
              <w:left w:val="nil"/>
              <w:bottom w:val="nil"/>
              <w:right w:val="nil"/>
            </w:tcBorders>
            <w:noWrap/>
            <w:vAlign w:val="bottom"/>
            <w:hideMark/>
          </w:tcPr>
          <w:p w14:paraId="142C4CA0"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Position</w:t>
            </w:r>
          </w:p>
        </w:tc>
        <w:tc>
          <w:tcPr>
            <w:tcW w:w="1858" w:type="dxa"/>
            <w:tcBorders>
              <w:top w:val="nil"/>
              <w:left w:val="nil"/>
              <w:bottom w:val="nil"/>
              <w:right w:val="nil"/>
            </w:tcBorders>
            <w:noWrap/>
            <w:vAlign w:val="bottom"/>
            <w:hideMark/>
          </w:tcPr>
          <w:p w14:paraId="028463AE"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Current Person</w:t>
            </w:r>
          </w:p>
        </w:tc>
        <w:tc>
          <w:tcPr>
            <w:tcW w:w="1858" w:type="dxa"/>
            <w:tcBorders>
              <w:top w:val="nil"/>
              <w:left w:val="nil"/>
              <w:bottom w:val="nil"/>
              <w:right w:val="nil"/>
            </w:tcBorders>
            <w:noWrap/>
            <w:vAlign w:val="bottom"/>
            <w:hideMark/>
          </w:tcPr>
          <w:p w14:paraId="2BF0BD9D"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Newly Elected Person</w:t>
            </w:r>
          </w:p>
        </w:tc>
      </w:tr>
      <w:tr w:rsidR="006A5208" w:rsidRPr="006A5208" w14:paraId="2046BC4A" w14:textId="77777777" w:rsidTr="002F3676">
        <w:trPr>
          <w:trHeight w:val="285"/>
        </w:trPr>
        <w:tc>
          <w:tcPr>
            <w:tcW w:w="1904" w:type="dxa"/>
            <w:tcBorders>
              <w:top w:val="nil"/>
              <w:left w:val="nil"/>
              <w:bottom w:val="nil"/>
              <w:right w:val="nil"/>
            </w:tcBorders>
            <w:noWrap/>
            <w:vAlign w:val="bottom"/>
            <w:hideMark/>
          </w:tcPr>
          <w:p w14:paraId="19EE192D" w14:textId="77777777" w:rsidR="006A5208" w:rsidRPr="006A5208" w:rsidRDefault="006A5208" w:rsidP="006A5208">
            <w:pPr>
              <w:spacing w:after="0" w:line="240" w:lineRule="auto"/>
              <w:rPr>
                <w:rFonts w:ascii="Calibri" w:eastAsia="Times New Roman" w:hAnsi="Calibri" w:cs="Calibri"/>
                <w:color w:val="000000"/>
              </w:rPr>
            </w:pPr>
          </w:p>
        </w:tc>
        <w:tc>
          <w:tcPr>
            <w:tcW w:w="1858" w:type="dxa"/>
            <w:tcBorders>
              <w:top w:val="nil"/>
              <w:left w:val="nil"/>
              <w:bottom w:val="nil"/>
              <w:right w:val="nil"/>
            </w:tcBorders>
            <w:noWrap/>
            <w:vAlign w:val="bottom"/>
            <w:hideMark/>
          </w:tcPr>
          <w:p w14:paraId="5E489821" w14:textId="77777777" w:rsidR="006A5208" w:rsidRPr="006A5208" w:rsidRDefault="006A5208" w:rsidP="006A5208">
            <w:pPr>
              <w:spacing w:after="0" w:line="240" w:lineRule="auto"/>
              <w:rPr>
                <w:rFonts w:ascii="Times New Roman" w:eastAsia="Times New Roman" w:hAnsi="Times New Roman" w:cs="Times New Roman"/>
                <w:sz w:val="20"/>
                <w:szCs w:val="20"/>
              </w:rPr>
            </w:pPr>
          </w:p>
        </w:tc>
        <w:tc>
          <w:tcPr>
            <w:tcW w:w="1858" w:type="dxa"/>
            <w:tcBorders>
              <w:top w:val="nil"/>
              <w:left w:val="nil"/>
              <w:bottom w:val="nil"/>
              <w:right w:val="nil"/>
            </w:tcBorders>
            <w:noWrap/>
            <w:vAlign w:val="bottom"/>
            <w:hideMark/>
          </w:tcPr>
          <w:p w14:paraId="22012074" w14:textId="77777777" w:rsidR="006A5208" w:rsidRPr="006A5208" w:rsidRDefault="006A5208" w:rsidP="006A5208">
            <w:pPr>
              <w:spacing w:after="0" w:line="240" w:lineRule="auto"/>
              <w:rPr>
                <w:rFonts w:ascii="Times New Roman" w:eastAsia="Times New Roman" w:hAnsi="Times New Roman" w:cs="Times New Roman"/>
                <w:sz w:val="20"/>
                <w:szCs w:val="20"/>
              </w:rPr>
            </w:pPr>
          </w:p>
        </w:tc>
      </w:tr>
      <w:tr w:rsidR="006A5208" w:rsidRPr="006A5208" w14:paraId="0DCC0689" w14:textId="77777777" w:rsidTr="002F3676">
        <w:trPr>
          <w:trHeight w:val="285"/>
        </w:trPr>
        <w:tc>
          <w:tcPr>
            <w:tcW w:w="1904" w:type="dxa"/>
            <w:tcBorders>
              <w:top w:val="nil"/>
              <w:left w:val="nil"/>
              <w:bottom w:val="nil"/>
              <w:right w:val="nil"/>
            </w:tcBorders>
            <w:noWrap/>
            <w:vAlign w:val="bottom"/>
            <w:hideMark/>
          </w:tcPr>
          <w:p w14:paraId="54B2148F"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President</w:t>
            </w:r>
          </w:p>
        </w:tc>
        <w:tc>
          <w:tcPr>
            <w:tcW w:w="1858" w:type="dxa"/>
            <w:tcBorders>
              <w:top w:val="nil"/>
              <w:left w:val="nil"/>
              <w:bottom w:val="nil"/>
              <w:right w:val="nil"/>
            </w:tcBorders>
            <w:noWrap/>
            <w:vAlign w:val="bottom"/>
            <w:hideMark/>
          </w:tcPr>
          <w:p w14:paraId="4ECB9C32"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John Miller</w:t>
            </w:r>
          </w:p>
        </w:tc>
        <w:tc>
          <w:tcPr>
            <w:tcW w:w="1858" w:type="dxa"/>
            <w:tcBorders>
              <w:top w:val="nil"/>
              <w:left w:val="nil"/>
              <w:bottom w:val="nil"/>
              <w:right w:val="nil"/>
            </w:tcBorders>
            <w:noWrap/>
            <w:vAlign w:val="bottom"/>
            <w:hideMark/>
          </w:tcPr>
          <w:p w14:paraId="743419BB"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John Miller</w:t>
            </w:r>
          </w:p>
        </w:tc>
      </w:tr>
      <w:tr w:rsidR="006A5208" w:rsidRPr="006A5208" w14:paraId="21FA30CD" w14:textId="77777777" w:rsidTr="002F3676">
        <w:trPr>
          <w:trHeight w:val="308"/>
        </w:trPr>
        <w:tc>
          <w:tcPr>
            <w:tcW w:w="1904" w:type="dxa"/>
            <w:tcBorders>
              <w:top w:val="nil"/>
              <w:left w:val="nil"/>
              <w:bottom w:val="nil"/>
              <w:right w:val="nil"/>
            </w:tcBorders>
            <w:noWrap/>
            <w:vAlign w:val="bottom"/>
            <w:hideMark/>
          </w:tcPr>
          <w:p w14:paraId="672362F3"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Vice President</w:t>
            </w:r>
          </w:p>
        </w:tc>
        <w:tc>
          <w:tcPr>
            <w:tcW w:w="1858" w:type="dxa"/>
            <w:tcBorders>
              <w:top w:val="nil"/>
              <w:left w:val="nil"/>
              <w:bottom w:val="nil"/>
              <w:right w:val="nil"/>
            </w:tcBorders>
            <w:noWrap/>
            <w:vAlign w:val="bottom"/>
            <w:hideMark/>
          </w:tcPr>
          <w:p w14:paraId="5397F26C"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 xml:space="preserve">Ashley Neybert </w:t>
            </w:r>
          </w:p>
        </w:tc>
        <w:tc>
          <w:tcPr>
            <w:tcW w:w="1858" w:type="dxa"/>
            <w:tcBorders>
              <w:top w:val="nil"/>
              <w:left w:val="nil"/>
              <w:bottom w:val="nil"/>
              <w:right w:val="nil"/>
            </w:tcBorders>
            <w:noWrap/>
            <w:vAlign w:val="bottom"/>
            <w:hideMark/>
          </w:tcPr>
          <w:p w14:paraId="073BF387"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Harry Staley</w:t>
            </w:r>
          </w:p>
        </w:tc>
      </w:tr>
      <w:tr w:rsidR="006A5208" w:rsidRPr="006A5208" w14:paraId="52AD8308" w14:textId="77777777" w:rsidTr="002F3676">
        <w:trPr>
          <w:trHeight w:val="285"/>
        </w:trPr>
        <w:tc>
          <w:tcPr>
            <w:tcW w:w="1904" w:type="dxa"/>
            <w:tcBorders>
              <w:top w:val="nil"/>
              <w:left w:val="nil"/>
              <w:bottom w:val="nil"/>
              <w:right w:val="nil"/>
            </w:tcBorders>
            <w:noWrap/>
            <w:vAlign w:val="bottom"/>
            <w:hideMark/>
          </w:tcPr>
          <w:p w14:paraId="162EE923"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Secretary</w:t>
            </w:r>
          </w:p>
        </w:tc>
        <w:tc>
          <w:tcPr>
            <w:tcW w:w="1858" w:type="dxa"/>
            <w:tcBorders>
              <w:top w:val="nil"/>
              <w:left w:val="nil"/>
              <w:bottom w:val="nil"/>
              <w:right w:val="nil"/>
            </w:tcBorders>
            <w:noWrap/>
            <w:vAlign w:val="bottom"/>
            <w:hideMark/>
          </w:tcPr>
          <w:p w14:paraId="20B2B431"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Louis Maher</w:t>
            </w:r>
          </w:p>
        </w:tc>
        <w:tc>
          <w:tcPr>
            <w:tcW w:w="1858" w:type="dxa"/>
            <w:tcBorders>
              <w:top w:val="nil"/>
              <w:left w:val="nil"/>
              <w:bottom w:val="nil"/>
              <w:right w:val="nil"/>
            </w:tcBorders>
            <w:noWrap/>
            <w:vAlign w:val="bottom"/>
            <w:hideMark/>
          </w:tcPr>
          <w:p w14:paraId="02B7726D"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Louis Maher</w:t>
            </w:r>
          </w:p>
        </w:tc>
      </w:tr>
      <w:tr w:rsidR="006A5208" w:rsidRPr="006A5208" w14:paraId="5F60143D" w14:textId="77777777" w:rsidTr="002F3676">
        <w:trPr>
          <w:trHeight w:val="308"/>
        </w:trPr>
        <w:tc>
          <w:tcPr>
            <w:tcW w:w="1904" w:type="dxa"/>
            <w:tcBorders>
              <w:top w:val="nil"/>
              <w:left w:val="nil"/>
              <w:bottom w:val="nil"/>
              <w:right w:val="nil"/>
            </w:tcBorders>
            <w:noWrap/>
            <w:vAlign w:val="bottom"/>
            <w:hideMark/>
          </w:tcPr>
          <w:p w14:paraId="6588B607"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Treasurer</w:t>
            </w:r>
          </w:p>
        </w:tc>
        <w:tc>
          <w:tcPr>
            <w:tcW w:w="1858" w:type="dxa"/>
            <w:tcBorders>
              <w:top w:val="nil"/>
              <w:left w:val="nil"/>
              <w:bottom w:val="nil"/>
              <w:right w:val="nil"/>
            </w:tcBorders>
            <w:noWrap/>
            <w:vAlign w:val="bottom"/>
            <w:hideMark/>
          </w:tcPr>
          <w:p w14:paraId="48BC1F81"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Harry Staley</w:t>
            </w:r>
          </w:p>
        </w:tc>
        <w:tc>
          <w:tcPr>
            <w:tcW w:w="1858" w:type="dxa"/>
            <w:tcBorders>
              <w:top w:val="nil"/>
              <w:left w:val="nil"/>
              <w:bottom w:val="nil"/>
              <w:right w:val="nil"/>
            </w:tcBorders>
            <w:noWrap/>
            <w:vAlign w:val="bottom"/>
            <w:hideMark/>
          </w:tcPr>
          <w:p w14:paraId="74118674"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Nathanael Wales</w:t>
            </w:r>
          </w:p>
        </w:tc>
      </w:tr>
      <w:tr w:rsidR="006A5208" w:rsidRPr="006A5208" w14:paraId="774D1E01" w14:textId="77777777" w:rsidTr="002F3676">
        <w:trPr>
          <w:trHeight w:val="308"/>
        </w:trPr>
        <w:tc>
          <w:tcPr>
            <w:tcW w:w="1904" w:type="dxa"/>
            <w:tcBorders>
              <w:top w:val="nil"/>
              <w:left w:val="nil"/>
              <w:bottom w:val="nil"/>
              <w:right w:val="nil"/>
            </w:tcBorders>
            <w:noWrap/>
            <w:vAlign w:val="bottom"/>
            <w:hideMark/>
          </w:tcPr>
          <w:p w14:paraId="03F54AFF"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Board Position One</w:t>
            </w:r>
          </w:p>
        </w:tc>
        <w:tc>
          <w:tcPr>
            <w:tcW w:w="1858" w:type="dxa"/>
            <w:tcBorders>
              <w:top w:val="nil"/>
              <w:left w:val="nil"/>
              <w:bottom w:val="nil"/>
              <w:right w:val="nil"/>
            </w:tcBorders>
            <w:noWrap/>
            <w:vAlign w:val="bottom"/>
            <w:hideMark/>
          </w:tcPr>
          <w:p w14:paraId="744ABC26"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Nathanael Wales</w:t>
            </w:r>
          </w:p>
        </w:tc>
        <w:tc>
          <w:tcPr>
            <w:tcW w:w="1858" w:type="dxa"/>
            <w:tcBorders>
              <w:top w:val="nil"/>
              <w:left w:val="nil"/>
              <w:bottom w:val="nil"/>
              <w:right w:val="nil"/>
            </w:tcBorders>
            <w:noWrap/>
            <w:vAlign w:val="bottom"/>
            <w:hideMark/>
          </w:tcPr>
          <w:p w14:paraId="722101C0"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Gene Kim</w:t>
            </w:r>
          </w:p>
        </w:tc>
      </w:tr>
      <w:tr w:rsidR="006A5208" w:rsidRPr="006A5208" w14:paraId="03F937A5" w14:textId="77777777" w:rsidTr="002F3676">
        <w:trPr>
          <w:trHeight w:val="308"/>
        </w:trPr>
        <w:tc>
          <w:tcPr>
            <w:tcW w:w="1904" w:type="dxa"/>
            <w:tcBorders>
              <w:top w:val="nil"/>
              <w:left w:val="nil"/>
              <w:bottom w:val="nil"/>
              <w:right w:val="nil"/>
            </w:tcBorders>
            <w:noWrap/>
            <w:vAlign w:val="bottom"/>
            <w:hideMark/>
          </w:tcPr>
          <w:p w14:paraId="648504EC"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Board Position Two</w:t>
            </w:r>
          </w:p>
        </w:tc>
        <w:tc>
          <w:tcPr>
            <w:tcW w:w="1858" w:type="dxa"/>
            <w:tcBorders>
              <w:top w:val="nil"/>
              <w:left w:val="nil"/>
              <w:bottom w:val="nil"/>
              <w:right w:val="nil"/>
            </w:tcBorders>
            <w:noWrap/>
            <w:vAlign w:val="bottom"/>
            <w:hideMark/>
          </w:tcPr>
          <w:p w14:paraId="5E1AB59D"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Gene Kim</w:t>
            </w:r>
          </w:p>
        </w:tc>
        <w:tc>
          <w:tcPr>
            <w:tcW w:w="1858" w:type="dxa"/>
            <w:tcBorders>
              <w:top w:val="nil"/>
              <w:left w:val="nil"/>
              <w:bottom w:val="nil"/>
              <w:right w:val="nil"/>
            </w:tcBorders>
            <w:noWrap/>
            <w:vAlign w:val="bottom"/>
            <w:hideMark/>
          </w:tcPr>
          <w:p w14:paraId="41B626BF"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Elijah Massey</w:t>
            </w:r>
          </w:p>
        </w:tc>
      </w:tr>
      <w:tr w:rsidR="006A5208" w:rsidRPr="006A5208" w14:paraId="3C10CE4D" w14:textId="77777777" w:rsidTr="002F3676">
        <w:trPr>
          <w:trHeight w:val="308"/>
        </w:trPr>
        <w:tc>
          <w:tcPr>
            <w:tcW w:w="1904" w:type="dxa"/>
            <w:tcBorders>
              <w:top w:val="nil"/>
              <w:left w:val="nil"/>
              <w:bottom w:val="nil"/>
              <w:right w:val="nil"/>
            </w:tcBorders>
            <w:noWrap/>
            <w:vAlign w:val="bottom"/>
            <w:hideMark/>
          </w:tcPr>
          <w:p w14:paraId="0AD868A5" w14:textId="77777777" w:rsidR="006A5208" w:rsidRPr="006A5208" w:rsidRDefault="006A5208" w:rsidP="006A5208">
            <w:pPr>
              <w:spacing w:after="0" w:line="240" w:lineRule="auto"/>
              <w:rPr>
                <w:rFonts w:ascii="Calibri" w:eastAsia="Times New Roman" w:hAnsi="Calibri" w:cs="Calibri"/>
                <w:color w:val="000000"/>
              </w:rPr>
            </w:pPr>
            <w:r w:rsidRPr="006A5208">
              <w:rPr>
                <w:rFonts w:ascii="Calibri" w:eastAsia="Times New Roman" w:hAnsi="Calibri" w:cs="Calibri"/>
                <w:color w:val="000000"/>
              </w:rPr>
              <w:t>Board Position Three</w:t>
            </w:r>
          </w:p>
        </w:tc>
        <w:tc>
          <w:tcPr>
            <w:tcW w:w="1858" w:type="dxa"/>
            <w:tcBorders>
              <w:top w:val="nil"/>
              <w:left w:val="nil"/>
              <w:bottom w:val="nil"/>
              <w:right w:val="nil"/>
            </w:tcBorders>
            <w:noWrap/>
            <w:vAlign w:val="bottom"/>
            <w:hideMark/>
          </w:tcPr>
          <w:p w14:paraId="2B334228"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None</w:t>
            </w:r>
          </w:p>
        </w:tc>
        <w:tc>
          <w:tcPr>
            <w:tcW w:w="1858" w:type="dxa"/>
            <w:tcBorders>
              <w:top w:val="nil"/>
              <w:left w:val="nil"/>
              <w:bottom w:val="nil"/>
              <w:right w:val="nil"/>
            </w:tcBorders>
            <w:noWrap/>
            <w:vAlign w:val="bottom"/>
            <w:hideMark/>
          </w:tcPr>
          <w:p w14:paraId="687DC58E" w14:textId="77777777" w:rsidR="006A5208" w:rsidRPr="006A5208" w:rsidRDefault="006A5208" w:rsidP="006A5208">
            <w:pPr>
              <w:spacing w:after="0" w:line="240" w:lineRule="auto"/>
              <w:rPr>
                <w:rFonts w:ascii="Arial" w:eastAsia="Times New Roman" w:hAnsi="Arial" w:cs="Arial"/>
                <w:color w:val="000000"/>
                <w:sz w:val="24"/>
                <w:szCs w:val="24"/>
              </w:rPr>
            </w:pPr>
            <w:r w:rsidRPr="006A5208">
              <w:rPr>
                <w:rFonts w:ascii="Arial" w:eastAsia="Times New Roman" w:hAnsi="Arial" w:cs="Arial"/>
                <w:color w:val="000000"/>
                <w:sz w:val="24"/>
                <w:szCs w:val="24"/>
              </w:rPr>
              <w:t xml:space="preserve">Jen Han </w:t>
            </w:r>
          </w:p>
        </w:tc>
      </w:tr>
    </w:tbl>
    <w:p w14:paraId="6BC72128" w14:textId="77777777" w:rsidR="006A5208" w:rsidRPr="006A5208" w:rsidRDefault="006A5208" w:rsidP="006A5208">
      <w:pPr>
        <w:spacing w:after="0" w:line="240" w:lineRule="auto"/>
        <w:rPr>
          <w:rFonts w:ascii="Arial" w:eastAsia="Calibri" w:hAnsi="Arial" w:cs="Times New Roman"/>
          <w:sz w:val="24"/>
          <w:szCs w:val="24"/>
        </w:rPr>
      </w:pPr>
    </w:p>
    <w:p w14:paraId="22017572" w14:textId="77777777" w:rsidR="005446E1" w:rsidRDefault="005446E1" w:rsidP="00D8590E">
      <w:pPr>
        <w:pStyle w:val="Heading2"/>
      </w:pPr>
      <w:r w:rsidRPr="00FE55D4">
        <w:t xml:space="preserve">During the </w:t>
      </w:r>
      <w:r>
        <w:t>SEDNFB</w:t>
      </w:r>
      <w:r w:rsidRPr="00FE55D4">
        <w:t xml:space="preserve"> annual meeting, we hear</w:t>
      </w:r>
      <w:r>
        <w:t>d talks on the following topics:</w:t>
      </w:r>
    </w:p>
    <w:p w14:paraId="2D0361A5" w14:textId="77777777" w:rsidR="005446E1" w:rsidRDefault="005446E1" w:rsidP="005446E1">
      <w:pPr>
        <w:pStyle w:val="PlainText"/>
      </w:pPr>
    </w:p>
    <w:p w14:paraId="2239039A" w14:textId="77777777" w:rsidR="00256D45" w:rsidRDefault="00A23B55" w:rsidP="00A23B55">
      <w:r>
        <w:t>Below is a list of titles, and their presenters, of the talks that were given during the 2026 SEDNFB meeting.</w:t>
      </w:r>
    </w:p>
    <w:p w14:paraId="69C1128C" w14:textId="77777777" w:rsidR="00A23B55" w:rsidRDefault="00A23B55" w:rsidP="00A23B55"/>
    <w:p w14:paraId="21D1D19B" w14:textId="77777777" w:rsidR="00A23B55" w:rsidRPr="009C2746" w:rsidRDefault="00A23B55" w:rsidP="00A23B55">
      <w:pPr>
        <w:spacing w:after="120"/>
        <w:rPr>
          <w:rStyle w:val="Hyperlink"/>
          <w:rFonts w:eastAsia="Times New Roman" w:cstheme="minorHAnsi"/>
        </w:rPr>
      </w:pPr>
      <w:r>
        <w:rPr>
          <w:rFonts w:eastAsia="Times New Roman" w:cstheme="minorHAnsi"/>
          <w:color w:val="000000"/>
        </w:rPr>
        <w:fldChar w:fldCharType="begin"/>
      </w:r>
      <w:r>
        <w:rPr>
          <w:rFonts w:eastAsia="Times New Roman" w:cstheme="minorHAnsi"/>
          <w:color w:val="000000"/>
        </w:rPr>
        <w:instrText>HYPERLINK "https://nhsjs.com/2026/barriers-in-science-lack-of-accessibility-to-visual-only-scientificdata-for-the-bvi-community-and-sonification-as-a-viable-alternativeto-data-interpretation-a-pilot-study/"</w:instrText>
      </w:r>
      <w:r>
        <w:rPr>
          <w:rFonts w:eastAsia="Times New Roman" w:cstheme="minorHAnsi"/>
          <w:color w:val="000000"/>
        </w:rPr>
      </w:r>
      <w:r>
        <w:rPr>
          <w:rFonts w:eastAsia="Times New Roman" w:cstheme="minorHAnsi"/>
          <w:color w:val="000000"/>
        </w:rPr>
        <w:fldChar w:fldCharType="separate"/>
      </w:r>
      <w:r w:rsidRPr="009C2746">
        <w:rPr>
          <w:rStyle w:val="Hyperlink"/>
          <w:rFonts w:eastAsia="Times New Roman" w:cstheme="minorHAnsi"/>
        </w:rPr>
        <w:t xml:space="preserve">Barriers in Science: Lack of Accessibility to Visual-Only Scientific Data for the BVI </w:t>
      </w:r>
    </w:p>
    <w:p w14:paraId="0962FBD5" w14:textId="77777777" w:rsidR="00A23B55" w:rsidRDefault="00A23B55" w:rsidP="00A23B55">
      <w:pPr>
        <w:spacing w:after="120"/>
        <w:rPr>
          <w:rFonts w:eastAsia="Times New Roman" w:cstheme="minorHAnsi"/>
          <w:color w:val="000000"/>
        </w:rPr>
      </w:pPr>
      <w:r w:rsidRPr="009C2746">
        <w:rPr>
          <w:rStyle w:val="Hyperlink"/>
          <w:rFonts w:eastAsia="Times New Roman" w:cstheme="minorHAnsi"/>
        </w:rPr>
        <w:t xml:space="preserve">       Sonification as a Viable Alternative - to Data Interpretation - A Pilot Study</w:t>
      </w:r>
      <w:r>
        <w:rPr>
          <w:rFonts w:eastAsia="Times New Roman" w:cstheme="minorHAnsi"/>
          <w:color w:val="000000"/>
        </w:rPr>
        <w:fldChar w:fldCharType="end"/>
      </w:r>
      <w:r>
        <w:rPr>
          <w:rFonts w:eastAsia="Times New Roman" w:cstheme="minorHAnsi"/>
          <w:color w:val="000000"/>
        </w:rPr>
        <w:t xml:space="preserve"> – </w:t>
      </w:r>
      <w:r w:rsidRPr="00470309">
        <w:rPr>
          <w:rFonts w:eastAsia="Times New Roman" w:cstheme="minorHAnsi"/>
          <w:color w:val="000000"/>
        </w:rPr>
        <w:t>Nitya</w:t>
      </w:r>
      <w:r>
        <w:rPr>
          <w:rFonts w:eastAsia="Times New Roman" w:cstheme="minorHAnsi"/>
          <w:color w:val="000000"/>
        </w:rPr>
        <w:t xml:space="preserve"> </w:t>
      </w:r>
      <w:r w:rsidRPr="00470309">
        <w:rPr>
          <w:rFonts w:eastAsia="Times New Roman" w:cstheme="minorHAnsi"/>
          <w:color w:val="000000"/>
        </w:rPr>
        <w:t>Sharma</w:t>
      </w:r>
      <w:r>
        <w:rPr>
          <w:rFonts w:eastAsia="Times New Roman" w:cstheme="minorHAnsi"/>
          <w:color w:val="000000"/>
        </w:rPr>
        <w:t xml:space="preserve">, </w:t>
      </w:r>
    </w:p>
    <w:p w14:paraId="3563C9A9" w14:textId="77777777" w:rsidR="00A23B55" w:rsidRDefault="00A23B55" w:rsidP="00A23B55">
      <w:pPr>
        <w:spacing w:after="120"/>
        <w:rPr>
          <w:rFonts w:eastAsia="Times New Roman" w:cstheme="minorHAnsi"/>
          <w:color w:val="000000"/>
        </w:rPr>
      </w:pPr>
      <w:r>
        <w:rPr>
          <w:rFonts w:eastAsia="Times New Roman" w:cstheme="minorHAnsi"/>
          <w:color w:val="000000"/>
        </w:rPr>
        <w:t xml:space="preserve">       </w:t>
      </w:r>
      <w:r w:rsidRPr="00066983">
        <w:rPr>
          <w:rFonts w:eastAsia="Times New Roman" w:cstheme="minorHAnsi"/>
          <w:color w:val="000000"/>
        </w:rPr>
        <w:t>nseasthigh@gmail.com</w:t>
      </w:r>
    </w:p>
    <w:p w14:paraId="503C2379" w14:textId="77777777" w:rsidR="00A23B55" w:rsidRDefault="00A23B55" w:rsidP="00A23B55">
      <w:pPr>
        <w:spacing w:after="120"/>
        <w:rPr>
          <w:rFonts w:ascii="Calibri" w:eastAsia="Times New Roman" w:hAnsi="Calibri" w:cstheme="minorHAnsi"/>
          <w:color w:val="000000"/>
          <w:sz w:val="32"/>
        </w:rPr>
      </w:pPr>
    </w:p>
    <w:p w14:paraId="2E29B2F3"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Making benchtop tools in life science labs accessible - Bryan Shaw, Bryan_Shaw@baylor.edu </w:t>
      </w:r>
    </w:p>
    <w:p w14:paraId="10C2CD87" w14:textId="77777777" w:rsidR="00A23B55" w:rsidRDefault="00A23B55" w:rsidP="00A23B55">
      <w:pPr>
        <w:spacing w:after="120"/>
        <w:rPr>
          <w:rFonts w:ascii="Calibri" w:eastAsia="Times New Roman" w:hAnsi="Calibri" w:cstheme="minorHAnsi"/>
          <w:color w:val="000000"/>
          <w:sz w:val="32"/>
        </w:rPr>
      </w:pPr>
    </w:p>
    <w:p w14:paraId="1C535ED4"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The Equalize Editor - A Web Application for Braille Math Document Translation – Sam Dooley,  </w:t>
      </w:r>
    </w:p>
    <w:p w14:paraId="4569B9FD"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        sam@lakepinesbraille.com</w:t>
      </w:r>
    </w:p>
    <w:p w14:paraId="041109FD" w14:textId="77777777" w:rsidR="00A23B55" w:rsidRDefault="00A23B55" w:rsidP="00A23B55">
      <w:pPr>
        <w:spacing w:after="120"/>
        <w:rPr>
          <w:rFonts w:ascii="Calibri" w:eastAsia="Times New Roman" w:hAnsi="Calibri" w:cstheme="minorHAnsi"/>
          <w:color w:val="000000"/>
          <w:sz w:val="32"/>
        </w:rPr>
      </w:pPr>
    </w:p>
    <w:p w14:paraId="1CB8D1AE"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Capabilities of the Monarch Braille and Tactile Graphics Tablet - Elijah Massey, </w:t>
      </w:r>
    </w:p>
    <w:p w14:paraId="7950BE79"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       emassey0135@gmail.com</w:t>
      </w:r>
    </w:p>
    <w:p w14:paraId="29A825FD" w14:textId="77777777" w:rsidR="00A23B55" w:rsidRDefault="00A23B55" w:rsidP="00A23B55">
      <w:pPr>
        <w:spacing w:after="120"/>
        <w:rPr>
          <w:rFonts w:ascii="Calibri" w:eastAsia="Times New Roman" w:hAnsi="Calibri" w:cstheme="minorHAnsi"/>
          <w:color w:val="000000"/>
          <w:sz w:val="32"/>
        </w:rPr>
      </w:pPr>
    </w:p>
    <w:p w14:paraId="32C62278"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Digital Math and the Perkins’ TEAM (Tech Equity and Access in Math) Initiative – Susan Osterhaus, </w:t>
      </w:r>
    </w:p>
    <w:p w14:paraId="76251AF9" w14:textId="77777777" w:rsidR="00A23B55" w:rsidRPr="000B2F1F"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        osterhauss@tsbvi.edu </w:t>
      </w:r>
    </w:p>
    <w:p w14:paraId="0888CA4E" w14:textId="77777777" w:rsidR="00A23B55" w:rsidRDefault="00A23B55" w:rsidP="00A23B55">
      <w:pPr>
        <w:spacing w:after="120"/>
        <w:rPr>
          <w:rFonts w:ascii="Calibri" w:eastAsia="Times New Roman" w:hAnsi="Calibri" w:cstheme="minorHAnsi"/>
          <w:color w:val="000000"/>
          <w:sz w:val="32"/>
        </w:rPr>
      </w:pPr>
    </w:p>
    <w:p w14:paraId="02C5D1F4" w14:textId="77777777" w:rsidR="00A23B55" w:rsidRDefault="00A23B55" w:rsidP="00A23B55">
      <w:pPr>
        <w:spacing w:after="120"/>
        <w:rPr>
          <w:rFonts w:ascii="Calibri" w:eastAsia="Times New Roman" w:hAnsi="Calibri" w:cstheme="minorHAnsi"/>
          <w:color w:val="000000"/>
          <w:sz w:val="32"/>
        </w:rPr>
      </w:pPr>
      <w:r w:rsidRPr="000B2F1F">
        <w:rPr>
          <w:rFonts w:ascii="Calibri" w:eastAsia="Times New Roman" w:hAnsi="Calibri" w:cstheme="minorHAnsi"/>
          <w:color w:val="000000"/>
          <w:sz w:val="32"/>
        </w:rPr>
        <w:t xml:space="preserve">What’s New in the Nemeth Code: The Latest Updates, Quick Review, Resources to Learn More, and what the Future Holds - Susan Osterhaus and Maylene Bird, </w:t>
      </w:r>
    </w:p>
    <w:p w14:paraId="7A143948" w14:textId="77777777" w:rsidR="00A23B55" w:rsidRPr="000B2F1F" w:rsidRDefault="00A23B55" w:rsidP="00A23B55">
      <w:pPr>
        <w:spacing w:after="120"/>
        <w:ind w:firstLine="720"/>
        <w:rPr>
          <w:rFonts w:ascii="Calibri" w:eastAsia="Times New Roman" w:hAnsi="Calibri" w:cstheme="minorHAnsi"/>
          <w:color w:val="000000"/>
          <w:sz w:val="32"/>
        </w:rPr>
      </w:pPr>
      <w:r w:rsidRPr="000B2F1F">
        <w:rPr>
          <w:rFonts w:ascii="Calibri" w:eastAsia="Times New Roman" w:hAnsi="Calibri" w:cstheme="minorHAnsi"/>
          <w:color w:val="000000"/>
          <w:sz w:val="32"/>
        </w:rPr>
        <w:t>osterhauss@tsbvi.edu and maylenebird@gmail.com</w:t>
      </w:r>
    </w:p>
    <w:p w14:paraId="74E66F79" w14:textId="77777777" w:rsidR="00A23B55" w:rsidRDefault="00A23B55" w:rsidP="00A23B55">
      <w:pPr>
        <w:spacing w:after="120"/>
        <w:rPr>
          <w:rFonts w:ascii="Calibri" w:eastAsia="Times New Roman" w:hAnsi="Calibri" w:cstheme="minorHAnsi"/>
          <w:color w:val="000000"/>
          <w:sz w:val="32"/>
        </w:rPr>
      </w:pPr>
    </w:p>
    <w:p w14:paraId="73B0F983" w14:textId="03CA2E49" w:rsidR="00DB1615" w:rsidRDefault="000A198B" w:rsidP="00EB195B">
      <w:pPr>
        <w:pStyle w:val="Heading1"/>
      </w:pPr>
      <w:r>
        <w:lastRenderedPageBreak/>
        <w:t>4</w:t>
      </w:r>
      <w:r w:rsidR="00DB1615" w:rsidRPr="00A2409F">
        <w:t>. Major goals of the division for the coming year.</w:t>
      </w:r>
    </w:p>
    <w:p w14:paraId="7C9A7EC0" w14:textId="77777777" w:rsidR="0047461D" w:rsidRDefault="0047461D" w:rsidP="0047461D">
      <w:pPr>
        <w:rPr>
          <w:sz w:val="24"/>
          <w:szCs w:val="24"/>
        </w:rPr>
      </w:pPr>
    </w:p>
    <w:p w14:paraId="37D31E6B" w14:textId="2A5E3EC3" w:rsidR="0047461D" w:rsidRDefault="0047461D" w:rsidP="0047461D">
      <w:pPr>
        <w:rPr>
          <w:sz w:val="24"/>
          <w:szCs w:val="24"/>
        </w:rPr>
      </w:pPr>
      <w:r>
        <w:rPr>
          <w:sz w:val="24"/>
          <w:szCs w:val="24"/>
        </w:rPr>
        <w:t xml:space="preserve">1. </w:t>
      </w:r>
      <w:r w:rsidRPr="00FE55D4">
        <w:rPr>
          <w:sz w:val="24"/>
          <w:szCs w:val="24"/>
        </w:rPr>
        <w:t xml:space="preserve">The purpose of the </w:t>
      </w:r>
      <w:r>
        <w:rPr>
          <w:sz w:val="24"/>
          <w:szCs w:val="24"/>
        </w:rPr>
        <w:t>SEDNFB</w:t>
      </w:r>
      <w:r w:rsidRPr="00FE55D4">
        <w:rPr>
          <w:sz w:val="24"/>
          <w:szCs w:val="24"/>
        </w:rPr>
        <w:t xml:space="preserve"> is to promote education solutions for the blind, share professional successes, and encourage innovative solutions and techniques to succeed in science and engineering as a blind person. </w:t>
      </w:r>
      <w:r w:rsidRPr="00C75D83">
        <w:rPr>
          <w:sz w:val="24"/>
          <w:szCs w:val="24"/>
        </w:rPr>
        <w:t xml:space="preserve">The </w:t>
      </w:r>
      <w:r>
        <w:rPr>
          <w:sz w:val="24"/>
          <w:szCs w:val="24"/>
        </w:rPr>
        <w:t>SEDNFB</w:t>
      </w:r>
      <w:r w:rsidRPr="00C75D83">
        <w:rPr>
          <w:sz w:val="24"/>
          <w:szCs w:val="24"/>
        </w:rPr>
        <w:t xml:space="preserve"> aims to spread the belief that STEM is o</w:t>
      </w:r>
      <w:r>
        <w:rPr>
          <w:sz w:val="24"/>
          <w:szCs w:val="24"/>
        </w:rPr>
        <w:t xml:space="preserve">pen to the blind via outreach. Another </w:t>
      </w:r>
      <w:r w:rsidRPr="00C75D83">
        <w:rPr>
          <w:sz w:val="24"/>
          <w:szCs w:val="24"/>
        </w:rPr>
        <w:t xml:space="preserve">goal of the division </w:t>
      </w:r>
      <w:r>
        <w:rPr>
          <w:sz w:val="24"/>
          <w:szCs w:val="24"/>
        </w:rPr>
        <w:t xml:space="preserve">is to </w:t>
      </w:r>
      <w:r w:rsidRPr="00C75D83">
        <w:rPr>
          <w:sz w:val="24"/>
          <w:szCs w:val="24"/>
        </w:rPr>
        <w:t>answer questions from students and professionals about being blind and in STEM.</w:t>
      </w:r>
    </w:p>
    <w:p w14:paraId="3942BC7F" w14:textId="77777777" w:rsidR="0047461D" w:rsidRDefault="0047461D" w:rsidP="0047461D">
      <w:pPr>
        <w:rPr>
          <w:sz w:val="24"/>
          <w:szCs w:val="24"/>
        </w:rPr>
      </w:pPr>
    </w:p>
    <w:p w14:paraId="6195E57C" w14:textId="77777777" w:rsidR="005B5D44" w:rsidRDefault="0047461D" w:rsidP="0047461D">
      <w:pPr>
        <w:rPr>
          <w:sz w:val="24"/>
          <w:szCs w:val="24"/>
        </w:rPr>
      </w:pPr>
      <w:r>
        <w:rPr>
          <w:sz w:val="24"/>
          <w:szCs w:val="24"/>
        </w:rPr>
        <w:t>2. Look for presenters to give talks on their daily work in science for the upcoming Science Division NABS seminar and Science Division Convention Meeting</w:t>
      </w:r>
      <w:r w:rsidR="005B5D44">
        <w:rPr>
          <w:sz w:val="24"/>
          <w:szCs w:val="24"/>
        </w:rPr>
        <w:t>.</w:t>
      </w:r>
    </w:p>
    <w:p w14:paraId="30671598" w14:textId="77777777" w:rsidR="0047461D" w:rsidRDefault="0047461D" w:rsidP="0047461D">
      <w:pPr>
        <w:rPr>
          <w:sz w:val="24"/>
          <w:szCs w:val="24"/>
        </w:rPr>
      </w:pPr>
    </w:p>
    <w:p w14:paraId="7DB4461A" w14:textId="020B01A8" w:rsidR="0047461D" w:rsidRPr="009822CF" w:rsidRDefault="0047461D" w:rsidP="0047461D">
      <w:pPr>
        <w:rPr>
          <w:sz w:val="24"/>
        </w:rPr>
      </w:pPr>
      <w:r>
        <w:rPr>
          <w:sz w:val="24"/>
        </w:rPr>
        <w:t xml:space="preserve">3. Our division will organize a Joint NABS SEDNFB science-oriented Zoom conference in the </w:t>
      </w:r>
      <w:r w:rsidR="008C7506">
        <w:rPr>
          <w:sz w:val="24"/>
        </w:rPr>
        <w:t xml:space="preserve">winter </w:t>
      </w:r>
      <w:r>
        <w:rPr>
          <w:sz w:val="24"/>
        </w:rPr>
        <w:t>of 202</w:t>
      </w:r>
      <w:r w:rsidR="005B5D44">
        <w:rPr>
          <w:sz w:val="24"/>
        </w:rPr>
        <w:t>7</w:t>
      </w:r>
      <w:r>
        <w:rPr>
          <w:sz w:val="24"/>
        </w:rPr>
        <w:t>.</w:t>
      </w:r>
    </w:p>
    <w:p w14:paraId="07F24424" w14:textId="77777777" w:rsidR="0047461D" w:rsidRDefault="0047461D" w:rsidP="0047461D">
      <w:pPr>
        <w:rPr>
          <w:sz w:val="24"/>
        </w:rPr>
      </w:pPr>
    </w:p>
    <w:p w14:paraId="742CD3BE" w14:textId="139C70D5" w:rsidR="0047461D" w:rsidRDefault="0047461D" w:rsidP="0047461D">
      <w:pPr>
        <w:rPr>
          <w:sz w:val="24"/>
        </w:rPr>
      </w:pPr>
      <w:r>
        <w:rPr>
          <w:sz w:val="24"/>
        </w:rPr>
        <w:t>4. Fund-raise part of the 202</w:t>
      </w:r>
      <w:r w:rsidR="005B5D44">
        <w:rPr>
          <w:sz w:val="24"/>
        </w:rPr>
        <w:t>7</w:t>
      </w:r>
      <w:r>
        <w:rPr>
          <w:sz w:val="24"/>
        </w:rPr>
        <w:t xml:space="preserve"> NFB $8,000 STEM scholarship. SEDNFB plans to have all 202</w:t>
      </w:r>
      <w:r w:rsidR="005B5D44">
        <w:rPr>
          <w:sz w:val="24"/>
        </w:rPr>
        <w:t>7</w:t>
      </w:r>
      <w:r>
        <w:rPr>
          <w:sz w:val="24"/>
        </w:rPr>
        <w:t xml:space="preserve"> donations collected by </w:t>
      </w:r>
      <w:r w:rsidR="005B5D44">
        <w:rPr>
          <w:sz w:val="24"/>
        </w:rPr>
        <w:t xml:space="preserve">April </w:t>
      </w:r>
      <w:r>
        <w:rPr>
          <w:sz w:val="24"/>
        </w:rPr>
        <w:t>1, 202</w:t>
      </w:r>
      <w:r w:rsidR="005B5D44">
        <w:rPr>
          <w:sz w:val="24"/>
        </w:rPr>
        <w:t>7</w:t>
      </w:r>
      <w:r>
        <w:rPr>
          <w:sz w:val="24"/>
        </w:rPr>
        <w:t>. The SEDNFB jointly awards this scholarship with the NFBCS division.</w:t>
      </w:r>
    </w:p>
    <w:p w14:paraId="76C428D7" w14:textId="77777777" w:rsidR="0047461D" w:rsidRDefault="0047461D" w:rsidP="0047461D">
      <w:pPr>
        <w:rPr>
          <w:sz w:val="24"/>
        </w:rPr>
      </w:pPr>
    </w:p>
    <w:p w14:paraId="5E5FB405" w14:textId="77777777" w:rsidR="0047461D" w:rsidRDefault="0047461D" w:rsidP="0047461D">
      <w:pPr>
        <w:rPr>
          <w:sz w:val="24"/>
        </w:rPr>
      </w:pPr>
      <w:r>
        <w:rPr>
          <w:sz w:val="24"/>
        </w:rPr>
        <w:t xml:space="preserve">5. Assist blind scientists and SEDNFB members in signing up to the email list nfb-science@nfb.org. To do so, go to </w:t>
      </w:r>
      <w:hyperlink r:id="rId10" w:history="1">
        <w:r w:rsidRPr="00CC42FF">
          <w:rPr>
            <w:rStyle w:val="Hyperlink"/>
            <w:sz w:val="24"/>
          </w:rPr>
          <w:t>www.nfbnet.org</w:t>
        </w:r>
      </w:hyperlink>
      <w:r>
        <w:rPr>
          <w:sz w:val="24"/>
        </w:rPr>
        <w:t xml:space="preserve"> and select nfb-science.</w:t>
      </w:r>
    </w:p>
    <w:p w14:paraId="1889FDA8" w14:textId="77777777" w:rsidR="0047461D" w:rsidRDefault="0047461D" w:rsidP="0047461D">
      <w:pPr>
        <w:spacing w:before="100" w:beforeAutospacing="1" w:after="100" w:afterAutospacing="1"/>
        <w:rPr>
          <w:rFonts w:ascii="Tahoma" w:hAnsi="Tahoma" w:cs="Tahoma"/>
          <w:sz w:val="27"/>
          <w:szCs w:val="27"/>
        </w:rPr>
      </w:pPr>
    </w:p>
    <w:p w14:paraId="25165DBB" w14:textId="2943BA46" w:rsidR="008C2D00" w:rsidRPr="00A51BA2" w:rsidRDefault="0047461D" w:rsidP="0047461D">
      <w:r>
        <w:rPr>
          <w:rFonts w:cs="Arial"/>
          <w:sz w:val="28"/>
          <w:szCs w:val="24"/>
        </w:rPr>
        <w:t xml:space="preserve">6. John Miller is collaborating with other division members in formulating and distributing </w:t>
      </w:r>
      <w:r w:rsidR="008C2D00">
        <w:rPr>
          <w:rFonts w:cs="Arial"/>
          <w:sz w:val="28"/>
          <w:szCs w:val="24"/>
        </w:rPr>
        <w:t xml:space="preserve">documents </w:t>
      </w:r>
      <w:r>
        <w:rPr>
          <w:rFonts w:cs="Arial"/>
          <w:sz w:val="28"/>
          <w:szCs w:val="24"/>
        </w:rPr>
        <w:t xml:space="preserve">describing useful methods for performing </w:t>
      </w:r>
      <w:r w:rsidR="008C2D00">
        <w:rPr>
          <w:rFonts w:cs="Arial"/>
          <w:sz w:val="28"/>
          <w:szCs w:val="24"/>
        </w:rPr>
        <w:t xml:space="preserve">and presenting </w:t>
      </w:r>
      <w:r>
        <w:rPr>
          <w:rFonts w:cs="Arial"/>
          <w:sz w:val="28"/>
          <w:szCs w:val="24"/>
        </w:rPr>
        <w:t>science</w:t>
      </w:r>
      <w:r w:rsidR="008C2D00">
        <w:rPr>
          <w:rFonts w:cs="Arial"/>
          <w:sz w:val="28"/>
          <w:szCs w:val="24"/>
        </w:rPr>
        <w:t xml:space="preserve">. This information is distributed through our </w:t>
      </w:r>
      <w:r>
        <w:rPr>
          <w:rFonts w:cs="Arial"/>
          <w:sz w:val="28"/>
          <w:szCs w:val="24"/>
        </w:rPr>
        <w:t xml:space="preserve">STEM related </w:t>
      </w:r>
      <w:r w:rsidR="008C2D00">
        <w:rPr>
          <w:rFonts w:cs="Arial"/>
          <w:sz w:val="28"/>
          <w:szCs w:val="24"/>
        </w:rPr>
        <w:t>division email list, and is available at our web location "</w:t>
      </w:r>
      <w:hyperlink r:id="rId11" w:history="1">
        <w:r w:rsidR="008C2D00" w:rsidRPr="00544E40">
          <w:rPr>
            <w:rStyle w:val="Hyperlink"/>
          </w:rPr>
          <w:t>https://tinyurl.com/NFB-Science-Engineering</w:t>
        </w:r>
      </w:hyperlink>
      <w:r w:rsidR="008C2D00" w:rsidRPr="007E2923">
        <w:t xml:space="preserve"> </w:t>
      </w:r>
      <w:r w:rsidR="008C2D00">
        <w:t xml:space="preserve"> ".</w:t>
      </w:r>
      <w:r w:rsidR="008C2D00">
        <w:rPr>
          <w:rFonts w:cs="Arial"/>
          <w:sz w:val="28"/>
          <w:szCs w:val="24"/>
        </w:rPr>
        <w:t xml:space="preserve"> </w:t>
      </w:r>
    </w:p>
    <w:p w14:paraId="16230BEE" w14:textId="77777777" w:rsidR="00A51BA2" w:rsidRDefault="00A51BA2" w:rsidP="009742FA">
      <w:pPr>
        <w:rPr>
          <w:rFonts w:ascii="Arial" w:hAnsi="Arial" w:cs="Arial"/>
          <w:sz w:val="24"/>
          <w:szCs w:val="24"/>
        </w:rPr>
      </w:pPr>
    </w:p>
    <w:p w14:paraId="40912CF0" w14:textId="77777777" w:rsidR="00142463" w:rsidRDefault="00142463" w:rsidP="009742FA">
      <w:pPr>
        <w:rPr>
          <w:rFonts w:ascii="Arial" w:hAnsi="Arial" w:cs="Arial"/>
          <w:sz w:val="24"/>
          <w:szCs w:val="24"/>
        </w:rPr>
      </w:pPr>
    </w:p>
    <w:p w14:paraId="67611CB6" w14:textId="4615775E" w:rsidR="009742FA" w:rsidRPr="009742FA" w:rsidRDefault="00D82493" w:rsidP="00164E5E">
      <w:pPr>
        <w:pStyle w:val="Heading1"/>
      </w:pPr>
      <w:r>
        <w:lastRenderedPageBreak/>
        <w:t xml:space="preserve">6. </w:t>
      </w:r>
      <w:r w:rsidR="00DB1615" w:rsidRPr="00A2409F">
        <w:t xml:space="preserve">A copy of the </w:t>
      </w:r>
      <w:r w:rsidR="00A2409F">
        <w:t>t</w:t>
      </w:r>
      <w:r w:rsidR="00DB1615" w:rsidRPr="00A2409F">
        <w:t xml:space="preserve">reasurer's report as approved by the division at the most recent </w:t>
      </w:r>
      <w:r w:rsidR="00CE3588">
        <w:t xml:space="preserve">business meeting. </w:t>
      </w:r>
      <w:r w:rsidR="009742FA" w:rsidRPr="009742FA">
        <w:t xml:space="preserve">Please remember that your division can opt into keeping its treasury at the national office. Please indicate if you want to take advantage of this. </w:t>
      </w:r>
    </w:p>
    <w:p w14:paraId="385AEB02" w14:textId="77777777" w:rsidR="00142463" w:rsidRDefault="00142463" w:rsidP="00DB1615">
      <w:pPr>
        <w:rPr>
          <w:rFonts w:ascii="Arial" w:hAnsi="Arial" w:cs="Arial"/>
          <w:sz w:val="24"/>
          <w:szCs w:val="24"/>
        </w:rPr>
      </w:pPr>
    </w:p>
    <w:p w14:paraId="48BFBAC5" w14:textId="2B1F2947" w:rsidR="00142463" w:rsidRDefault="00142463" w:rsidP="00142463">
      <w:pPr>
        <w:rPr>
          <w:rFonts w:cs="Arial"/>
          <w:sz w:val="28"/>
          <w:szCs w:val="24"/>
        </w:rPr>
      </w:pPr>
      <w:r>
        <w:rPr>
          <w:rFonts w:cs="Arial"/>
          <w:sz w:val="28"/>
          <w:szCs w:val="24"/>
        </w:rPr>
        <w:t>The division has transferred its treasury and division registration and dues paying process</w:t>
      </w:r>
      <w:r w:rsidR="005753B8">
        <w:rPr>
          <w:rFonts w:cs="Arial"/>
          <w:sz w:val="28"/>
          <w:szCs w:val="24"/>
        </w:rPr>
        <w:t>es</w:t>
      </w:r>
      <w:r>
        <w:rPr>
          <w:rFonts w:cs="Arial"/>
          <w:sz w:val="28"/>
          <w:szCs w:val="24"/>
        </w:rPr>
        <w:t xml:space="preserve"> to the NFB.</w:t>
      </w:r>
    </w:p>
    <w:p w14:paraId="7EA46EC1" w14:textId="77777777" w:rsidR="00162666" w:rsidRDefault="00162666" w:rsidP="00162666">
      <w:pPr>
        <w:rPr>
          <w:rFonts w:cs="Arial"/>
          <w:sz w:val="28"/>
          <w:szCs w:val="24"/>
        </w:rPr>
      </w:pPr>
    </w:p>
    <w:p w14:paraId="619DA3AA" w14:textId="0D7A8026" w:rsidR="00162666" w:rsidRDefault="00162666" w:rsidP="00CF41A5">
      <w:pPr>
        <w:pStyle w:val="Heading2"/>
      </w:pPr>
      <w:r>
        <w:t>Treasury Report For the 202</w:t>
      </w:r>
      <w:r w:rsidR="00CC29C3">
        <w:t>6</w:t>
      </w:r>
      <w:r>
        <w:t xml:space="preserve"> Annual Meeting</w:t>
      </w:r>
    </w:p>
    <w:p w14:paraId="6DB109D7" w14:textId="77777777" w:rsidR="00CF41A5" w:rsidRDefault="00CF41A5" w:rsidP="00CF41A5"/>
    <w:p w14:paraId="30C7CCDA" w14:textId="77777777" w:rsidR="006101AA" w:rsidRPr="00691475" w:rsidRDefault="006101AA" w:rsidP="00D50D42">
      <w:pPr>
        <w:pStyle w:val="Heading3"/>
      </w:pPr>
      <w:r w:rsidRPr="00691475">
        <w:t>Science and Engineering</w:t>
      </w:r>
    </w:p>
    <w:p w14:paraId="7C0AA4A1" w14:textId="77777777" w:rsidR="006101AA" w:rsidRPr="00691475" w:rsidRDefault="006101AA" w:rsidP="00D50D42">
      <w:pPr>
        <w:pStyle w:val="Heading3"/>
      </w:pPr>
      <w:r w:rsidRPr="00691475">
        <w:t>Financial Report</w:t>
      </w:r>
    </w:p>
    <w:p w14:paraId="3F5AA1BC" w14:textId="77777777" w:rsidR="006101AA" w:rsidRPr="00691475" w:rsidRDefault="006101AA" w:rsidP="00D50D42">
      <w:pPr>
        <w:pStyle w:val="Heading3"/>
      </w:pPr>
      <w:r>
        <w:t xml:space="preserve">July </w:t>
      </w:r>
      <w:r w:rsidRPr="00691475">
        <w:t>1, 202</w:t>
      </w:r>
      <w:r>
        <w:t>5</w:t>
      </w:r>
      <w:r w:rsidRPr="00691475">
        <w:t xml:space="preserve"> </w:t>
      </w:r>
      <w:r>
        <w:t>– December 31, 2025</w:t>
      </w:r>
    </w:p>
    <w:p w14:paraId="12FB7CD8" w14:textId="77777777" w:rsidR="006101AA" w:rsidRDefault="006101AA" w:rsidP="006101AA"/>
    <w:p w14:paraId="44219B8A" w14:textId="77777777" w:rsidR="006101AA" w:rsidRDefault="006101AA" w:rsidP="006101AA">
      <w:pPr>
        <w:rPr>
          <w:sz w:val="28"/>
          <w:szCs w:val="28"/>
        </w:rPr>
      </w:pPr>
      <w:r w:rsidRPr="00691475">
        <w:rPr>
          <w:sz w:val="28"/>
          <w:szCs w:val="28"/>
        </w:rPr>
        <w:t>Starting balance</w:t>
      </w:r>
      <w:r>
        <w:rPr>
          <w:sz w:val="28"/>
          <w:szCs w:val="28"/>
        </w:rPr>
        <w:t xml:space="preserve"> July 1:</w:t>
      </w:r>
      <w:r>
        <w:rPr>
          <w:sz w:val="28"/>
          <w:szCs w:val="28"/>
        </w:rPr>
        <w:tab/>
      </w:r>
      <w:r>
        <w:rPr>
          <w:sz w:val="28"/>
          <w:szCs w:val="28"/>
        </w:rPr>
        <w:tab/>
      </w:r>
      <w:r>
        <w:rPr>
          <w:sz w:val="28"/>
          <w:szCs w:val="28"/>
        </w:rPr>
        <w:tab/>
        <w:t>$1.846.33</w:t>
      </w:r>
    </w:p>
    <w:p w14:paraId="5858D240" w14:textId="77777777" w:rsidR="006101AA" w:rsidRPr="00691475" w:rsidRDefault="006101AA" w:rsidP="006101AA">
      <w:pPr>
        <w:rPr>
          <w:sz w:val="28"/>
          <w:szCs w:val="28"/>
        </w:rPr>
      </w:pPr>
      <w:r w:rsidRPr="00691475">
        <w:rPr>
          <w:sz w:val="28"/>
          <w:szCs w:val="28"/>
        </w:rPr>
        <w:t>Dues Received</w:t>
      </w:r>
      <w:r>
        <w:rPr>
          <w:sz w:val="28"/>
          <w:szCs w:val="28"/>
        </w:rPr>
        <w:t xml:space="preserve"> </w:t>
      </w:r>
      <w:r>
        <w:rPr>
          <w:sz w:val="28"/>
          <w:szCs w:val="28"/>
        </w:rPr>
        <w:tab/>
      </w:r>
      <w:r>
        <w:rPr>
          <w:sz w:val="28"/>
          <w:szCs w:val="28"/>
        </w:rPr>
        <w:tab/>
      </w:r>
      <w:r>
        <w:rPr>
          <w:sz w:val="28"/>
          <w:szCs w:val="28"/>
        </w:rPr>
        <w:tab/>
      </w:r>
      <w:r>
        <w:rPr>
          <w:sz w:val="28"/>
          <w:szCs w:val="28"/>
        </w:rPr>
        <w:tab/>
        <w:t>$85.00</w:t>
      </w:r>
    </w:p>
    <w:p w14:paraId="6286C846" w14:textId="77777777" w:rsidR="006101AA" w:rsidRDefault="006101AA" w:rsidP="006101AA">
      <w:pPr>
        <w:spacing w:after="0" w:line="240" w:lineRule="auto"/>
        <w:rPr>
          <w:sz w:val="28"/>
          <w:szCs w:val="28"/>
        </w:rPr>
      </w:pPr>
      <w:r w:rsidRPr="00691475">
        <w:rPr>
          <w:sz w:val="28"/>
          <w:szCs w:val="28"/>
        </w:rPr>
        <w:t>Donations Receive</w:t>
      </w:r>
      <w:r>
        <w:rPr>
          <w:sz w:val="28"/>
          <w:szCs w:val="28"/>
        </w:rPr>
        <w:t>d</w:t>
      </w:r>
      <w:r>
        <w:rPr>
          <w:sz w:val="28"/>
          <w:szCs w:val="28"/>
        </w:rPr>
        <w:tab/>
      </w:r>
      <w:r>
        <w:rPr>
          <w:sz w:val="28"/>
          <w:szCs w:val="28"/>
        </w:rPr>
        <w:tab/>
      </w:r>
      <w:r>
        <w:rPr>
          <w:sz w:val="28"/>
          <w:szCs w:val="28"/>
        </w:rPr>
        <w:tab/>
        <w:t xml:space="preserve">$35.00 </w:t>
      </w:r>
    </w:p>
    <w:p w14:paraId="67BE1C44" w14:textId="77777777" w:rsidR="006101AA" w:rsidRPr="00691475" w:rsidRDefault="006101AA" w:rsidP="006101AA">
      <w:pPr>
        <w:spacing w:after="0" w:line="240" w:lineRule="auto"/>
        <w:rPr>
          <w:sz w:val="28"/>
          <w:szCs w:val="28"/>
        </w:rPr>
      </w:pPr>
    </w:p>
    <w:p w14:paraId="034F39B1" w14:textId="77777777" w:rsidR="006101AA" w:rsidRPr="00691475" w:rsidRDefault="006101AA" w:rsidP="006101AA">
      <w:pPr>
        <w:rPr>
          <w:sz w:val="28"/>
          <w:szCs w:val="28"/>
        </w:rPr>
      </w:pPr>
      <w:r w:rsidRPr="00691475">
        <w:rPr>
          <w:sz w:val="28"/>
          <w:szCs w:val="28"/>
        </w:rPr>
        <w:t>Expenditure</w:t>
      </w:r>
      <w:r>
        <w:rPr>
          <w:sz w:val="28"/>
          <w:szCs w:val="28"/>
        </w:rPr>
        <w:t xml:space="preserve">s </w:t>
      </w:r>
      <w:r>
        <w:rPr>
          <w:sz w:val="28"/>
          <w:szCs w:val="28"/>
        </w:rPr>
        <w:tab/>
      </w:r>
      <w:r>
        <w:rPr>
          <w:sz w:val="28"/>
          <w:szCs w:val="28"/>
        </w:rPr>
        <w:tab/>
      </w:r>
      <w:r>
        <w:rPr>
          <w:sz w:val="28"/>
          <w:szCs w:val="28"/>
        </w:rPr>
        <w:tab/>
      </w:r>
      <w:r>
        <w:rPr>
          <w:sz w:val="28"/>
          <w:szCs w:val="28"/>
        </w:rPr>
        <w:tab/>
        <w:t>$0.00</w:t>
      </w:r>
    </w:p>
    <w:p w14:paraId="1164FEBD" w14:textId="77777777" w:rsidR="006101AA" w:rsidRDefault="006101AA" w:rsidP="006101AA">
      <w:pPr>
        <w:rPr>
          <w:sz w:val="28"/>
          <w:szCs w:val="28"/>
        </w:rPr>
      </w:pPr>
      <w:r w:rsidRPr="00691475">
        <w:rPr>
          <w:sz w:val="28"/>
          <w:szCs w:val="28"/>
        </w:rPr>
        <w:t>Ending balance</w:t>
      </w:r>
      <w:r>
        <w:rPr>
          <w:sz w:val="28"/>
          <w:szCs w:val="28"/>
        </w:rPr>
        <w:t xml:space="preserve"> December 31</w:t>
      </w:r>
      <w:r w:rsidRPr="00691475">
        <w:rPr>
          <w:sz w:val="28"/>
          <w:szCs w:val="28"/>
        </w:rPr>
        <w:t>:</w:t>
      </w:r>
      <w:r>
        <w:rPr>
          <w:sz w:val="28"/>
          <w:szCs w:val="28"/>
        </w:rPr>
        <w:t xml:space="preserve"> </w:t>
      </w:r>
      <w:r>
        <w:rPr>
          <w:sz w:val="28"/>
          <w:szCs w:val="28"/>
        </w:rPr>
        <w:tab/>
      </w:r>
      <w:r>
        <w:rPr>
          <w:sz w:val="28"/>
          <w:szCs w:val="28"/>
        </w:rPr>
        <w:tab/>
        <w:t>$1,966.33</w:t>
      </w:r>
    </w:p>
    <w:p w14:paraId="6A8D5E6B" w14:textId="77777777" w:rsidR="006101AA" w:rsidRDefault="006101AA" w:rsidP="006101AA">
      <w:pPr>
        <w:rPr>
          <w:sz w:val="28"/>
          <w:szCs w:val="28"/>
        </w:rPr>
      </w:pPr>
    </w:p>
    <w:p w14:paraId="4C6C23D5" w14:textId="77777777" w:rsidR="006101AA" w:rsidRDefault="006101AA" w:rsidP="006101AA">
      <w:pPr>
        <w:rPr>
          <w:sz w:val="28"/>
          <w:szCs w:val="28"/>
        </w:rPr>
      </w:pPr>
      <w:r>
        <w:rPr>
          <w:sz w:val="28"/>
          <w:szCs w:val="28"/>
        </w:rPr>
        <w:t xml:space="preserve">This report includes activity from July 1, 2025, through December 31, 2025. </w:t>
      </w:r>
    </w:p>
    <w:p w14:paraId="6BA790F9" w14:textId="77777777" w:rsidR="006101AA" w:rsidRDefault="006101AA" w:rsidP="006101AA">
      <w:pPr>
        <w:rPr>
          <w:sz w:val="28"/>
          <w:szCs w:val="28"/>
        </w:rPr>
      </w:pPr>
    </w:p>
    <w:p w14:paraId="1B257F73" w14:textId="77777777" w:rsidR="00D50D42" w:rsidRPr="00691475" w:rsidRDefault="00D50D42" w:rsidP="00D50D42">
      <w:pPr>
        <w:pStyle w:val="Heading3"/>
      </w:pPr>
      <w:r w:rsidRPr="00691475">
        <w:t>Science and Engineering</w:t>
      </w:r>
    </w:p>
    <w:p w14:paraId="08971BD9" w14:textId="77777777" w:rsidR="00D50D42" w:rsidRPr="00691475" w:rsidRDefault="00D50D42" w:rsidP="00D50D42">
      <w:pPr>
        <w:pStyle w:val="Heading3"/>
      </w:pPr>
      <w:r w:rsidRPr="00691475">
        <w:t>Financial Report</w:t>
      </w:r>
    </w:p>
    <w:p w14:paraId="281408BC" w14:textId="77777777" w:rsidR="00D50D42" w:rsidRPr="00691475" w:rsidRDefault="00D50D42" w:rsidP="00D50D42">
      <w:pPr>
        <w:pStyle w:val="Heading3"/>
      </w:pPr>
      <w:r>
        <w:t xml:space="preserve">January </w:t>
      </w:r>
      <w:r w:rsidRPr="00691475">
        <w:t>1, 202</w:t>
      </w:r>
      <w:r>
        <w:t>6</w:t>
      </w:r>
      <w:r w:rsidRPr="00691475">
        <w:t xml:space="preserve"> </w:t>
      </w:r>
      <w:r>
        <w:t>– June 30, 2026</w:t>
      </w:r>
    </w:p>
    <w:p w14:paraId="239FD0EA" w14:textId="77777777" w:rsidR="00D50D42" w:rsidRDefault="00D50D42" w:rsidP="00D50D42"/>
    <w:p w14:paraId="3D0E0BFF" w14:textId="77777777" w:rsidR="00D50D42" w:rsidRDefault="00D50D42" w:rsidP="00D50D42">
      <w:pPr>
        <w:rPr>
          <w:sz w:val="28"/>
          <w:szCs w:val="28"/>
        </w:rPr>
      </w:pPr>
      <w:r w:rsidRPr="00691475">
        <w:rPr>
          <w:sz w:val="28"/>
          <w:szCs w:val="28"/>
        </w:rPr>
        <w:t>Starting balance</w:t>
      </w:r>
      <w:r>
        <w:rPr>
          <w:sz w:val="28"/>
          <w:szCs w:val="28"/>
        </w:rPr>
        <w:t xml:space="preserve"> January 1:</w:t>
      </w:r>
      <w:r>
        <w:rPr>
          <w:sz w:val="28"/>
          <w:szCs w:val="28"/>
        </w:rPr>
        <w:tab/>
      </w:r>
      <w:r>
        <w:rPr>
          <w:sz w:val="28"/>
          <w:szCs w:val="28"/>
        </w:rPr>
        <w:tab/>
      </w:r>
      <w:r>
        <w:rPr>
          <w:sz w:val="28"/>
          <w:szCs w:val="28"/>
        </w:rPr>
        <w:tab/>
        <w:t>$1.966.33</w:t>
      </w:r>
    </w:p>
    <w:p w14:paraId="5EEF0B34" w14:textId="77777777" w:rsidR="00D50D42" w:rsidRPr="00691475" w:rsidRDefault="00D50D42" w:rsidP="00D50D42">
      <w:pPr>
        <w:rPr>
          <w:sz w:val="28"/>
          <w:szCs w:val="28"/>
        </w:rPr>
      </w:pPr>
      <w:r w:rsidRPr="00691475">
        <w:rPr>
          <w:sz w:val="28"/>
          <w:szCs w:val="28"/>
        </w:rPr>
        <w:t>Dues Received</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$60.00</w:t>
      </w:r>
    </w:p>
    <w:p w14:paraId="138DB45E" w14:textId="77777777" w:rsidR="00D50D42" w:rsidRDefault="00D50D42" w:rsidP="00D50D42">
      <w:pPr>
        <w:spacing w:after="0" w:line="240" w:lineRule="auto"/>
        <w:rPr>
          <w:sz w:val="28"/>
          <w:szCs w:val="28"/>
        </w:rPr>
      </w:pPr>
      <w:r w:rsidRPr="00691475">
        <w:rPr>
          <w:sz w:val="28"/>
          <w:szCs w:val="28"/>
        </w:rPr>
        <w:lastRenderedPageBreak/>
        <w:t>Donations Receive</w:t>
      </w:r>
      <w:r>
        <w:rPr>
          <w:sz w:val="28"/>
          <w:szCs w:val="28"/>
        </w:rPr>
        <w:t>d</w:t>
      </w:r>
      <w:r>
        <w:rPr>
          <w:sz w:val="28"/>
          <w:szCs w:val="28"/>
        </w:rPr>
        <w:tab/>
      </w:r>
      <w:r>
        <w:rPr>
          <w:sz w:val="28"/>
          <w:szCs w:val="28"/>
        </w:rPr>
        <w:tab/>
      </w:r>
      <w:r>
        <w:rPr>
          <w:sz w:val="28"/>
          <w:szCs w:val="28"/>
        </w:rPr>
        <w:tab/>
      </w:r>
      <w:r>
        <w:rPr>
          <w:sz w:val="28"/>
          <w:szCs w:val="28"/>
        </w:rPr>
        <w:tab/>
        <w:t xml:space="preserve">$0.00 </w:t>
      </w:r>
    </w:p>
    <w:p w14:paraId="3E4D31E5" w14:textId="77777777" w:rsidR="00D50D42" w:rsidRPr="00691475" w:rsidRDefault="00D50D42" w:rsidP="00D50D42">
      <w:pPr>
        <w:spacing w:after="0" w:line="240" w:lineRule="auto"/>
        <w:rPr>
          <w:sz w:val="28"/>
          <w:szCs w:val="28"/>
        </w:rPr>
      </w:pPr>
    </w:p>
    <w:p w14:paraId="327FFD6D" w14:textId="77777777" w:rsidR="00D50D42" w:rsidRPr="00691475" w:rsidRDefault="00D50D42" w:rsidP="00D50D42">
      <w:pPr>
        <w:rPr>
          <w:sz w:val="28"/>
          <w:szCs w:val="28"/>
        </w:rPr>
      </w:pPr>
      <w:r w:rsidRPr="00691475">
        <w:rPr>
          <w:sz w:val="28"/>
          <w:szCs w:val="28"/>
        </w:rPr>
        <w:t>Expenditure</w:t>
      </w:r>
      <w:r>
        <w:rPr>
          <w:sz w:val="28"/>
          <w:szCs w:val="28"/>
        </w:rPr>
        <w:t xml:space="preserve">s </w:t>
      </w:r>
      <w:r>
        <w:rPr>
          <w:sz w:val="28"/>
          <w:szCs w:val="28"/>
        </w:rPr>
        <w:tab/>
      </w:r>
      <w:r>
        <w:rPr>
          <w:sz w:val="28"/>
          <w:szCs w:val="28"/>
        </w:rPr>
        <w:tab/>
      </w:r>
      <w:r>
        <w:rPr>
          <w:sz w:val="28"/>
          <w:szCs w:val="28"/>
        </w:rPr>
        <w:tab/>
      </w:r>
      <w:r>
        <w:rPr>
          <w:sz w:val="28"/>
          <w:szCs w:val="28"/>
        </w:rPr>
        <w:tab/>
      </w:r>
      <w:r>
        <w:rPr>
          <w:sz w:val="28"/>
          <w:szCs w:val="28"/>
        </w:rPr>
        <w:tab/>
        <w:t>$0.00</w:t>
      </w:r>
    </w:p>
    <w:p w14:paraId="732A1344" w14:textId="77777777" w:rsidR="00D50D42" w:rsidRDefault="00D50D42" w:rsidP="00D50D42">
      <w:pPr>
        <w:rPr>
          <w:sz w:val="28"/>
          <w:szCs w:val="28"/>
        </w:rPr>
      </w:pPr>
      <w:r w:rsidRPr="00691475">
        <w:rPr>
          <w:sz w:val="28"/>
          <w:szCs w:val="28"/>
        </w:rPr>
        <w:t>Ending balance</w:t>
      </w:r>
      <w:r>
        <w:rPr>
          <w:sz w:val="28"/>
          <w:szCs w:val="28"/>
        </w:rPr>
        <w:t xml:space="preserve"> June 30</w:t>
      </w:r>
      <w:r w:rsidRPr="00691475">
        <w:rPr>
          <w:sz w:val="28"/>
          <w:szCs w:val="28"/>
        </w:rPr>
        <w:t>:</w:t>
      </w:r>
      <w:r>
        <w:rPr>
          <w:sz w:val="28"/>
          <w:szCs w:val="28"/>
        </w:rPr>
        <w:t xml:space="preserve"> </w:t>
      </w:r>
      <w:r>
        <w:rPr>
          <w:sz w:val="28"/>
          <w:szCs w:val="28"/>
        </w:rPr>
        <w:tab/>
      </w:r>
      <w:r>
        <w:rPr>
          <w:sz w:val="28"/>
          <w:szCs w:val="28"/>
        </w:rPr>
        <w:tab/>
      </w:r>
      <w:r>
        <w:rPr>
          <w:sz w:val="28"/>
          <w:szCs w:val="28"/>
        </w:rPr>
        <w:tab/>
      </w:r>
      <w:r>
        <w:rPr>
          <w:sz w:val="28"/>
          <w:szCs w:val="28"/>
        </w:rPr>
        <w:tab/>
        <w:t>$2,026.33</w:t>
      </w:r>
    </w:p>
    <w:p w14:paraId="3031FB49" w14:textId="77777777" w:rsidR="00D50D42" w:rsidRDefault="00D50D42" w:rsidP="00D50D42">
      <w:pPr>
        <w:rPr>
          <w:sz w:val="28"/>
          <w:szCs w:val="28"/>
        </w:rPr>
      </w:pPr>
    </w:p>
    <w:p w14:paraId="0881E26F" w14:textId="77777777" w:rsidR="00D50D42" w:rsidRDefault="00D50D42" w:rsidP="00D50D42">
      <w:pPr>
        <w:rPr>
          <w:sz w:val="28"/>
          <w:szCs w:val="28"/>
        </w:rPr>
      </w:pPr>
      <w:r>
        <w:rPr>
          <w:sz w:val="28"/>
          <w:szCs w:val="28"/>
        </w:rPr>
        <w:t>This report includes activity from January 1, 2026, through June 30, 2026. Some donations made in June may be reflected in the next report.</w:t>
      </w:r>
    </w:p>
    <w:p w14:paraId="3685AB80" w14:textId="77777777" w:rsidR="00ED1133" w:rsidRPr="005F42E5" w:rsidRDefault="00ED1133" w:rsidP="00ED1133"/>
    <w:p w14:paraId="4CC57749" w14:textId="2799DBF9" w:rsidR="000A198B" w:rsidRDefault="009D4AC0" w:rsidP="00ED1133">
      <w:pPr>
        <w:pStyle w:val="Heading1"/>
      </w:pPr>
      <w:r>
        <w:t>Contact information for the division can be found at the link:</w:t>
      </w:r>
      <w:r w:rsidR="000A198B" w:rsidRPr="000A198B">
        <w:t xml:space="preserve"> </w:t>
      </w:r>
      <w:hyperlink r:id="rId12" w:history="1">
        <w:r w:rsidR="000A198B" w:rsidRPr="000A198B">
          <w:rPr>
            <w:rStyle w:val="Hyperlink"/>
            <w:rFonts w:ascii="Arial" w:hAnsi="Arial" w:cs="Arial"/>
            <w:sz w:val="24"/>
            <w:szCs w:val="24"/>
          </w:rPr>
          <w:t>https://www.nfb.org/about-us/divisions-committees-and-groups/divisions</w:t>
        </w:r>
      </w:hyperlink>
      <w:r w:rsidR="000A198B" w:rsidRPr="000A198B">
        <w:t xml:space="preserve"> </w:t>
      </w:r>
    </w:p>
    <w:p w14:paraId="18D6068E" w14:textId="77777777" w:rsidR="00ED1133" w:rsidRDefault="00ED1133" w:rsidP="00ED1133">
      <w:pPr>
        <w:rPr>
          <w:rFonts w:ascii="Arial" w:hAnsi="Arial" w:cs="Arial"/>
          <w:sz w:val="24"/>
          <w:szCs w:val="24"/>
        </w:rPr>
      </w:pPr>
    </w:p>
    <w:p w14:paraId="67F90FDB" w14:textId="77777777" w:rsidR="00DB1615" w:rsidRPr="00A2409F" w:rsidRDefault="00DB1615" w:rsidP="00DB1615">
      <w:pPr>
        <w:rPr>
          <w:rFonts w:ascii="Arial" w:hAnsi="Arial" w:cs="Arial"/>
          <w:sz w:val="24"/>
          <w:szCs w:val="24"/>
        </w:rPr>
      </w:pPr>
    </w:p>
    <w:sectPr w:rsidR="00DB1615" w:rsidRPr="00A240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945AF" w14:textId="77777777" w:rsidR="001475A0" w:rsidRDefault="001475A0" w:rsidP="00DB1615">
      <w:pPr>
        <w:spacing w:after="0" w:line="240" w:lineRule="auto"/>
      </w:pPr>
      <w:r>
        <w:separator/>
      </w:r>
    </w:p>
  </w:endnote>
  <w:endnote w:type="continuationSeparator" w:id="0">
    <w:p w14:paraId="58069AE6" w14:textId="77777777" w:rsidR="001475A0" w:rsidRDefault="001475A0" w:rsidP="00DB1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20CC" w14:textId="77777777" w:rsidR="001475A0" w:rsidRDefault="001475A0" w:rsidP="00DB1615">
      <w:pPr>
        <w:spacing w:after="0" w:line="240" w:lineRule="auto"/>
      </w:pPr>
      <w:r>
        <w:separator/>
      </w:r>
    </w:p>
  </w:footnote>
  <w:footnote w:type="continuationSeparator" w:id="0">
    <w:p w14:paraId="43AA984A" w14:textId="77777777" w:rsidR="001475A0" w:rsidRDefault="001475A0" w:rsidP="00DB16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615"/>
    <w:rsid w:val="00012D61"/>
    <w:rsid w:val="0002509F"/>
    <w:rsid w:val="000864F0"/>
    <w:rsid w:val="000A198B"/>
    <w:rsid w:val="000C1F36"/>
    <w:rsid w:val="001267B3"/>
    <w:rsid w:val="00130AA8"/>
    <w:rsid w:val="00142463"/>
    <w:rsid w:val="00144020"/>
    <w:rsid w:val="001475A0"/>
    <w:rsid w:val="00162666"/>
    <w:rsid w:val="00164E5E"/>
    <w:rsid w:val="00186587"/>
    <w:rsid w:val="0019377A"/>
    <w:rsid w:val="001A7FD3"/>
    <w:rsid w:val="001B78E3"/>
    <w:rsid w:val="001C2F26"/>
    <w:rsid w:val="001E7C7E"/>
    <w:rsid w:val="001F2DCC"/>
    <w:rsid w:val="0020697B"/>
    <w:rsid w:val="00256D45"/>
    <w:rsid w:val="00257AC2"/>
    <w:rsid w:val="0027269F"/>
    <w:rsid w:val="0028278F"/>
    <w:rsid w:val="002858E1"/>
    <w:rsid w:val="002A1D06"/>
    <w:rsid w:val="002D5895"/>
    <w:rsid w:val="002F1E4D"/>
    <w:rsid w:val="00366498"/>
    <w:rsid w:val="003A41FF"/>
    <w:rsid w:val="003E5AB9"/>
    <w:rsid w:val="00412AC2"/>
    <w:rsid w:val="004225FA"/>
    <w:rsid w:val="00437DAA"/>
    <w:rsid w:val="00443C33"/>
    <w:rsid w:val="00466D9E"/>
    <w:rsid w:val="0047461D"/>
    <w:rsid w:val="0047490B"/>
    <w:rsid w:val="00476ED6"/>
    <w:rsid w:val="00481407"/>
    <w:rsid w:val="00485836"/>
    <w:rsid w:val="004B6137"/>
    <w:rsid w:val="004C7859"/>
    <w:rsid w:val="004F581A"/>
    <w:rsid w:val="005354D2"/>
    <w:rsid w:val="005446E1"/>
    <w:rsid w:val="00552C6B"/>
    <w:rsid w:val="00557FA7"/>
    <w:rsid w:val="0057126E"/>
    <w:rsid w:val="00571C6B"/>
    <w:rsid w:val="005753B8"/>
    <w:rsid w:val="005A51C2"/>
    <w:rsid w:val="005B5D44"/>
    <w:rsid w:val="005B690B"/>
    <w:rsid w:val="005B6A08"/>
    <w:rsid w:val="005D00F8"/>
    <w:rsid w:val="005D3F08"/>
    <w:rsid w:val="005D704E"/>
    <w:rsid w:val="005F1952"/>
    <w:rsid w:val="006101AA"/>
    <w:rsid w:val="00623159"/>
    <w:rsid w:val="00626424"/>
    <w:rsid w:val="006430DF"/>
    <w:rsid w:val="0064621D"/>
    <w:rsid w:val="00651D39"/>
    <w:rsid w:val="00692A62"/>
    <w:rsid w:val="006A5208"/>
    <w:rsid w:val="0071008F"/>
    <w:rsid w:val="0071598D"/>
    <w:rsid w:val="00722BFD"/>
    <w:rsid w:val="00733B72"/>
    <w:rsid w:val="00743C73"/>
    <w:rsid w:val="0076292E"/>
    <w:rsid w:val="00766451"/>
    <w:rsid w:val="00771EFB"/>
    <w:rsid w:val="00772422"/>
    <w:rsid w:val="007A75AC"/>
    <w:rsid w:val="007B68B1"/>
    <w:rsid w:val="00801EB8"/>
    <w:rsid w:val="00815834"/>
    <w:rsid w:val="00822F8F"/>
    <w:rsid w:val="0084509E"/>
    <w:rsid w:val="00850C56"/>
    <w:rsid w:val="00852D01"/>
    <w:rsid w:val="008A51CB"/>
    <w:rsid w:val="008C2D00"/>
    <w:rsid w:val="008C7506"/>
    <w:rsid w:val="008E57E7"/>
    <w:rsid w:val="00905FDD"/>
    <w:rsid w:val="0090731B"/>
    <w:rsid w:val="0091196D"/>
    <w:rsid w:val="009178CB"/>
    <w:rsid w:val="009617B6"/>
    <w:rsid w:val="009742FA"/>
    <w:rsid w:val="009774D1"/>
    <w:rsid w:val="009D3E95"/>
    <w:rsid w:val="009D4AC0"/>
    <w:rsid w:val="009F47A3"/>
    <w:rsid w:val="00A01780"/>
    <w:rsid w:val="00A147BF"/>
    <w:rsid w:val="00A23B55"/>
    <w:rsid w:val="00A2409F"/>
    <w:rsid w:val="00A46110"/>
    <w:rsid w:val="00A51BA2"/>
    <w:rsid w:val="00A8032B"/>
    <w:rsid w:val="00AC095B"/>
    <w:rsid w:val="00AF2790"/>
    <w:rsid w:val="00B02D93"/>
    <w:rsid w:val="00B06B9F"/>
    <w:rsid w:val="00B312A9"/>
    <w:rsid w:val="00B528FE"/>
    <w:rsid w:val="00B76ED6"/>
    <w:rsid w:val="00B93368"/>
    <w:rsid w:val="00BE286B"/>
    <w:rsid w:val="00BF3F41"/>
    <w:rsid w:val="00C03AF3"/>
    <w:rsid w:val="00C17281"/>
    <w:rsid w:val="00C17679"/>
    <w:rsid w:val="00C60058"/>
    <w:rsid w:val="00CA1644"/>
    <w:rsid w:val="00CA3690"/>
    <w:rsid w:val="00CC29C3"/>
    <w:rsid w:val="00CE3588"/>
    <w:rsid w:val="00CF41A5"/>
    <w:rsid w:val="00CF54DE"/>
    <w:rsid w:val="00D0573F"/>
    <w:rsid w:val="00D50D42"/>
    <w:rsid w:val="00D522F9"/>
    <w:rsid w:val="00D66675"/>
    <w:rsid w:val="00D82493"/>
    <w:rsid w:val="00D82CFE"/>
    <w:rsid w:val="00D856CD"/>
    <w:rsid w:val="00D8590E"/>
    <w:rsid w:val="00DA4852"/>
    <w:rsid w:val="00DB1615"/>
    <w:rsid w:val="00E03232"/>
    <w:rsid w:val="00E314E1"/>
    <w:rsid w:val="00E35237"/>
    <w:rsid w:val="00E4015F"/>
    <w:rsid w:val="00E50472"/>
    <w:rsid w:val="00E6086D"/>
    <w:rsid w:val="00E64046"/>
    <w:rsid w:val="00E93FA2"/>
    <w:rsid w:val="00EA5540"/>
    <w:rsid w:val="00EB195B"/>
    <w:rsid w:val="00EB2E17"/>
    <w:rsid w:val="00ED1133"/>
    <w:rsid w:val="00ED1F46"/>
    <w:rsid w:val="00F124BF"/>
    <w:rsid w:val="00F975AB"/>
    <w:rsid w:val="00FD6D70"/>
    <w:rsid w:val="00FE7E8A"/>
    <w:rsid w:val="00FF5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9DFA"/>
  <w15:docId w15:val="{EEDC4693-2102-48A6-8751-BA84664F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D01"/>
  </w:style>
  <w:style w:type="paragraph" w:styleId="Heading1">
    <w:name w:val="heading 1"/>
    <w:basedOn w:val="Normal"/>
    <w:next w:val="Normal"/>
    <w:link w:val="Heading1Char"/>
    <w:uiPriority w:val="9"/>
    <w:qFormat/>
    <w:rsid w:val="009617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1E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7F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615"/>
  </w:style>
  <w:style w:type="paragraph" w:styleId="Footer">
    <w:name w:val="footer"/>
    <w:basedOn w:val="Normal"/>
    <w:link w:val="FooterChar"/>
    <w:uiPriority w:val="99"/>
    <w:unhideWhenUsed/>
    <w:rsid w:val="00DB1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615"/>
  </w:style>
  <w:style w:type="character" w:styleId="Hyperlink">
    <w:name w:val="Hyperlink"/>
    <w:basedOn w:val="DefaultParagraphFont"/>
    <w:uiPriority w:val="99"/>
    <w:unhideWhenUsed/>
    <w:rsid w:val="00DB1615"/>
    <w:rPr>
      <w:color w:val="0563C1" w:themeColor="hyperlink"/>
      <w:u w:val="single"/>
    </w:rPr>
  </w:style>
  <w:style w:type="character" w:customStyle="1" w:styleId="Mention1">
    <w:name w:val="Mention1"/>
    <w:basedOn w:val="DefaultParagraphFont"/>
    <w:uiPriority w:val="99"/>
    <w:semiHidden/>
    <w:unhideWhenUsed/>
    <w:rsid w:val="00DB1615"/>
    <w:rPr>
      <w:color w:val="2B579A"/>
      <w:shd w:val="clear" w:color="auto" w:fill="E6E6E6"/>
    </w:rPr>
  </w:style>
  <w:style w:type="character" w:customStyle="1" w:styleId="Heading1Char">
    <w:name w:val="Heading 1 Char"/>
    <w:basedOn w:val="DefaultParagraphFont"/>
    <w:link w:val="Heading1"/>
    <w:uiPriority w:val="9"/>
    <w:rsid w:val="009617B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71EFB"/>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5D3F08"/>
    <w:rPr>
      <w:color w:val="954F72" w:themeColor="followedHyperlink"/>
      <w:u w:val="single"/>
    </w:rPr>
  </w:style>
  <w:style w:type="character" w:customStyle="1" w:styleId="Heading3Char">
    <w:name w:val="Heading 3 Char"/>
    <w:basedOn w:val="DefaultParagraphFont"/>
    <w:link w:val="Heading3"/>
    <w:uiPriority w:val="9"/>
    <w:rsid w:val="001A7FD3"/>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semiHidden/>
    <w:unhideWhenUsed/>
    <w:rsid w:val="005446E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446E1"/>
    <w:rPr>
      <w:rFonts w:ascii="Calibri" w:hAnsi="Calibri"/>
      <w:szCs w:val="21"/>
    </w:rPr>
  </w:style>
  <w:style w:type="character" w:styleId="UnresolvedMention">
    <w:name w:val="Unresolved Mention"/>
    <w:basedOn w:val="DefaultParagraphFont"/>
    <w:uiPriority w:val="99"/>
    <w:semiHidden/>
    <w:unhideWhenUsed/>
    <w:rsid w:val="00A80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55568">
      <w:bodyDiv w:val="1"/>
      <w:marLeft w:val="0"/>
      <w:marRight w:val="0"/>
      <w:marTop w:val="0"/>
      <w:marBottom w:val="0"/>
      <w:divBdr>
        <w:top w:val="none" w:sz="0" w:space="0" w:color="auto"/>
        <w:left w:val="none" w:sz="0" w:space="0" w:color="auto"/>
        <w:bottom w:val="none" w:sz="0" w:space="0" w:color="auto"/>
        <w:right w:val="none" w:sz="0" w:space="0" w:color="auto"/>
      </w:divBdr>
    </w:div>
    <w:div w:id="918489354">
      <w:bodyDiv w:val="1"/>
      <w:marLeft w:val="0"/>
      <w:marRight w:val="0"/>
      <w:marTop w:val="0"/>
      <w:marBottom w:val="0"/>
      <w:divBdr>
        <w:top w:val="none" w:sz="0" w:space="0" w:color="auto"/>
        <w:left w:val="none" w:sz="0" w:space="0" w:color="auto"/>
        <w:bottom w:val="none" w:sz="0" w:space="0" w:color="auto"/>
        <w:right w:val="none" w:sz="0" w:space="0" w:color="auto"/>
      </w:divBdr>
    </w:div>
    <w:div w:id="1791972685">
      <w:bodyDiv w:val="1"/>
      <w:marLeft w:val="0"/>
      <w:marRight w:val="0"/>
      <w:marTop w:val="0"/>
      <w:marBottom w:val="0"/>
      <w:divBdr>
        <w:top w:val="none" w:sz="0" w:space="0" w:color="auto"/>
        <w:left w:val="none" w:sz="0" w:space="0" w:color="auto"/>
        <w:bottom w:val="none" w:sz="0" w:space="0" w:color="auto"/>
        <w:right w:val="none" w:sz="0" w:space="0" w:color="auto"/>
      </w:divBdr>
    </w:div>
    <w:div w:id="190201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NFB-Science-Engineeri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randon.biggs@xrnavigation.io" TargetMode="External"/><Relationship Id="rId12" Type="http://schemas.openxmlformats.org/officeDocument/2006/relationships/hyperlink" Target="https://www.nfb.org/about-us/divisions-committees-and-groups/divis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TO2CQ-Eq_X1ufKYQqvRcMvwFpl5eg8wf/view?usp=drive_link" TargetMode="External"/><Relationship Id="rId11" Type="http://schemas.openxmlformats.org/officeDocument/2006/relationships/hyperlink" Target="https://tinyurl.com/NFB-Science-Engineering" TargetMode="External"/><Relationship Id="rId5" Type="http://schemas.openxmlformats.org/officeDocument/2006/relationships/endnotes" Target="endnotes.xml"/><Relationship Id="rId10" Type="http://schemas.openxmlformats.org/officeDocument/2006/relationships/hyperlink" Target="http://www.nfbnet.org" TargetMode="External"/><Relationship Id="rId4" Type="http://schemas.openxmlformats.org/officeDocument/2006/relationships/footnotes" Target="footnotes.xml"/><Relationship Id="rId9" Type="http://schemas.openxmlformats.org/officeDocument/2006/relationships/hyperlink" Target="https://tinyurl.com/NFB-Science-Engineer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9</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Riccobono, Mark</dc:creator>
  <cp:lastModifiedBy>John Miller</cp:lastModifiedBy>
  <cp:revision>96</cp:revision>
  <dcterms:created xsi:type="dcterms:W3CDTF">2025-06-27T16:08:00Z</dcterms:created>
  <dcterms:modified xsi:type="dcterms:W3CDTF">2026-08-13T22:48:00Z</dcterms:modified>
</cp:coreProperties>
</file>