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1.10 -->
  <w:body>
    <w:p w:rsidR="00A77B3E"/>
    <w:p/>
    <w:p>
      <w:r>
        <w:t>Announcement--Nfb SENIOR DIVISION SPONSORS FOUR CONFERENCE CALLS SPRING 2017</w:t>
      </w:r>
    </w:p>
    <w:p/>
    <w:p>
      <w:r>
        <w:t xml:space="preserve">Thursday, March 23, 2017, Art Schriber will moderate The Blind Consumer,  Interacting with Hospital and Emergency Room Professionals While Receiving Medical Care With Confidence.  </w:t>
      </w:r>
    </w:p>
    <w:p/>
    <w:p>
      <w:r>
        <w:t xml:space="preserve">Thursday, April 13, 2017 Diane McGeorge with Duncan Larsen will moderate Live The Life You Want: Be A Senior In Charge of Your Destiny </w:t>
      </w:r>
    </w:p>
    <w:p/>
    <w:p>
      <w:r>
        <w:t xml:space="preserve">Thursday, May 18, 2017 Wayne Marshall with his colleagues from the Senior Support Group at the Colorado Center forthe Blind will continue the discustion of independence, Seniors In Charge: Cane Travel, Blindness Training Essential Elements To Attain Newfound Independence  </w:t>
      </w:r>
    </w:p>
    <w:p/>
    <w:p>
      <w:r>
        <w:t xml:space="preserve">Thursday, June 15, 2017 Shelley Copel will moderate a discustion with fellow South Carolinians who have taken correspondence courses from Hadley to obtain nonvisual skills, What Options Do I Have To Learn Needed Skills From Sources Other Than My State Agency? </w:t>
      </w:r>
    </w:p>
    <w:p/>
    <w:p>
      <w:r>
        <w:t>Information on calling</w:t>
      </w:r>
    </w:p>
    <w:p>
      <w:r>
        <w:t xml:space="preserve">The times we have determined to be most advantageous for many people are listed below. </w:t>
      </w:r>
    </w:p>
    <w:p>
      <w:r>
        <w:t>4:00 Eastern time</w:t>
      </w:r>
    </w:p>
    <w:p>
      <w:r>
        <w:t>3:00 Central Time</w:t>
      </w:r>
    </w:p>
    <w:p>
      <w:r>
        <w:t>2:00 Mountain Time</w:t>
      </w:r>
    </w:p>
    <w:p>
      <w:r>
        <w:t>1:00 Pacific Time</w:t>
      </w:r>
    </w:p>
    <w:p/>
    <w:p>
      <w:r>
        <w:t xml:space="preserve">The numbers to use are the following: </w:t>
      </w:r>
    </w:p>
    <w:p>
      <w:r>
        <w:t xml:space="preserve">To dial into the call: 712 432-1500 then the access code: </w:t>
      </w:r>
    </w:p>
    <w:p>
      <w:r>
        <w:t xml:space="preserve">759633 followed by the pound key. </w:t>
      </w:r>
    </w:p>
    <w:p/>
    <w:p>
      <w:r>
        <w:t xml:space="preserve">We ask that, as a courtesy to others and, for you also to hear the call more clearly,  that after joining the call you put yourself in (muteeaar mode by pressing star 6. You will be aable to hear everyone on the call but we will not hear any extra noise from your location such as your clock chiming, dog barking, or rattling of dishes. </w:t>
      </w:r>
    </w:p>
    <w:p/>
    <w:p/>
    <w:p>
      <w:r>
        <w:t xml:space="preserve">When you wish to participate, simply press star 6 and you will (unmuteeaar yourself and be able to enter into the conversation. Please remute after you have finished your comments. </w:t>
      </w:r>
    </w:p>
    <w:p/>
    <w:p>
      <w:r>
        <w:t xml:space="preserve">We hope you will join us on any or all of these  conference calls. Please tell your friends and fellow seniors so they can join  as well.   </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CC6D61E"/>
    <w:lvl w:ilvl="0">
      <w:start w:val="1"/>
      <w:numFmt w:val="decimal"/>
      <w:pStyle w:val="Numberedlist"/>
      <w:lvlText w:val="%1."/>
      <w:lvlJc w:val="left"/>
      <w:pPr>
        <w:tabs>
          <w:tab w:val="num" w:pos="360"/>
        </w:tabs>
        <w:ind w:left="36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hanging="360"/>
    </w:pPr>
  </w:style>
  <w:style w:type="paragraph" w:customStyle="1" w:styleId="Romannumberedlist">
    <w:name w:val="Roman numbered list"/>
    <w:basedOn w:val="Normal"/>
    <w:rsid w:val="00EF7B96"/>
    <w:pPr>
      <w:numPr>
        <w:numId w:val="4"/>
      </w:numPr>
      <w:ind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319</Words>
  <Characters>0</Characters>
  <Application>Microsoft Office Word</Application>
  <DocSecurity>0</DocSecurity>
  <Lines>29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