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F68" w:rsidRDefault="00083BEE" w:rsidP="00E27F68">
      <w:pPr>
        <w:rPr>
          <w:b/>
          <w:bCs/>
        </w:rPr>
      </w:pPr>
      <w:r>
        <w:rPr>
          <w:b/>
          <w:bCs/>
        </w:rPr>
        <w:t xml:space="preserve">NFB of UTAH </w:t>
      </w:r>
      <w:r w:rsidR="00E27F68" w:rsidRPr="00E27F68">
        <w:rPr>
          <w:b/>
          <w:bCs/>
        </w:rPr>
        <w:t>2018 Scholarship Submissions Checklist</w:t>
      </w:r>
    </w:p>
    <w:p w:rsidR="00E27F68" w:rsidRPr="00E27F68" w:rsidRDefault="00E27F68" w:rsidP="00E27F68">
      <w:pPr>
        <w:rPr>
          <w:b/>
          <w:bCs/>
        </w:rPr>
      </w:pPr>
    </w:p>
    <w:p w:rsidR="00E27F68" w:rsidRDefault="00E27F68" w:rsidP="00E27F68">
      <w:pPr>
        <w:jc w:val="left"/>
        <w:rPr>
          <w:bCs/>
        </w:rPr>
      </w:pPr>
      <w:r w:rsidRPr="00E27F68">
        <w:rPr>
          <w:bCs/>
        </w:rPr>
        <w:t>A complete application submitted before the deadline consists of the 201</w:t>
      </w:r>
      <w:r>
        <w:rPr>
          <w:bCs/>
        </w:rPr>
        <w:t xml:space="preserve">8 Scholarship Application Form and </w:t>
      </w:r>
      <w:r w:rsidRPr="00E27F68">
        <w:rPr>
          <w:bCs/>
        </w:rPr>
        <w:t xml:space="preserve">the </w:t>
      </w:r>
      <w:r>
        <w:rPr>
          <w:bCs/>
        </w:rPr>
        <w:t>required documents listed below.</w:t>
      </w:r>
    </w:p>
    <w:p w:rsidR="00E27F68" w:rsidRPr="00E27F68" w:rsidRDefault="00E27F68" w:rsidP="00E27F68">
      <w:pPr>
        <w:jc w:val="left"/>
      </w:pPr>
    </w:p>
    <w:p w:rsidR="00E27F68" w:rsidRDefault="00E27F68" w:rsidP="00E27F68">
      <w:pPr>
        <w:jc w:val="left"/>
      </w:pPr>
      <w:r w:rsidRPr="00E27F68">
        <w:rPr>
          <w:b/>
          <w:bCs/>
        </w:rPr>
        <w:t>DEADLINE:</w:t>
      </w:r>
      <w:r w:rsidRPr="00E27F68">
        <w:rPr>
          <w:bCs/>
        </w:rPr>
        <w:t xml:space="preserve">  March 31, 2018 – midnight, </w:t>
      </w:r>
      <w:r>
        <w:rPr>
          <w:bCs/>
        </w:rPr>
        <w:t xml:space="preserve">Mountain Standard </w:t>
      </w:r>
      <w:r w:rsidRPr="00E27F68">
        <w:rPr>
          <w:bCs/>
        </w:rPr>
        <w:t>Time Zone</w:t>
      </w:r>
      <w:r w:rsidRPr="00E27F68">
        <w:t xml:space="preserve"> </w:t>
      </w:r>
    </w:p>
    <w:p w:rsidR="00E27F68" w:rsidRDefault="00E27F68" w:rsidP="00E27F68">
      <w:pPr>
        <w:jc w:val="left"/>
      </w:pPr>
    </w:p>
    <w:p w:rsidR="00E27F68" w:rsidRPr="00E27F68" w:rsidRDefault="00E27F68" w:rsidP="00E27F68">
      <w:pPr>
        <w:jc w:val="left"/>
        <w:rPr>
          <w:b/>
        </w:rPr>
      </w:pPr>
      <w:r w:rsidRPr="00E27F68">
        <w:rPr>
          <w:b/>
          <w:bCs/>
        </w:rPr>
        <w:t>REQUIRED DOCUMENTS:</w:t>
      </w:r>
    </w:p>
    <w:p w:rsidR="00E27F68" w:rsidRPr="00E27F68" w:rsidRDefault="00E27F68" w:rsidP="00E27F68">
      <w:pPr>
        <w:jc w:val="left"/>
      </w:pPr>
      <w:r w:rsidRPr="00E27F68">
        <w:rPr>
          <w:bCs/>
        </w:rPr>
        <w:t>[   ]</w:t>
      </w:r>
      <w:r w:rsidRPr="00E27F68">
        <w:t xml:space="preserve"> </w:t>
      </w:r>
      <w:r w:rsidRPr="00E27F68">
        <w:rPr>
          <w:bCs/>
        </w:rPr>
        <w:t xml:space="preserve">One completed 2018 </w:t>
      </w:r>
      <w:r w:rsidR="00083BEE">
        <w:rPr>
          <w:bCs/>
        </w:rPr>
        <w:t xml:space="preserve">NFBU </w:t>
      </w:r>
      <w:bookmarkStart w:id="0" w:name="_GoBack"/>
      <w:bookmarkEnd w:id="0"/>
      <w:r>
        <w:rPr>
          <w:bCs/>
        </w:rPr>
        <w:t xml:space="preserve">ONLINE </w:t>
      </w:r>
      <w:r w:rsidRPr="00E27F68">
        <w:rPr>
          <w:bCs/>
        </w:rPr>
        <w:t>Scholarship Application F</w:t>
      </w:r>
      <w:r>
        <w:rPr>
          <w:bCs/>
        </w:rPr>
        <w:t>orm</w:t>
      </w:r>
      <w:r w:rsidRPr="00E27F68">
        <w:rPr>
          <w:bCs/>
        </w:rPr>
        <w:t xml:space="preserve">, is required. </w:t>
      </w:r>
      <w:r w:rsidRPr="00E27F68">
        <w:t>Until the deadline you may return to your application as often as you wish to edit or change it or to delete or replace any attached documents.</w:t>
      </w:r>
    </w:p>
    <w:p w:rsidR="00E27F68" w:rsidRPr="00E27F68" w:rsidRDefault="00E27F68" w:rsidP="00E27F68">
      <w:pPr>
        <w:jc w:val="left"/>
      </w:pPr>
      <w:r w:rsidRPr="00E27F68">
        <w:rPr>
          <w:bCs/>
        </w:rPr>
        <w:t>[   ] One essay, personally written by you, </w:t>
      </w:r>
      <w:r>
        <w:rPr>
          <w:bCs/>
          <w:i/>
          <w:iCs/>
        </w:rPr>
        <w:t>limited to 700 words or less.</w:t>
      </w:r>
    </w:p>
    <w:p w:rsidR="00E27F68" w:rsidRPr="00E27F68" w:rsidRDefault="00E27F68" w:rsidP="00E27F68">
      <w:pPr>
        <w:jc w:val="left"/>
      </w:pPr>
      <w:r w:rsidRPr="00E27F68">
        <w:rPr>
          <w:bCs/>
        </w:rPr>
        <w:t>[   ]</w:t>
      </w:r>
      <w:r w:rsidRPr="00E27F68">
        <w:t> </w:t>
      </w:r>
      <w:r w:rsidRPr="00E27F68">
        <w:rPr>
          <w:bCs/>
        </w:rPr>
        <w:t>At least one letter of recommendation is required.</w:t>
      </w:r>
      <w:r>
        <w:t xml:space="preserve"> </w:t>
      </w:r>
      <w:r w:rsidRPr="00E27F68">
        <w:t>You may send more than one letter if you wish. The author may send hi</w:t>
      </w:r>
      <w:r>
        <w:t xml:space="preserve">s/her letter directly to us via email at </w:t>
      </w:r>
      <w:hyperlink r:id="rId5" w:history="1">
        <w:r w:rsidRPr="00996B3C">
          <w:rPr>
            <w:rStyle w:val="Hyperlink"/>
          </w:rPr>
          <w:t>deja.powell@gmail.com</w:t>
        </w:r>
      </w:hyperlink>
      <w:r>
        <w:t xml:space="preserve">. </w:t>
      </w:r>
      <w:r w:rsidRPr="00E27F68">
        <w:t xml:space="preserve"> </w:t>
      </w:r>
      <w:proofErr w:type="gramStart"/>
      <w:r w:rsidRPr="00E27F68">
        <w:t>if</w:t>
      </w:r>
      <w:proofErr w:type="gramEnd"/>
      <w:r w:rsidRPr="00E27F68">
        <w:t xml:space="preserve"> the author permits, you may forward the letter to us.</w:t>
      </w:r>
    </w:p>
    <w:p w:rsidR="00E27F68" w:rsidRPr="00E27F68" w:rsidRDefault="00E27F68" w:rsidP="00E27F68">
      <w:pPr>
        <w:jc w:val="left"/>
      </w:pPr>
      <w:r w:rsidRPr="00E27F68">
        <w:rPr>
          <w:bCs/>
        </w:rPr>
        <w:t>[   ]</w:t>
      </w:r>
      <w:r w:rsidRPr="00E27F68">
        <w:t xml:space="preserve"> </w:t>
      </w:r>
      <w:r w:rsidRPr="00E27F68">
        <w:rPr>
          <w:bCs/>
        </w:rPr>
        <w:t>Transcript(s) are required.</w:t>
      </w:r>
      <w:r>
        <w:t xml:space="preserve"> </w:t>
      </w:r>
      <w:r w:rsidRPr="00E27F68">
        <w:t>Provide a transcript (original or copy) from the institution you are currently attending and from all other postsecondary institutions you’ve attended. If you have attended less than one year of higher education, provide your high school transcript. We accept transcripts sent by your institution, by a forwarding service, or by you.</w:t>
      </w:r>
    </w:p>
    <w:p w:rsidR="007D21DA" w:rsidRPr="00E27F68" w:rsidRDefault="00E27F68" w:rsidP="00E27F68">
      <w:pPr>
        <w:jc w:val="left"/>
      </w:pPr>
      <w:r w:rsidRPr="00E27F68">
        <w:rPr>
          <w:bCs/>
        </w:rPr>
        <w:t>[   ]</w:t>
      </w:r>
      <w:r w:rsidRPr="00E27F68">
        <w:t> </w:t>
      </w:r>
      <w:hyperlink r:id="rId6" w:history="1">
        <w:r w:rsidRPr="00E27F68">
          <w:rPr>
            <w:rStyle w:val="Hyperlink"/>
            <w:bCs/>
          </w:rPr>
          <w:t>Proof of Legal Blindness</w:t>
        </w:r>
      </w:hyperlink>
      <w:r w:rsidRPr="00E27F68">
        <w:rPr>
          <w:bCs/>
        </w:rPr>
        <w:t> is required.</w:t>
      </w:r>
      <w:r w:rsidRPr="00E27F68">
        <w:t xml:space="preserve"> Do not send actual medical records. Provide a clear statement from a qualified professional that certifies you are "legally blind" </w:t>
      </w:r>
      <w:r w:rsidRPr="00E27F68">
        <w:rPr>
          <w:i/>
          <w:iCs/>
        </w:rPr>
        <w:t xml:space="preserve">in both eyes </w:t>
      </w:r>
      <w:r w:rsidRPr="00E27F68">
        <w:t>according to the federal definition. You may use our "</w:t>
      </w:r>
      <w:hyperlink r:id="rId7" w:history="1">
        <w:r w:rsidRPr="00E27F68">
          <w:rPr>
            <w:rStyle w:val="Hyperlink"/>
          </w:rPr>
          <w:t>Confirmation of Legal Blindness</w:t>
        </w:r>
      </w:hyperlink>
      <w:r w:rsidRPr="00E27F68">
        <w:t xml:space="preserve">" form or a signed statement on business/agency letterhead. You may scan and upload a signed statement, or send a copy of the original document. </w:t>
      </w:r>
      <w:r w:rsidRPr="00E27F68">
        <w:rPr>
          <w:i/>
          <w:iCs/>
        </w:rPr>
        <w:t>Certifying Authority:</w:t>
      </w:r>
      <w:r w:rsidRPr="00E27F68">
        <w:t xml:space="preserve"> The statement must be completed by a trained certifying authority, such as an optician, optometrist, ophthalmologist, physician; rehabilitation counselor, itinerant teacher, or other professional in work with the blind; or the president of an NFB state affiliate.</w:t>
      </w:r>
    </w:p>
    <w:sectPr w:rsidR="007D21DA" w:rsidRPr="00E27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A062E"/>
    <w:multiLevelType w:val="multilevel"/>
    <w:tmpl w:val="3926BA2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6B1D04A9"/>
    <w:multiLevelType w:val="multilevel"/>
    <w:tmpl w:val="E9142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68"/>
    <w:rsid w:val="00080EE3"/>
    <w:rsid w:val="00083BEE"/>
    <w:rsid w:val="00104BA6"/>
    <w:rsid w:val="00196AAB"/>
    <w:rsid w:val="002E1139"/>
    <w:rsid w:val="0072406E"/>
    <w:rsid w:val="0073206F"/>
    <w:rsid w:val="007D21DA"/>
    <w:rsid w:val="00971604"/>
    <w:rsid w:val="009C1D21"/>
    <w:rsid w:val="00B4022C"/>
    <w:rsid w:val="00D07815"/>
    <w:rsid w:val="00D37AA5"/>
    <w:rsid w:val="00E27F68"/>
    <w:rsid w:val="00E31302"/>
    <w:rsid w:val="00F3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C680D-0370-49B3-83C0-49BA00F6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A Style Level 2"/>
    <w:qFormat/>
    <w:rsid w:val="009C1D21"/>
  </w:style>
  <w:style w:type="paragraph" w:styleId="Heading1">
    <w:name w:val="heading 1"/>
    <w:basedOn w:val="Normal"/>
    <w:next w:val="Normal"/>
    <w:link w:val="Heading1Char"/>
    <w:autoRedefine/>
    <w:uiPriority w:val="9"/>
    <w:qFormat/>
    <w:rsid w:val="00971604"/>
    <w:pPr>
      <w:keepNext/>
      <w:keepLines/>
      <w:spacing w:line="480" w:lineRule="auto"/>
      <w:outlineLvl w:val="0"/>
    </w:pPr>
    <w:rPr>
      <w:rFonts w:eastAsia="Times New Roman" w:cstheme="minorBidi"/>
      <w:b/>
      <w:bCs/>
      <w:szCs w:val="28"/>
    </w:rPr>
  </w:style>
  <w:style w:type="paragraph" w:styleId="Heading2">
    <w:name w:val="heading 2"/>
    <w:basedOn w:val="Normal"/>
    <w:next w:val="Normal"/>
    <w:link w:val="Heading2Char"/>
    <w:autoRedefine/>
    <w:uiPriority w:val="9"/>
    <w:unhideWhenUsed/>
    <w:qFormat/>
    <w:rsid w:val="00196AAB"/>
    <w:pPr>
      <w:keepNext/>
      <w:keepLines/>
      <w:spacing w:before="200" w:line="480" w:lineRule="auto"/>
      <w:jc w:val="left"/>
      <w:outlineLvl w:val="1"/>
    </w:pPr>
    <w:rPr>
      <w:rFonts w:eastAsiaTheme="majorEastAsia" w:cstheme="majorBidi"/>
      <w:b/>
      <w:bCs/>
      <w:color w:val="5B9BD5" w:themeColor="accen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1604"/>
    <w:rPr>
      <w:rFonts w:eastAsia="Times New Roman" w:cstheme="minorBidi"/>
      <w:b/>
      <w:bCs/>
      <w:szCs w:val="28"/>
    </w:rPr>
  </w:style>
  <w:style w:type="character" w:customStyle="1" w:styleId="Heading2Char">
    <w:name w:val="Heading 2 Char"/>
    <w:basedOn w:val="DefaultParagraphFont"/>
    <w:link w:val="Heading2"/>
    <w:uiPriority w:val="9"/>
    <w:rsid w:val="00196AAB"/>
    <w:rPr>
      <w:rFonts w:eastAsiaTheme="majorEastAsia" w:cstheme="majorBidi"/>
      <w:b/>
      <w:bCs/>
      <w:color w:val="5B9BD5" w:themeColor="accent1"/>
      <w:szCs w:val="26"/>
    </w:rPr>
  </w:style>
  <w:style w:type="paragraph" w:customStyle="1" w:styleId="APANormalParagraph">
    <w:name w:val="APA Normal Paragraph"/>
    <w:basedOn w:val="Normal"/>
    <w:autoRedefine/>
    <w:qFormat/>
    <w:rsid w:val="009C1D21"/>
    <w:pPr>
      <w:ind w:firstLine="720"/>
    </w:pPr>
  </w:style>
  <w:style w:type="paragraph" w:styleId="NoSpacing">
    <w:name w:val="No Spacing"/>
    <w:aliases w:val="APA Level 2"/>
    <w:autoRedefine/>
    <w:uiPriority w:val="1"/>
    <w:qFormat/>
    <w:rsid w:val="009C1D21"/>
    <w:pPr>
      <w:spacing w:line="480" w:lineRule="auto"/>
    </w:pPr>
    <w:rPr>
      <w:b/>
    </w:rPr>
  </w:style>
  <w:style w:type="paragraph" w:customStyle="1" w:styleId="APA1">
    <w:name w:val="APA 1"/>
    <w:basedOn w:val="Normal"/>
    <w:next w:val="Heading1"/>
    <w:autoRedefine/>
    <w:qFormat/>
    <w:rsid w:val="00080EE3"/>
  </w:style>
  <w:style w:type="character" w:styleId="Hyperlink">
    <w:name w:val="Hyperlink"/>
    <w:basedOn w:val="DefaultParagraphFont"/>
    <w:uiPriority w:val="99"/>
    <w:unhideWhenUsed/>
    <w:rsid w:val="00E27F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84599">
      <w:bodyDiv w:val="1"/>
      <w:marLeft w:val="0"/>
      <w:marRight w:val="0"/>
      <w:marTop w:val="0"/>
      <w:marBottom w:val="0"/>
      <w:divBdr>
        <w:top w:val="none" w:sz="0" w:space="0" w:color="auto"/>
        <w:left w:val="none" w:sz="0" w:space="0" w:color="auto"/>
        <w:bottom w:val="none" w:sz="0" w:space="0" w:color="auto"/>
        <w:right w:val="none" w:sz="0" w:space="0" w:color="auto"/>
      </w:divBdr>
    </w:div>
    <w:div w:id="16140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fb.org/images/nfb/documents/pdf/confirmation-of-legal-blindn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fb.org/images/nfb/documents/pdf/confirmation-of-legal-blindness.pdf" TargetMode="External"/><Relationship Id="rId5" Type="http://schemas.openxmlformats.org/officeDocument/2006/relationships/hyperlink" Target="mailto:deja.powel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2017-11-21T18:47:00Z</dcterms:created>
  <dcterms:modified xsi:type="dcterms:W3CDTF">2017-11-21T21:56:00Z</dcterms:modified>
</cp:coreProperties>
</file>