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outline w:val="0"/>
          <w:color w:val="212121"/>
          <w:sz w:val="40"/>
          <w:szCs w:val="40"/>
          <w:shd w:val="clear" w:color="auto" w:fill="ffffff"/>
          <w:rtl w:val="0"/>
          <w14:textFill>
            <w14:solidFill>
              <w14:srgbClr w14:val="222222"/>
            </w14:solidFill>
          </w14:textFill>
        </w:rPr>
      </w:pPr>
      <w:r>
        <w:rPr>
          <w:rFonts w:ascii="Arial" w:hAnsi="Arial"/>
          <w:outline w:val="0"/>
          <w:color w:val="212121"/>
          <w:sz w:val="40"/>
          <w:szCs w:val="40"/>
          <w:shd w:val="clear" w:color="auto" w:fill="ffffff"/>
          <w:rtl w:val="0"/>
          <w:lang w:val="en-US"/>
          <w14:textFill>
            <w14:solidFill>
              <w14:srgbClr w14:val="222222"/>
            </w14:solidFill>
          </w14:textFill>
        </w:rPr>
        <w:t>Hello, my name is [YOUR NAME], and I am a constituent of [SENATOR NAME]. I live in [CITY, STATE]. I would like to urge [SENATOR NAME] to propose two amendments to S.1 that would protect blind voters</w:t>
      </w:r>
      <w:r>
        <w:rPr>
          <w:rFonts w:ascii="Arial" w:hAnsi="Arial" w:hint="default"/>
          <w:outline w:val="0"/>
          <w:color w:val="212121"/>
          <w:sz w:val="40"/>
          <w:szCs w:val="40"/>
          <w:shd w:val="clear" w:color="auto" w:fill="ffffff"/>
          <w:rtl w:val="1"/>
          <w14:textFill>
            <w14:solidFill>
              <w14:srgbClr w14:val="222222"/>
            </w14:solidFill>
          </w14:textFill>
        </w:rPr>
        <w:t xml:space="preserve">’ </w:t>
      </w:r>
      <w:r>
        <w:rPr>
          <w:rFonts w:ascii="Arial" w:hAnsi="Arial"/>
          <w:outline w:val="0"/>
          <w:color w:val="212121"/>
          <w:sz w:val="40"/>
          <w:szCs w:val="40"/>
          <w:shd w:val="clear" w:color="auto" w:fill="ffffff"/>
          <w:rtl w:val="0"/>
          <w:lang w:val="en-US"/>
          <w14:textFill>
            <w14:solidFill>
              <w14:srgbClr w14:val="222222"/>
            </w14:solidFill>
          </w14:textFill>
        </w:rPr>
        <w:t>rights to a private and independent ballot. The first amendment would increase the number of ballot-marking devices in each polling place from one to two and require poll workers to actively and specifically offer the ballot-marking devices to voters with and without disabilities. The second amendment would require states to adhere to the requirements of the Help America Vote Act and the Americans with Disabilities Act with regard to vote-by-mail. Together, these two amendments will ensure that blind Americans are able to vote and that our ballots will be indistinguishable from others.</w:t>
      </w:r>
    </w:p>
    <w:p>
      <w:pPr>
        <w:pStyle w:val="Default"/>
        <w:bidi w:val="0"/>
        <w:spacing w:before="0" w:line="240" w:lineRule="auto"/>
        <w:ind w:left="0" w:right="0" w:firstLine="0"/>
        <w:jc w:val="left"/>
        <w:rPr>
          <w:rFonts w:ascii="Arial" w:cs="Arial" w:hAnsi="Arial" w:eastAsia="Arial"/>
          <w:outline w:val="0"/>
          <w:color w:val="212121"/>
          <w:sz w:val="40"/>
          <w:szCs w:val="40"/>
          <w:shd w:val="clear" w:color="auto" w:fill="ffffff"/>
          <w:rtl w:val="0"/>
          <w14:textFill>
            <w14:solidFill>
              <w14:srgbClr w14:val="222222"/>
            </w14:solidFill>
          </w14:textFill>
        </w:rPr>
      </w:pPr>
      <w:r>
        <w:rPr>
          <w:rFonts w:ascii="Arial" w:hAnsi="Arial" w:hint="default"/>
          <w:outline w:val="0"/>
          <w:color w:val="212121"/>
          <w:sz w:val="40"/>
          <w:szCs w:val="40"/>
          <w:shd w:val="clear" w:color="auto" w:fill="ffffff"/>
          <w:rtl w:val="0"/>
          <w14:textFill>
            <w14:solidFill>
              <w14:srgbClr w14:val="222222"/>
            </w14:solidFill>
          </w14:textFill>
        </w:rPr>
        <w:t> </w:t>
      </w:r>
    </w:p>
    <w:p>
      <w:pPr>
        <w:pStyle w:val="Default"/>
        <w:bidi w:val="0"/>
        <w:spacing w:before="0" w:line="240" w:lineRule="auto"/>
        <w:ind w:left="0" w:right="0" w:firstLine="0"/>
        <w:jc w:val="left"/>
        <w:rPr>
          <w:rtl w:val="0"/>
        </w:rPr>
      </w:pPr>
      <w:r>
        <w:rPr>
          <w:rFonts w:ascii="Arial" w:hAnsi="Arial"/>
          <w:outline w:val="0"/>
          <w:color w:val="212121"/>
          <w:sz w:val="40"/>
          <w:szCs w:val="40"/>
          <w:shd w:val="clear" w:color="auto" w:fill="ffffff"/>
          <w:rtl w:val="0"/>
          <w:lang w:val="en-US"/>
          <w14:textFill>
            <w14:solidFill>
              <w14:srgbClr w14:val="222222"/>
            </w14:solidFill>
          </w14:textFill>
        </w:rPr>
        <w:t>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