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D83B2" w14:textId="77777777" w:rsidR="005B688E" w:rsidRDefault="005B688E" w:rsidP="006221EF">
      <w:pPr>
        <w:pStyle w:val="Header"/>
        <w:tabs>
          <w:tab w:val="clear" w:pos="4320"/>
          <w:tab w:val="clear" w:pos="8640"/>
        </w:tabs>
      </w:pPr>
    </w:p>
    <w:p w14:paraId="5C32012E" w14:textId="77777777" w:rsidR="005B688E" w:rsidRDefault="005B688E" w:rsidP="006221EF">
      <w:pPr>
        <w:pStyle w:val="Header"/>
        <w:tabs>
          <w:tab w:val="clear" w:pos="4320"/>
          <w:tab w:val="clear" w:pos="8640"/>
        </w:tabs>
        <w:jc w:val="right"/>
        <w:rPr>
          <w:rFonts w:ascii="Arial" w:eastAsia="Arial" w:hAnsi="Arial" w:cs="Arial"/>
          <w:i/>
          <w:iCs/>
          <w:color w:val="FF0000"/>
          <w:sz w:val="22"/>
          <w:szCs w:val="22"/>
          <w:u w:color="FF0000"/>
        </w:rPr>
      </w:pPr>
      <w:r>
        <w:rPr>
          <w:rFonts w:ascii="Arial" w:hAnsi="Arial"/>
          <w:i/>
          <w:iCs/>
          <w:color w:val="FF0000"/>
          <w:sz w:val="22"/>
          <w:szCs w:val="22"/>
          <w:u w:color="FF0000"/>
        </w:rPr>
        <w:t xml:space="preserve">P. O. Box 698 </w:t>
      </w:r>
      <w:r>
        <w:rPr>
          <w:rFonts w:ascii="Symbol" w:hAnsi="Symbol"/>
          <w:color w:val="FF0000"/>
          <w:sz w:val="22"/>
          <w:szCs w:val="22"/>
          <w:u w:color="FF0000"/>
        </w:rPr>
        <w:t></w:t>
      </w:r>
      <w:r>
        <w:rPr>
          <w:rFonts w:ascii="Arial" w:hAnsi="Arial"/>
          <w:i/>
          <w:iCs/>
          <w:color w:val="FF0000"/>
          <w:sz w:val="22"/>
          <w:szCs w:val="22"/>
          <w:u w:color="FF0000"/>
        </w:rPr>
        <w:t xml:space="preserve"> Talladega, Alabama 35161</w:t>
      </w:r>
    </w:p>
    <w:p w14:paraId="0564206D" w14:textId="77777777" w:rsidR="005B688E" w:rsidRDefault="005B688E" w:rsidP="006221EF">
      <w:pPr>
        <w:rPr>
          <w:rFonts w:ascii="Arial" w:eastAsia="Arial" w:hAnsi="Arial" w:cs="Arial"/>
          <w:color w:val="FF0000"/>
          <w:sz w:val="22"/>
          <w:szCs w:val="22"/>
          <w:u w:color="FF0000"/>
        </w:rPr>
      </w:pPr>
      <w:r>
        <w:rPr>
          <w:rFonts w:ascii="Arial" w:eastAsia="Arial" w:hAnsi="Arial" w:cs="Arial"/>
          <w:noProof/>
          <w:color w:val="FF0000"/>
          <w:sz w:val="22"/>
          <w:szCs w:val="22"/>
          <w:u w:color="FF0000"/>
        </w:rPr>
        <w:drawing>
          <wp:anchor distT="0" distB="0" distL="114300" distR="114300" simplePos="0" relativeHeight="251659264" behindDoc="1" locked="0" layoutInCell="1" allowOverlap="1" wp14:anchorId="4D709F5E" wp14:editId="749EBD66">
            <wp:simplePos x="0" y="0"/>
            <wp:positionH relativeFrom="column">
              <wp:posOffset>-57150</wp:posOffset>
            </wp:positionH>
            <wp:positionV relativeFrom="paragraph">
              <wp:posOffset>42545</wp:posOffset>
            </wp:positionV>
            <wp:extent cx="2689860" cy="888365"/>
            <wp:effectExtent l="0" t="0" r="0" b="6985"/>
            <wp:wrapTight wrapText="bothSides">
              <wp:wrapPolygon edited="0">
                <wp:start x="0" y="0"/>
                <wp:lineTo x="0" y="21307"/>
                <wp:lineTo x="21416" y="21307"/>
                <wp:lineTo x="214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IDB_logo-CMYK.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860" cy="888365"/>
                    </a:xfrm>
                    <a:prstGeom prst="rect">
                      <a:avLst/>
                    </a:prstGeom>
                  </pic:spPr>
                </pic:pic>
              </a:graphicData>
            </a:graphic>
            <wp14:sizeRelH relativeFrom="margin">
              <wp14:pctWidth>0</wp14:pctWidth>
            </wp14:sizeRelH>
            <wp14:sizeRelV relativeFrom="margin">
              <wp14:pctHeight>0</wp14:pctHeight>
            </wp14:sizeRelV>
          </wp:anchor>
        </w:drawing>
      </w:r>
    </w:p>
    <w:p w14:paraId="6D3C997C" w14:textId="77777777" w:rsidR="005B688E" w:rsidRDefault="005B688E" w:rsidP="006221EF">
      <w:pPr>
        <w:tabs>
          <w:tab w:val="left" w:pos="10800"/>
        </w:tabs>
        <w:rPr>
          <w:rFonts w:ascii="Arial" w:eastAsia="Arial" w:hAnsi="Arial" w:cs="Arial"/>
          <w:color w:val="FF0000"/>
          <w:sz w:val="22"/>
          <w:szCs w:val="22"/>
          <w:u w:color="FF0000"/>
        </w:rPr>
      </w:pPr>
      <w:r>
        <w:rPr>
          <w:rFonts w:ascii="Arial" w:eastAsia="Arial" w:hAnsi="Arial" w:cs="Arial"/>
          <w:color w:val="FF0000"/>
          <w:sz w:val="22"/>
          <w:szCs w:val="22"/>
          <w:u w:color="FF0000"/>
        </w:rPr>
        <w:t xml:space="preserve">      </w:t>
      </w:r>
    </w:p>
    <w:p w14:paraId="48D92A79" w14:textId="77777777" w:rsidR="005B688E" w:rsidRDefault="005B688E" w:rsidP="006221EF">
      <w:pPr>
        <w:tabs>
          <w:tab w:val="left" w:pos="10800"/>
        </w:tabs>
        <w:rPr>
          <w:rFonts w:ascii="Arial" w:eastAsia="Arial" w:hAnsi="Arial" w:cs="Arial"/>
          <w:color w:val="FF0000"/>
          <w:sz w:val="22"/>
          <w:szCs w:val="22"/>
          <w:u w:color="FF0000"/>
        </w:rPr>
      </w:pPr>
    </w:p>
    <w:p w14:paraId="4E3F4AAF" w14:textId="77777777" w:rsidR="005B688E" w:rsidRDefault="005B688E" w:rsidP="006221EF">
      <w:pPr>
        <w:tabs>
          <w:tab w:val="left" w:pos="10800"/>
        </w:tabs>
        <w:rPr>
          <w:rFonts w:ascii="Arial" w:eastAsia="Arial" w:hAnsi="Arial" w:cs="Arial"/>
          <w:color w:val="FF0000"/>
          <w:sz w:val="22"/>
          <w:szCs w:val="22"/>
          <w:u w:color="FF0000"/>
        </w:rPr>
      </w:pPr>
    </w:p>
    <w:p w14:paraId="6D20F689" w14:textId="1E32DA2E" w:rsidR="005B688E" w:rsidRPr="00747C2A" w:rsidRDefault="005B688E" w:rsidP="006E6E5D">
      <w:pPr>
        <w:jc w:val="center"/>
        <w:rPr>
          <w:rFonts w:ascii="Arial" w:hAnsi="Arial" w:cs="Arial"/>
          <w:b/>
        </w:rPr>
      </w:pPr>
      <w:r w:rsidRPr="00747C2A">
        <w:rPr>
          <w:rFonts w:ascii="Arial" w:hAnsi="Arial" w:cs="Arial"/>
          <w:b/>
        </w:rPr>
        <w:t>R-</w:t>
      </w:r>
      <w:r w:rsidR="00747C2A" w:rsidRPr="00747C2A">
        <w:rPr>
          <w:rFonts w:ascii="Arial" w:hAnsi="Arial" w:cs="Arial"/>
          <w:b/>
        </w:rPr>
        <w:t>9295</w:t>
      </w:r>
      <w:r w:rsidRPr="00747C2A">
        <w:rPr>
          <w:rFonts w:ascii="Arial" w:hAnsi="Arial" w:cs="Arial"/>
        </w:rPr>
        <w:t xml:space="preserve"> </w:t>
      </w:r>
      <w:r w:rsidRPr="00747C2A">
        <w:rPr>
          <w:rFonts w:ascii="Arial" w:hAnsi="Arial" w:cs="Arial"/>
          <w:b/>
        </w:rPr>
        <w:t>Reference#</w:t>
      </w:r>
      <w:r w:rsidR="00747C2A" w:rsidRPr="00747C2A">
        <w:rPr>
          <w:rFonts w:ascii="Arial" w:hAnsi="Arial" w:cs="Arial"/>
          <w:b/>
        </w:rPr>
        <w:t>11632915</w:t>
      </w:r>
    </w:p>
    <w:p w14:paraId="249ED33E" w14:textId="0D5CA874" w:rsidR="005B688E" w:rsidRPr="00747C2A" w:rsidRDefault="005B688E" w:rsidP="006E6E5D">
      <w:pPr>
        <w:jc w:val="center"/>
        <w:rPr>
          <w:rFonts w:ascii="Arial" w:hAnsi="Arial" w:cs="Arial"/>
          <w:b/>
        </w:rPr>
      </w:pPr>
      <w:r w:rsidRPr="00747C2A">
        <w:rPr>
          <w:rFonts w:ascii="Arial" w:hAnsi="Arial" w:cs="Arial"/>
          <w:b/>
        </w:rPr>
        <w:t xml:space="preserve">Posting Date: </w:t>
      </w:r>
      <w:r w:rsidR="00747C2A" w:rsidRPr="00747C2A">
        <w:rPr>
          <w:rFonts w:ascii="Arial" w:hAnsi="Arial" w:cs="Arial"/>
          <w:b/>
        </w:rPr>
        <w:t>June 30, 2022</w:t>
      </w:r>
      <w:r w:rsidRPr="00747C2A">
        <w:rPr>
          <w:rFonts w:ascii="Arial" w:hAnsi="Arial" w:cs="Arial"/>
          <w:b/>
        </w:rPr>
        <w:t xml:space="preserve"> </w:t>
      </w:r>
    </w:p>
    <w:p w14:paraId="7C1AB388" w14:textId="77777777" w:rsidR="005B688E" w:rsidRPr="00747C2A" w:rsidRDefault="005B688E" w:rsidP="006221EF">
      <w:pPr>
        <w:rPr>
          <w:rFonts w:ascii="Arial" w:hAnsi="Arial" w:cs="Arial"/>
        </w:rPr>
      </w:pPr>
    </w:p>
    <w:p w14:paraId="27666996" w14:textId="77777777" w:rsidR="005B688E" w:rsidRPr="00747C2A" w:rsidRDefault="005B688E" w:rsidP="006221EF">
      <w:pPr>
        <w:rPr>
          <w:rFonts w:ascii="Arial" w:hAnsi="Arial" w:cs="Arial"/>
        </w:rPr>
      </w:pPr>
    </w:p>
    <w:p w14:paraId="1EED58AA" w14:textId="60F024C4" w:rsidR="005B688E" w:rsidRPr="00747C2A" w:rsidRDefault="005B688E" w:rsidP="006221EF">
      <w:pPr>
        <w:rPr>
          <w:rFonts w:ascii="Arial" w:eastAsia="Calibri" w:hAnsi="Arial" w:cs="Arial"/>
          <w:b/>
        </w:rPr>
      </w:pPr>
      <w:proofErr w:type="gramStart"/>
      <w:r w:rsidRPr="00747C2A">
        <w:rPr>
          <w:rFonts w:ascii="Arial" w:eastAsia="Calibri" w:hAnsi="Arial" w:cs="Arial"/>
          <w:b/>
        </w:rPr>
        <w:t>AIDB is sensitive to the needs of Blind or Low Vision and Deaf or Hard of Hearing and will make reasonable accommodations for qualified applicants and employees that do not impose undue hardship and are not essential functions of the job.</w:t>
      </w:r>
      <w:proofErr w:type="gramEnd"/>
    </w:p>
    <w:p w14:paraId="126F3BF1" w14:textId="77777777" w:rsidR="005B688E" w:rsidRPr="00747C2A" w:rsidRDefault="005B688E" w:rsidP="00F75776">
      <w:pPr>
        <w:rPr>
          <w:rFonts w:ascii="Arial" w:eastAsia="Calibri" w:hAnsi="Arial" w:cs="Arial"/>
        </w:rPr>
      </w:pPr>
    </w:p>
    <w:p w14:paraId="505B3948" w14:textId="7F5344B5" w:rsidR="002B7A11" w:rsidRPr="00747C2A" w:rsidRDefault="002B7A11" w:rsidP="002B7A11">
      <w:pPr>
        <w:ind w:left="1440" w:hanging="1440"/>
        <w:rPr>
          <w:rFonts w:ascii="Arial" w:hAnsi="Arial" w:cs="Arial"/>
          <w:b/>
        </w:rPr>
      </w:pPr>
      <w:r w:rsidRPr="00747C2A">
        <w:rPr>
          <w:rFonts w:ascii="Arial" w:hAnsi="Arial" w:cs="Arial"/>
          <w:b/>
          <w:u w:val="single"/>
        </w:rPr>
        <w:t>POSITION</w:t>
      </w:r>
      <w:r w:rsidRPr="00747C2A">
        <w:rPr>
          <w:rFonts w:ascii="Arial" w:hAnsi="Arial" w:cs="Arial"/>
          <w:b/>
        </w:rPr>
        <w:t>:</w:t>
      </w:r>
      <w:r w:rsidR="00132652" w:rsidRPr="00747C2A">
        <w:rPr>
          <w:rFonts w:ascii="Arial" w:hAnsi="Arial" w:cs="Arial"/>
          <w:b/>
        </w:rPr>
        <w:tab/>
      </w:r>
      <w:r w:rsidRPr="00747C2A">
        <w:rPr>
          <w:rFonts w:ascii="Arial" w:hAnsi="Arial" w:cs="Arial"/>
          <w:b/>
        </w:rPr>
        <w:t xml:space="preserve">Assistive Technology </w:t>
      </w:r>
      <w:r w:rsidR="00A37108" w:rsidRPr="00747C2A">
        <w:rPr>
          <w:rFonts w:ascii="Arial" w:hAnsi="Arial" w:cs="Arial"/>
          <w:b/>
        </w:rPr>
        <w:t>Instructor</w:t>
      </w:r>
    </w:p>
    <w:p w14:paraId="07A7E46B" w14:textId="77777777" w:rsidR="00A37108" w:rsidRPr="00747C2A" w:rsidRDefault="00A37108" w:rsidP="00A37108">
      <w:pPr>
        <w:ind w:left="1440"/>
        <w:rPr>
          <w:rFonts w:ascii="Arial" w:hAnsi="Arial" w:cs="Arial"/>
          <w:b/>
          <w:bCs/>
        </w:rPr>
      </w:pPr>
      <w:r w:rsidRPr="00747C2A">
        <w:rPr>
          <w:rFonts w:ascii="Arial" w:hAnsi="Arial" w:cs="Arial"/>
          <w:b/>
          <w:bCs/>
        </w:rPr>
        <w:t xml:space="preserve">Alabama Freedom Center for the Blind </w:t>
      </w:r>
    </w:p>
    <w:p w14:paraId="6F36C335" w14:textId="5B2348FA" w:rsidR="002B7A11" w:rsidRPr="00747C2A" w:rsidRDefault="00A37108" w:rsidP="00A37108">
      <w:pPr>
        <w:ind w:left="1440"/>
        <w:rPr>
          <w:rFonts w:ascii="Arial" w:hAnsi="Arial" w:cs="Arial"/>
          <w:b/>
          <w:bCs/>
        </w:rPr>
      </w:pPr>
      <w:r w:rsidRPr="00747C2A">
        <w:rPr>
          <w:rFonts w:ascii="Arial" w:hAnsi="Arial" w:cs="Arial"/>
          <w:b/>
          <w:bCs/>
        </w:rPr>
        <w:t xml:space="preserve">Birmingham, AL - to move to Decatur, AL </w:t>
      </w:r>
    </w:p>
    <w:p w14:paraId="22EBC17D" w14:textId="77777777" w:rsidR="005B688E" w:rsidRPr="00747C2A" w:rsidRDefault="005B688E" w:rsidP="006221EF">
      <w:pPr>
        <w:rPr>
          <w:rFonts w:ascii="Arial" w:eastAsia="Calibri" w:hAnsi="Arial" w:cs="Arial"/>
        </w:rPr>
      </w:pPr>
    </w:p>
    <w:p w14:paraId="496AAE5A" w14:textId="77777777" w:rsidR="005B688E" w:rsidRPr="00747C2A" w:rsidRDefault="005B688E" w:rsidP="006221EF">
      <w:pPr>
        <w:rPr>
          <w:rFonts w:ascii="Arial" w:eastAsia="Calibri" w:hAnsi="Arial" w:cs="Arial"/>
          <w:b/>
        </w:rPr>
      </w:pPr>
      <w:r w:rsidRPr="00747C2A">
        <w:rPr>
          <w:rFonts w:ascii="Arial" w:eastAsia="Calibri" w:hAnsi="Arial" w:cs="Arial"/>
          <w:b/>
        </w:rPr>
        <w:t>ABOUT ALABAMA INSTITUTE FOR DEAF AND BLIND</w:t>
      </w:r>
    </w:p>
    <w:p w14:paraId="1CAF99A6" w14:textId="2B7936BE" w:rsidR="005B688E" w:rsidRPr="00747C2A" w:rsidRDefault="005B688E" w:rsidP="006221EF">
      <w:pPr>
        <w:rPr>
          <w:rFonts w:ascii="Arial" w:eastAsia="Calibri" w:hAnsi="Arial" w:cs="Arial"/>
        </w:rPr>
      </w:pPr>
      <w:r w:rsidRPr="00747C2A">
        <w:rPr>
          <w:rFonts w:ascii="Arial" w:eastAsia="Calibri" w:hAnsi="Arial" w:cs="Arial"/>
        </w:rPr>
        <w:t xml:space="preserve">Alabama Institute for Deaf and Blind (AIDB) is the world’s most comprehensive education, rehabilitation and </w:t>
      </w:r>
      <w:proofErr w:type="gramStart"/>
      <w:r w:rsidRPr="00747C2A">
        <w:rPr>
          <w:rFonts w:ascii="Arial" w:eastAsia="Calibri" w:hAnsi="Arial" w:cs="Arial"/>
        </w:rPr>
        <w:t>service program serving individuals</w:t>
      </w:r>
      <w:proofErr w:type="gramEnd"/>
      <w:r w:rsidRPr="00747C2A">
        <w:rPr>
          <w:rFonts w:ascii="Arial" w:eastAsia="Calibri" w:hAnsi="Arial" w:cs="Arial"/>
        </w:rPr>
        <w:t xml:space="preserve"> of all ages who are deaf, blind, deafblind and multi</w:t>
      </w:r>
      <w:r w:rsidR="005A74A4" w:rsidRPr="00747C2A">
        <w:rPr>
          <w:rFonts w:ascii="Arial" w:eastAsia="Calibri" w:hAnsi="Arial" w:cs="Arial"/>
        </w:rPr>
        <w:t>-</w:t>
      </w:r>
      <w:r w:rsidRPr="00747C2A">
        <w:rPr>
          <w:rFonts w:ascii="Arial" w:eastAsia="Calibri" w:hAnsi="Arial" w:cs="Arial"/>
        </w:rPr>
        <w:t>disabled</w:t>
      </w:r>
      <w:r w:rsidR="00132652" w:rsidRPr="00747C2A">
        <w:rPr>
          <w:rFonts w:ascii="Arial" w:eastAsia="Calibri" w:hAnsi="Arial" w:cs="Arial"/>
        </w:rPr>
        <w:t>,</w:t>
      </w:r>
      <w:r w:rsidRPr="00747C2A">
        <w:rPr>
          <w:rFonts w:ascii="Arial" w:eastAsia="Calibri" w:hAnsi="Arial" w:cs="Arial"/>
        </w:rPr>
        <w:t xml:space="preserve"> and their families. Founded in 1858, AIDB serves more than 3</w:t>
      </w:r>
      <w:r w:rsidR="00747C2A" w:rsidRPr="00747C2A">
        <w:rPr>
          <w:rFonts w:ascii="Arial" w:eastAsia="Calibri" w:hAnsi="Arial" w:cs="Arial"/>
        </w:rPr>
        <w:t>6</w:t>
      </w:r>
      <w:r w:rsidRPr="00747C2A">
        <w:rPr>
          <w:rFonts w:ascii="Arial" w:eastAsia="Calibri" w:hAnsi="Arial" w:cs="Arial"/>
        </w:rPr>
        <w:t>,000 infants, toddlers, children, adults and seniors with hearing and vision loss throughout Alabama each year.</w:t>
      </w:r>
    </w:p>
    <w:p w14:paraId="17A63ED0" w14:textId="77777777" w:rsidR="002B7A11" w:rsidRPr="00747C2A" w:rsidRDefault="002B7A11" w:rsidP="006221EF">
      <w:pPr>
        <w:rPr>
          <w:rFonts w:ascii="Arial" w:eastAsia="Calibri" w:hAnsi="Arial" w:cs="Arial"/>
        </w:rPr>
      </w:pPr>
    </w:p>
    <w:p w14:paraId="5FC46C4E" w14:textId="77777777" w:rsidR="005B688E" w:rsidRPr="00747C2A" w:rsidRDefault="005B688E" w:rsidP="006221EF">
      <w:pPr>
        <w:rPr>
          <w:rFonts w:ascii="Arial" w:eastAsia="Calibri" w:hAnsi="Arial" w:cs="Arial"/>
        </w:rPr>
      </w:pPr>
      <w:proofErr w:type="gramStart"/>
      <w:r w:rsidRPr="00747C2A">
        <w:rPr>
          <w:rFonts w:ascii="Arial" w:eastAsia="Calibri" w:hAnsi="Arial" w:cs="Arial"/>
        </w:rPr>
        <w:t>Our services literally span a lifetime including five campuses in Talladega, 10 regional centers located in Birmingham, Decatur, Dothan, Huntsville, Mobile, Montgomery, Opelika, Talladega, Tuscaloosa and Tuscumbia with programs that range from early and senior intervention, traditional and nontraditional education services in residential and outreach settings and a manufacturing facility that is the state’s largest employer of adults who are blind and deaf.</w:t>
      </w:r>
      <w:proofErr w:type="gramEnd"/>
    </w:p>
    <w:p w14:paraId="0D7BD5C3" w14:textId="77777777" w:rsidR="005B688E" w:rsidRPr="00747C2A" w:rsidRDefault="005B688E" w:rsidP="006221EF">
      <w:pPr>
        <w:rPr>
          <w:rFonts w:ascii="Arial" w:eastAsia="Calibri" w:hAnsi="Arial" w:cs="Arial"/>
          <w:b/>
          <w:strike/>
        </w:rPr>
      </w:pPr>
    </w:p>
    <w:p w14:paraId="62C4631E" w14:textId="77777777" w:rsidR="005B688E" w:rsidRPr="00747C2A" w:rsidRDefault="005B688E" w:rsidP="006221EF">
      <w:pPr>
        <w:rPr>
          <w:rFonts w:ascii="Arial" w:eastAsia="Calibri" w:hAnsi="Arial" w:cs="Arial"/>
          <w:b/>
        </w:rPr>
      </w:pPr>
      <w:r w:rsidRPr="00747C2A">
        <w:rPr>
          <w:rFonts w:ascii="Arial" w:eastAsia="Calibri" w:hAnsi="Arial" w:cs="Arial"/>
          <w:b/>
        </w:rPr>
        <w:t>ABOUT THE ROLE</w:t>
      </w:r>
    </w:p>
    <w:p w14:paraId="0AB20432" w14:textId="238D6DBF" w:rsidR="00A37108" w:rsidRPr="00747C2A" w:rsidRDefault="00A37108" w:rsidP="00A3710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747C2A">
        <w:rPr>
          <w:rFonts w:ascii="Arial" w:hAnsi="Arial" w:cs="Arial"/>
        </w:rPr>
        <w:t>As the Alabama Freedom Center for the Blind (AFCB) Assistive Tec</w:t>
      </w:r>
      <w:r w:rsidR="009651D2" w:rsidRPr="00747C2A">
        <w:rPr>
          <w:rFonts w:ascii="Arial" w:hAnsi="Arial" w:cs="Arial"/>
        </w:rPr>
        <w:t>hnology</w:t>
      </w:r>
      <w:r w:rsidRPr="00747C2A">
        <w:rPr>
          <w:rFonts w:ascii="Arial" w:hAnsi="Arial" w:cs="Arial"/>
        </w:rPr>
        <w:t xml:space="preserve"> Instructor, you will have the opportunity to appraise students’ technology skills through performance-based assessments and to prepare lesson plans inclusive of sequential, meaningful instruction geared to the student's assessed needs; </w:t>
      </w:r>
      <w:r w:rsidR="006E6E5D" w:rsidRPr="00747C2A">
        <w:rPr>
          <w:rFonts w:ascii="Arial" w:hAnsi="Arial" w:cs="Arial"/>
        </w:rPr>
        <w:t xml:space="preserve">Individualized Program Plan, </w:t>
      </w:r>
      <w:r w:rsidRPr="00747C2A">
        <w:rPr>
          <w:rFonts w:ascii="Arial" w:hAnsi="Arial" w:cs="Arial"/>
        </w:rPr>
        <w:t>Individualized Employment Plan and/or Personal Futures Plan; functioning and motivational levels. You will introduce and teach students all aspects of assistive technology using nonvisual skills including, but not limited to</w:t>
      </w:r>
      <w:r w:rsidR="00747C2A" w:rsidRPr="00747C2A">
        <w:rPr>
          <w:rFonts w:ascii="Arial" w:hAnsi="Arial" w:cs="Arial"/>
        </w:rPr>
        <w:t>, Microsoft</w:t>
      </w:r>
      <w:r w:rsidR="004030E3" w:rsidRPr="00747C2A">
        <w:rPr>
          <w:rFonts w:ascii="Arial" w:hAnsi="Arial" w:cs="Arial"/>
        </w:rPr>
        <w:t>, Google</w:t>
      </w:r>
      <w:r w:rsidRPr="00747C2A">
        <w:rPr>
          <w:rFonts w:ascii="Arial" w:hAnsi="Arial" w:cs="Arial"/>
        </w:rPr>
        <w:t xml:space="preserve"> and Salesforce platforms, iPhone and Android applications</w:t>
      </w:r>
      <w:r w:rsidR="00747C2A" w:rsidRPr="00747C2A">
        <w:rPr>
          <w:rFonts w:ascii="Arial" w:hAnsi="Arial" w:cs="Arial"/>
        </w:rPr>
        <w:t>, and</w:t>
      </w:r>
      <w:r w:rsidRPr="00747C2A">
        <w:rPr>
          <w:rFonts w:ascii="Arial" w:hAnsi="Arial" w:cs="Arial"/>
        </w:rPr>
        <w:t xml:space="preserve"> all forms of assistive technology devices</w:t>
      </w:r>
      <w:r w:rsidR="006E6E5D" w:rsidRPr="00747C2A">
        <w:rPr>
          <w:rFonts w:ascii="Arial" w:hAnsi="Arial" w:cs="Arial"/>
        </w:rPr>
        <w:t xml:space="preserve"> for the blind and deafblind</w:t>
      </w:r>
      <w:r w:rsidRPr="00747C2A">
        <w:rPr>
          <w:rFonts w:ascii="Arial" w:hAnsi="Arial" w:cs="Arial"/>
        </w:rPr>
        <w:t>. You will also track and assess each student’s daily progress. The role includes integrating</w:t>
      </w:r>
      <w:r w:rsidRPr="00747C2A">
        <w:rPr>
          <w:rFonts w:ascii="Arial" w:hAnsi="Arial" w:cs="Arial"/>
          <w:b/>
          <w:bCs/>
        </w:rPr>
        <w:t xml:space="preserve"> </w:t>
      </w:r>
      <w:r w:rsidRPr="00747C2A">
        <w:rPr>
          <w:rFonts w:ascii="Arial" w:hAnsi="Arial" w:cs="Arial"/>
        </w:rPr>
        <w:t xml:space="preserve">other Structured Discovery curricula core components (Braille, Orientation &amp; Mobility, Home Management, Residential Living, etc.) into lessons; updating and enhancing curriculum; participating in strategic planning and program marketing/public relations; and presenting internally and externally. </w:t>
      </w:r>
    </w:p>
    <w:p w14:paraId="6A57BAEB" w14:textId="77777777" w:rsidR="00A37108" w:rsidRPr="00747C2A" w:rsidRDefault="00A37108" w:rsidP="00A37108">
      <w:pPr>
        <w:rPr>
          <w:rFonts w:ascii="Arial" w:eastAsia="Times New Roman" w:hAnsi="Arial" w:cs="Arial"/>
          <w:bCs/>
        </w:rPr>
      </w:pPr>
    </w:p>
    <w:p w14:paraId="42AAB186" w14:textId="77777777" w:rsidR="00A37108" w:rsidRPr="00747C2A" w:rsidRDefault="00A37108" w:rsidP="00A37108">
      <w:pPr>
        <w:rPr>
          <w:rFonts w:ascii="Arial" w:eastAsia="Times New Roman" w:hAnsi="Arial" w:cs="Arial"/>
        </w:rPr>
      </w:pPr>
      <w:r w:rsidRPr="00747C2A">
        <w:rPr>
          <w:rFonts w:ascii="Arial" w:eastAsia="Times New Roman" w:hAnsi="Arial" w:cs="Arial"/>
          <w:b/>
          <w:bCs/>
        </w:rPr>
        <w:t>ABOUT YOU</w:t>
      </w:r>
    </w:p>
    <w:p w14:paraId="219BE162" w14:textId="77777777" w:rsidR="004030E3" w:rsidRPr="00747C2A" w:rsidRDefault="00A37108" w:rsidP="004030E3">
      <w:pPr>
        <w:rPr>
          <w:rFonts w:ascii="Arial" w:eastAsia="Calibri" w:hAnsi="Arial" w:cs="Arial"/>
          <w:b/>
        </w:rPr>
      </w:pPr>
      <w:r w:rsidRPr="00747C2A">
        <w:rPr>
          <w:rFonts w:ascii="Arial" w:hAnsi="Arial" w:cs="Arial"/>
        </w:rPr>
        <w:t xml:space="preserve">You will play a vital role to ensure that AIDB’s culture </w:t>
      </w:r>
      <w:proofErr w:type="gramStart"/>
      <w:r w:rsidRPr="00747C2A">
        <w:rPr>
          <w:rFonts w:ascii="Arial" w:hAnsi="Arial" w:cs="Arial"/>
        </w:rPr>
        <w:t>is reinforced</w:t>
      </w:r>
      <w:proofErr w:type="gramEnd"/>
      <w:r w:rsidRPr="00747C2A">
        <w:rPr>
          <w:rFonts w:ascii="Arial" w:hAnsi="Arial" w:cs="Arial"/>
        </w:rPr>
        <w:t xml:space="preserve"> and that students and employees feel connected, recognized and proud to be a part of AIDB and AFCB. This </w:t>
      </w:r>
      <w:proofErr w:type="gramStart"/>
      <w:r w:rsidRPr="00747C2A">
        <w:rPr>
          <w:rFonts w:ascii="Arial" w:hAnsi="Arial" w:cs="Arial"/>
        </w:rPr>
        <w:t>will be accomplished</w:t>
      </w:r>
      <w:proofErr w:type="gramEnd"/>
      <w:r w:rsidRPr="00747C2A">
        <w:rPr>
          <w:rFonts w:ascii="Arial" w:hAnsi="Arial" w:cs="Arial"/>
        </w:rPr>
        <w:t xml:space="preserve"> as you role-model problem-solving skills, critical-thinking abilities, and the confidence in your belief that </w:t>
      </w:r>
      <w:r w:rsidRPr="00747C2A">
        <w:rPr>
          <w:rFonts w:ascii="Arial" w:hAnsi="Arial" w:cs="Arial"/>
        </w:rPr>
        <w:lastRenderedPageBreak/>
        <w:t>blind people can experience limitless possibilities as they gain the same belief in themselves through their training experience.</w:t>
      </w:r>
    </w:p>
    <w:p w14:paraId="6065A0B3" w14:textId="77777777" w:rsidR="004030E3" w:rsidRPr="00747C2A" w:rsidRDefault="004030E3" w:rsidP="004030E3">
      <w:pPr>
        <w:rPr>
          <w:rFonts w:ascii="Arial" w:eastAsia="Calibri" w:hAnsi="Arial" w:cs="Arial"/>
          <w:b/>
        </w:rPr>
      </w:pPr>
    </w:p>
    <w:p w14:paraId="4BDBA41A" w14:textId="77777777" w:rsidR="00507F65" w:rsidRPr="00747C2A" w:rsidRDefault="00507F65" w:rsidP="00507F65">
      <w:pPr>
        <w:rPr>
          <w:rFonts w:ascii="Arial" w:eastAsia="Times New Roman" w:hAnsi="Arial" w:cs="Arial"/>
          <w:b/>
          <w:bCs/>
        </w:rPr>
      </w:pPr>
      <w:r w:rsidRPr="00747C2A">
        <w:rPr>
          <w:rFonts w:ascii="Arial" w:eastAsia="Times New Roman" w:hAnsi="Arial" w:cs="Arial"/>
          <w:b/>
          <w:bCs/>
        </w:rPr>
        <w:t>BASIC QUALIFICATIONS</w:t>
      </w:r>
    </w:p>
    <w:p w14:paraId="443358FB" w14:textId="77777777" w:rsidR="00507F65" w:rsidRPr="00747C2A" w:rsidRDefault="00507F65" w:rsidP="00507F65">
      <w:pPr>
        <w:pStyle w:val="ListParagraph"/>
        <w:numPr>
          <w:ilvl w:val="0"/>
          <w:numId w:val="12"/>
        </w:numPr>
        <w:rPr>
          <w:rFonts w:ascii="Arial" w:hAnsi="Arial" w:cs="Arial"/>
          <w:szCs w:val="24"/>
          <w:shd w:val="clear" w:color="auto" w:fill="FFFFFF"/>
        </w:rPr>
      </w:pPr>
      <w:r w:rsidRPr="00747C2A">
        <w:rPr>
          <w:rFonts w:ascii="Arial" w:hAnsi="Arial" w:cs="Arial"/>
          <w:bCs/>
          <w:szCs w:val="24"/>
        </w:rPr>
        <w:t>High school diploma or equivalent General Equivalency Diploma (GED).</w:t>
      </w:r>
    </w:p>
    <w:p w14:paraId="00E95F5E" w14:textId="77777777" w:rsidR="00507F65" w:rsidRPr="00747C2A" w:rsidRDefault="00507F65" w:rsidP="00507F65">
      <w:pPr>
        <w:pStyle w:val="ListParagraph"/>
        <w:numPr>
          <w:ilvl w:val="0"/>
          <w:numId w:val="12"/>
        </w:numPr>
        <w:shd w:val="clear" w:color="auto" w:fill="FFFFFF"/>
        <w:rPr>
          <w:rFonts w:ascii="Arial" w:eastAsia="Times New Roman" w:hAnsi="Arial" w:cs="Arial"/>
          <w:color w:val="222222"/>
          <w:szCs w:val="24"/>
        </w:rPr>
      </w:pPr>
      <w:r w:rsidRPr="00747C2A">
        <w:rPr>
          <w:rFonts w:ascii="Arial" w:eastAsia="Times New Roman" w:hAnsi="Arial" w:cs="Arial"/>
          <w:color w:val="222222"/>
          <w:szCs w:val="24"/>
          <w:bdr w:val="none" w:sz="0" w:space="0" w:color="auto" w:frame="1"/>
        </w:rPr>
        <w:t>Graduation from a Structured Discovery center, and demonstrated belief in the Structured Discovery philosophy.</w:t>
      </w:r>
    </w:p>
    <w:p w14:paraId="13FC45E2" w14:textId="77777777" w:rsidR="00507F65" w:rsidRPr="00747C2A" w:rsidRDefault="00507F65" w:rsidP="00507F65">
      <w:pPr>
        <w:pStyle w:val="ListParagraph"/>
        <w:rPr>
          <w:rFonts w:ascii="Arial" w:hAnsi="Arial" w:cs="Arial"/>
          <w:szCs w:val="24"/>
          <w:shd w:val="clear" w:color="auto" w:fill="FFFFFF"/>
        </w:rPr>
      </w:pPr>
    </w:p>
    <w:p w14:paraId="5011B370" w14:textId="77777777" w:rsidR="00507F65" w:rsidRPr="00747C2A" w:rsidRDefault="00507F65" w:rsidP="00507F65">
      <w:pPr>
        <w:rPr>
          <w:rFonts w:ascii="Arial" w:hAnsi="Arial" w:cs="Arial"/>
          <w:b/>
          <w:shd w:val="clear" w:color="auto" w:fill="FFFFFF"/>
        </w:rPr>
      </w:pPr>
      <w:r w:rsidRPr="00747C2A">
        <w:rPr>
          <w:rFonts w:ascii="Arial" w:hAnsi="Arial" w:cs="Arial"/>
          <w:b/>
          <w:shd w:val="clear" w:color="auto" w:fill="FFFFFF"/>
        </w:rPr>
        <w:t>PREFERRED QUALIFICATIONS:</w:t>
      </w:r>
    </w:p>
    <w:p w14:paraId="77E425DE" w14:textId="04A9464B" w:rsidR="00507F65" w:rsidRPr="00747C2A" w:rsidRDefault="00507F65" w:rsidP="006E6E5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747C2A">
        <w:rPr>
          <w:rFonts w:ascii="Arial" w:hAnsi="Arial" w:cs="Arial"/>
        </w:rPr>
        <w:t>Minimum of a Bachelor’s degree in Rehabilitation Counseling, Rehabilitation Teaching, Computer Science, Computer Technology, Information, and Technology Training, or related field.</w:t>
      </w:r>
    </w:p>
    <w:p w14:paraId="22D17444" w14:textId="77777777" w:rsidR="00507F65" w:rsidRPr="00747C2A" w:rsidRDefault="00507F65" w:rsidP="00507F65">
      <w:pPr>
        <w:textAlignment w:val="baseline"/>
        <w:rPr>
          <w:rFonts w:ascii="Arial" w:eastAsia="Times New Roman" w:hAnsi="Arial" w:cs="Arial"/>
        </w:rPr>
      </w:pPr>
    </w:p>
    <w:p w14:paraId="58662B9E" w14:textId="77777777" w:rsidR="00507F65" w:rsidRPr="00747C2A" w:rsidRDefault="00507F65" w:rsidP="00507F65">
      <w:pPr>
        <w:rPr>
          <w:rFonts w:ascii="Arial" w:eastAsia="Times New Roman" w:hAnsi="Arial" w:cs="Arial"/>
          <w:b/>
          <w:bCs/>
        </w:rPr>
      </w:pPr>
      <w:r w:rsidRPr="00747C2A">
        <w:rPr>
          <w:rFonts w:ascii="Arial" w:eastAsia="Times New Roman" w:hAnsi="Arial" w:cs="Arial"/>
          <w:b/>
          <w:bCs/>
        </w:rPr>
        <w:t>POSITION REQUIREMENTS</w:t>
      </w:r>
    </w:p>
    <w:p w14:paraId="62A44136" w14:textId="77777777" w:rsidR="00507F65" w:rsidRPr="00747C2A" w:rsidRDefault="00507F65" w:rsidP="00507F6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rPr>
          <w:rFonts w:ascii="Arial" w:hAnsi="Arial" w:cs="Arial"/>
          <w:bCs/>
          <w:shd w:val="clear" w:color="auto" w:fill="FFFFFF"/>
        </w:rPr>
      </w:pPr>
      <w:r w:rsidRPr="00747C2A">
        <w:rPr>
          <w:rFonts w:ascii="Arial" w:hAnsi="Arial" w:cs="Arial"/>
          <w:bCs/>
          <w:shd w:val="clear" w:color="auto" w:fill="FFFFFF"/>
        </w:rPr>
        <w:t xml:space="preserve">Demonstrated competency in </w:t>
      </w:r>
      <w:r w:rsidRPr="00747C2A">
        <w:rPr>
          <w:rFonts w:ascii="Arial" w:hAnsi="Arial" w:cs="Arial"/>
          <w:bCs/>
          <w:u w:val="single"/>
          <w:shd w:val="clear" w:color="auto" w:fill="FFFFFF"/>
        </w:rPr>
        <w:t>BRAILLE</w:t>
      </w:r>
      <w:r w:rsidRPr="00747C2A">
        <w:rPr>
          <w:rFonts w:ascii="Arial" w:hAnsi="Arial" w:cs="Arial"/>
          <w:bCs/>
          <w:shd w:val="clear" w:color="auto" w:fill="FFFFFF"/>
        </w:rPr>
        <w:t xml:space="preserve"> by scoring 90% on the AIDB Braille Skills Assessment within the first twelve (12) months of employment.</w:t>
      </w:r>
    </w:p>
    <w:p w14:paraId="52669546" w14:textId="56502B6E" w:rsidR="00507F65" w:rsidRPr="00747C2A" w:rsidRDefault="00507F65" w:rsidP="00507F6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rPr>
          <w:rFonts w:ascii="Arial" w:hAnsi="Arial" w:cs="Arial"/>
          <w:bCs/>
          <w:shd w:val="clear" w:color="auto" w:fill="FFFFFF"/>
        </w:rPr>
      </w:pPr>
      <w:r w:rsidRPr="00747C2A">
        <w:rPr>
          <w:rFonts w:ascii="Arial" w:eastAsia="Times New Roman" w:hAnsi="Arial" w:cs="Arial"/>
          <w:bdr w:val="none" w:sz="0" w:space="0" w:color="auto"/>
          <w:shd w:val="clear" w:color="auto" w:fill="FFFFFF"/>
        </w:rPr>
        <w:t xml:space="preserve">Completion of AIDB online training on Deafness, Blindness, Visual Impairments, </w:t>
      </w:r>
      <w:proofErr w:type="spellStart"/>
      <w:r w:rsidRPr="00747C2A">
        <w:rPr>
          <w:rFonts w:ascii="Arial" w:eastAsia="Times New Roman" w:hAnsi="Arial" w:cs="Arial"/>
          <w:bdr w:val="none" w:sz="0" w:space="0" w:color="auto"/>
          <w:shd w:val="clear" w:color="auto" w:fill="FFFFFF"/>
        </w:rPr>
        <w:t>DeafBlindness</w:t>
      </w:r>
      <w:proofErr w:type="spellEnd"/>
      <w:r w:rsidRPr="00747C2A">
        <w:rPr>
          <w:rFonts w:ascii="Arial" w:eastAsia="Times New Roman" w:hAnsi="Arial" w:cs="Arial"/>
          <w:bdr w:val="none" w:sz="0" w:space="0" w:color="auto"/>
          <w:shd w:val="clear" w:color="auto" w:fill="FFFFFF"/>
        </w:rPr>
        <w:t xml:space="preserve"> and Multiple Disabilities within first twelve (12) months of hire.</w:t>
      </w:r>
    </w:p>
    <w:p w14:paraId="44798468" w14:textId="77777777" w:rsidR="00507F65" w:rsidRPr="00747C2A" w:rsidRDefault="00507F65" w:rsidP="00507F65">
      <w:pPr>
        <w:pStyle w:val="ListParagraph"/>
        <w:numPr>
          <w:ilvl w:val="0"/>
          <w:numId w:val="12"/>
        </w:numPr>
        <w:rPr>
          <w:rFonts w:ascii="Arial" w:hAnsi="Arial" w:cs="Arial"/>
          <w:szCs w:val="24"/>
          <w:shd w:val="clear" w:color="auto" w:fill="FFFFFF"/>
        </w:rPr>
      </w:pPr>
      <w:r w:rsidRPr="00747C2A">
        <w:rPr>
          <w:rFonts w:ascii="Arial" w:hAnsi="Arial" w:cs="Arial"/>
          <w:szCs w:val="24"/>
        </w:rPr>
        <w:t xml:space="preserve">Willingness to develop an understanding of alternate Structured Discovery methodologies for working with students with multiple disabilities. </w:t>
      </w:r>
    </w:p>
    <w:p w14:paraId="2408EE57" w14:textId="77777777" w:rsidR="00507F65" w:rsidRPr="00747C2A" w:rsidRDefault="00507F65" w:rsidP="00507F65">
      <w:pPr>
        <w:pStyle w:val="ListParagraph"/>
        <w:numPr>
          <w:ilvl w:val="0"/>
          <w:numId w:val="13"/>
        </w:numPr>
        <w:rPr>
          <w:rFonts w:ascii="Arial" w:hAnsi="Arial" w:cs="Arial"/>
          <w:szCs w:val="24"/>
        </w:rPr>
      </w:pPr>
      <w:r w:rsidRPr="00747C2A">
        <w:rPr>
          <w:rFonts w:ascii="Arial" w:hAnsi="Arial" w:cs="Arial"/>
          <w:szCs w:val="24"/>
        </w:rPr>
        <w:t xml:space="preserve">Ability to use online teaching tools for virtual learning when in-person classes </w:t>
      </w:r>
      <w:proofErr w:type="gramStart"/>
      <w:r w:rsidRPr="00747C2A">
        <w:rPr>
          <w:rFonts w:ascii="Arial" w:hAnsi="Arial" w:cs="Arial"/>
          <w:szCs w:val="24"/>
        </w:rPr>
        <w:t>cannot be offered</w:t>
      </w:r>
      <w:proofErr w:type="gramEnd"/>
      <w:r w:rsidRPr="00747C2A">
        <w:rPr>
          <w:rFonts w:ascii="Arial" w:hAnsi="Arial" w:cs="Arial"/>
          <w:szCs w:val="24"/>
        </w:rPr>
        <w:t>.</w:t>
      </w:r>
    </w:p>
    <w:p w14:paraId="05AC3DCD" w14:textId="79E03BDE" w:rsidR="00507F65" w:rsidRPr="00747C2A" w:rsidRDefault="00507F65" w:rsidP="00507F65">
      <w:pPr>
        <w:pStyle w:val="ListParagraph"/>
        <w:numPr>
          <w:ilvl w:val="0"/>
          <w:numId w:val="13"/>
        </w:numPr>
        <w:rPr>
          <w:rFonts w:ascii="Arial" w:hAnsi="Arial" w:cs="Arial"/>
          <w:szCs w:val="24"/>
        </w:rPr>
      </w:pPr>
      <w:r w:rsidRPr="00747C2A">
        <w:rPr>
          <w:rFonts w:ascii="Arial" w:hAnsi="Arial" w:cs="Arial"/>
          <w:szCs w:val="24"/>
        </w:rPr>
        <w:t>Proven ability to role model the use of alternative techniques by demonstrating problem-solving skills and critical-thinking while working with students.</w:t>
      </w:r>
    </w:p>
    <w:p w14:paraId="2A65B341" w14:textId="1A9A84FB" w:rsidR="00747C2A" w:rsidRPr="00747C2A" w:rsidRDefault="00747C2A" w:rsidP="00507F65">
      <w:pPr>
        <w:pStyle w:val="ListParagraph"/>
        <w:numPr>
          <w:ilvl w:val="0"/>
          <w:numId w:val="13"/>
        </w:numPr>
        <w:rPr>
          <w:rFonts w:ascii="Arial" w:hAnsi="Arial" w:cs="Arial"/>
          <w:szCs w:val="24"/>
        </w:rPr>
      </w:pPr>
      <w:r w:rsidRPr="00747C2A">
        <w:rPr>
          <w:rFonts w:ascii="Arial" w:hAnsi="Arial" w:cs="Arial"/>
          <w:b/>
          <w:bCs/>
          <w:color w:val="222222"/>
          <w:szCs w:val="24"/>
          <w:u w:val="single"/>
          <w:shd w:val="clear" w:color="auto" w:fill="FFFFFF"/>
        </w:rPr>
        <w:t>Upon offer of employment, the applicant must submit to a fingerprint background check at an agency designated and paid by AIDB</w:t>
      </w:r>
    </w:p>
    <w:p w14:paraId="0ABF4FBB" w14:textId="77777777" w:rsidR="00507F65" w:rsidRPr="00747C2A" w:rsidRDefault="00507F65" w:rsidP="00507F65">
      <w:pPr>
        <w:rPr>
          <w:rFonts w:ascii="Arial" w:eastAsia="Times New Roman" w:hAnsi="Arial" w:cs="Arial"/>
        </w:rPr>
      </w:pPr>
    </w:p>
    <w:p w14:paraId="68627001" w14:textId="77777777" w:rsidR="00507F65" w:rsidRPr="00747C2A" w:rsidRDefault="00507F65" w:rsidP="00507F65">
      <w:pPr>
        <w:rPr>
          <w:rFonts w:ascii="Arial" w:hAnsi="Arial" w:cs="Arial"/>
          <w:b/>
          <w:bCs/>
        </w:rPr>
      </w:pPr>
      <w:r w:rsidRPr="00747C2A">
        <w:rPr>
          <w:rFonts w:ascii="Arial" w:hAnsi="Arial" w:cs="Arial"/>
          <w:b/>
          <w:color w:val="auto"/>
        </w:rPr>
        <w:t>SALARY</w:t>
      </w:r>
      <w:r w:rsidRPr="00747C2A">
        <w:rPr>
          <w:rFonts w:ascii="Arial" w:hAnsi="Arial" w:cs="Arial"/>
          <w:color w:val="auto"/>
        </w:rPr>
        <w:t>:</w:t>
      </w:r>
      <w:r w:rsidRPr="00747C2A">
        <w:rPr>
          <w:rFonts w:ascii="Arial" w:hAnsi="Arial" w:cs="Arial"/>
          <w:b/>
          <w:bCs/>
        </w:rPr>
        <w:t xml:space="preserve"> </w:t>
      </w:r>
    </w:p>
    <w:p w14:paraId="236FC39C" w14:textId="7EBC1681" w:rsidR="00507F65" w:rsidRPr="00747C2A" w:rsidRDefault="00507F65" w:rsidP="00507F65">
      <w:pPr>
        <w:ind w:left="720" w:firstLine="720"/>
        <w:rPr>
          <w:rFonts w:ascii="Arial" w:hAnsi="Arial" w:cs="Arial"/>
          <w:b/>
          <w:bCs/>
        </w:rPr>
      </w:pPr>
      <w:r w:rsidRPr="00747C2A">
        <w:rPr>
          <w:rFonts w:ascii="Arial" w:hAnsi="Arial" w:cs="Arial"/>
          <w:b/>
          <w:bCs/>
        </w:rPr>
        <w:t>$36,</w:t>
      </w:r>
      <w:r w:rsidR="006E6E5D" w:rsidRPr="00747C2A">
        <w:rPr>
          <w:rFonts w:ascii="Arial" w:hAnsi="Arial" w:cs="Arial"/>
          <w:b/>
          <w:bCs/>
        </w:rPr>
        <w:t>863</w:t>
      </w:r>
      <w:r w:rsidRPr="00747C2A">
        <w:rPr>
          <w:rFonts w:ascii="Arial" w:hAnsi="Arial" w:cs="Arial"/>
          <w:b/>
          <w:bCs/>
        </w:rPr>
        <w:t xml:space="preserve"> - $5</w:t>
      </w:r>
      <w:r w:rsidR="006E6E5D" w:rsidRPr="00747C2A">
        <w:rPr>
          <w:rFonts w:ascii="Arial" w:hAnsi="Arial" w:cs="Arial"/>
          <w:b/>
          <w:bCs/>
        </w:rPr>
        <w:t>4,339</w:t>
      </w:r>
      <w:r w:rsidRPr="00747C2A">
        <w:rPr>
          <w:rFonts w:ascii="Arial" w:hAnsi="Arial" w:cs="Arial"/>
          <w:b/>
          <w:bCs/>
        </w:rPr>
        <w:t xml:space="preserve"> Scale MR Rank 5A (HS and Structured Discovery Program </w:t>
      </w:r>
    </w:p>
    <w:p w14:paraId="11B00B12" w14:textId="77777777" w:rsidR="00507F65" w:rsidRPr="00747C2A" w:rsidRDefault="00507F65" w:rsidP="00507F65">
      <w:pPr>
        <w:ind w:left="720" w:firstLine="720"/>
        <w:rPr>
          <w:rFonts w:ascii="Arial" w:hAnsi="Arial" w:cs="Arial"/>
          <w:b/>
          <w:bCs/>
        </w:rPr>
      </w:pPr>
      <w:r w:rsidRPr="00747C2A">
        <w:rPr>
          <w:rFonts w:ascii="Arial" w:hAnsi="Arial" w:cs="Arial"/>
          <w:b/>
          <w:bCs/>
        </w:rPr>
        <w:t>Completion)</w:t>
      </w:r>
    </w:p>
    <w:p w14:paraId="29A56B63" w14:textId="7027D743" w:rsidR="00507F65" w:rsidRPr="00747C2A" w:rsidRDefault="00507F65" w:rsidP="00507F65">
      <w:pPr>
        <w:rPr>
          <w:rFonts w:ascii="Arial" w:hAnsi="Arial" w:cs="Arial"/>
          <w:b/>
          <w:bCs/>
        </w:rPr>
      </w:pPr>
      <w:r w:rsidRPr="00747C2A">
        <w:rPr>
          <w:rFonts w:ascii="Arial" w:hAnsi="Arial" w:cs="Arial"/>
          <w:b/>
          <w:bCs/>
        </w:rPr>
        <w:t xml:space="preserve">                 </w:t>
      </w:r>
      <w:r w:rsidRPr="00747C2A">
        <w:rPr>
          <w:rFonts w:ascii="Arial" w:hAnsi="Arial" w:cs="Arial"/>
          <w:b/>
          <w:bCs/>
        </w:rPr>
        <w:tab/>
        <w:t>$</w:t>
      </w:r>
      <w:r w:rsidR="006E6E5D" w:rsidRPr="00747C2A">
        <w:rPr>
          <w:rFonts w:ascii="Arial" w:hAnsi="Arial" w:cs="Arial"/>
          <w:b/>
          <w:bCs/>
        </w:rPr>
        <w:t>40,035</w:t>
      </w:r>
      <w:r w:rsidRPr="00747C2A">
        <w:rPr>
          <w:rFonts w:ascii="Arial" w:hAnsi="Arial" w:cs="Arial"/>
          <w:b/>
          <w:bCs/>
        </w:rPr>
        <w:t xml:space="preserve"> - $</w:t>
      </w:r>
      <w:r w:rsidR="006E6E5D" w:rsidRPr="00747C2A">
        <w:rPr>
          <w:rFonts w:ascii="Arial" w:hAnsi="Arial" w:cs="Arial"/>
          <w:b/>
          <w:bCs/>
        </w:rPr>
        <w:t>60,721</w:t>
      </w:r>
      <w:r w:rsidRPr="00747C2A">
        <w:rPr>
          <w:rFonts w:ascii="Arial" w:hAnsi="Arial" w:cs="Arial"/>
          <w:b/>
          <w:bCs/>
        </w:rPr>
        <w:t xml:space="preserve"> Scale MR Rank 5B (BS- Class B Certification)</w:t>
      </w:r>
    </w:p>
    <w:p w14:paraId="4A157122" w14:textId="11EC9BF5" w:rsidR="00507F65" w:rsidRPr="00747C2A" w:rsidRDefault="00507F65" w:rsidP="00507F65">
      <w:pPr>
        <w:rPr>
          <w:rFonts w:ascii="Arial" w:hAnsi="Arial" w:cs="Arial"/>
          <w:b/>
          <w:bCs/>
        </w:rPr>
      </w:pPr>
      <w:r w:rsidRPr="00747C2A">
        <w:rPr>
          <w:rFonts w:ascii="Arial" w:hAnsi="Arial" w:cs="Arial"/>
          <w:b/>
          <w:bCs/>
        </w:rPr>
        <w:t xml:space="preserve">                 </w:t>
      </w:r>
      <w:r w:rsidRPr="00747C2A">
        <w:rPr>
          <w:rFonts w:ascii="Arial" w:hAnsi="Arial" w:cs="Arial"/>
          <w:b/>
          <w:bCs/>
        </w:rPr>
        <w:tab/>
        <w:t>$41,</w:t>
      </w:r>
      <w:r w:rsidR="006E6E5D" w:rsidRPr="00747C2A">
        <w:rPr>
          <w:rFonts w:ascii="Arial" w:hAnsi="Arial" w:cs="Arial"/>
          <w:b/>
          <w:bCs/>
        </w:rPr>
        <w:t>932</w:t>
      </w:r>
      <w:r w:rsidRPr="00747C2A">
        <w:rPr>
          <w:rFonts w:ascii="Arial" w:hAnsi="Arial" w:cs="Arial"/>
          <w:b/>
          <w:bCs/>
        </w:rPr>
        <w:t xml:space="preserve"> - $6</w:t>
      </w:r>
      <w:r w:rsidR="006E6E5D" w:rsidRPr="00747C2A">
        <w:rPr>
          <w:rFonts w:ascii="Arial" w:hAnsi="Arial" w:cs="Arial"/>
          <w:b/>
          <w:bCs/>
        </w:rPr>
        <w:t>3,553</w:t>
      </w:r>
      <w:r w:rsidRPr="00747C2A">
        <w:rPr>
          <w:rFonts w:ascii="Arial" w:hAnsi="Arial" w:cs="Arial"/>
          <w:b/>
          <w:bCs/>
        </w:rPr>
        <w:t xml:space="preserve"> Scale MR Rank 5M (MS- Class A Certification)</w:t>
      </w:r>
    </w:p>
    <w:p w14:paraId="33A1F9B9" w14:textId="77777777" w:rsidR="00507F65" w:rsidRPr="00747C2A" w:rsidRDefault="00507F65" w:rsidP="00507F65">
      <w:pPr>
        <w:rPr>
          <w:rFonts w:ascii="Arial" w:hAnsi="Arial" w:cs="Arial"/>
          <w:b/>
          <w:bCs/>
        </w:rPr>
      </w:pPr>
    </w:p>
    <w:p w14:paraId="67F5F5E9" w14:textId="77777777" w:rsidR="00507F65" w:rsidRPr="00747C2A" w:rsidRDefault="00507F65" w:rsidP="00507F65">
      <w:pPr>
        <w:rPr>
          <w:rFonts w:ascii="Arial" w:hAnsi="Arial" w:cs="Arial"/>
          <w:b/>
        </w:rPr>
      </w:pPr>
      <w:r w:rsidRPr="00747C2A">
        <w:rPr>
          <w:rFonts w:ascii="Arial" w:hAnsi="Arial" w:cs="Arial"/>
          <w:b/>
        </w:rPr>
        <w:tab/>
      </w:r>
      <w:r w:rsidRPr="00747C2A">
        <w:rPr>
          <w:rFonts w:ascii="Arial" w:hAnsi="Arial" w:cs="Arial"/>
          <w:b/>
        </w:rPr>
        <w:tab/>
        <w:t xml:space="preserve">(260 Days) Monthly Payroll - Direct deposit is required. </w:t>
      </w:r>
    </w:p>
    <w:p w14:paraId="61E7E554" w14:textId="77777777" w:rsidR="00507F65" w:rsidRPr="00747C2A" w:rsidRDefault="00507F65" w:rsidP="00507F65">
      <w:pPr>
        <w:ind w:left="1440"/>
        <w:rPr>
          <w:rFonts w:ascii="Arial" w:hAnsi="Arial" w:cs="Arial"/>
          <w:b/>
          <w:i/>
        </w:rPr>
      </w:pPr>
      <w:r w:rsidRPr="00747C2A">
        <w:rPr>
          <w:rFonts w:ascii="Arial" w:hAnsi="Arial" w:cs="Arial"/>
          <w:b/>
        </w:rPr>
        <w:t>T</w:t>
      </w:r>
      <w:r w:rsidRPr="00747C2A">
        <w:rPr>
          <w:rFonts w:ascii="Arial" w:hAnsi="Arial" w:cs="Arial"/>
          <w:b/>
          <w:i/>
        </w:rPr>
        <w:t xml:space="preserve">his is an exempt position, and is </w:t>
      </w:r>
      <w:r w:rsidRPr="00747C2A">
        <w:rPr>
          <w:rFonts w:ascii="Arial" w:hAnsi="Arial" w:cs="Arial"/>
          <w:b/>
          <w:i/>
          <w:u w:val="single"/>
        </w:rPr>
        <w:t>not</w:t>
      </w:r>
      <w:r w:rsidRPr="00747C2A">
        <w:rPr>
          <w:rFonts w:ascii="Arial" w:hAnsi="Arial" w:cs="Arial"/>
          <w:b/>
          <w:i/>
        </w:rPr>
        <w:t xml:space="preserve"> subject to overtime or compensatory provisions of </w:t>
      </w:r>
    </w:p>
    <w:p w14:paraId="1855A0C2" w14:textId="77777777" w:rsidR="00507F65" w:rsidRPr="00747C2A" w:rsidRDefault="00507F65" w:rsidP="00507F65">
      <w:pPr>
        <w:ind w:left="1440"/>
        <w:rPr>
          <w:rFonts w:ascii="Arial" w:hAnsi="Arial" w:cs="Arial"/>
          <w:b/>
          <w:i/>
        </w:rPr>
      </w:pPr>
      <w:proofErr w:type="gramStart"/>
      <w:r w:rsidRPr="00747C2A">
        <w:rPr>
          <w:rFonts w:ascii="Arial" w:hAnsi="Arial" w:cs="Arial"/>
          <w:b/>
          <w:i/>
        </w:rPr>
        <w:t>the</w:t>
      </w:r>
      <w:proofErr w:type="gramEnd"/>
      <w:r w:rsidRPr="00747C2A">
        <w:rPr>
          <w:rFonts w:ascii="Arial" w:hAnsi="Arial" w:cs="Arial"/>
          <w:b/>
          <w:i/>
        </w:rPr>
        <w:t xml:space="preserve"> Fair Labor Standards Act.</w:t>
      </w:r>
    </w:p>
    <w:p w14:paraId="2804F2C4" w14:textId="77777777" w:rsidR="00507F65" w:rsidRPr="00747C2A" w:rsidRDefault="00507F65" w:rsidP="00507F65">
      <w:pPr>
        <w:spacing w:after="120"/>
        <w:rPr>
          <w:rFonts w:ascii="Arial" w:eastAsia="Times New Roman" w:hAnsi="Arial" w:cs="Arial"/>
          <w:b/>
          <w:bCs/>
        </w:rPr>
      </w:pPr>
      <w:r w:rsidRPr="00747C2A">
        <w:rPr>
          <w:rFonts w:ascii="Arial" w:eastAsia="Times New Roman" w:hAnsi="Arial" w:cs="Arial"/>
          <w:b/>
          <w:bCs/>
        </w:rPr>
        <w:t xml:space="preserve">Benefits:  </w:t>
      </w:r>
    </w:p>
    <w:p w14:paraId="60E21D32" w14:textId="77777777" w:rsidR="00507F65" w:rsidRPr="00747C2A" w:rsidRDefault="00507F65" w:rsidP="00507F65">
      <w:pPr>
        <w:pStyle w:val="ListParagraph"/>
        <w:numPr>
          <w:ilvl w:val="0"/>
          <w:numId w:val="13"/>
        </w:numPr>
        <w:spacing w:after="120"/>
        <w:rPr>
          <w:rFonts w:ascii="Arial" w:eastAsia="Times New Roman" w:hAnsi="Arial" w:cs="Arial"/>
          <w:bCs/>
          <w:szCs w:val="24"/>
        </w:rPr>
      </w:pPr>
      <w:r w:rsidRPr="00747C2A">
        <w:rPr>
          <w:rFonts w:ascii="Arial" w:eastAsia="Times New Roman" w:hAnsi="Arial" w:cs="Arial"/>
          <w:bCs/>
          <w:szCs w:val="24"/>
        </w:rPr>
        <w:t xml:space="preserve">Health, dental, and vision insurance available </w:t>
      </w:r>
    </w:p>
    <w:p w14:paraId="5D86F8C1" w14:textId="77777777" w:rsidR="00507F65" w:rsidRPr="00747C2A" w:rsidRDefault="00507F65" w:rsidP="00507F65">
      <w:pPr>
        <w:pStyle w:val="ListParagraph"/>
        <w:numPr>
          <w:ilvl w:val="0"/>
          <w:numId w:val="13"/>
        </w:numPr>
        <w:spacing w:after="120"/>
        <w:rPr>
          <w:rFonts w:ascii="Arial" w:eastAsia="Times New Roman" w:hAnsi="Arial" w:cs="Arial"/>
          <w:bCs/>
          <w:szCs w:val="24"/>
        </w:rPr>
      </w:pPr>
      <w:r w:rsidRPr="00747C2A">
        <w:rPr>
          <w:rFonts w:ascii="Arial" w:eastAsia="Times New Roman" w:hAnsi="Arial" w:cs="Arial"/>
          <w:bCs/>
          <w:szCs w:val="24"/>
        </w:rPr>
        <w:t xml:space="preserve">Teachers Retirement System </w:t>
      </w:r>
    </w:p>
    <w:p w14:paraId="1E01EC0B" w14:textId="77777777" w:rsidR="00507F65" w:rsidRPr="00747C2A" w:rsidRDefault="00507F65" w:rsidP="00507F65">
      <w:pPr>
        <w:pStyle w:val="ListParagraph"/>
        <w:numPr>
          <w:ilvl w:val="0"/>
          <w:numId w:val="13"/>
        </w:numPr>
        <w:spacing w:after="120"/>
        <w:rPr>
          <w:rFonts w:ascii="Arial" w:eastAsia="Times New Roman" w:hAnsi="Arial" w:cs="Arial"/>
          <w:bCs/>
          <w:szCs w:val="24"/>
        </w:rPr>
      </w:pPr>
      <w:r w:rsidRPr="00747C2A">
        <w:rPr>
          <w:rFonts w:ascii="Arial" w:eastAsia="Times New Roman" w:hAnsi="Arial" w:cs="Arial"/>
          <w:bCs/>
          <w:szCs w:val="24"/>
        </w:rPr>
        <w:t>Deferred compensation options available</w:t>
      </w:r>
    </w:p>
    <w:p w14:paraId="4AC91300" w14:textId="77777777" w:rsidR="00507F65" w:rsidRPr="00747C2A" w:rsidRDefault="00507F65" w:rsidP="00507F65">
      <w:pPr>
        <w:pStyle w:val="ListParagraph"/>
        <w:numPr>
          <w:ilvl w:val="0"/>
          <w:numId w:val="13"/>
        </w:numPr>
        <w:spacing w:after="120"/>
        <w:rPr>
          <w:rFonts w:ascii="Arial" w:eastAsia="Times New Roman" w:hAnsi="Arial" w:cs="Arial"/>
          <w:bCs/>
          <w:szCs w:val="24"/>
        </w:rPr>
      </w:pPr>
      <w:r w:rsidRPr="00747C2A">
        <w:rPr>
          <w:rFonts w:ascii="Arial" w:eastAsia="Times New Roman" w:hAnsi="Arial" w:cs="Arial"/>
          <w:bCs/>
          <w:szCs w:val="24"/>
        </w:rPr>
        <w:t>Paid time off</w:t>
      </w:r>
    </w:p>
    <w:p w14:paraId="1EEAB8E6" w14:textId="77777777" w:rsidR="00507F65" w:rsidRPr="00747C2A" w:rsidRDefault="00507F65" w:rsidP="00507F65">
      <w:pPr>
        <w:rPr>
          <w:rFonts w:ascii="Arial" w:hAnsi="Arial" w:cs="Arial"/>
        </w:rPr>
      </w:pPr>
      <w:r w:rsidRPr="00747C2A">
        <w:rPr>
          <w:rFonts w:ascii="Arial" w:hAnsi="Arial" w:cs="Arial"/>
        </w:rPr>
        <w:t>Bi-Monthly Payroll (260 Days)</w:t>
      </w:r>
    </w:p>
    <w:p w14:paraId="15AD2D34" w14:textId="27D29058" w:rsidR="004509FD" w:rsidRPr="00747C2A" w:rsidRDefault="00507F65" w:rsidP="000E36BF">
      <w:pPr>
        <w:rPr>
          <w:rFonts w:ascii="Arial" w:hAnsi="Arial" w:cs="Arial"/>
        </w:rPr>
      </w:pPr>
      <w:r w:rsidRPr="00747C2A">
        <w:rPr>
          <w:rFonts w:ascii="Arial" w:hAnsi="Arial" w:cs="Arial"/>
        </w:rPr>
        <w:t>Direct deposit is required.</w:t>
      </w:r>
      <w:bookmarkStart w:id="0" w:name="_m8bwaonqns8e" w:colFirst="0" w:colLast="0"/>
      <w:bookmarkStart w:id="1" w:name="_c4qw4le4mivm" w:colFirst="0" w:colLast="0"/>
      <w:bookmarkEnd w:id="0"/>
      <w:bookmarkEnd w:id="1"/>
    </w:p>
    <w:p w14:paraId="2FABF0D8" w14:textId="68A89E6C" w:rsidR="000275F6" w:rsidRPr="00747C2A" w:rsidRDefault="000275F6" w:rsidP="000275F6">
      <w:pPr>
        <w:pStyle w:val="NoSpacing"/>
        <w:rPr>
          <w:rFonts w:ascii="Arial" w:hAnsi="Arial" w:cs="Arial"/>
          <w:sz w:val="24"/>
          <w:szCs w:val="24"/>
        </w:rPr>
      </w:pPr>
      <w:r w:rsidRPr="00747C2A">
        <w:rPr>
          <w:rFonts w:ascii="Arial" w:hAnsi="Arial" w:cs="Arial"/>
          <w:sz w:val="24"/>
          <w:szCs w:val="24"/>
        </w:rPr>
        <w:t>This is a</w:t>
      </w:r>
      <w:r w:rsidR="000E36BF" w:rsidRPr="00747C2A">
        <w:rPr>
          <w:rFonts w:ascii="Arial" w:hAnsi="Arial" w:cs="Arial"/>
          <w:sz w:val="24"/>
          <w:szCs w:val="24"/>
        </w:rPr>
        <w:t xml:space="preserve">n </w:t>
      </w:r>
      <w:r w:rsidRPr="00747C2A">
        <w:rPr>
          <w:rFonts w:ascii="Arial" w:hAnsi="Arial" w:cs="Arial"/>
          <w:sz w:val="24"/>
          <w:szCs w:val="24"/>
        </w:rPr>
        <w:t xml:space="preserve">exempt position, and is </w:t>
      </w:r>
      <w:r w:rsidR="000E36BF" w:rsidRPr="00747C2A">
        <w:rPr>
          <w:rFonts w:ascii="Arial" w:hAnsi="Arial" w:cs="Arial"/>
          <w:sz w:val="24"/>
          <w:szCs w:val="24"/>
        </w:rPr>
        <w:t xml:space="preserve">not </w:t>
      </w:r>
      <w:r w:rsidRPr="00747C2A">
        <w:rPr>
          <w:rFonts w:ascii="Arial" w:hAnsi="Arial" w:cs="Arial"/>
          <w:sz w:val="24"/>
          <w:szCs w:val="24"/>
        </w:rPr>
        <w:t>subject to overtime provisions of the Fair</w:t>
      </w:r>
      <w:r w:rsidR="0071752F" w:rsidRPr="00747C2A">
        <w:rPr>
          <w:rFonts w:ascii="Arial" w:hAnsi="Arial" w:cs="Arial"/>
          <w:sz w:val="24"/>
          <w:szCs w:val="24"/>
        </w:rPr>
        <w:t xml:space="preserve"> </w:t>
      </w:r>
      <w:r w:rsidRPr="00747C2A">
        <w:rPr>
          <w:rFonts w:ascii="Arial" w:hAnsi="Arial" w:cs="Arial"/>
          <w:sz w:val="24"/>
          <w:szCs w:val="24"/>
        </w:rPr>
        <w:t>Labor Standards Act.</w:t>
      </w:r>
    </w:p>
    <w:p w14:paraId="724356D9" w14:textId="77777777" w:rsidR="006F64D2" w:rsidRPr="00747C2A" w:rsidRDefault="006F64D2" w:rsidP="006221EF">
      <w:pPr>
        <w:jc w:val="both"/>
        <w:rPr>
          <w:rFonts w:ascii="Arial" w:hAnsi="Arial" w:cs="Arial"/>
          <w:b/>
        </w:rPr>
      </w:pPr>
    </w:p>
    <w:p w14:paraId="1C67AE82" w14:textId="77777777" w:rsidR="006F64D2" w:rsidRPr="00747C2A" w:rsidRDefault="006F64D2" w:rsidP="006221EF">
      <w:pPr>
        <w:rPr>
          <w:rFonts w:ascii="Arial" w:hAnsi="Arial" w:cs="Arial"/>
        </w:rPr>
      </w:pPr>
    </w:p>
    <w:p w14:paraId="509E6573" w14:textId="2F9AFD43" w:rsidR="006F64D2" w:rsidRPr="00747C2A" w:rsidRDefault="006F64D2" w:rsidP="006221EF">
      <w:pPr>
        <w:rPr>
          <w:rFonts w:ascii="Arial" w:hAnsi="Arial" w:cs="Arial"/>
          <w:b/>
        </w:rPr>
      </w:pPr>
      <w:r w:rsidRPr="00747C2A">
        <w:rPr>
          <w:rFonts w:ascii="Arial" w:hAnsi="Arial" w:cs="Arial"/>
          <w:b/>
        </w:rPr>
        <w:t>DEADLINE FOR APPLICATION:</w:t>
      </w:r>
      <w:r w:rsidRPr="00747C2A">
        <w:rPr>
          <w:rFonts w:ascii="Arial" w:hAnsi="Arial" w:cs="Arial"/>
          <w:b/>
        </w:rPr>
        <w:tab/>
        <w:t xml:space="preserve"> </w:t>
      </w:r>
      <w:r w:rsidR="00747C2A">
        <w:rPr>
          <w:rFonts w:ascii="Arial" w:hAnsi="Arial" w:cs="Arial"/>
          <w:b/>
        </w:rPr>
        <w:t>July 14</w:t>
      </w:r>
      <w:r w:rsidR="0086290C">
        <w:rPr>
          <w:rFonts w:ascii="Arial" w:hAnsi="Arial" w:cs="Arial"/>
          <w:b/>
        </w:rPr>
        <w:t>, 2022</w:t>
      </w:r>
    </w:p>
    <w:p w14:paraId="67A6DDC4" w14:textId="77777777" w:rsidR="006F64D2" w:rsidRPr="00747C2A" w:rsidRDefault="006F64D2" w:rsidP="006221EF">
      <w:pPr>
        <w:rPr>
          <w:rFonts w:ascii="Arial" w:hAnsi="Arial" w:cs="Arial"/>
        </w:rPr>
      </w:pPr>
    </w:p>
    <w:p w14:paraId="0796A51D" w14:textId="77777777" w:rsidR="006F64D2" w:rsidRPr="00747C2A" w:rsidRDefault="006F64D2" w:rsidP="006221EF">
      <w:pPr>
        <w:jc w:val="center"/>
        <w:rPr>
          <w:rFonts w:ascii="Arial" w:hAnsi="Arial" w:cs="Arial"/>
          <w:b/>
        </w:rPr>
      </w:pPr>
      <w:r w:rsidRPr="00747C2A">
        <w:rPr>
          <w:rFonts w:ascii="Arial" w:hAnsi="Arial" w:cs="Arial"/>
          <w:b/>
        </w:rPr>
        <w:lastRenderedPageBreak/>
        <w:t xml:space="preserve">This position </w:t>
      </w:r>
      <w:proofErr w:type="gramStart"/>
      <w:r w:rsidRPr="00747C2A">
        <w:rPr>
          <w:rFonts w:ascii="Arial" w:hAnsi="Arial" w:cs="Arial"/>
          <w:b/>
        </w:rPr>
        <w:t>is funded</w:t>
      </w:r>
      <w:proofErr w:type="gramEnd"/>
      <w:r w:rsidRPr="00747C2A">
        <w:rPr>
          <w:rFonts w:ascii="Arial" w:hAnsi="Arial" w:cs="Arial"/>
          <w:b/>
        </w:rPr>
        <w:t xml:space="preserve"> by a grant award, funded by revenue generated, necessary for compliance or provides direct service delivery.</w:t>
      </w:r>
    </w:p>
    <w:p w14:paraId="3948F525" w14:textId="77777777" w:rsidR="006221EF" w:rsidRPr="00747C2A" w:rsidRDefault="006221EF" w:rsidP="006221EF">
      <w:pPr>
        <w:spacing w:after="120"/>
        <w:rPr>
          <w:rFonts w:ascii="Arial" w:hAnsi="Arial" w:cs="Arial"/>
          <w:b/>
          <w:color w:val="FF0000"/>
        </w:rPr>
      </w:pPr>
      <w:bookmarkStart w:id="2" w:name="_GoBack"/>
    </w:p>
    <w:bookmarkEnd w:id="2"/>
    <w:p w14:paraId="3EF15B57" w14:textId="77777777" w:rsidR="006F64D2" w:rsidRPr="00747C2A" w:rsidRDefault="006F64D2" w:rsidP="006221EF">
      <w:pPr>
        <w:spacing w:after="120"/>
        <w:rPr>
          <w:rFonts w:ascii="Arial" w:hAnsi="Arial" w:cs="Arial"/>
          <w:b/>
          <w:color w:val="FF0000"/>
          <w:sz w:val="28"/>
          <w:szCs w:val="28"/>
        </w:rPr>
      </w:pPr>
      <w:r w:rsidRPr="00747C2A">
        <w:rPr>
          <w:rFonts w:ascii="Arial" w:hAnsi="Arial" w:cs="Arial"/>
          <w:b/>
          <w:color w:val="FF0000"/>
          <w:sz w:val="28"/>
          <w:szCs w:val="28"/>
        </w:rPr>
        <w:t>Click Below to Apply:</w:t>
      </w:r>
    </w:p>
    <w:p w14:paraId="4C49FCB6" w14:textId="77777777" w:rsidR="006F64D2" w:rsidRPr="00747C2A" w:rsidRDefault="00A6073D" w:rsidP="006221EF">
      <w:pPr>
        <w:spacing w:after="120"/>
        <w:rPr>
          <w:rFonts w:ascii="Arial" w:hAnsi="Arial" w:cs="Arial"/>
          <w:b/>
        </w:rPr>
      </w:pPr>
      <w:hyperlink r:id="rId8" w:history="1">
        <w:r w:rsidR="006F64D2" w:rsidRPr="00747C2A">
          <w:rPr>
            <w:rStyle w:val="Hyperlink"/>
            <w:rFonts w:ascii="Arial" w:hAnsi="Arial" w:cs="Arial"/>
            <w:b/>
            <w:sz w:val="28"/>
            <w:szCs w:val="28"/>
          </w:rPr>
          <w:t>https://al.harrisschool.solutions/AIDB/S/Application</w:t>
        </w:r>
      </w:hyperlink>
    </w:p>
    <w:sectPr w:rsidR="006F64D2" w:rsidRPr="00747C2A">
      <w:headerReference w:type="even" r:id="rId9"/>
      <w:headerReference w:type="default" r:id="rId10"/>
      <w:footerReference w:type="even" r:id="rId11"/>
      <w:footerReference w:type="default" r:id="rId12"/>
      <w:pgSz w:w="12240" w:h="15840"/>
      <w:pgMar w:top="1152" w:right="720" w:bottom="576"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1CDB" w14:textId="77777777" w:rsidR="00A6073D" w:rsidRDefault="00A6073D">
      <w:r>
        <w:separator/>
      </w:r>
    </w:p>
  </w:endnote>
  <w:endnote w:type="continuationSeparator" w:id="0">
    <w:p w14:paraId="200851AA" w14:textId="77777777" w:rsidR="00A6073D" w:rsidRDefault="00A6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50BB" w14:textId="77777777" w:rsidR="00DC0E0F" w:rsidRDefault="008412D2">
    <w:pPr>
      <w:pStyle w:val="Footer"/>
      <w:jc w:val="right"/>
    </w:pPr>
    <w:r>
      <w:t>Page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7A0C" w14:textId="77777777" w:rsidR="00DC0E0F" w:rsidRDefault="008412D2">
    <w:pPr>
      <w:jc w:val="center"/>
      <w:rPr>
        <w:rFonts w:ascii="Arial" w:eastAsia="Arial" w:hAnsi="Arial" w:cs="Arial"/>
        <w:b/>
        <w:bCs/>
        <w:i/>
        <w:iCs/>
        <w:sz w:val="20"/>
        <w:szCs w:val="20"/>
      </w:rPr>
    </w:pPr>
    <w:r>
      <w:rPr>
        <w:rFonts w:ascii="Arial" w:eastAsia="Arial" w:hAnsi="Arial" w:cs="Arial"/>
        <w:b/>
        <w:bCs/>
        <w:i/>
        <w:iCs/>
        <w:sz w:val="20"/>
        <w:szCs w:val="20"/>
      </w:rPr>
      <w:tab/>
    </w:r>
  </w:p>
  <w:p w14:paraId="04DBCB52" w14:textId="77777777" w:rsidR="00DC0E0F" w:rsidRDefault="008412D2">
    <w:pPr>
      <w:pBdr>
        <w:top w:val="single" w:sz="12" w:space="0" w:color="000000"/>
        <w:bottom w:val="single" w:sz="12" w:space="0" w:color="000000"/>
      </w:pBdr>
      <w:jc w:val="center"/>
      <w:rPr>
        <w:rFonts w:ascii="Arial" w:eastAsia="Arial" w:hAnsi="Arial" w:cs="Arial"/>
        <w:b/>
        <w:bCs/>
      </w:rPr>
    </w:pPr>
    <w:r>
      <w:rPr>
        <w:rFonts w:ascii="Arial" w:hAnsi="Arial"/>
        <w:b/>
        <w:bCs/>
      </w:rPr>
      <w:t>AIDB IS AN EQUAL EMPLOYMENT OPPORTUNITY/AFFIRMATIVE ACTION EMPLOYER</w:t>
    </w:r>
  </w:p>
  <w:p w14:paraId="7F13BBA9" w14:textId="77777777" w:rsidR="00DC0E0F" w:rsidRDefault="00DC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C4F1" w14:textId="77777777" w:rsidR="00A6073D" w:rsidRDefault="00A6073D">
      <w:r>
        <w:separator/>
      </w:r>
    </w:p>
  </w:footnote>
  <w:footnote w:type="continuationSeparator" w:id="0">
    <w:p w14:paraId="789E4D21" w14:textId="77777777" w:rsidR="00A6073D" w:rsidRDefault="00A6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A54A" w14:textId="77777777" w:rsidR="00DC0E0F" w:rsidRDefault="008412D2">
    <w:pPr>
      <w:pStyle w:val="Header"/>
    </w:pPr>
    <w:r>
      <w:rPr>
        <w:noProof/>
      </w:rPr>
      <mc:AlternateContent>
        <mc:Choice Requires="wps">
          <w:drawing>
            <wp:anchor distT="152400" distB="152400" distL="152400" distR="152400" simplePos="0" relativeHeight="251657216" behindDoc="1" locked="0" layoutInCell="1" allowOverlap="1" wp14:anchorId="7E54470B" wp14:editId="0236770C">
              <wp:simplePos x="0" y="0"/>
              <wp:positionH relativeFrom="page">
                <wp:posOffset>0</wp:posOffset>
              </wp:positionH>
              <wp:positionV relativeFrom="page">
                <wp:posOffset>115569</wp:posOffset>
              </wp:positionV>
              <wp:extent cx="7863841" cy="548641"/>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863841" cy="548641"/>
                      </a:xfrm>
                      <a:prstGeom prst="rect">
                        <a:avLst/>
                      </a:prstGeom>
                      <a:solidFill>
                        <a:srgbClr val="FFFFFF"/>
                      </a:solidFill>
                      <a:ln w="9525" cap="flat">
                        <a:solidFill>
                          <a:srgbClr val="000000"/>
                        </a:solidFill>
                        <a:prstDash val="solid"/>
                        <a:round/>
                      </a:ln>
                      <a:effectLst/>
                    </wps:spPr>
                    <wps:txbx>
                      <w:txbxContent>
                        <w:p w14:paraId="0A3D3A62" w14:textId="77777777" w:rsidR="00DC0E0F" w:rsidRDefault="008412D2">
                          <w:pPr>
                            <w:shd w:val="clear" w:color="auto" w:fill="0000FF"/>
                            <w:jc w:val="center"/>
                          </w:pPr>
                          <w:r>
                            <w:rPr>
                              <w:color w:val="FFFFFF"/>
                              <w:sz w:val="48"/>
                              <w:szCs w:val="48"/>
                              <w:u w:color="FFFFFF"/>
                            </w:rPr>
                            <w:t>ALABAMA INSTITUTE FOR DEAF AND BLIND</w:t>
                          </w:r>
                        </w:p>
                      </w:txbxContent>
                    </wps:txbx>
                    <wps:bodyPr wrap="square" lIns="45719" tIns="45719" rIns="45719" bIns="45719"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54470B" id="officeArt object" o:spid="_x0000_s1026" style="position:absolute;margin-left:0;margin-top:9.1pt;width:619.2pt;height:43.2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">
              <v:stroke joinstyle="round"/>
              <v:textbox inset="1.27mm,1.27mm,1.27mm,1.27mm">
                <w:txbxContent>
                  <w:p w14:paraId="0A3D3A62" w14:textId="77777777" w:rsidR="00DC0E0F" w:rsidRDefault="008412D2">
                    <w:pPr>
                      <w:shd w:val="clear" w:color="auto" w:fill="0000FF"/>
                      <w:jc w:val="center"/>
                    </w:pPr>
                    <w:r>
                      <w:rPr>
                        <w:color w:val="FFFFFF"/>
                        <w:sz w:val="48"/>
                        <w:szCs w:val="48"/>
                        <w:u w:color="FFFFFF"/>
                      </w:rPr>
                      <w:t>ALABAMA INSTITUTE FOR DEAF AND BLIND</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C661" w14:textId="77777777" w:rsidR="00DC0E0F" w:rsidRDefault="008412D2">
    <w:pPr>
      <w:pStyle w:val="Header"/>
    </w:pPr>
    <w:r>
      <w:rPr>
        <w:noProof/>
      </w:rPr>
      <mc:AlternateContent>
        <mc:Choice Requires="wps">
          <w:drawing>
            <wp:anchor distT="152400" distB="152400" distL="152400" distR="152400" simplePos="0" relativeHeight="251658240" behindDoc="1" locked="0" layoutInCell="1" allowOverlap="1" wp14:anchorId="7E81B92F" wp14:editId="51AA3843">
              <wp:simplePos x="0" y="0"/>
              <wp:positionH relativeFrom="page">
                <wp:posOffset>0</wp:posOffset>
              </wp:positionH>
              <wp:positionV relativeFrom="page">
                <wp:posOffset>182879</wp:posOffset>
              </wp:positionV>
              <wp:extent cx="7863841" cy="54864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863841" cy="548641"/>
                      </a:xfrm>
                      <a:prstGeom prst="rect">
                        <a:avLst/>
                      </a:prstGeom>
                      <a:solidFill>
                        <a:srgbClr val="FFFFFF"/>
                      </a:solidFill>
                      <a:ln w="9525" cap="flat">
                        <a:solidFill>
                          <a:srgbClr val="000000"/>
                        </a:solidFill>
                        <a:prstDash val="solid"/>
                        <a:round/>
                      </a:ln>
                      <a:effectLst/>
                    </wps:spPr>
                    <wps:txbx>
                      <w:txbxContent>
                        <w:p w14:paraId="0B0ED59E" w14:textId="77777777" w:rsidR="00DC0E0F" w:rsidRDefault="008412D2">
                          <w:pPr>
                            <w:shd w:val="clear" w:color="auto" w:fill="0000FF"/>
                            <w:jc w:val="center"/>
                          </w:pPr>
                          <w:r>
                            <w:rPr>
                              <w:color w:val="FFFFFF"/>
                              <w:sz w:val="48"/>
                              <w:szCs w:val="48"/>
                              <w:u w:color="FFFFFF"/>
                            </w:rPr>
                            <w:t>ALABAMA INSTITUTE FOR DEAF AND BLIND</w:t>
                          </w:r>
                        </w:p>
                      </w:txbxContent>
                    </wps:txbx>
                    <wps:bodyPr wrap="square" lIns="45719" tIns="45719" rIns="45719" bIns="45719"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1B92F" id="_x0000_s1027" style="position:absolute;margin-left:0;margin-top:14.4pt;width:619.2pt;height:43.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">
              <v:stroke joinstyle="round"/>
              <v:textbox inset="1.27mm,1.27mm,1.27mm,1.27mm">
                <w:txbxContent>
                  <w:p w14:paraId="0B0ED59E" w14:textId="77777777" w:rsidR="00DC0E0F" w:rsidRDefault="008412D2">
                    <w:pPr>
                      <w:shd w:val="clear" w:color="auto" w:fill="0000FF"/>
                      <w:jc w:val="center"/>
                    </w:pPr>
                    <w:r>
                      <w:rPr>
                        <w:color w:val="FFFFFF"/>
                        <w:sz w:val="48"/>
                        <w:szCs w:val="48"/>
                        <w:u w:color="FFFFFF"/>
                      </w:rPr>
                      <w:t>ALABAMA INSTITUTE FOR DEAF AND BLIND</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71F"/>
    <w:multiLevelType w:val="multilevel"/>
    <w:tmpl w:val="01986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B66E2"/>
    <w:multiLevelType w:val="hybridMultilevel"/>
    <w:tmpl w:val="4E26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F49F7"/>
    <w:multiLevelType w:val="multilevel"/>
    <w:tmpl w:val="9D3C9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172B61"/>
    <w:multiLevelType w:val="hybridMultilevel"/>
    <w:tmpl w:val="9048BC5E"/>
    <w:lvl w:ilvl="0" w:tplc="6FE29E40">
      <w:start w:val="5"/>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9D3"/>
    <w:multiLevelType w:val="hybridMultilevel"/>
    <w:tmpl w:val="5840F828"/>
    <w:styleLink w:val="ImportedStyle2"/>
    <w:lvl w:ilvl="0" w:tplc="C5749C1C">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273D6">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FE6B1A">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0307B2A">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ACE7C2">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02C9D36">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7835DE">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D6BEB8">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41CA4EC">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C05E3B"/>
    <w:multiLevelType w:val="hybridMultilevel"/>
    <w:tmpl w:val="7404440C"/>
    <w:styleLink w:val="ImportedStyle4"/>
    <w:lvl w:ilvl="0" w:tplc="E17035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82D0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60077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38CB6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70FA9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0C46A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2D2BE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0091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ED617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EB7ED5"/>
    <w:multiLevelType w:val="multilevel"/>
    <w:tmpl w:val="1AE88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224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1C1931"/>
    <w:multiLevelType w:val="hybridMultilevel"/>
    <w:tmpl w:val="26A8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36716"/>
    <w:multiLevelType w:val="hybridMultilevel"/>
    <w:tmpl w:val="1CF8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90E24"/>
    <w:multiLevelType w:val="multilevel"/>
    <w:tmpl w:val="68342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2B3275"/>
    <w:multiLevelType w:val="hybridMultilevel"/>
    <w:tmpl w:val="43AA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76FAA"/>
    <w:multiLevelType w:val="hybridMultilevel"/>
    <w:tmpl w:val="30882AC4"/>
    <w:styleLink w:val="ImportedStyle3"/>
    <w:lvl w:ilvl="0" w:tplc="21FAD184">
      <w:start w:val="1"/>
      <w:numFmt w:val="bullet"/>
      <w:lvlText w:val="·"/>
      <w:lvlJc w:val="left"/>
      <w:pPr>
        <w:tabs>
          <w:tab w:val="left" w:pos="1468"/>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D8C678E">
      <w:start w:val="1"/>
      <w:numFmt w:val="bullet"/>
      <w:lvlText w:val="o"/>
      <w:lvlJc w:val="left"/>
      <w:pPr>
        <w:ind w:left="1468"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3D01C82">
      <w:start w:val="1"/>
      <w:numFmt w:val="bullet"/>
      <w:lvlText w:val="▪"/>
      <w:lvlJc w:val="left"/>
      <w:pPr>
        <w:tabs>
          <w:tab w:val="left" w:pos="360"/>
        </w:tabs>
        <w:ind w:left="180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C0E4BB4">
      <w:start w:val="1"/>
      <w:numFmt w:val="bullet"/>
      <w:lvlText w:val="▪"/>
      <w:lvlJc w:val="left"/>
      <w:pPr>
        <w:tabs>
          <w:tab w:val="left" w:pos="360"/>
        </w:tabs>
        <w:ind w:left="252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DD68B6A">
      <w:start w:val="1"/>
      <w:numFmt w:val="bullet"/>
      <w:lvlText w:val="▪"/>
      <w:lvlJc w:val="left"/>
      <w:pPr>
        <w:tabs>
          <w:tab w:val="left" w:pos="360"/>
          <w:tab w:val="left" w:pos="1468"/>
        </w:tabs>
        <w:ind w:left="324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8A840C">
      <w:start w:val="1"/>
      <w:numFmt w:val="bullet"/>
      <w:lvlText w:val="▪"/>
      <w:lvlJc w:val="left"/>
      <w:pPr>
        <w:tabs>
          <w:tab w:val="left" w:pos="360"/>
          <w:tab w:val="left" w:pos="1468"/>
        </w:tabs>
        <w:ind w:left="396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09EE1F8">
      <w:start w:val="1"/>
      <w:numFmt w:val="bullet"/>
      <w:lvlText w:val="▪"/>
      <w:lvlJc w:val="left"/>
      <w:pPr>
        <w:tabs>
          <w:tab w:val="left" w:pos="360"/>
          <w:tab w:val="left" w:pos="1468"/>
        </w:tabs>
        <w:ind w:left="468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1D0B7BC">
      <w:start w:val="1"/>
      <w:numFmt w:val="bullet"/>
      <w:lvlText w:val="▪"/>
      <w:lvlJc w:val="left"/>
      <w:pPr>
        <w:tabs>
          <w:tab w:val="left" w:pos="360"/>
          <w:tab w:val="left" w:pos="1468"/>
        </w:tabs>
        <w:ind w:left="540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DB6C9C2">
      <w:start w:val="1"/>
      <w:numFmt w:val="bullet"/>
      <w:lvlText w:val="▪"/>
      <w:lvlJc w:val="left"/>
      <w:pPr>
        <w:tabs>
          <w:tab w:val="left" w:pos="360"/>
          <w:tab w:val="left" w:pos="1468"/>
        </w:tabs>
        <w:ind w:left="612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4"/>
  </w:num>
  <w:num w:numId="2">
    <w:abstractNumId w:val="12"/>
  </w:num>
  <w:num w:numId="3">
    <w:abstractNumId w:val="5"/>
  </w:num>
  <w:num w:numId="4">
    <w:abstractNumId w:val="9"/>
  </w:num>
  <w:num w:numId="5">
    <w:abstractNumId w:val="6"/>
  </w:num>
  <w:num w:numId="6">
    <w:abstractNumId w:val="0"/>
  </w:num>
  <w:num w:numId="7">
    <w:abstractNumId w:val="10"/>
  </w:num>
  <w:num w:numId="8">
    <w:abstractNumId w:val="3"/>
  </w:num>
  <w:num w:numId="9">
    <w:abstractNumId w:val="2"/>
  </w:num>
  <w:num w:numId="10">
    <w:abstractNumId w:val="8"/>
  </w:num>
  <w:num w:numId="11">
    <w:abstractNumId w:val="7"/>
  </w:num>
  <w:num w:numId="12">
    <w:abstractNumId w:val="1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0F"/>
    <w:rsid w:val="000275F6"/>
    <w:rsid w:val="000405C3"/>
    <w:rsid w:val="000429C0"/>
    <w:rsid w:val="000434E7"/>
    <w:rsid w:val="0007731B"/>
    <w:rsid w:val="000861BE"/>
    <w:rsid w:val="00087206"/>
    <w:rsid w:val="000E36BF"/>
    <w:rsid w:val="001025F7"/>
    <w:rsid w:val="001103DD"/>
    <w:rsid w:val="00132652"/>
    <w:rsid w:val="001340F7"/>
    <w:rsid w:val="001A1D3F"/>
    <w:rsid w:val="001B1FCC"/>
    <w:rsid w:val="001D181E"/>
    <w:rsid w:val="001F5B68"/>
    <w:rsid w:val="002021E5"/>
    <w:rsid w:val="00202EE8"/>
    <w:rsid w:val="00203D1B"/>
    <w:rsid w:val="002115ED"/>
    <w:rsid w:val="00256E05"/>
    <w:rsid w:val="002B7A11"/>
    <w:rsid w:val="002E0174"/>
    <w:rsid w:val="00341608"/>
    <w:rsid w:val="003C1CF4"/>
    <w:rsid w:val="003C21F2"/>
    <w:rsid w:val="003F23B2"/>
    <w:rsid w:val="004030E3"/>
    <w:rsid w:val="004053DF"/>
    <w:rsid w:val="004117B6"/>
    <w:rsid w:val="004337AD"/>
    <w:rsid w:val="004509FD"/>
    <w:rsid w:val="00452A0E"/>
    <w:rsid w:val="004C6F59"/>
    <w:rsid w:val="004E109C"/>
    <w:rsid w:val="004E7505"/>
    <w:rsid w:val="00507F65"/>
    <w:rsid w:val="0052041B"/>
    <w:rsid w:val="005426AC"/>
    <w:rsid w:val="005541BC"/>
    <w:rsid w:val="00564C05"/>
    <w:rsid w:val="005938AD"/>
    <w:rsid w:val="005A44A4"/>
    <w:rsid w:val="005A74A4"/>
    <w:rsid w:val="005B688E"/>
    <w:rsid w:val="005E3C40"/>
    <w:rsid w:val="006221EF"/>
    <w:rsid w:val="00630DC4"/>
    <w:rsid w:val="006C5899"/>
    <w:rsid w:val="006C6AC2"/>
    <w:rsid w:val="006C766B"/>
    <w:rsid w:val="006D53A2"/>
    <w:rsid w:val="006E6E5D"/>
    <w:rsid w:val="006F64D2"/>
    <w:rsid w:val="00701BD9"/>
    <w:rsid w:val="0071752F"/>
    <w:rsid w:val="00743DAA"/>
    <w:rsid w:val="00747C2A"/>
    <w:rsid w:val="007641A5"/>
    <w:rsid w:val="00840FB3"/>
    <w:rsid w:val="008412D2"/>
    <w:rsid w:val="008438DA"/>
    <w:rsid w:val="00846B12"/>
    <w:rsid w:val="008560A4"/>
    <w:rsid w:val="0086290C"/>
    <w:rsid w:val="008C203D"/>
    <w:rsid w:val="00926B3E"/>
    <w:rsid w:val="0093090B"/>
    <w:rsid w:val="00947220"/>
    <w:rsid w:val="009651D2"/>
    <w:rsid w:val="00966B25"/>
    <w:rsid w:val="00994716"/>
    <w:rsid w:val="009A3ADC"/>
    <w:rsid w:val="009D5570"/>
    <w:rsid w:val="009E6DB2"/>
    <w:rsid w:val="009F6B18"/>
    <w:rsid w:val="00A37108"/>
    <w:rsid w:val="00A40242"/>
    <w:rsid w:val="00A6073D"/>
    <w:rsid w:val="00A741E4"/>
    <w:rsid w:val="00AC15CC"/>
    <w:rsid w:val="00B107CE"/>
    <w:rsid w:val="00B222E8"/>
    <w:rsid w:val="00B469A2"/>
    <w:rsid w:val="00B56D4C"/>
    <w:rsid w:val="00B757DE"/>
    <w:rsid w:val="00B850B8"/>
    <w:rsid w:val="00B9060F"/>
    <w:rsid w:val="00B942A3"/>
    <w:rsid w:val="00BA4715"/>
    <w:rsid w:val="00BE1FA5"/>
    <w:rsid w:val="00C237D2"/>
    <w:rsid w:val="00C370C7"/>
    <w:rsid w:val="00C46824"/>
    <w:rsid w:val="00C50E37"/>
    <w:rsid w:val="00C81DFA"/>
    <w:rsid w:val="00C90B41"/>
    <w:rsid w:val="00C97AF2"/>
    <w:rsid w:val="00C97F03"/>
    <w:rsid w:val="00CB4681"/>
    <w:rsid w:val="00CE5A17"/>
    <w:rsid w:val="00D31D15"/>
    <w:rsid w:val="00D34F57"/>
    <w:rsid w:val="00D62B99"/>
    <w:rsid w:val="00D74223"/>
    <w:rsid w:val="00DB50E6"/>
    <w:rsid w:val="00DC0E0F"/>
    <w:rsid w:val="00E35FB6"/>
    <w:rsid w:val="00E51389"/>
    <w:rsid w:val="00E7540A"/>
    <w:rsid w:val="00EA38E8"/>
    <w:rsid w:val="00EA7314"/>
    <w:rsid w:val="00EC2686"/>
    <w:rsid w:val="00EF3350"/>
    <w:rsid w:val="00F12627"/>
    <w:rsid w:val="00F75776"/>
    <w:rsid w:val="00F84CFD"/>
    <w:rsid w:val="00F95030"/>
    <w:rsid w:val="00FB222E"/>
    <w:rsid w:val="00FB62A2"/>
    <w:rsid w:val="00FC39C7"/>
    <w:rsid w:val="00FD44AA"/>
    <w:rsid w:val="00FD5ABA"/>
    <w:rsid w:val="00FF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452E"/>
  <w15:docId w15:val="{CC9AB53D-59B8-41CD-AB00-BDE9F03A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1DFA"/>
    <w:rPr>
      <w:rFonts w:ascii="Bookman Old Style" w:hAnsi="Bookman Old Style" w:cs="Arial Unicode MS"/>
      <w:color w:val="000000"/>
      <w:sz w:val="24"/>
      <w:szCs w:val="24"/>
      <w:u w:color="000000"/>
    </w:rPr>
  </w:style>
  <w:style w:type="paragraph" w:styleId="Heading1">
    <w:name w:val="heading 1"/>
    <w:next w:val="Normal"/>
    <w:pPr>
      <w:keepNext/>
      <w:jc w:val="center"/>
      <w:outlineLvl w:val="0"/>
    </w:pPr>
    <w:rPr>
      <w:rFonts w:ascii="Bookman Old Style" w:hAnsi="Bookman Old Style" w:cs="Arial Unicode MS"/>
      <w:b/>
      <w:bCs/>
      <w:color w:val="FF0000"/>
      <w:sz w:val="24"/>
      <w:szCs w:val="24"/>
      <w:u w:color="FF0000"/>
    </w:rPr>
  </w:style>
  <w:style w:type="paragraph" w:styleId="Heading3">
    <w:name w:val="heading 3"/>
    <w:next w:val="Normal"/>
    <w:pPr>
      <w:keepNext/>
      <w:ind w:left="5040"/>
      <w:outlineLvl w:val="2"/>
    </w:pPr>
    <w:rPr>
      <w:rFonts w:ascii="Arial" w:hAnsi="Arial" w:cs="Arial Unicode MS"/>
      <w:b/>
      <w:bCs/>
      <w:color w:val="000000"/>
      <w:sz w:val="24"/>
      <w:szCs w:val="24"/>
      <w:u w:color="000000"/>
    </w:rPr>
  </w:style>
  <w:style w:type="paragraph" w:styleId="Heading4">
    <w:name w:val="heading 4"/>
    <w:next w:val="Normal"/>
    <w:link w:val="Heading4Char"/>
    <w:pPr>
      <w:keepNext/>
      <w:tabs>
        <w:tab w:val="left" w:pos="5610"/>
      </w:tabs>
      <w:outlineLvl w:val="3"/>
    </w:pPr>
    <w:rPr>
      <w:rFonts w:ascii="Arial" w:eastAsia="Arial" w:hAnsi="Arial" w:cs="Arial"/>
      <w:b/>
      <w:bCs/>
      <w:color w:val="000000"/>
      <w:sz w:val="24"/>
      <w:szCs w:val="24"/>
      <w:u w:color="000000"/>
    </w:rPr>
  </w:style>
  <w:style w:type="paragraph" w:styleId="Heading5">
    <w:name w:val="heading 5"/>
    <w:basedOn w:val="Normal"/>
    <w:next w:val="Normal"/>
    <w:link w:val="Heading5Char"/>
    <w:uiPriority w:val="9"/>
    <w:semiHidden/>
    <w:unhideWhenUsed/>
    <w:qFormat/>
    <w:rsid w:val="00C50E3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0E3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Bookman Old Style" w:hAnsi="Bookman Old Style" w:cs="Arial Unicode MS"/>
      <w:color w:val="000000"/>
      <w:sz w:val="24"/>
      <w:szCs w:val="24"/>
      <w:u w:color="000000"/>
    </w:rPr>
  </w:style>
  <w:style w:type="paragraph" w:styleId="Footer">
    <w:name w:val="footer"/>
    <w:pPr>
      <w:tabs>
        <w:tab w:val="center" w:pos="4320"/>
        <w:tab w:val="right" w:pos="8640"/>
      </w:tabs>
    </w:pPr>
    <w:rPr>
      <w:rFonts w:ascii="Bookman Old Style" w:eastAsia="Bookman Old Style" w:hAnsi="Bookman Old Style" w:cs="Bookman Old Style"/>
      <w:color w:val="000000"/>
      <w:sz w:val="24"/>
      <w:szCs w:val="24"/>
      <w:u w:color="000000"/>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4">
    <w:name w:val="Imported Style 4"/>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Bookman Old Style" w:hAnsi="Bookman Old Style"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2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6AC"/>
    <w:rPr>
      <w:rFonts w:ascii="Segoe UI" w:hAnsi="Segoe UI" w:cs="Segoe UI"/>
      <w:color w:val="000000"/>
      <w:sz w:val="18"/>
      <w:szCs w:val="18"/>
      <w:u w:color="000000"/>
    </w:rPr>
  </w:style>
  <w:style w:type="paragraph" w:styleId="Revision">
    <w:name w:val="Revision"/>
    <w:hidden/>
    <w:uiPriority w:val="99"/>
    <w:semiHidden/>
    <w:rsid w:val="006C5899"/>
    <w:pPr>
      <w:pBdr>
        <w:top w:val="none" w:sz="0" w:space="0" w:color="auto"/>
        <w:left w:val="none" w:sz="0" w:space="0" w:color="auto"/>
        <w:bottom w:val="none" w:sz="0" w:space="0" w:color="auto"/>
        <w:right w:val="none" w:sz="0" w:space="0" w:color="auto"/>
        <w:between w:val="none" w:sz="0" w:space="0" w:color="auto"/>
        <w:bar w:val="none" w:sz="0" w:color="auto"/>
      </w:pBdr>
    </w:pPr>
    <w:rPr>
      <w:rFonts w:ascii="Bookman Old Style" w:hAnsi="Bookman Old Style"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B222E8"/>
    <w:rPr>
      <w:b/>
      <w:bCs/>
    </w:rPr>
  </w:style>
  <w:style w:type="character" w:customStyle="1" w:styleId="CommentSubjectChar">
    <w:name w:val="Comment Subject Char"/>
    <w:basedOn w:val="CommentTextChar"/>
    <w:link w:val="CommentSubject"/>
    <w:uiPriority w:val="99"/>
    <w:semiHidden/>
    <w:rsid w:val="00B222E8"/>
    <w:rPr>
      <w:rFonts w:ascii="Bookman Old Style" w:hAnsi="Bookman Old Style" w:cs="Arial Unicode MS"/>
      <w:b/>
      <w:bCs/>
      <w:color w:val="000000"/>
      <w:u w:color="000000"/>
    </w:rPr>
  </w:style>
  <w:style w:type="paragraph" w:styleId="ListParagraph">
    <w:name w:val="List Paragraph"/>
    <w:basedOn w:val="Normal"/>
    <w:uiPriority w:val="34"/>
    <w:qFormat/>
    <w:rsid w:val="007641A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Calibri" w:hAnsi="Times New Roman" w:cs="Times New Roman"/>
      <w:color w:val="auto"/>
      <w:szCs w:val="22"/>
      <w:bdr w:val="none" w:sz="0" w:space="0" w:color="auto"/>
    </w:rPr>
  </w:style>
  <w:style w:type="character" w:customStyle="1" w:styleId="Heading5Char">
    <w:name w:val="Heading 5 Char"/>
    <w:basedOn w:val="DefaultParagraphFont"/>
    <w:link w:val="Heading5"/>
    <w:uiPriority w:val="9"/>
    <w:semiHidden/>
    <w:rsid w:val="00C50E37"/>
    <w:rPr>
      <w:rFonts w:asciiTheme="majorHAnsi" w:eastAsiaTheme="majorEastAsia" w:hAnsiTheme="majorHAnsi" w:cstheme="majorBidi"/>
      <w:color w:val="365F91" w:themeColor="accent1" w:themeShade="BF"/>
      <w:sz w:val="24"/>
      <w:szCs w:val="24"/>
      <w:u w:color="000000"/>
    </w:rPr>
  </w:style>
  <w:style w:type="character" w:customStyle="1" w:styleId="Heading6Char">
    <w:name w:val="Heading 6 Char"/>
    <w:basedOn w:val="DefaultParagraphFont"/>
    <w:link w:val="Heading6"/>
    <w:uiPriority w:val="9"/>
    <w:semiHidden/>
    <w:rsid w:val="00C50E37"/>
    <w:rPr>
      <w:rFonts w:asciiTheme="majorHAnsi" w:eastAsiaTheme="majorEastAsia" w:hAnsiTheme="majorHAnsi" w:cstheme="majorBidi"/>
      <w:color w:val="243F60" w:themeColor="accent1" w:themeShade="7F"/>
      <w:sz w:val="24"/>
      <w:szCs w:val="24"/>
      <w:u w:color="000000"/>
    </w:rPr>
  </w:style>
  <w:style w:type="paragraph" w:styleId="BodyText">
    <w:name w:val="Body Text"/>
    <w:basedOn w:val="Normal"/>
    <w:link w:val="BodyTextChar"/>
    <w:rsid w:val="00BA471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Times New Roman"/>
      <w:b/>
      <w:i/>
      <w:color w:val="auto"/>
      <w:sz w:val="20"/>
      <w:szCs w:val="20"/>
      <w:bdr w:val="none" w:sz="0" w:space="0" w:color="auto"/>
    </w:rPr>
  </w:style>
  <w:style w:type="character" w:customStyle="1" w:styleId="BodyTextChar">
    <w:name w:val="Body Text Char"/>
    <w:basedOn w:val="DefaultParagraphFont"/>
    <w:link w:val="BodyText"/>
    <w:rsid w:val="00BA4715"/>
    <w:rPr>
      <w:rFonts w:ascii="Arial" w:eastAsia="Times New Roman" w:hAnsi="Arial"/>
      <w:b/>
      <w:i/>
      <w:bdr w:val="none" w:sz="0" w:space="0" w:color="auto"/>
    </w:rPr>
  </w:style>
  <w:style w:type="character" w:customStyle="1" w:styleId="st1">
    <w:name w:val="st1"/>
    <w:basedOn w:val="DefaultParagraphFont"/>
    <w:rsid w:val="00BA4715"/>
  </w:style>
  <w:style w:type="character" w:customStyle="1" w:styleId="gmail-il">
    <w:name w:val="gmail-il"/>
    <w:basedOn w:val="DefaultParagraphFont"/>
    <w:rsid w:val="001A1D3F"/>
  </w:style>
  <w:style w:type="paragraph" w:styleId="NoSpacing">
    <w:name w:val="No Spacing"/>
    <w:uiPriority w:val="1"/>
    <w:qFormat/>
    <w:rsid w:val="000275F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customStyle="1" w:styleId="Heading4Char">
    <w:name w:val="Heading 4 Char"/>
    <w:basedOn w:val="DefaultParagraphFont"/>
    <w:link w:val="Heading4"/>
    <w:rsid w:val="00087206"/>
    <w:rPr>
      <w:rFonts w:ascii="Arial" w:eastAsia="Arial" w:hAnsi="Arial" w:cs="Arial"/>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7886">
      <w:bodyDiv w:val="1"/>
      <w:marLeft w:val="0"/>
      <w:marRight w:val="0"/>
      <w:marTop w:val="0"/>
      <w:marBottom w:val="0"/>
      <w:divBdr>
        <w:top w:val="none" w:sz="0" w:space="0" w:color="auto"/>
        <w:left w:val="none" w:sz="0" w:space="0" w:color="auto"/>
        <w:bottom w:val="none" w:sz="0" w:space="0" w:color="auto"/>
        <w:right w:val="none" w:sz="0" w:space="0" w:color="auto"/>
      </w:divBdr>
    </w:div>
    <w:div w:id="124749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harrisschool.solutions/AIDB/S/Appl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Darnell</dc:creator>
  <cp:lastModifiedBy>Teresa Heath</cp:lastModifiedBy>
  <cp:revision>4</cp:revision>
  <cp:lastPrinted>2022-06-30T15:52:00Z</cp:lastPrinted>
  <dcterms:created xsi:type="dcterms:W3CDTF">2022-06-30T15:52:00Z</dcterms:created>
  <dcterms:modified xsi:type="dcterms:W3CDTF">2022-06-30T15:53:00Z</dcterms:modified>
</cp:coreProperties>
</file>