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6C20" w14:textId="25F5C4F8" w:rsidR="006D0658" w:rsidRPr="006D0658" w:rsidRDefault="006D0658" w:rsidP="001F7D17">
      <w:pPr>
        <w:jc w:val="center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National Federation of the Blind of Arizona</w:t>
      </w:r>
    </w:p>
    <w:p w14:paraId="644D3941" w14:textId="77777777" w:rsidR="006D0658" w:rsidRDefault="006D0658" w:rsidP="001F7D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2DBBC87" w14:textId="77777777" w:rsidR="001F7D17" w:rsidRDefault="00446896" w:rsidP="001F7D17">
      <w:pPr>
        <w:jc w:val="center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Request</w:t>
      </w:r>
      <w:r w:rsidR="00133BDD" w:rsidRPr="006D0658">
        <w:rPr>
          <w:rFonts w:asciiTheme="minorHAnsi" w:hAnsiTheme="minorHAnsi" w:cstheme="minorHAnsi"/>
          <w:sz w:val="28"/>
          <w:szCs w:val="28"/>
        </w:rPr>
        <w:t>ing</w:t>
      </w:r>
      <w:r w:rsidRPr="006D0658">
        <w:rPr>
          <w:rFonts w:asciiTheme="minorHAnsi" w:hAnsiTheme="minorHAnsi" w:cstheme="minorHAnsi"/>
          <w:sz w:val="28"/>
          <w:szCs w:val="28"/>
        </w:rPr>
        <w:t xml:space="preserve"> amendment to ARS</w:t>
      </w:r>
      <w:r w:rsidR="00330E90" w:rsidRPr="006D0658">
        <w:rPr>
          <w:rFonts w:asciiTheme="minorHAnsi" w:hAnsiTheme="minorHAnsi" w:cstheme="minorHAnsi"/>
          <w:sz w:val="28"/>
          <w:szCs w:val="28"/>
        </w:rPr>
        <w:t xml:space="preserve"> </w:t>
      </w:r>
      <w:r w:rsidRPr="006D0658">
        <w:rPr>
          <w:rFonts w:asciiTheme="minorHAnsi" w:hAnsiTheme="minorHAnsi" w:cstheme="minorHAnsi"/>
          <w:sz w:val="28"/>
          <w:szCs w:val="28"/>
        </w:rPr>
        <w:t>15-214</w:t>
      </w:r>
      <w:r w:rsidR="00330E90" w:rsidRPr="006D0658">
        <w:rPr>
          <w:rFonts w:asciiTheme="minorHAnsi" w:hAnsiTheme="minorHAnsi" w:cstheme="minorHAnsi"/>
          <w:sz w:val="28"/>
          <w:szCs w:val="28"/>
        </w:rPr>
        <w:t>, blindness literacy law</w:t>
      </w:r>
    </w:p>
    <w:p w14:paraId="73B4C997" w14:textId="0371E145" w:rsidR="00330E90" w:rsidRPr="006D0658" w:rsidRDefault="00330E90" w:rsidP="001F7D17">
      <w:pPr>
        <w:jc w:val="center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202</w:t>
      </w:r>
      <w:r w:rsidR="001F7D17">
        <w:rPr>
          <w:rFonts w:asciiTheme="minorHAnsi" w:hAnsiTheme="minorHAnsi" w:cstheme="minorHAnsi"/>
          <w:sz w:val="28"/>
          <w:szCs w:val="28"/>
        </w:rPr>
        <w:t>3</w:t>
      </w:r>
      <w:r w:rsidRPr="006D0658">
        <w:rPr>
          <w:rFonts w:asciiTheme="minorHAnsi" w:hAnsiTheme="minorHAnsi" w:cstheme="minorHAnsi"/>
          <w:sz w:val="28"/>
          <w:szCs w:val="28"/>
        </w:rPr>
        <w:t xml:space="preserve"> NFBA Phoenix Legislative Seminar Fact Sheet</w:t>
      </w:r>
    </w:p>
    <w:p w14:paraId="79A69173" w14:textId="77777777" w:rsidR="00446896" w:rsidRPr="006D0658" w:rsidRDefault="00446896" w:rsidP="001F7D17">
      <w:pPr>
        <w:ind w:firstLine="720"/>
        <w:rPr>
          <w:rFonts w:asciiTheme="minorHAnsi" w:hAnsiTheme="minorHAnsi" w:cstheme="minorHAnsi"/>
          <w:sz w:val="28"/>
          <w:szCs w:val="28"/>
        </w:rPr>
      </w:pPr>
    </w:p>
    <w:p w14:paraId="0626E2B1" w14:textId="4EFA534A" w:rsidR="00330E90" w:rsidRPr="006D0658" w:rsidRDefault="004D7CFC" w:rsidP="001F7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 xml:space="preserve">In 2014, </w:t>
      </w:r>
      <w:r w:rsidR="00133BDD" w:rsidRPr="006D0658">
        <w:rPr>
          <w:rFonts w:asciiTheme="minorHAnsi" w:hAnsiTheme="minorHAnsi" w:cstheme="minorHAnsi"/>
          <w:sz w:val="28"/>
          <w:szCs w:val="28"/>
        </w:rPr>
        <w:t>The Braille</w:t>
      </w:r>
      <w:r w:rsidRPr="006D0658">
        <w:rPr>
          <w:rFonts w:asciiTheme="minorHAnsi" w:hAnsiTheme="minorHAnsi" w:cstheme="minorHAnsi"/>
          <w:sz w:val="28"/>
          <w:szCs w:val="28"/>
        </w:rPr>
        <w:t xml:space="preserve"> Authority of North America (BANA) adopted the Unified English Braille code as the standard for Braille Writing transitioning from </w:t>
      </w:r>
      <w:r w:rsidR="00330E90" w:rsidRPr="006D0658">
        <w:rPr>
          <w:rFonts w:asciiTheme="minorHAnsi" w:hAnsiTheme="minorHAnsi" w:cstheme="minorHAnsi"/>
          <w:sz w:val="28"/>
          <w:szCs w:val="28"/>
        </w:rPr>
        <w:t>literary</w:t>
      </w:r>
      <w:r w:rsidRPr="006D0658">
        <w:rPr>
          <w:rFonts w:asciiTheme="minorHAnsi" w:hAnsiTheme="minorHAnsi" w:cstheme="minorHAnsi"/>
          <w:sz w:val="28"/>
          <w:szCs w:val="28"/>
        </w:rPr>
        <w:t xml:space="preserve"> braille </w:t>
      </w:r>
      <w:r w:rsidR="00904B91" w:rsidRPr="006D0658">
        <w:rPr>
          <w:rFonts w:asciiTheme="minorHAnsi" w:hAnsiTheme="minorHAnsi" w:cstheme="minorHAnsi"/>
          <w:sz w:val="28"/>
          <w:szCs w:val="28"/>
        </w:rPr>
        <w:t>code.</w:t>
      </w:r>
    </w:p>
    <w:p w14:paraId="1CD341CC" w14:textId="77777777" w:rsidR="006D0D72" w:rsidRPr="006D0658" w:rsidRDefault="008C0D29" w:rsidP="001F7D17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F8FEA00" w14:textId="2CEC8F23" w:rsidR="008C0D29" w:rsidRPr="006D0658" w:rsidRDefault="004D7CFC" w:rsidP="001F7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 xml:space="preserve">The current law is out of date and requires the standard of the </w:t>
      </w:r>
      <w:r w:rsidR="00133BDD" w:rsidRPr="006D0658">
        <w:rPr>
          <w:rFonts w:asciiTheme="minorHAnsi" w:hAnsiTheme="minorHAnsi" w:cstheme="minorHAnsi"/>
          <w:sz w:val="28"/>
          <w:szCs w:val="28"/>
        </w:rPr>
        <w:t>Literacy</w:t>
      </w:r>
      <w:r w:rsidRPr="006D0658">
        <w:rPr>
          <w:rFonts w:asciiTheme="minorHAnsi" w:hAnsiTheme="minorHAnsi" w:cstheme="minorHAnsi"/>
          <w:sz w:val="28"/>
          <w:szCs w:val="28"/>
        </w:rPr>
        <w:t xml:space="preserve"> Braille code</w:t>
      </w:r>
      <w:r w:rsidR="00904B91">
        <w:rPr>
          <w:rFonts w:asciiTheme="minorHAnsi" w:hAnsiTheme="minorHAnsi" w:cstheme="minorHAnsi"/>
          <w:sz w:val="28"/>
          <w:szCs w:val="28"/>
        </w:rPr>
        <w:t>.</w:t>
      </w:r>
      <w:r w:rsidR="00521EFB" w:rsidRPr="006D0658">
        <w:rPr>
          <w:rFonts w:asciiTheme="minorHAnsi" w:hAnsiTheme="minorHAnsi" w:cstheme="minorHAnsi"/>
          <w:sz w:val="28"/>
          <w:szCs w:val="28"/>
        </w:rPr>
        <w:t xml:space="preserve"> </w:t>
      </w:r>
      <w:r w:rsidR="00904B91">
        <w:rPr>
          <w:rFonts w:asciiTheme="minorHAnsi" w:hAnsiTheme="minorHAnsi" w:cstheme="minorHAnsi"/>
          <w:sz w:val="28"/>
          <w:szCs w:val="28"/>
        </w:rPr>
        <w:t xml:space="preserve">additionally, </w:t>
      </w:r>
      <w:r w:rsidR="00904B91" w:rsidRPr="006D0658">
        <w:rPr>
          <w:rFonts w:asciiTheme="minorHAnsi" w:hAnsiTheme="minorHAnsi" w:cstheme="minorHAnsi"/>
          <w:sz w:val="28"/>
          <w:szCs w:val="28"/>
        </w:rPr>
        <w:t>the</w:t>
      </w:r>
      <w:r w:rsidR="006D0D72" w:rsidRPr="006D0658">
        <w:rPr>
          <w:rFonts w:asciiTheme="minorHAnsi" w:hAnsiTheme="minorHAnsi" w:cstheme="minorHAnsi"/>
          <w:sz w:val="28"/>
          <w:szCs w:val="28"/>
        </w:rPr>
        <w:t xml:space="preserve"> National Certification in </w:t>
      </w:r>
      <w:r w:rsidR="007B02BC" w:rsidRPr="006D0658">
        <w:rPr>
          <w:rFonts w:asciiTheme="minorHAnsi" w:hAnsiTheme="minorHAnsi" w:cstheme="minorHAnsi"/>
          <w:sz w:val="28"/>
          <w:szCs w:val="28"/>
        </w:rPr>
        <w:t xml:space="preserve">Unified English Braille </w:t>
      </w:r>
      <w:r w:rsidR="006D0D72" w:rsidRPr="006D0658">
        <w:rPr>
          <w:rFonts w:asciiTheme="minorHAnsi" w:hAnsiTheme="minorHAnsi" w:cstheme="minorHAnsi"/>
          <w:sz w:val="28"/>
          <w:szCs w:val="28"/>
        </w:rPr>
        <w:t xml:space="preserve">is the only nationwide certification for competency and ongoing professional development in the teaching of </w:t>
      </w:r>
      <w:r w:rsidR="00904B91" w:rsidRPr="006D0658">
        <w:rPr>
          <w:rFonts w:asciiTheme="minorHAnsi" w:hAnsiTheme="minorHAnsi" w:cstheme="minorHAnsi"/>
          <w:sz w:val="28"/>
          <w:szCs w:val="28"/>
        </w:rPr>
        <w:t>Braille.</w:t>
      </w:r>
    </w:p>
    <w:p w14:paraId="7F10F95B" w14:textId="77777777" w:rsidR="00330E90" w:rsidRPr="006D0658" w:rsidRDefault="00330E90" w:rsidP="001F7D1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5333873" w14:textId="2E390DD1" w:rsidR="00133BDD" w:rsidRPr="00904B91" w:rsidRDefault="00904B91" w:rsidP="001F7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Finally, </w:t>
      </w:r>
      <w:r w:rsidR="007B02BC" w:rsidRPr="006D0658">
        <w:rPr>
          <w:rFonts w:asciiTheme="minorHAnsi" w:hAnsiTheme="minorHAnsi" w:cstheme="minorHAnsi"/>
          <w:sz w:val="28"/>
          <w:szCs w:val="28"/>
        </w:rPr>
        <w:t xml:space="preserve">there are two professional certifying bodies validating the competency of core blindness training areas including orientation and </w:t>
      </w:r>
      <w:r w:rsidR="00133BDD" w:rsidRPr="006D0658">
        <w:rPr>
          <w:rFonts w:asciiTheme="minorHAnsi" w:hAnsiTheme="minorHAnsi" w:cstheme="minorHAnsi"/>
          <w:sz w:val="28"/>
          <w:szCs w:val="28"/>
        </w:rPr>
        <w:t>mobility, access</w:t>
      </w:r>
      <w:r w:rsidR="00E271A6" w:rsidRPr="006D0658">
        <w:rPr>
          <w:rFonts w:asciiTheme="minorHAnsi" w:hAnsiTheme="minorHAnsi" w:cstheme="minorHAnsi"/>
          <w:sz w:val="28"/>
          <w:szCs w:val="28"/>
        </w:rPr>
        <w:t xml:space="preserve"> technology, Rehabilitation Teaching, and other expanded core curriculum skills mandated by a blind child’s individualized education </w:t>
      </w:r>
      <w:r w:rsidRPr="006D0658">
        <w:rPr>
          <w:rFonts w:asciiTheme="minorHAnsi" w:hAnsiTheme="minorHAnsi" w:cstheme="minorHAnsi"/>
          <w:sz w:val="28"/>
          <w:szCs w:val="28"/>
        </w:rPr>
        <w:t>plan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E271A6" w:rsidRPr="00904B91">
        <w:rPr>
          <w:rFonts w:asciiTheme="minorHAnsi" w:hAnsiTheme="minorHAnsi" w:cstheme="minorHAnsi"/>
          <w:sz w:val="28"/>
          <w:szCs w:val="28"/>
        </w:rPr>
        <w:t>The National Certification Blindness Profession</w:t>
      </w:r>
      <w:r w:rsidR="00330E90" w:rsidRPr="00904B91">
        <w:rPr>
          <w:rFonts w:asciiTheme="minorHAnsi" w:hAnsiTheme="minorHAnsi" w:cstheme="minorHAnsi"/>
          <w:sz w:val="28"/>
          <w:szCs w:val="28"/>
        </w:rPr>
        <w:t xml:space="preserve">als </w:t>
      </w:r>
      <w:r w:rsidRPr="00904B91">
        <w:rPr>
          <w:rFonts w:asciiTheme="minorHAnsi" w:hAnsiTheme="minorHAnsi" w:cstheme="minorHAnsi"/>
          <w:sz w:val="28"/>
          <w:szCs w:val="28"/>
        </w:rPr>
        <w:t>Board, (</w:t>
      </w:r>
      <w:r w:rsidR="00330E90" w:rsidRPr="00904B91">
        <w:rPr>
          <w:rFonts w:asciiTheme="minorHAnsi" w:hAnsiTheme="minorHAnsi" w:cstheme="minorHAnsi"/>
          <w:sz w:val="28"/>
          <w:szCs w:val="28"/>
        </w:rPr>
        <w:t xml:space="preserve">NCBPB, and the </w:t>
      </w:r>
      <w:r>
        <w:rPr>
          <w:rFonts w:asciiTheme="minorHAnsi" w:hAnsiTheme="minorHAnsi" w:cstheme="minorHAnsi"/>
          <w:sz w:val="28"/>
          <w:szCs w:val="28"/>
        </w:rPr>
        <w:t>Academy of Vision Rehabilitation and Education Professionals, (ACVREP.  Currently, s</w:t>
      </w:r>
      <w:r w:rsidR="006D0D72" w:rsidRPr="00904B91">
        <w:rPr>
          <w:rFonts w:asciiTheme="minorHAnsi" w:hAnsiTheme="minorHAnsi" w:cstheme="minorHAnsi"/>
          <w:sz w:val="28"/>
          <w:szCs w:val="28"/>
        </w:rPr>
        <w:t>chool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 districts</w:t>
      </w:r>
      <w:r>
        <w:rPr>
          <w:rFonts w:asciiTheme="minorHAnsi" w:hAnsiTheme="minorHAnsi" w:cstheme="minorHAnsi"/>
          <w:sz w:val="28"/>
          <w:szCs w:val="28"/>
        </w:rPr>
        <w:t>,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 including the Arizona State Scho</w:t>
      </w:r>
      <w:r>
        <w:rPr>
          <w:rFonts w:asciiTheme="minorHAnsi" w:hAnsiTheme="minorHAnsi" w:cstheme="minorHAnsi"/>
          <w:sz w:val="28"/>
          <w:szCs w:val="28"/>
        </w:rPr>
        <w:t xml:space="preserve">ol for 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the Deaf and </w:t>
      </w:r>
      <w:r w:rsidRPr="00904B91">
        <w:rPr>
          <w:rFonts w:asciiTheme="minorHAnsi" w:hAnsiTheme="minorHAnsi" w:cstheme="minorHAnsi"/>
          <w:sz w:val="28"/>
          <w:szCs w:val="28"/>
        </w:rPr>
        <w:t>Blind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904B91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well as 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training </w:t>
      </w:r>
      <w:r w:rsidR="00133BDD" w:rsidRPr="00904B91">
        <w:rPr>
          <w:rFonts w:asciiTheme="minorHAnsi" w:hAnsiTheme="minorHAnsi" w:cstheme="minorHAnsi"/>
          <w:sz w:val="28"/>
          <w:szCs w:val="28"/>
        </w:rPr>
        <w:t>centers serving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 individuals who are blind or have low vision struggle to fill vacancies for teacher</w:t>
      </w:r>
      <w:r w:rsidR="008C0D29" w:rsidRPr="00904B91">
        <w:rPr>
          <w:rFonts w:asciiTheme="minorHAnsi" w:hAnsiTheme="minorHAnsi" w:cstheme="minorHAnsi"/>
          <w:sz w:val="28"/>
          <w:szCs w:val="28"/>
        </w:rPr>
        <w:t>s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 of blind</w:t>
      </w:r>
      <w:r w:rsidR="008C0D29" w:rsidRPr="00904B91">
        <w:rPr>
          <w:rFonts w:asciiTheme="minorHAnsi" w:hAnsiTheme="minorHAnsi" w:cstheme="minorHAnsi"/>
          <w:sz w:val="28"/>
          <w:szCs w:val="28"/>
        </w:rPr>
        <w:t>/</w:t>
      </w:r>
      <w:r w:rsidR="00133BDD" w:rsidRPr="00904B91">
        <w:rPr>
          <w:rFonts w:asciiTheme="minorHAnsi" w:hAnsiTheme="minorHAnsi" w:cstheme="minorHAnsi"/>
          <w:sz w:val="28"/>
          <w:szCs w:val="28"/>
        </w:rPr>
        <w:t>visually impaired</w:t>
      </w:r>
      <w:r w:rsidR="008C0D29" w:rsidRPr="00904B91">
        <w:rPr>
          <w:rFonts w:asciiTheme="minorHAnsi" w:hAnsiTheme="minorHAnsi" w:cstheme="minorHAnsi"/>
          <w:sz w:val="28"/>
          <w:szCs w:val="28"/>
        </w:rPr>
        <w:t xml:space="preserve"> 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students </w:t>
      </w:r>
      <w:r w:rsidR="00E271A6" w:rsidRPr="00904B91">
        <w:rPr>
          <w:rFonts w:asciiTheme="minorHAnsi" w:hAnsiTheme="minorHAnsi" w:cstheme="minorHAnsi"/>
          <w:sz w:val="28"/>
          <w:szCs w:val="28"/>
        </w:rPr>
        <w:t xml:space="preserve">and </w:t>
      </w:r>
      <w:r w:rsidR="006D0D72" w:rsidRPr="00904B91">
        <w:rPr>
          <w:rFonts w:asciiTheme="minorHAnsi" w:hAnsiTheme="minorHAnsi" w:cstheme="minorHAnsi"/>
          <w:sz w:val="28"/>
          <w:szCs w:val="28"/>
        </w:rPr>
        <w:t xml:space="preserve">currently only accept the specialized teaching positions for the blind offered by the certification from </w:t>
      </w:r>
      <w:r w:rsidRPr="00904B91">
        <w:rPr>
          <w:rFonts w:asciiTheme="minorHAnsi" w:hAnsiTheme="minorHAnsi" w:cstheme="minorHAnsi"/>
          <w:sz w:val="28"/>
          <w:szCs w:val="28"/>
        </w:rPr>
        <w:t>the</w:t>
      </w:r>
      <w:r>
        <w:rPr>
          <w:rFonts w:asciiTheme="minorHAnsi" w:hAnsiTheme="minorHAnsi" w:cstheme="minorHAnsi"/>
          <w:sz w:val="28"/>
          <w:szCs w:val="28"/>
        </w:rPr>
        <w:t xml:space="preserve"> ACVREP</w:t>
      </w:r>
      <w:r w:rsidR="00133BDD" w:rsidRPr="00904B91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803A5CA" w14:textId="77777777" w:rsidR="001F7D17" w:rsidRDefault="001F7D17" w:rsidP="001F7D17">
      <w:pPr>
        <w:rPr>
          <w:rFonts w:asciiTheme="minorHAnsi" w:hAnsiTheme="minorHAnsi" w:cstheme="minorHAnsi"/>
          <w:sz w:val="28"/>
          <w:szCs w:val="28"/>
        </w:rPr>
      </w:pPr>
    </w:p>
    <w:p w14:paraId="579516E2" w14:textId="0EFBE60A" w:rsidR="00904B91" w:rsidRDefault="00904B91" w:rsidP="001F7D17">
      <w:pPr>
        <w:rPr>
          <w:rFonts w:asciiTheme="minorHAnsi" w:hAnsiTheme="minorHAnsi" w:cstheme="minorHAnsi"/>
          <w:sz w:val="28"/>
          <w:szCs w:val="28"/>
        </w:rPr>
      </w:pPr>
      <w:r w:rsidRPr="001F7D17">
        <w:rPr>
          <w:rFonts w:asciiTheme="minorHAnsi" w:hAnsiTheme="minorHAnsi" w:cstheme="minorHAnsi"/>
          <w:sz w:val="28"/>
          <w:szCs w:val="28"/>
        </w:rPr>
        <w:t>The National Federation of the Blind of Arizona and supporting blindness</w:t>
      </w:r>
      <w:r w:rsidR="001F7D17">
        <w:rPr>
          <w:rFonts w:asciiTheme="minorHAnsi" w:hAnsiTheme="minorHAnsi" w:cstheme="minorHAnsi"/>
          <w:sz w:val="28"/>
          <w:szCs w:val="28"/>
        </w:rPr>
        <w:t xml:space="preserve"> </w:t>
      </w:r>
      <w:r w:rsidRPr="001F7D17">
        <w:rPr>
          <w:rFonts w:asciiTheme="minorHAnsi" w:hAnsiTheme="minorHAnsi" w:cstheme="minorHAnsi"/>
          <w:sz w:val="28"/>
          <w:szCs w:val="28"/>
        </w:rPr>
        <w:t>community organizations is seeking an amendment to:</w:t>
      </w:r>
    </w:p>
    <w:p w14:paraId="70B4D530" w14:textId="77777777" w:rsidR="001F7D17" w:rsidRPr="001F7D17" w:rsidRDefault="001F7D17" w:rsidP="001F7D17">
      <w:pPr>
        <w:rPr>
          <w:rFonts w:asciiTheme="minorHAnsi" w:hAnsiTheme="minorHAnsi" w:cstheme="minorHAnsi"/>
          <w:sz w:val="28"/>
          <w:szCs w:val="28"/>
        </w:rPr>
      </w:pPr>
    </w:p>
    <w:p w14:paraId="0D9BB904" w14:textId="77777777" w:rsidR="00904B91" w:rsidRDefault="00904B91" w:rsidP="001F7D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Amend the language of the Braille standard to the updated Unified English Braille, and</w:t>
      </w:r>
    </w:p>
    <w:p w14:paraId="2A158AEC" w14:textId="43975954" w:rsidR="00904B91" w:rsidRDefault="00904B91" w:rsidP="001F7D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Include the National Unified English Braille Certification as the updated standard of qualification for Braille teachers. And</w:t>
      </w:r>
    </w:p>
    <w:p w14:paraId="2A7F6F98" w14:textId="1F70589C" w:rsidR="001F7D17" w:rsidRPr="001F7D17" w:rsidRDefault="00904B91" w:rsidP="001F7D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1F7D17">
        <w:rPr>
          <w:rFonts w:asciiTheme="minorHAnsi" w:hAnsiTheme="minorHAnsi" w:cstheme="minorHAnsi"/>
          <w:sz w:val="28"/>
          <w:szCs w:val="28"/>
        </w:rPr>
        <w:t xml:space="preserve">Update the qualifications for teachers of blind students to include the National Orientation and Mobility Certification (NOMC), </w:t>
      </w:r>
      <w:r w:rsidR="001F7D17" w:rsidRPr="001F7D17">
        <w:rPr>
          <w:rFonts w:asciiTheme="minorHAnsi" w:hAnsiTheme="minorHAnsi" w:cstheme="minorHAnsi"/>
          <w:sz w:val="28"/>
          <w:szCs w:val="28"/>
        </w:rPr>
        <w:t xml:space="preserve">National Certification in Rehabilitation Teaching for the Blind (NCRTB), along with the Certified </w:t>
      </w:r>
      <w:r w:rsidR="001F7D17" w:rsidRPr="001F7D17">
        <w:rPr>
          <w:rFonts w:asciiTheme="minorHAnsi" w:hAnsiTheme="minorHAnsi" w:cstheme="minorHAnsi"/>
          <w:sz w:val="28"/>
          <w:szCs w:val="28"/>
        </w:rPr>
        <w:lastRenderedPageBreak/>
        <w:t>Orientation and Mobility Specialist (COMS), and Certified Rehabilitation Therapist (CVRT)</w:t>
      </w:r>
    </w:p>
    <w:p w14:paraId="0FB94BBD" w14:textId="75E8D27D" w:rsidR="00904B91" w:rsidRPr="001F7D17" w:rsidRDefault="00904B91" w:rsidP="001F7D17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569A591E" w14:textId="7221A193" w:rsidR="006D0658" w:rsidRDefault="006D0658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contact our legislative director, </w:t>
      </w:r>
      <w:r w:rsidR="00D751E9">
        <w:rPr>
          <w:rFonts w:asciiTheme="minorHAnsi" w:hAnsiTheme="minorHAnsi" w:cstheme="minorHAnsi"/>
          <w:sz w:val="28"/>
          <w:szCs w:val="28"/>
        </w:rPr>
        <w:t xml:space="preserve">Joanne </w:t>
      </w:r>
      <w:r w:rsidR="001F7D17">
        <w:rPr>
          <w:rFonts w:asciiTheme="minorHAnsi" w:hAnsiTheme="minorHAnsi" w:cstheme="minorHAnsi"/>
          <w:sz w:val="28"/>
          <w:szCs w:val="28"/>
        </w:rPr>
        <w:t>William</w:t>
      </w:r>
      <w:r w:rsidR="00D751E9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>, at</w:t>
      </w:r>
      <w:r w:rsidR="001F7D17">
        <w:rPr>
          <w:rFonts w:asciiTheme="minorHAnsi" w:hAnsiTheme="minorHAnsi" w:cstheme="minorHAnsi"/>
          <w:sz w:val="28"/>
          <w:szCs w:val="28"/>
        </w:rPr>
        <w:t xml:space="preserve"> </w:t>
      </w:r>
      <w:r w:rsidR="00D751E9">
        <w:rPr>
          <w:rFonts w:asciiTheme="minorHAnsi" w:hAnsiTheme="minorHAnsi" w:cstheme="minorHAnsi"/>
          <w:sz w:val="28"/>
          <w:szCs w:val="28"/>
        </w:rPr>
        <w:t>318-497-2782</w:t>
      </w:r>
      <w:r>
        <w:rPr>
          <w:rFonts w:asciiTheme="minorHAnsi" w:hAnsiTheme="minorHAnsi" w:cstheme="minorHAnsi"/>
          <w:sz w:val="28"/>
          <w:szCs w:val="28"/>
        </w:rPr>
        <w:t xml:space="preserve">, or by email at </w:t>
      </w:r>
      <w:hyperlink r:id="rId8" w:history="1">
        <w:r w:rsidR="001F7D17" w:rsidRPr="00D95E8B">
          <w:rPr>
            <w:rStyle w:val="Hyperlink"/>
            <w:rFonts w:asciiTheme="minorHAnsi" w:hAnsiTheme="minorHAnsi" w:cstheme="minorHAnsi"/>
            <w:sz w:val="28"/>
            <w:szCs w:val="28"/>
          </w:rPr>
          <w:t>jwilliams@saavi.us</w:t>
        </w:r>
      </w:hyperlink>
      <w:r w:rsidR="00D751E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should you have additional questions.</w:t>
      </w:r>
    </w:p>
    <w:p w14:paraId="5DA47ABE" w14:textId="3B199A6D" w:rsidR="006D0658" w:rsidRDefault="006D0658" w:rsidP="001F7D1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0460A6F" w14:textId="535B4327" w:rsidR="006D0658" w:rsidRDefault="006D0658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Sincerely,</w:t>
      </w:r>
    </w:p>
    <w:p w14:paraId="6F2C0C14" w14:textId="77777777" w:rsidR="006D0658" w:rsidRPr="006D0658" w:rsidRDefault="006D0658" w:rsidP="00330E9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BDB7FC1" w14:textId="77777777" w:rsidR="00330E90" w:rsidRPr="006D0658" w:rsidRDefault="00330E9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Donald Porterfield, Esq</w:t>
      </w:r>
    </w:p>
    <w:p w14:paraId="0EC10760" w14:textId="77777777" w:rsidR="00330E90" w:rsidRPr="006D0658" w:rsidRDefault="00330E9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President, National Federation of the Blind of Arizona</w:t>
      </w:r>
    </w:p>
    <w:p w14:paraId="1E44B5CF" w14:textId="77777777" w:rsidR="00330E90" w:rsidRPr="006D0658" w:rsidRDefault="00330E9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6D0658">
        <w:rPr>
          <w:rFonts w:asciiTheme="minorHAnsi" w:hAnsiTheme="minorHAnsi" w:cstheme="minorHAnsi"/>
          <w:sz w:val="28"/>
          <w:szCs w:val="28"/>
        </w:rPr>
        <w:t>520-850-2180</w:t>
      </w:r>
    </w:p>
    <w:p w14:paraId="4CFF8810" w14:textId="77777777" w:rsidR="00330E90" w:rsidRPr="006D0658" w:rsidRDefault="00000000" w:rsidP="001F7D17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hyperlink r:id="rId9" w:history="1">
        <w:r w:rsidR="00330E90" w:rsidRPr="006D0658">
          <w:rPr>
            <w:rStyle w:val="Hyperlink"/>
            <w:rFonts w:asciiTheme="minorHAnsi" w:hAnsiTheme="minorHAnsi" w:cstheme="minorHAnsi"/>
            <w:sz w:val="28"/>
            <w:szCs w:val="28"/>
          </w:rPr>
          <w:t>nfb.az.president@gmail.com</w:t>
        </w:r>
      </w:hyperlink>
      <w:r w:rsidR="00330E90" w:rsidRPr="006D0658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330E90" w:rsidRPr="006D0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806C" w14:textId="77777777" w:rsidR="0066612D" w:rsidRDefault="0066612D" w:rsidP="006D0658">
      <w:r>
        <w:separator/>
      </w:r>
    </w:p>
  </w:endnote>
  <w:endnote w:type="continuationSeparator" w:id="0">
    <w:p w14:paraId="394AAEBE" w14:textId="77777777" w:rsidR="0066612D" w:rsidRDefault="0066612D" w:rsidP="006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BEE6" w14:textId="77777777" w:rsidR="006D0658" w:rsidRDefault="006D0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1404" w14:textId="77777777" w:rsidR="006D0658" w:rsidRDefault="006D0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AC5" w14:textId="77777777" w:rsidR="006D0658" w:rsidRDefault="006D0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8FA5" w14:textId="77777777" w:rsidR="0066612D" w:rsidRDefault="0066612D" w:rsidP="006D0658">
      <w:r>
        <w:separator/>
      </w:r>
    </w:p>
  </w:footnote>
  <w:footnote w:type="continuationSeparator" w:id="0">
    <w:p w14:paraId="78C0B684" w14:textId="77777777" w:rsidR="0066612D" w:rsidRDefault="0066612D" w:rsidP="006D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923B" w14:textId="77777777" w:rsidR="006D0658" w:rsidRDefault="006D0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6156" w14:textId="36CE09D4" w:rsidR="006D0658" w:rsidRDefault="006D0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9159" w14:textId="77777777" w:rsidR="006D0658" w:rsidRDefault="006D0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D51"/>
    <w:multiLevelType w:val="hybridMultilevel"/>
    <w:tmpl w:val="CE2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6189"/>
    <w:multiLevelType w:val="hybridMultilevel"/>
    <w:tmpl w:val="CE2A9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56D0"/>
    <w:multiLevelType w:val="hybridMultilevel"/>
    <w:tmpl w:val="8E52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449172">
    <w:abstractNumId w:val="1"/>
  </w:num>
  <w:num w:numId="2" w16cid:durableId="1801606541">
    <w:abstractNumId w:val="0"/>
  </w:num>
  <w:num w:numId="3" w16cid:durableId="817696042">
    <w:abstractNumId w:val="2"/>
  </w:num>
  <w:num w:numId="4" w16cid:durableId="31433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72"/>
    <w:rsid w:val="00133BDD"/>
    <w:rsid w:val="001F7D17"/>
    <w:rsid w:val="00295BB1"/>
    <w:rsid w:val="00330E90"/>
    <w:rsid w:val="00446896"/>
    <w:rsid w:val="004D7CFC"/>
    <w:rsid w:val="00521EFB"/>
    <w:rsid w:val="0053414E"/>
    <w:rsid w:val="0066612D"/>
    <w:rsid w:val="006D0658"/>
    <w:rsid w:val="006D0D72"/>
    <w:rsid w:val="006F77D1"/>
    <w:rsid w:val="00796FDC"/>
    <w:rsid w:val="007B02BC"/>
    <w:rsid w:val="008C0D29"/>
    <w:rsid w:val="00904B91"/>
    <w:rsid w:val="00C65171"/>
    <w:rsid w:val="00CB7421"/>
    <w:rsid w:val="00D02082"/>
    <w:rsid w:val="00D751E9"/>
    <w:rsid w:val="00DB0225"/>
    <w:rsid w:val="00E271A6"/>
    <w:rsid w:val="00E65A80"/>
    <w:rsid w:val="00E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39B7"/>
  <w15:docId w15:val="{3E38986E-1F11-4997-A7C2-FB5B706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271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C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7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271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5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65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04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lliams@saavi.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fb.az.presiden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A85A-74D0-44BD-8B05-38C86515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Saavi Services for the Blind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Porterfield</dc:creator>
  <cp:lastModifiedBy>Joanne Williams</cp:lastModifiedBy>
  <cp:revision>2</cp:revision>
  <dcterms:created xsi:type="dcterms:W3CDTF">2023-01-06T21:38:00Z</dcterms:created>
  <dcterms:modified xsi:type="dcterms:W3CDTF">2023-01-06T21:38:00Z</dcterms:modified>
</cp:coreProperties>
</file>