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0658" w:rsidR="006D0658" w:rsidP="3D2029DE" w:rsidRDefault="006D0658" w14:paraId="03A06C20" w14:textId="25F5C4F8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2029DE" w:rsidR="006D06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National Federation of the Blind of Arizona</w:t>
      </w:r>
    </w:p>
    <w:p w:rsidR="006D0658" w:rsidP="3D2029DE" w:rsidRDefault="006D0658" w14:paraId="644D3941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1F7D17" w:rsidP="3D2029DE" w:rsidRDefault="00446896" w14:paraId="42DBBC87" w14:textId="1283D0E5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2029DE" w:rsidR="004468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Request</w:t>
      </w:r>
      <w:r w:rsidRPr="3D2029DE" w:rsidR="00133BD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ing</w:t>
      </w:r>
      <w:r w:rsidRPr="3D2029DE" w:rsidR="004468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amendment to ARS</w:t>
      </w:r>
      <w:r w:rsidRPr="3D2029DE" w:rsidR="00330E9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3D2029DE" w:rsidR="004468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15-214</w:t>
      </w:r>
      <w:r w:rsidRPr="3D2029DE" w:rsidR="00330E9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, </w:t>
      </w:r>
      <w:r w:rsidRPr="3D2029DE" w:rsidR="64D6419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</w:t>
      </w:r>
      <w:r w:rsidRPr="3D2029DE" w:rsidR="00330E9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lindness </w:t>
      </w:r>
      <w:r w:rsidRPr="3D2029DE" w:rsidR="6668B12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L</w:t>
      </w:r>
      <w:r w:rsidRPr="3D2029DE" w:rsidR="00330E9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iteracy </w:t>
      </w:r>
      <w:r w:rsidRPr="3D2029DE" w:rsidR="77AFEA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L</w:t>
      </w:r>
      <w:r w:rsidRPr="3D2029DE" w:rsidR="00330E9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aw</w:t>
      </w:r>
    </w:p>
    <w:p w:rsidRPr="006D0658" w:rsidR="00446896" w:rsidP="3D2029DE" w:rsidRDefault="00446896" w14:paraId="79A69173" w14:textId="77777777" w14:noSpellErr="1">
      <w:pPr>
        <w:ind w:firstLine="7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9137C2" w:rsidP="3D2029DE" w:rsidRDefault="004D7CFC" w14:paraId="3671ACD5" w14:textId="524408A7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2029DE" w:rsidR="004D7CF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In 2014, </w:t>
      </w:r>
      <w:r w:rsidRPr="3D2029DE" w:rsidR="00133BD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The Braille</w:t>
      </w:r>
      <w:r w:rsidRPr="3D2029DE" w:rsidR="004D7CF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Authority of North America (BANA) adopted the Unified English Braille code as the standard for Braille Writing transitioning from </w:t>
      </w:r>
      <w:r w:rsidRPr="3D2029DE" w:rsidR="00330E9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literary</w:t>
      </w:r>
      <w:r w:rsidRPr="3D2029DE" w:rsidR="004D7CF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braille </w:t>
      </w:r>
      <w:r w:rsidRPr="3D2029DE" w:rsidR="00904B9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code.</w:t>
      </w:r>
      <w:r w:rsidRPr="3D2029DE" w:rsidR="5A83AA0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3D2029DE" w:rsidR="004D7CF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The current law is out of date and requires the standard of the </w:t>
      </w:r>
      <w:r w:rsidRPr="3D2029DE" w:rsidR="00133BD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Literacy</w:t>
      </w:r>
      <w:r w:rsidRPr="3D2029DE" w:rsidR="004D7CF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Braille code</w:t>
      </w:r>
      <w:r w:rsidRPr="3D2029DE" w:rsidR="00904B9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  <w:r w:rsidRPr="3D2029DE" w:rsidR="00521EF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3D2029DE" w:rsidP="3D2029DE" w:rsidRDefault="3D2029DE" w14:paraId="09FBC6F1" w14:textId="1786EF1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Pr="006D0658" w:rsidR="00330E90" w:rsidP="3D2029DE" w:rsidRDefault="00330E90" w14:paraId="7F10F95B" w14:textId="62FEBF8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2029DE" w:rsidR="3E27A67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</w:t>
      </w:r>
      <w:r w:rsidRPr="3D2029DE" w:rsidR="00904B9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dditionally, the</w:t>
      </w:r>
      <w:r w:rsidRPr="3D2029DE" w:rsidR="006D0D7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National Certification in </w:t>
      </w:r>
      <w:r w:rsidRPr="3D2029DE" w:rsidR="007B02B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Unified English Braille </w:t>
      </w:r>
      <w:r w:rsidRPr="3D2029DE" w:rsidR="006D0D7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is the only nationwide certification for competency and ongoing professional development in the teaching of </w:t>
      </w:r>
      <w:r w:rsidRPr="3D2029DE" w:rsidR="00904B9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Braille.</w:t>
      </w:r>
    </w:p>
    <w:p w:rsidR="14BB5CA3" w:rsidP="3D2029DE" w:rsidRDefault="14BB5CA3" w14:paraId="4DBB0C8F" w14:textId="33F3E968" w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Pr="001F7D17" w:rsidR="001F7D17" w:rsidP="3D2029DE" w:rsidRDefault="00904B91" w14:paraId="70B4D530" w14:textId="6523E82E" w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2029DE" w:rsidR="00904B9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The National Federation of the Blind of Arizona and supporting blindness</w:t>
      </w:r>
      <w:r w:rsidRPr="3D2029DE" w:rsidR="001F7D1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3D2029DE" w:rsidR="00904B9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community organizations is seeking an amendment to:</w:t>
      </w:r>
    </w:p>
    <w:p w:rsidR="00904B91" w:rsidP="3D2029DE" w:rsidRDefault="00904B91" w14:paraId="0D9BB904" w14:textId="77777777" w14:noSpellErr="1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2029DE" w:rsidR="00904B9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Amend the language of the Braille standard to the updated Unified English Braille, and</w:t>
      </w:r>
    </w:p>
    <w:p w:rsidR="3D2029DE" w:rsidP="3D2029DE" w:rsidRDefault="3D2029DE" w14:paraId="524419BC" w14:textId="14486F6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10681B" w:rsidP="3D2029DE" w:rsidRDefault="00904B91" w14:paraId="33591410" w14:textId="77777777" w14:noSpellErr="1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2029DE" w:rsidR="00904B9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Include the National Unified English Braille Certification as the updated standard of qualification for Braille teachers. </w:t>
      </w:r>
    </w:p>
    <w:p w:rsidR="0010681B" w:rsidP="3D2029DE" w:rsidRDefault="0010681B" w14:paraId="6571F6DB" w14:textId="606D0730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010681B" w:rsidP="3D2029DE" w:rsidRDefault="0010681B" w14:paraId="60D1CF50" w14:textId="5BB5894C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D2029DE" w:rsidR="5CEEC3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Please contact our legislative director, Jordan Moon, at 951-316-5363, or by email at </w:t>
      </w:r>
      <w:hyperlink r:id="R023ca7ab6022458b">
        <w:r w:rsidRPr="3D2029DE" w:rsidR="5CEEC3F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jmoon@saavi.us</w:t>
        </w:r>
      </w:hyperlink>
      <w:r w:rsidRPr="3D2029DE" w:rsidR="5CEEC3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should you have </w:t>
      </w:r>
      <w:r w:rsidRPr="3D2029DE" w:rsidR="5CEEC3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additional</w:t>
      </w:r>
      <w:r w:rsidRPr="3D2029DE" w:rsidR="5CEEC3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questions.</w:t>
      </w:r>
    </w:p>
    <w:p w:rsidR="0010681B" w:rsidP="3D2029DE" w:rsidRDefault="0010681B" w14:paraId="67EF0701" w14:textId="296FBEC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6D0658" w:rsidP="3D2029DE" w:rsidRDefault="006D0658" w14:paraId="60460A6F" w14:textId="535B4327" w14:noSpellErr="1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2029DE" w:rsidR="006D065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Sincerely,</w:t>
      </w:r>
    </w:p>
    <w:p w:rsidRPr="006D0658" w:rsidR="006D0658" w:rsidP="3D2029DE" w:rsidRDefault="006D0658" w14:paraId="6F2C0C14" w14:textId="77777777" w14:noSpellErr="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Pr="006D0658" w:rsidR="00330E90" w:rsidP="3D2029DE" w:rsidRDefault="00330E90" w14:paraId="5BDB7FC1" w14:textId="77777777" w14:noSpellErr="1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2029DE" w:rsidR="00330E9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Donald Porterfield, Esq</w:t>
      </w:r>
    </w:p>
    <w:p w:rsidRPr="006D0658" w:rsidR="00330E90" w:rsidP="3D2029DE" w:rsidRDefault="00330E90" w14:paraId="0EC10760" w14:textId="77777777" w14:noSpellErr="1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2029DE" w:rsidR="00330E9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President, National Federation of the Blind of Arizona</w:t>
      </w:r>
    </w:p>
    <w:p w:rsidRPr="006D0658" w:rsidR="00330E90" w:rsidP="3D2029DE" w:rsidRDefault="00330E90" w14:paraId="1E44B5CF" w14:textId="77777777" w14:noSpellErr="1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2029DE" w:rsidR="00330E9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520-850-2180</w:t>
      </w:r>
    </w:p>
    <w:p w:rsidRPr="006D0658" w:rsidR="00330E90" w:rsidP="3D2029DE" w:rsidRDefault="00330E90" w14:paraId="4CFF8810" w14:textId="77777777" w14:noSpellErr="1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hyperlink r:id="R1b4cfc1c0884488f">
        <w:r w:rsidRPr="3D2029DE" w:rsidR="00330E90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8"/>
            <w:szCs w:val="28"/>
          </w:rPr>
          <w:t>nfb.az.president@gmail.com</w:t>
        </w:r>
      </w:hyperlink>
      <w:r w:rsidRPr="3D2029DE" w:rsidR="00330E9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sectPr w:rsidRPr="006D0658" w:rsidR="00330E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7617" w:rsidP="006D0658" w:rsidRDefault="00D37617" w14:paraId="7BBC079E" w14:textId="77777777">
      <w:r>
        <w:separator/>
      </w:r>
    </w:p>
  </w:endnote>
  <w:endnote w:type="continuationSeparator" w:id="0">
    <w:p w:rsidR="00D37617" w:rsidP="006D0658" w:rsidRDefault="00D37617" w14:paraId="1BCE68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0658" w:rsidRDefault="006D0658" w14:paraId="3EEABEE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0658" w:rsidRDefault="006D0658" w14:paraId="7780140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0658" w:rsidRDefault="006D0658" w14:paraId="14C80AC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7617" w:rsidP="006D0658" w:rsidRDefault="00D37617" w14:paraId="2B52D755" w14:textId="77777777">
      <w:r>
        <w:separator/>
      </w:r>
    </w:p>
  </w:footnote>
  <w:footnote w:type="continuationSeparator" w:id="0">
    <w:p w:rsidR="00D37617" w:rsidP="006D0658" w:rsidRDefault="00D37617" w14:paraId="54CB79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0658" w:rsidRDefault="006D0658" w14:paraId="322F923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0658" w:rsidRDefault="006D0658" w14:paraId="1E1A6156" w14:textId="36CE0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0658" w:rsidRDefault="006D0658" w14:paraId="414B91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30bc8e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263D51"/>
    <w:multiLevelType w:val="hybridMultilevel"/>
    <w:tmpl w:val="CE2A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6189"/>
    <w:multiLevelType w:val="hybridMultilevel"/>
    <w:tmpl w:val="CE2A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256D0"/>
    <w:multiLevelType w:val="hybridMultilevel"/>
    <w:tmpl w:val="8E52679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5">
    <w:abstractNumId w:val="3"/>
  </w:num>
  <w:num w:numId="1" w16cid:durableId="114449172">
    <w:abstractNumId w:val="1"/>
  </w:num>
  <w:num w:numId="2" w16cid:durableId="1801606541">
    <w:abstractNumId w:val="0"/>
  </w:num>
  <w:num w:numId="3" w16cid:durableId="817696042">
    <w:abstractNumId w:val="2"/>
  </w:num>
  <w:num w:numId="4" w16cid:durableId="314333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72"/>
    <w:rsid w:val="000C60E6"/>
    <w:rsid w:val="0010136C"/>
    <w:rsid w:val="0010681B"/>
    <w:rsid w:val="00133BDD"/>
    <w:rsid w:val="001F7D17"/>
    <w:rsid w:val="00295BB1"/>
    <w:rsid w:val="00330E90"/>
    <w:rsid w:val="0034641F"/>
    <w:rsid w:val="00446896"/>
    <w:rsid w:val="00480F18"/>
    <w:rsid w:val="004D7CFC"/>
    <w:rsid w:val="00521EFB"/>
    <w:rsid w:val="0053414E"/>
    <w:rsid w:val="00546F04"/>
    <w:rsid w:val="0066612D"/>
    <w:rsid w:val="006D0658"/>
    <w:rsid w:val="006D0D72"/>
    <w:rsid w:val="006F77D1"/>
    <w:rsid w:val="00762E6A"/>
    <w:rsid w:val="00780F7D"/>
    <w:rsid w:val="00796FDC"/>
    <w:rsid w:val="007B02BC"/>
    <w:rsid w:val="00815FAC"/>
    <w:rsid w:val="00882953"/>
    <w:rsid w:val="008C0D29"/>
    <w:rsid w:val="00904B91"/>
    <w:rsid w:val="009137C2"/>
    <w:rsid w:val="009476AD"/>
    <w:rsid w:val="00953262"/>
    <w:rsid w:val="009E08A3"/>
    <w:rsid w:val="00C65171"/>
    <w:rsid w:val="00CB7421"/>
    <w:rsid w:val="00D02082"/>
    <w:rsid w:val="00D37617"/>
    <w:rsid w:val="00D751E9"/>
    <w:rsid w:val="00DB0225"/>
    <w:rsid w:val="00E271A6"/>
    <w:rsid w:val="00E65A80"/>
    <w:rsid w:val="00E6689E"/>
    <w:rsid w:val="00E73073"/>
    <w:rsid w:val="00E951C8"/>
    <w:rsid w:val="00EA78FC"/>
    <w:rsid w:val="00FB4C51"/>
    <w:rsid w:val="08E55155"/>
    <w:rsid w:val="128A8CE9"/>
    <w:rsid w:val="14BB5CA3"/>
    <w:rsid w:val="3D2029DE"/>
    <w:rsid w:val="3D4AA926"/>
    <w:rsid w:val="3E27A67A"/>
    <w:rsid w:val="5A83AA0B"/>
    <w:rsid w:val="5C7B02DD"/>
    <w:rsid w:val="5CEEC3F2"/>
    <w:rsid w:val="63772A54"/>
    <w:rsid w:val="64D6419C"/>
    <w:rsid w:val="6668B12C"/>
    <w:rsid w:val="6B1295FC"/>
    <w:rsid w:val="70416539"/>
    <w:rsid w:val="73C738C5"/>
    <w:rsid w:val="77AFE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39B7"/>
  <w15:docId w15:val="{3E38986E-1F11-4997-A7C2-FB5B706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0D7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271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CFC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E271A6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271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65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0658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65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0658"/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065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04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eader" Target="header3.xml" Id="rId14" /><Relationship Type="http://schemas.openxmlformats.org/officeDocument/2006/relationships/hyperlink" Target="mailto:jmoon@saavi.us" TargetMode="External" Id="R023ca7ab6022458b" /><Relationship Type="http://schemas.openxmlformats.org/officeDocument/2006/relationships/hyperlink" Target="mailto:nfb.az.president@gmail.com" TargetMode="External" Id="R1b4cfc1c088448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A85A-74D0-44BD-8B05-38C865153C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Saavi Services for the Blind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Amy Porterfield</dc:creator>
  <lastModifiedBy>Emily Papenfus</lastModifiedBy>
  <revision>3</revision>
  <dcterms:created xsi:type="dcterms:W3CDTF">2025-01-14T20:37:00.0000000Z</dcterms:created>
  <dcterms:modified xsi:type="dcterms:W3CDTF">2025-01-14T21:25:24.3690914Z</dcterms:modified>
</coreProperties>
</file>