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National Federation Of The Blind</w:t>
      </w:r>
    </w:p>
    <w:p>
      <w:pPr/>
      <w:r>
        <w:rPr>
          <w:rFonts w:ascii="Times New Roman" w:hAnsi="Times New Roman" w:cs="Times New Roman"/>
          <w:sz w:val="24"/>
          <w:sz-cs w:val="24"/>
        </w:rPr>
        <w:t xml:space="preserve">Tucson Chapter Minutes</w:t>
      </w:r>
    </w:p>
    <w:p>
      <w:pPr/>
      <w:r>
        <w:rPr>
          <w:rFonts w:ascii="Times New Roman" w:hAnsi="Times New Roman" w:cs="Times New Roman"/>
          <w:sz w:val="24"/>
          <w:sz-cs w:val="24"/>
        </w:rPr>
        <w:t xml:space="preserve">November 4, 2023</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called to order at 1:26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There were eight attending in-person and four on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Both pledges were said.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Several new people were introduced and welcomed to the meeting.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It was moved and seconded to adopt the October minutes.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It was moved and seconded to adopt the treasurer’s report as presented.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Fund raising:</w:t>
      </w:r>
    </w:p>
    <w:p>
      <w:pPr/>
      <w:r>
        <w:rPr>
          <w:rFonts w:ascii="Times New Roman" w:hAnsi="Times New Roman" w:cs="Times New Roman"/>
          <w:sz w:val="24"/>
          <w:sz-cs w:val="24"/>
        </w:rPr>
        <w:t xml:space="preserve">Tarik said he is doing some outreach to local running groups to do raffles at their events. The plan would be to hand out water in exchange for soliciting donations. Jean will also talk with Lupita Hernandez with the Achilles group as she has many connections in the running community. Tim is working on the possibility of doing holiday gift wrapping outside of Walmart, Kohl’s and JC Penny stores. Restaurant events were discussed but the return is minimal. If we do a restaurant event early January would be the best time and we should be prepared to be physically present. Advance promotion is key to succeeding with this type of fund raiser. Members were asked to call Tarik with their suggestions of what restaurant we should consider. Tarik indicated that the chapter board will meet to work out the details.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Disability Pride fair will be held on December 3 at the Tucson Convention Center. The chapter will share a table with SAAVI.</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discussion took place about the importance of supporting the chapter and how important personal stories are in our efforts to cultivate donors.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said that he is working with Pima County to find a time when chapter members can examine the talking voting machines in preparation for upcoming elections.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indicated that the Tucson Meet Yourself event was very successful. Chapter members handed out literature and alphabet cards. This was a Blindness Equality Achievement Month community activity. He said that SAAVI students also attended the Cyclovia event in late October.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It was decided that the holiday party will take place on December 2, beginning at noon. A short business meeting will take place followed by a dessert potluck along with a white elephant gift exchange of gifts of $20.00 or less in value. Home-made contributions are welcome. It was moved and seconded to contribute up to $100.00 from the chapter towards the cost of the holiday party. Everyone who is interested in joining the holiday party committee should contact Tarik.</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It was decided to use Tarik’s zoom account for subsequent meetings to avoid delays in getting the code for the affiliate zoom account.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announced that the affiliate board meeting will take place on Saturday, November 11 at 9:30 AM in-person and on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Barbara announced that she sent out an email containing gift suggestions for people who are blind.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Anyone who is interested in getting a Braille calendar should contact the talking book library in Phoenix. Independent Living Aids also has large print calendars.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adjourned at 2:58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Submitted by Jean Parker, Secretary</w:t>
      </w:r>
    </w:p>
    <w:p>
      <w:pPr/>
      <w:r>
        <w:rPr>
          <w:rFonts w:ascii="Times New Roman" w:hAnsi="Times New Roman" w:cs="Times New Roman"/>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