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ED" w:rsidRPr="00445B2A" w:rsidRDefault="000C1CED" w:rsidP="001F57AB">
      <w:pPr>
        <w:tabs>
          <w:tab w:val="left" w:pos="5687"/>
        </w:tabs>
        <w:rPr>
          <w:rFonts w:ascii="Verdana" w:hAnsi="Verdana"/>
        </w:rPr>
      </w:pPr>
      <w:bookmarkStart w:id="0" w:name="_GoBack"/>
      <w:bookmarkEnd w:id="0"/>
    </w:p>
    <w:p w:rsidR="000C1CED" w:rsidRPr="00445B2A" w:rsidRDefault="000C1CED" w:rsidP="000C1CED">
      <w:pPr>
        <w:rPr>
          <w:rFonts w:ascii="Verdana" w:hAnsi="Verdana"/>
        </w:rPr>
      </w:pPr>
    </w:p>
    <w:p w:rsidR="000C1CED" w:rsidRPr="00445B2A" w:rsidRDefault="000C1CED" w:rsidP="000C1CED">
      <w:pPr>
        <w:rPr>
          <w:rFonts w:ascii="Verdana" w:hAnsi="Verdana"/>
        </w:rPr>
      </w:pPr>
    </w:p>
    <w:p w:rsidR="000C1CED" w:rsidRPr="00445B2A" w:rsidRDefault="000C1CED" w:rsidP="000C1CED">
      <w:pPr>
        <w:rPr>
          <w:rFonts w:ascii="Verdana" w:hAnsi="Verdana"/>
        </w:rPr>
      </w:pPr>
    </w:p>
    <w:p w:rsidR="000C1CED" w:rsidRPr="00445B2A" w:rsidRDefault="000C1CED" w:rsidP="000C1CED">
      <w:pPr>
        <w:rPr>
          <w:rFonts w:ascii="Verdana" w:hAnsi="Verdana"/>
        </w:rPr>
      </w:pPr>
    </w:p>
    <w:p w:rsidR="000C1CED" w:rsidRPr="00445B2A" w:rsidRDefault="000C1CED" w:rsidP="000C1CED">
      <w:pPr>
        <w:rPr>
          <w:rFonts w:ascii="Verdana" w:hAnsi="Verdana"/>
        </w:rPr>
      </w:pPr>
    </w:p>
    <w:p w:rsidR="000C1CED" w:rsidRPr="00445B2A" w:rsidRDefault="000C1CED" w:rsidP="000C1CED">
      <w:pPr>
        <w:rPr>
          <w:rFonts w:ascii="Verdana" w:hAnsi="Verdana"/>
        </w:rPr>
      </w:pPr>
    </w:p>
    <w:p w:rsidR="000C1CED" w:rsidRPr="00445B2A" w:rsidRDefault="000C1CED" w:rsidP="000C1CED">
      <w:pPr>
        <w:rPr>
          <w:rFonts w:ascii="Verdana" w:hAnsi="Verdana"/>
        </w:rPr>
      </w:pPr>
    </w:p>
    <w:p w:rsidR="000C1CED" w:rsidRPr="00445B2A" w:rsidRDefault="000C1CED" w:rsidP="000C1CED">
      <w:pPr>
        <w:rPr>
          <w:rFonts w:ascii="Verdana" w:hAnsi="Verdana"/>
        </w:rPr>
      </w:pPr>
    </w:p>
    <w:p w:rsidR="00747796" w:rsidRDefault="00747796" w:rsidP="00747796">
      <w:pPr>
        <w:pStyle w:val="Title"/>
        <w:jc w:val="left"/>
        <w:rPr>
          <w:rFonts w:ascii="Verdana" w:hAnsi="Verdana"/>
          <w:sz w:val="24"/>
          <w:szCs w:val="24"/>
        </w:rPr>
      </w:pPr>
    </w:p>
    <w:p w:rsidR="00747796" w:rsidRDefault="00747796" w:rsidP="00747796">
      <w:pPr>
        <w:pStyle w:val="Title"/>
        <w:pBdr>
          <w:top w:val="single" w:sz="4" w:space="1" w:color="auto"/>
          <w:left w:val="single" w:sz="4" w:space="4" w:color="auto"/>
          <w:bottom w:val="single" w:sz="4" w:space="1" w:color="auto"/>
          <w:right w:val="single" w:sz="4" w:space="4" w:color="auto"/>
        </w:pBdr>
        <w:jc w:val="left"/>
        <w:rPr>
          <w:rFonts w:ascii="Verdana" w:hAnsi="Verdana"/>
          <w:sz w:val="24"/>
          <w:szCs w:val="24"/>
        </w:rPr>
      </w:pPr>
    </w:p>
    <w:p w:rsidR="00747796" w:rsidRPr="00747796" w:rsidRDefault="00747796" w:rsidP="00747796">
      <w:pPr>
        <w:pStyle w:val="Title"/>
        <w:pBdr>
          <w:top w:val="single" w:sz="4" w:space="1" w:color="auto"/>
          <w:left w:val="single" w:sz="4" w:space="4" w:color="auto"/>
          <w:bottom w:val="single" w:sz="4" w:space="1" w:color="auto"/>
          <w:right w:val="single" w:sz="4" w:space="4" w:color="auto"/>
        </w:pBdr>
        <w:jc w:val="left"/>
        <w:rPr>
          <w:rFonts w:ascii="Verdana" w:hAnsi="Verdana"/>
          <w:i/>
          <w:sz w:val="24"/>
          <w:szCs w:val="24"/>
        </w:rPr>
      </w:pPr>
      <w:r w:rsidRPr="00747796">
        <w:rPr>
          <w:rFonts w:ascii="Verdana" w:hAnsi="Verdana"/>
          <w:i/>
          <w:sz w:val="24"/>
          <w:szCs w:val="24"/>
        </w:rPr>
        <w:t>March 4, 2015 from 3:00 PM to 5:00 PM SILC Members are invited to tour</w:t>
      </w:r>
    </w:p>
    <w:p w:rsidR="00747796" w:rsidRPr="00747796" w:rsidRDefault="00747796" w:rsidP="00747796">
      <w:pPr>
        <w:pStyle w:val="Title"/>
        <w:pBdr>
          <w:top w:val="single" w:sz="4" w:space="1" w:color="auto"/>
          <w:left w:val="single" w:sz="4" w:space="4" w:color="auto"/>
          <w:bottom w:val="single" w:sz="4" w:space="1" w:color="auto"/>
          <w:right w:val="single" w:sz="4" w:space="4" w:color="auto"/>
        </w:pBdr>
        <w:jc w:val="left"/>
        <w:rPr>
          <w:rFonts w:ascii="Verdana" w:hAnsi="Verdana"/>
          <w:i/>
          <w:sz w:val="24"/>
          <w:szCs w:val="24"/>
        </w:rPr>
      </w:pPr>
      <w:r w:rsidRPr="00747796">
        <w:rPr>
          <w:rFonts w:ascii="Verdana" w:hAnsi="Verdana"/>
          <w:i/>
          <w:sz w:val="24"/>
          <w:szCs w:val="24"/>
        </w:rPr>
        <w:t xml:space="preserve">Resources for Independent Living in Sacramento. </w:t>
      </w:r>
    </w:p>
    <w:p w:rsidR="00747796" w:rsidRPr="00747796" w:rsidRDefault="00747796" w:rsidP="00747796">
      <w:pPr>
        <w:pBdr>
          <w:top w:val="single" w:sz="4" w:space="1" w:color="auto"/>
          <w:left w:val="single" w:sz="4" w:space="4" w:color="auto"/>
          <w:bottom w:val="single" w:sz="4" w:space="1" w:color="auto"/>
          <w:right w:val="single" w:sz="4" w:space="4" w:color="auto"/>
        </w:pBdr>
        <w:tabs>
          <w:tab w:val="left" w:pos="465"/>
        </w:tabs>
        <w:rPr>
          <w:rFonts w:ascii="Verdana" w:hAnsi="Verdana" w:cs="Arial"/>
          <w:i/>
        </w:rPr>
      </w:pPr>
      <w:r w:rsidRPr="00747796">
        <w:rPr>
          <w:rFonts w:ascii="Verdana" w:hAnsi="Verdana" w:cs="Arial"/>
          <w:i/>
        </w:rPr>
        <w:t>420 I Street #3</w:t>
      </w:r>
    </w:p>
    <w:p w:rsidR="00747796" w:rsidRDefault="00747796" w:rsidP="00747796">
      <w:pPr>
        <w:pBdr>
          <w:top w:val="single" w:sz="4" w:space="1" w:color="auto"/>
          <w:left w:val="single" w:sz="4" w:space="4" w:color="auto"/>
          <w:bottom w:val="single" w:sz="4" w:space="1" w:color="auto"/>
          <w:right w:val="single" w:sz="4" w:space="4" w:color="auto"/>
        </w:pBdr>
        <w:tabs>
          <w:tab w:val="left" w:pos="465"/>
        </w:tabs>
        <w:rPr>
          <w:rFonts w:ascii="Verdana" w:hAnsi="Verdana" w:cs="Arial"/>
          <w:i/>
        </w:rPr>
      </w:pPr>
      <w:r w:rsidRPr="00747796">
        <w:rPr>
          <w:rFonts w:ascii="Verdana" w:hAnsi="Verdana" w:cs="Arial"/>
          <w:i/>
        </w:rPr>
        <w:t>Sacramento, CA 95814</w:t>
      </w:r>
      <w:r w:rsidRPr="00747796">
        <w:rPr>
          <w:rFonts w:ascii="Verdana" w:hAnsi="Verdana" w:cs="Arial"/>
          <w:i/>
        </w:rPr>
        <w:br/>
        <w:t>(916) 446-3074</w:t>
      </w:r>
    </w:p>
    <w:p w:rsidR="001869F5" w:rsidRDefault="001869F5" w:rsidP="00747796">
      <w:pPr>
        <w:pBdr>
          <w:top w:val="single" w:sz="4" w:space="1" w:color="auto"/>
          <w:left w:val="single" w:sz="4" w:space="4" w:color="auto"/>
          <w:bottom w:val="single" w:sz="4" w:space="1" w:color="auto"/>
          <w:right w:val="single" w:sz="4" w:space="4" w:color="auto"/>
        </w:pBdr>
        <w:tabs>
          <w:tab w:val="left" w:pos="465"/>
        </w:tabs>
        <w:rPr>
          <w:rFonts w:ascii="Verdana" w:hAnsi="Verdana" w:cs="Arial"/>
        </w:rPr>
      </w:pPr>
    </w:p>
    <w:p w:rsidR="00747796" w:rsidRDefault="00747796" w:rsidP="00747796">
      <w:pPr>
        <w:tabs>
          <w:tab w:val="left" w:pos="465"/>
        </w:tabs>
        <w:rPr>
          <w:rFonts w:ascii="Verdana" w:hAnsi="Verdana"/>
          <w:b/>
        </w:rPr>
      </w:pPr>
    </w:p>
    <w:p w:rsidR="00445B2A" w:rsidRPr="00361A86" w:rsidRDefault="00445B2A" w:rsidP="00445B2A">
      <w:pPr>
        <w:pStyle w:val="Title"/>
        <w:rPr>
          <w:rFonts w:ascii="Verdana" w:hAnsi="Verdana"/>
          <w:b/>
          <w:sz w:val="24"/>
          <w:szCs w:val="24"/>
        </w:rPr>
      </w:pPr>
      <w:r w:rsidRPr="00361A86">
        <w:rPr>
          <w:rFonts w:ascii="Verdana" w:hAnsi="Verdana"/>
          <w:b/>
          <w:sz w:val="24"/>
          <w:szCs w:val="24"/>
        </w:rPr>
        <w:t>MEETING AGENDA</w:t>
      </w:r>
    </w:p>
    <w:p w:rsidR="00445B2A" w:rsidRPr="00361A86" w:rsidRDefault="00445B2A" w:rsidP="00445B2A">
      <w:pPr>
        <w:jc w:val="center"/>
        <w:rPr>
          <w:rFonts w:ascii="Verdana" w:hAnsi="Verdana"/>
          <w:b/>
        </w:rPr>
      </w:pPr>
      <w:r w:rsidRPr="00361A86">
        <w:rPr>
          <w:rFonts w:ascii="Verdana" w:hAnsi="Verdana"/>
          <w:b/>
        </w:rPr>
        <w:t>For the California State Independent Living Council</w:t>
      </w:r>
    </w:p>
    <w:p w:rsidR="00445B2A" w:rsidRPr="00361A86" w:rsidRDefault="00445B2A" w:rsidP="00445B2A">
      <w:pPr>
        <w:jc w:val="center"/>
        <w:rPr>
          <w:rFonts w:ascii="Verdana" w:hAnsi="Verdana"/>
          <w:b/>
          <w:i/>
        </w:rPr>
      </w:pPr>
    </w:p>
    <w:p w:rsidR="00445B2A" w:rsidRPr="00361A86" w:rsidRDefault="007E621A" w:rsidP="00445B2A">
      <w:pPr>
        <w:pStyle w:val="Heading3"/>
        <w:jc w:val="center"/>
        <w:rPr>
          <w:rFonts w:ascii="Verdana" w:hAnsi="Verdana"/>
        </w:rPr>
      </w:pPr>
      <w:r w:rsidRPr="00361A86">
        <w:rPr>
          <w:rStyle w:val="Strong"/>
          <w:rFonts w:ascii="Verdana" w:hAnsi="Verdana"/>
          <w:b/>
        </w:rPr>
        <w:t>March 5-6, 2015</w:t>
      </w:r>
    </w:p>
    <w:p w:rsidR="00445B2A" w:rsidRPr="00361A86" w:rsidRDefault="00445B2A" w:rsidP="008E1B74">
      <w:pPr>
        <w:jc w:val="center"/>
        <w:rPr>
          <w:rFonts w:ascii="Verdana" w:eastAsia="Calibri" w:hAnsi="Verdana" w:cs="Arial"/>
        </w:rPr>
      </w:pPr>
    </w:p>
    <w:p w:rsidR="00ED7251" w:rsidRPr="00361A86" w:rsidRDefault="00ED7251" w:rsidP="008E1B74">
      <w:pPr>
        <w:jc w:val="center"/>
        <w:rPr>
          <w:rFonts w:ascii="Verdana" w:eastAsia="Calibri" w:hAnsi="Verdana" w:cs="Arial"/>
        </w:rPr>
      </w:pPr>
      <w:r w:rsidRPr="00361A86">
        <w:rPr>
          <w:rFonts w:ascii="Verdana" w:eastAsia="Calibri" w:hAnsi="Verdana" w:cs="Arial"/>
        </w:rPr>
        <w:t>Balboa/Calaveras Rooms</w:t>
      </w:r>
    </w:p>
    <w:p w:rsidR="008E1B74" w:rsidRPr="00361A86" w:rsidRDefault="008E1B74" w:rsidP="008E1B74">
      <w:pPr>
        <w:jc w:val="center"/>
        <w:rPr>
          <w:rFonts w:ascii="Verdana" w:eastAsia="Calibri" w:hAnsi="Verdana" w:cs="Arial"/>
        </w:rPr>
      </w:pPr>
      <w:r w:rsidRPr="00361A86">
        <w:rPr>
          <w:rFonts w:ascii="Verdana" w:eastAsia="Calibri" w:hAnsi="Verdana" w:cs="Arial"/>
        </w:rPr>
        <w:t>Holiday Inn Sacramento-Capitol Plaza</w:t>
      </w:r>
    </w:p>
    <w:p w:rsidR="008E1B74" w:rsidRPr="00361A86" w:rsidRDefault="008E1B74" w:rsidP="008E1B74">
      <w:pPr>
        <w:jc w:val="center"/>
        <w:rPr>
          <w:rFonts w:ascii="Verdana" w:eastAsia="Calibri" w:hAnsi="Verdana" w:cs="Arial"/>
        </w:rPr>
      </w:pPr>
      <w:r w:rsidRPr="00361A86">
        <w:rPr>
          <w:rFonts w:ascii="Verdana" w:eastAsia="Calibri" w:hAnsi="Verdana" w:cs="Arial"/>
        </w:rPr>
        <w:t>300 J Street, Sacramento, CA 95814</w:t>
      </w:r>
    </w:p>
    <w:p w:rsidR="008E1B74" w:rsidRPr="00361A86" w:rsidRDefault="008E1B74" w:rsidP="008E1B74">
      <w:pPr>
        <w:jc w:val="center"/>
        <w:rPr>
          <w:rFonts w:ascii="Verdana" w:eastAsia="Calibri" w:hAnsi="Verdana" w:cs="Arial"/>
        </w:rPr>
      </w:pPr>
      <w:r w:rsidRPr="00361A86">
        <w:rPr>
          <w:rFonts w:ascii="Verdana" w:eastAsia="Calibri" w:hAnsi="Verdana" w:cs="Arial"/>
        </w:rPr>
        <w:t>(916) 446-0100</w:t>
      </w:r>
    </w:p>
    <w:p w:rsidR="00C66B90" w:rsidRPr="00361A86" w:rsidRDefault="00C66B90" w:rsidP="00445B2A">
      <w:pPr>
        <w:rPr>
          <w:rFonts w:ascii="Verdana" w:hAnsi="Verdana"/>
        </w:rPr>
      </w:pPr>
    </w:p>
    <w:p w:rsidR="00445B2A" w:rsidRPr="00361A86" w:rsidRDefault="008E1B74" w:rsidP="00445B2A">
      <w:pPr>
        <w:rPr>
          <w:rFonts w:ascii="Verdana" w:hAnsi="Verdana"/>
        </w:rPr>
      </w:pPr>
      <w:r w:rsidRPr="00361A86">
        <w:rPr>
          <w:rFonts w:ascii="Verdana" w:hAnsi="Verdana"/>
          <w:b/>
          <w:u w:val="single"/>
        </w:rPr>
        <w:t>Thursday</w:t>
      </w:r>
      <w:r w:rsidR="00445B2A" w:rsidRPr="00361A86">
        <w:rPr>
          <w:rFonts w:ascii="Verdana" w:hAnsi="Verdana"/>
          <w:b/>
          <w:u w:val="single"/>
        </w:rPr>
        <w:t xml:space="preserve">, </w:t>
      </w:r>
      <w:r w:rsidRPr="00361A86">
        <w:rPr>
          <w:rFonts w:ascii="Verdana" w:hAnsi="Verdana"/>
          <w:b/>
          <w:u w:val="single"/>
        </w:rPr>
        <w:t>March 5, 2015</w:t>
      </w:r>
    </w:p>
    <w:p w:rsidR="00AC709B" w:rsidRPr="00361A86" w:rsidRDefault="00AC709B" w:rsidP="00AC709B">
      <w:pPr>
        <w:rPr>
          <w:rFonts w:ascii="Verdana" w:hAnsi="Verdana"/>
        </w:rPr>
      </w:pPr>
      <w:r w:rsidRPr="00361A86">
        <w:rPr>
          <w:rFonts w:ascii="Verdana" w:hAnsi="Verdana"/>
        </w:rPr>
        <w:t xml:space="preserve">Public may also participate by telephone. </w:t>
      </w:r>
    </w:p>
    <w:p w:rsidR="00AC709B" w:rsidRPr="00361A86" w:rsidRDefault="00AC709B" w:rsidP="00AC709B">
      <w:pPr>
        <w:rPr>
          <w:rFonts w:ascii="Verdana" w:hAnsi="Verdana"/>
        </w:rPr>
      </w:pPr>
      <w:r w:rsidRPr="00361A86">
        <w:rPr>
          <w:rFonts w:ascii="Verdana" w:hAnsi="Verdana"/>
        </w:rPr>
        <w:t>Public Teleconference Line: 1-866-718-9441</w:t>
      </w:r>
    </w:p>
    <w:p w:rsidR="00AC709B" w:rsidRPr="00361A86" w:rsidRDefault="00AC709B" w:rsidP="00AC709B">
      <w:pPr>
        <w:rPr>
          <w:rFonts w:ascii="Verdana" w:hAnsi="Verdana"/>
        </w:rPr>
      </w:pPr>
      <w:r w:rsidRPr="00361A86">
        <w:rPr>
          <w:rFonts w:ascii="Verdana" w:hAnsi="Verdana"/>
        </w:rPr>
        <w:t>Participant Passcode: 4147933</w:t>
      </w:r>
    </w:p>
    <w:p w:rsidR="00445B2A" w:rsidRPr="00361A86" w:rsidRDefault="00445B2A" w:rsidP="00445B2A">
      <w:pPr>
        <w:pStyle w:val="Header"/>
        <w:rPr>
          <w:rFonts w:ascii="Verdana" w:hAnsi="Verdana"/>
          <w:i/>
        </w:rPr>
      </w:pPr>
    </w:p>
    <w:p w:rsidR="005F3404" w:rsidRPr="00361A86" w:rsidRDefault="005F3404" w:rsidP="005F3404">
      <w:pPr>
        <w:rPr>
          <w:rFonts w:ascii="Verdana" w:hAnsi="Verdana"/>
          <w:b/>
        </w:rPr>
      </w:pPr>
      <w:r w:rsidRPr="00361A86">
        <w:rPr>
          <w:rFonts w:ascii="Verdana" w:hAnsi="Verdana"/>
        </w:rPr>
        <w:t xml:space="preserve">8:00 </w:t>
      </w:r>
      <w:r w:rsidR="00527459" w:rsidRPr="00361A86">
        <w:rPr>
          <w:rFonts w:ascii="Verdana" w:hAnsi="Verdana"/>
        </w:rPr>
        <w:t>AM registration</w:t>
      </w:r>
      <w:r w:rsidRPr="00361A86">
        <w:rPr>
          <w:rFonts w:ascii="Verdana" w:hAnsi="Verdana"/>
          <w:b/>
        </w:rPr>
        <w:t xml:space="preserve"> and continental breakfast for early birds; also, a chance to network!</w:t>
      </w:r>
    </w:p>
    <w:p w:rsidR="005F3404" w:rsidRPr="00361A86" w:rsidRDefault="005F3404" w:rsidP="00445B2A">
      <w:pPr>
        <w:pStyle w:val="Header"/>
        <w:rPr>
          <w:rFonts w:ascii="Verdana" w:hAnsi="Verdana"/>
        </w:rPr>
      </w:pPr>
    </w:p>
    <w:p w:rsidR="00445B2A" w:rsidRPr="00361A86" w:rsidRDefault="00445B2A" w:rsidP="00445B2A">
      <w:pPr>
        <w:pStyle w:val="Header"/>
        <w:rPr>
          <w:rFonts w:ascii="Verdana" w:hAnsi="Verdana"/>
        </w:rPr>
      </w:pPr>
      <w:r w:rsidRPr="00361A86">
        <w:rPr>
          <w:rFonts w:ascii="Verdana" w:hAnsi="Verdana"/>
        </w:rPr>
        <w:t>9:00 AM</w:t>
      </w:r>
    </w:p>
    <w:p w:rsidR="00445B2A" w:rsidRPr="00361A86" w:rsidRDefault="00445B2A" w:rsidP="00445B2A">
      <w:pPr>
        <w:pStyle w:val="Header"/>
        <w:rPr>
          <w:rFonts w:ascii="Verdana" w:hAnsi="Verdana"/>
        </w:rPr>
      </w:pPr>
    </w:p>
    <w:p w:rsidR="00445B2A" w:rsidRPr="00361A86" w:rsidRDefault="00445B2A" w:rsidP="00445B2A">
      <w:pPr>
        <w:ind w:left="374"/>
        <w:rPr>
          <w:rFonts w:ascii="Verdana" w:hAnsi="Verdana"/>
        </w:rPr>
      </w:pPr>
      <w:r w:rsidRPr="00361A86">
        <w:rPr>
          <w:rFonts w:ascii="Verdana" w:hAnsi="Verdana"/>
          <w:b/>
        </w:rPr>
        <w:t>Call to Order, Review Agenda, Rules to Meet Peacefully (Tab 1) –</w:t>
      </w:r>
      <w:r w:rsidR="00ED7251" w:rsidRPr="00361A86">
        <w:rPr>
          <w:rFonts w:ascii="Verdana" w:hAnsi="Verdana"/>
          <w:b/>
        </w:rPr>
        <w:t xml:space="preserve"> </w:t>
      </w:r>
      <w:r w:rsidR="00ED7251" w:rsidRPr="00361A86">
        <w:rPr>
          <w:rFonts w:ascii="Verdana" w:hAnsi="Verdana"/>
        </w:rPr>
        <w:t xml:space="preserve">Eli Gelardin, SILC Chair, </w:t>
      </w:r>
      <w:r w:rsidR="007C615E" w:rsidRPr="00361A86">
        <w:rPr>
          <w:rFonts w:ascii="Verdana" w:hAnsi="Verdana"/>
        </w:rPr>
        <w:t>Ben Jauregui</w:t>
      </w:r>
      <w:r w:rsidRPr="00361A86">
        <w:rPr>
          <w:rFonts w:ascii="Verdana" w:hAnsi="Verdana"/>
        </w:rPr>
        <w:t xml:space="preserve">, SILC </w:t>
      </w:r>
      <w:r w:rsidR="007C615E" w:rsidRPr="00361A86">
        <w:rPr>
          <w:rFonts w:ascii="Verdana" w:hAnsi="Verdana"/>
        </w:rPr>
        <w:t>Vice-</w:t>
      </w:r>
      <w:r w:rsidRPr="00361A86">
        <w:rPr>
          <w:rFonts w:ascii="Verdana" w:hAnsi="Verdana"/>
        </w:rPr>
        <w:t>Chair.</w:t>
      </w:r>
      <w:r w:rsidRPr="00361A86">
        <w:rPr>
          <w:rFonts w:ascii="Verdana" w:hAnsi="Verdana"/>
        </w:rPr>
        <w:tab/>
      </w:r>
      <w:r w:rsidRPr="00361A86">
        <w:rPr>
          <w:rFonts w:ascii="Verdana" w:hAnsi="Verdana"/>
        </w:rPr>
        <w:tab/>
      </w:r>
      <w:r w:rsidRPr="00361A86">
        <w:rPr>
          <w:rFonts w:ascii="Verdana" w:hAnsi="Verdana"/>
        </w:rPr>
        <w:tab/>
      </w:r>
    </w:p>
    <w:p w:rsidR="00445B2A" w:rsidRPr="00361A86" w:rsidRDefault="00445B2A" w:rsidP="00445B2A">
      <w:pPr>
        <w:ind w:firstLine="374"/>
        <w:rPr>
          <w:rFonts w:ascii="Verdana" w:hAnsi="Verdana"/>
          <w:b/>
        </w:rPr>
      </w:pPr>
      <w:r w:rsidRPr="00361A86">
        <w:rPr>
          <w:rFonts w:ascii="Verdana" w:hAnsi="Verdana"/>
        </w:rPr>
        <w:tab/>
      </w:r>
    </w:p>
    <w:p w:rsidR="00445B2A" w:rsidRPr="00361A86" w:rsidRDefault="00445B2A" w:rsidP="00445B2A">
      <w:pPr>
        <w:ind w:firstLine="374"/>
        <w:rPr>
          <w:rFonts w:ascii="Verdana" w:hAnsi="Verdana"/>
          <w:b/>
        </w:rPr>
      </w:pPr>
      <w:r w:rsidRPr="00361A86">
        <w:rPr>
          <w:rFonts w:ascii="Verdana" w:hAnsi="Verdana"/>
          <w:b/>
        </w:rPr>
        <w:t>Welcome and Introductions</w:t>
      </w:r>
    </w:p>
    <w:p w:rsidR="00285A1D" w:rsidRPr="00361A86" w:rsidRDefault="00285A1D" w:rsidP="00285A1D">
      <w:pPr>
        <w:ind w:firstLine="374"/>
        <w:rPr>
          <w:rFonts w:ascii="Verdana" w:hAnsi="Verdana"/>
          <w:b/>
        </w:rPr>
      </w:pPr>
      <w:r w:rsidRPr="00361A86">
        <w:rPr>
          <w:rFonts w:ascii="Verdana" w:hAnsi="Verdana"/>
          <w:b/>
        </w:rPr>
        <w:t>Evacuation Plan for Persons With Disabilities (Tab 2)</w:t>
      </w:r>
    </w:p>
    <w:p w:rsidR="00285A1D" w:rsidRPr="00361A86" w:rsidRDefault="00206E6F" w:rsidP="00206E6F">
      <w:pPr>
        <w:ind w:firstLine="374"/>
        <w:rPr>
          <w:rFonts w:ascii="Verdana" w:hAnsi="Verdana"/>
        </w:rPr>
      </w:pPr>
      <w:r w:rsidRPr="00361A86">
        <w:rPr>
          <w:rFonts w:ascii="Verdana" w:eastAsia="Calibri" w:hAnsi="Verdana" w:cs="Arial"/>
        </w:rPr>
        <w:t xml:space="preserve">Holiday Inn Sacramento-Capitol Plaza </w:t>
      </w:r>
      <w:r w:rsidR="00285A1D" w:rsidRPr="00361A86">
        <w:rPr>
          <w:rFonts w:ascii="Verdana" w:hAnsi="Verdana"/>
        </w:rPr>
        <w:t>Staff</w:t>
      </w:r>
    </w:p>
    <w:p w:rsidR="00445B2A" w:rsidRPr="00361A86" w:rsidRDefault="00445B2A" w:rsidP="00445B2A">
      <w:pPr>
        <w:ind w:firstLine="720"/>
        <w:rPr>
          <w:rFonts w:ascii="Verdana" w:hAnsi="Verdana"/>
          <w:b/>
        </w:rPr>
      </w:pPr>
    </w:p>
    <w:p w:rsidR="00445B2A" w:rsidRPr="00361A86" w:rsidRDefault="00445B2A" w:rsidP="00445B2A">
      <w:pPr>
        <w:ind w:firstLine="374"/>
        <w:rPr>
          <w:rFonts w:ascii="Verdana" w:hAnsi="Verdana"/>
          <w:b/>
        </w:rPr>
      </w:pPr>
      <w:r w:rsidRPr="00361A86">
        <w:rPr>
          <w:rFonts w:ascii="Verdana" w:hAnsi="Verdana"/>
          <w:b/>
        </w:rPr>
        <w:t xml:space="preserve">Public Comments </w:t>
      </w:r>
    </w:p>
    <w:p w:rsidR="00445B2A" w:rsidRPr="00361A86" w:rsidRDefault="00445B2A" w:rsidP="00445B2A">
      <w:pPr>
        <w:ind w:left="374"/>
        <w:rPr>
          <w:rFonts w:ascii="Verdana" w:hAnsi="Verdana"/>
        </w:rPr>
      </w:pPr>
      <w:r w:rsidRPr="00361A86">
        <w:rPr>
          <w:rFonts w:ascii="Verdana" w:hAnsi="Verdana"/>
        </w:rPr>
        <w:lastRenderedPageBreak/>
        <w:t>Any member of the public wishing to speak on a particular agenda item should let the Chairperson know at this time.  Any member of the public wishing to inform SILC of a particular issue may do so at this time. (Not to exceed</w:t>
      </w:r>
      <w:r w:rsidR="007C615E" w:rsidRPr="00361A86">
        <w:rPr>
          <w:rFonts w:ascii="Verdana" w:hAnsi="Verdana"/>
        </w:rPr>
        <w:t xml:space="preserve"> </w:t>
      </w:r>
      <w:r w:rsidRPr="00361A86">
        <w:rPr>
          <w:rFonts w:ascii="Verdana" w:hAnsi="Verdana"/>
        </w:rPr>
        <w:t>3 minutes)</w:t>
      </w:r>
    </w:p>
    <w:p w:rsidR="00445B2A" w:rsidRPr="00361A86" w:rsidRDefault="00445B2A" w:rsidP="00445B2A">
      <w:pPr>
        <w:ind w:left="374"/>
        <w:rPr>
          <w:rFonts w:ascii="Verdana" w:hAnsi="Verdana"/>
        </w:rPr>
      </w:pPr>
    </w:p>
    <w:p w:rsidR="00285A1D" w:rsidRPr="00361A86" w:rsidRDefault="00285A1D" w:rsidP="00445B2A">
      <w:pPr>
        <w:ind w:firstLine="374"/>
        <w:rPr>
          <w:rFonts w:ascii="Verdana" w:hAnsi="Verdana"/>
        </w:rPr>
      </w:pPr>
      <w:r w:rsidRPr="00361A86">
        <w:rPr>
          <w:rFonts w:ascii="Verdana" w:hAnsi="Verdana"/>
          <w:b/>
        </w:rPr>
        <w:t xml:space="preserve">Icebreaker – </w:t>
      </w:r>
      <w:r w:rsidRPr="00361A86">
        <w:rPr>
          <w:rFonts w:ascii="Verdana" w:hAnsi="Verdana"/>
          <w:b/>
          <w:i/>
        </w:rPr>
        <w:t xml:space="preserve">Activity </w:t>
      </w:r>
      <w:r w:rsidRPr="00361A86">
        <w:rPr>
          <w:rFonts w:ascii="Verdana" w:hAnsi="Verdana"/>
        </w:rPr>
        <w:t>[approx. 20 min.]</w:t>
      </w:r>
    </w:p>
    <w:p w:rsidR="00285A1D" w:rsidRPr="00361A86" w:rsidRDefault="00285A1D" w:rsidP="00445B2A">
      <w:pPr>
        <w:ind w:firstLine="374"/>
        <w:rPr>
          <w:rFonts w:ascii="Verdana" w:hAnsi="Verdana"/>
          <w:b/>
        </w:rPr>
      </w:pPr>
      <w:r w:rsidRPr="00361A86">
        <w:rPr>
          <w:rFonts w:ascii="Verdana" w:hAnsi="Verdana"/>
        </w:rPr>
        <w:t>Liz Pazdral facilitates this activity for Council members</w:t>
      </w:r>
    </w:p>
    <w:p w:rsidR="00285A1D" w:rsidRPr="00361A86" w:rsidRDefault="00285A1D" w:rsidP="00445B2A">
      <w:pPr>
        <w:ind w:firstLine="374"/>
        <w:rPr>
          <w:rFonts w:ascii="Verdana" w:hAnsi="Verdana"/>
          <w:b/>
        </w:rPr>
      </w:pPr>
    </w:p>
    <w:p w:rsidR="00445B2A" w:rsidRPr="00361A86" w:rsidRDefault="00445B2A" w:rsidP="00445B2A">
      <w:pPr>
        <w:ind w:firstLine="374"/>
        <w:rPr>
          <w:rFonts w:ascii="Verdana" w:hAnsi="Verdana"/>
          <w:b/>
        </w:rPr>
      </w:pPr>
      <w:r w:rsidRPr="00361A86">
        <w:rPr>
          <w:rFonts w:ascii="Verdana" w:hAnsi="Verdana"/>
          <w:b/>
        </w:rPr>
        <w:t xml:space="preserve">Consent Calendar (Tab </w:t>
      </w:r>
      <w:r w:rsidR="00285A1D" w:rsidRPr="00361A86">
        <w:rPr>
          <w:rFonts w:ascii="Verdana" w:hAnsi="Verdana"/>
          <w:b/>
        </w:rPr>
        <w:t>3</w:t>
      </w:r>
      <w:r w:rsidRPr="00361A86">
        <w:rPr>
          <w:rFonts w:ascii="Verdana" w:hAnsi="Verdana"/>
          <w:b/>
        </w:rPr>
        <w:t xml:space="preserve">) – </w:t>
      </w:r>
      <w:r w:rsidRPr="00361A86">
        <w:rPr>
          <w:rFonts w:ascii="Verdana" w:hAnsi="Verdana"/>
          <w:b/>
          <w:i/>
        </w:rPr>
        <w:t>Action Item</w:t>
      </w:r>
    </w:p>
    <w:p w:rsidR="00445B2A" w:rsidRPr="00361A86" w:rsidRDefault="00445B2A" w:rsidP="00445B2A">
      <w:pPr>
        <w:ind w:left="374"/>
        <w:rPr>
          <w:rFonts w:ascii="Verdana" w:hAnsi="Verdana"/>
        </w:rPr>
      </w:pPr>
      <w:r w:rsidRPr="00361A86">
        <w:rPr>
          <w:rFonts w:ascii="Verdana" w:hAnsi="Verdana"/>
        </w:rPr>
        <w:t>[Items requiring little or no discussion may be acted upon by one motion.  Any item from the consent calendar may be removed for further discussion.]</w:t>
      </w:r>
    </w:p>
    <w:p w:rsidR="00445B2A" w:rsidRPr="00361A86" w:rsidRDefault="00445B2A" w:rsidP="00445B2A">
      <w:pPr>
        <w:ind w:left="374"/>
        <w:rPr>
          <w:rFonts w:ascii="Verdana" w:hAnsi="Verdana"/>
        </w:rPr>
      </w:pPr>
    </w:p>
    <w:p w:rsidR="00445B2A" w:rsidRPr="00361A86" w:rsidRDefault="00445B2A" w:rsidP="00445B2A">
      <w:pPr>
        <w:numPr>
          <w:ilvl w:val="0"/>
          <w:numId w:val="3"/>
        </w:numPr>
        <w:rPr>
          <w:rFonts w:ascii="Verdana" w:hAnsi="Verdana"/>
        </w:rPr>
      </w:pPr>
      <w:r w:rsidRPr="00361A86">
        <w:rPr>
          <w:rFonts w:ascii="Verdana" w:hAnsi="Verdana"/>
        </w:rPr>
        <w:t xml:space="preserve">Approval of </w:t>
      </w:r>
      <w:r w:rsidR="003552B8" w:rsidRPr="00361A86">
        <w:rPr>
          <w:rFonts w:ascii="Verdana" w:hAnsi="Verdana"/>
        </w:rPr>
        <w:t>December 2-3</w:t>
      </w:r>
      <w:r w:rsidR="007C615E" w:rsidRPr="00361A86">
        <w:rPr>
          <w:rFonts w:ascii="Verdana" w:hAnsi="Verdana"/>
        </w:rPr>
        <w:t xml:space="preserve">, 2014 </w:t>
      </w:r>
      <w:r w:rsidRPr="00361A86">
        <w:rPr>
          <w:rFonts w:ascii="Verdana" w:hAnsi="Verdana"/>
        </w:rPr>
        <w:t>SILC Meeting Minutes.</w:t>
      </w:r>
    </w:p>
    <w:p w:rsidR="00445B2A" w:rsidRPr="00361A86" w:rsidRDefault="00445B2A" w:rsidP="00445B2A">
      <w:pPr>
        <w:ind w:left="374"/>
        <w:rPr>
          <w:rFonts w:ascii="Verdana" w:hAnsi="Verdana"/>
        </w:rPr>
      </w:pPr>
    </w:p>
    <w:p w:rsidR="00445B2A" w:rsidRPr="00361A86" w:rsidRDefault="00285A1D" w:rsidP="00445B2A">
      <w:pPr>
        <w:ind w:left="374"/>
        <w:rPr>
          <w:rFonts w:ascii="Verdana" w:hAnsi="Verdana"/>
        </w:rPr>
      </w:pPr>
      <w:r w:rsidRPr="00361A86">
        <w:rPr>
          <w:rFonts w:ascii="Verdana" w:hAnsi="Verdana"/>
          <w:b/>
        </w:rPr>
        <w:t>10:00 A.M.</w:t>
      </w:r>
      <w:r w:rsidR="00445B2A" w:rsidRPr="00361A86">
        <w:rPr>
          <w:rFonts w:ascii="Verdana" w:hAnsi="Verdana"/>
          <w:b/>
        </w:rPr>
        <w:t xml:space="preserve"> Individual Committee meetings (Tab </w:t>
      </w:r>
      <w:r w:rsidRPr="00361A86">
        <w:rPr>
          <w:rFonts w:ascii="Verdana" w:hAnsi="Verdana"/>
          <w:b/>
        </w:rPr>
        <w:t>4</w:t>
      </w:r>
      <w:r w:rsidR="00445B2A" w:rsidRPr="00361A86">
        <w:rPr>
          <w:rFonts w:ascii="Verdana" w:hAnsi="Verdana"/>
          <w:b/>
        </w:rPr>
        <w:t xml:space="preserve">) </w:t>
      </w:r>
      <w:r w:rsidR="00445B2A" w:rsidRPr="00361A86">
        <w:rPr>
          <w:rFonts w:ascii="Verdana" w:hAnsi="Verdana"/>
        </w:rPr>
        <w:t>[approx. 1 hour]</w:t>
      </w:r>
    </w:p>
    <w:p w:rsidR="00445B2A" w:rsidRPr="00361A86" w:rsidRDefault="00445B2A" w:rsidP="00445B2A">
      <w:pPr>
        <w:ind w:left="374"/>
        <w:rPr>
          <w:rFonts w:ascii="Verdana" w:hAnsi="Verdana"/>
        </w:rPr>
      </w:pPr>
      <w:r w:rsidRPr="00361A86">
        <w:rPr>
          <w:rFonts w:ascii="Verdana" w:hAnsi="Verdana"/>
        </w:rPr>
        <w:t>SILC members are hosting in-person committee meetings onsite at the quarterly meeting.  The public is welcome to attend any of the meetings.  In addition to the main meeting room, committees may choose to meet in other public spaces.  Committees meeting and leadership:</w:t>
      </w:r>
    </w:p>
    <w:p w:rsidR="00445B2A" w:rsidRPr="00361A86" w:rsidRDefault="00445B2A" w:rsidP="00445B2A">
      <w:pPr>
        <w:ind w:left="374"/>
        <w:rPr>
          <w:rFonts w:ascii="Verdana" w:hAnsi="Verdana"/>
        </w:rPr>
      </w:pPr>
    </w:p>
    <w:p w:rsidR="00445B2A" w:rsidRPr="00361A86" w:rsidRDefault="00445B2A" w:rsidP="00445B2A">
      <w:pPr>
        <w:ind w:left="720"/>
        <w:rPr>
          <w:rFonts w:ascii="Verdana" w:hAnsi="Verdana"/>
        </w:rPr>
      </w:pPr>
      <w:r w:rsidRPr="00361A86">
        <w:rPr>
          <w:rFonts w:ascii="Verdana" w:hAnsi="Verdana"/>
        </w:rPr>
        <w:t xml:space="preserve">Communication and Collaboration Committee headed by </w:t>
      </w:r>
      <w:r w:rsidR="007C615E" w:rsidRPr="00361A86">
        <w:rPr>
          <w:rFonts w:ascii="Verdana" w:hAnsi="Verdana"/>
        </w:rPr>
        <w:t>Dorothy Jones</w:t>
      </w:r>
    </w:p>
    <w:p w:rsidR="00445B2A" w:rsidRPr="00361A86" w:rsidRDefault="00445B2A" w:rsidP="00445B2A">
      <w:pPr>
        <w:ind w:left="720"/>
        <w:rPr>
          <w:rFonts w:ascii="Verdana" w:hAnsi="Verdana"/>
        </w:rPr>
      </w:pPr>
    </w:p>
    <w:p w:rsidR="00445B2A" w:rsidRPr="00361A86" w:rsidRDefault="00445B2A" w:rsidP="00445B2A">
      <w:pPr>
        <w:ind w:left="720"/>
        <w:rPr>
          <w:rFonts w:ascii="Verdana" w:hAnsi="Verdana"/>
        </w:rPr>
      </w:pPr>
      <w:r w:rsidRPr="00361A86">
        <w:rPr>
          <w:rFonts w:ascii="Verdana" w:hAnsi="Verdana"/>
        </w:rPr>
        <w:t xml:space="preserve">Governance Committee headed by </w:t>
      </w:r>
      <w:r w:rsidR="007C615E" w:rsidRPr="00361A86">
        <w:rPr>
          <w:rFonts w:ascii="Verdana" w:hAnsi="Verdana"/>
        </w:rPr>
        <w:t>Linda Schaedle</w:t>
      </w:r>
    </w:p>
    <w:p w:rsidR="00445B2A" w:rsidRPr="00361A86" w:rsidRDefault="00445B2A" w:rsidP="00445B2A">
      <w:pPr>
        <w:ind w:left="720"/>
        <w:rPr>
          <w:rFonts w:ascii="Verdana" w:hAnsi="Verdana"/>
        </w:rPr>
      </w:pPr>
    </w:p>
    <w:p w:rsidR="00445B2A" w:rsidRPr="00361A86" w:rsidRDefault="00445B2A" w:rsidP="00445B2A">
      <w:pPr>
        <w:ind w:left="720"/>
        <w:rPr>
          <w:rFonts w:ascii="Verdana" w:hAnsi="Verdana"/>
        </w:rPr>
      </w:pPr>
      <w:r w:rsidRPr="00361A86">
        <w:rPr>
          <w:rFonts w:ascii="Verdana" w:hAnsi="Verdana"/>
        </w:rPr>
        <w:t xml:space="preserve">State Plan for Independent Living (SPIL) Committee headed by </w:t>
      </w:r>
      <w:r w:rsidR="007C615E" w:rsidRPr="00361A86">
        <w:rPr>
          <w:rFonts w:ascii="Verdana" w:hAnsi="Verdana"/>
        </w:rPr>
        <w:t>Jacqueline Jackson</w:t>
      </w:r>
    </w:p>
    <w:p w:rsidR="00445B2A" w:rsidRPr="00361A86" w:rsidRDefault="00445B2A" w:rsidP="00445B2A">
      <w:pPr>
        <w:ind w:left="720"/>
        <w:rPr>
          <w:rFonts w:ascii="Verdana" w:hAnsi="Verdana"/>
        </w:rPr>
      </w:pPr>
    </w:p>
    <w:p w:rsidR="00445B2A" w:rsidRPr="00361A86" w:rsidRDefault="00285A1D" w:rsidP="00445B2A">
      <w:pPr>
        <w:rPr>
          <w:rFonts w:ascii="Verdana" w:hAnsi="Verdana"/>
          <w:b/>
        </w:rPr>
      </w:pPr>
      <w:r w:rsidRPr="00361A86">
        <w:rPr>
          <w:rFonts w:ascii="Verdana" w:hAnsi="Verdana"/>
          <w:b/>
        </w:rPr>
        <w:t>10:30</w:t>
      </w:r>
      <w:r w:rsidR="00445B2A" w:rsidRPr="00361A86">
        <w:rPr>
          <w:rFonts w:ascii="Verdana" w:hAnsi="Verdana"/>
          <w:b/>
        </w:rPr>
        <w:t xml:space="preserve"> A.M. Break</w:t>
      </w:r>
    </w:p>
    <w:p w:rsidR="00445B2A" w:rsidRPr="00361A86" w:rsidRDefault="00445B2A" w:rsidP="00777819">
      <w:pPr>
        <w:rPr>
          <w:rFonts w:ascii="Verdana" w:hAnsi="Verdana"/>
        </w:rPr>
      </w:pPr>
      <w:r w:rsidRPr="00361A86">
        <w:rPr>
          <w:rFonts w:ascii="Verdana" w:hAnsi="Verdana"/>
          <w:i/>
        </w:rPr>
        <w:t>It is the intention of the group to take a fifteen-minute break at 10:</w:t>
      </w:r>
      <w:r w:rsidR="00285A1D" w:rsidRPr="00361A86">
        <w:rPr>
          <w:rFonts w:ascii="Verdana" w:hAnsi="Verdana"/>
          <w:i/>
        </w:rPr>
        <w:t>30</w:t>
      </w:r>
      <w:r w:rsidRPr="00361A86">
        <w:rPr>
          <w:rFonts w:ascii="Verdana" w:hAnsi="Verdana"/>
          <w:i/>
        </w:rPr>
        <w:t xml:space="preserve"> A.M.  This may or may not happen at this place in the schedule.</w:t>
      </w:r>
    </w:p>
    <w:p w:rsidR="00777819" w:rsidRPr="00361A86" w:rsidRDefault="00777819" w:rsidP="008113EB">
      <w:pPr>
        <w:ind w:left="374"/>
        <w:rPr>
          <w:rFonts w:ascii="Verdana" w:hAnsi="Verdana"/>
          <w:b/>
        </w:rPr>
      </w:pPr>
    </w:p>
    <w:p w:rsidR="008113EB" w:rsidRPr="00361A86" w:rsidRDefault="008113EB" w:rsidP="008113EB">
      <w:pPr>
        <w:ind w:left="374"/>
        <w:rPr>
          <w:rFonts w:ascii="Verdana" w:hAnsi="Verdana"/>
        </w:rPr>
      </w:pPr>
      <w:r w:rsidRPr="00361A86">
        <w:rPr>
          <w:rFonts w:ascii="Verdana" w:hAnsi="Verdana"/>
          <w:b/>
        </w:rPr>
        <w:t xml:space="preserve">Individual Committee meetings (Tab 4) </w:t>
      </w:r>
      <w:r w:rsidRPr="00361A86">
        <w:rPr>
          <w:rFonts w:ascii="Verdana" w:hAnsi="Verdana"/>
        </w:rPr>
        <w:t>continued</w:t>
      </w:r>
    </w:p>
    <w:p w:rsidR="008113EB" w:rsidRPr="00361A86" w:rsidRDefault="008113EB" w:rsidP="008113EB">
      <w:pPr>
        <w:ind w:left="374"/>
        <w:rPr>
          <w:rFonts w:ascii="Verdana" w:hAnsi="Verdana"/>
        </w:rPr>
      </w:pPr>
    </w:p>
    <w:p w:rsidR="00777819" w:rsidRPr="00361A86" w:rsidRDefault="00777819" w:rsidP="00777819">
      <w:pPr>
        <w:ind w:left="374"/>
        <w:rPr>
          <w:rFonts w:ascii="Verdana" w:hAnsi="Verdana"/>
          <w:b/>
        </w:rPr>
      </w:pPr>
      <w:r w:rsidRPr="00361A86">
        <w:rPr>
          <w:rFonts w:ascii="Verdana" w:hAnsi="Verdana"/>
          <w:b/>
        </w:rPr>
        <w:t xml:space="preserve">11:00 A.M.  Photographer </w:t>
      </w:r>
      <w:r w:rsidRPr="00361A86">
        <w:rPr>
          <w:rFonts w:ascii="Verdana" w:hAnsi="Verdana"/>
        </w:rPr>
        <w:t>Tia Gemmell attends meeting, takes pictures</w:t>
      </w:r>
    </w:p>
    <w:p w:rsidR="00777819" w:rsidRPr="00361A86" w:rsidRDefault="00777819" w:rsidP="00777819">
      <w:pPr>
        <w:ind w:left="374"/>
        <w:rPr>
          <w:rFonts w:ascii="Verdana" w:hAnsi="Verdana"/>
          <w:b/>
        </w:rPr>
      </w:pPr>
    </w:p>
    <w:p w:rsidR="00445B2A" w:rsidRPr="00361A86" w:rsidRDefault="008113EB" w:rsidP="00CC420E">
      <w:pPr>
        <w:ind w:firstLine="374"/>
        <w:rPr>
          <w:rFonts w:ascii="Verdana" w:hAnsi="Verdana"/>
          <w:b/>
        </w:rPr>
      </w:pPr>
      <w:r w:rsidRPr="00361A86">
        <w:rPr>
          <w:rFonts w:ascii="Verdana" w:hAnsi="Verdana"/>
          <w:b/>
        </w:rPr>
        <w:t xml:space="preserve">11:15 A.M. </w:t>
      </w:r>
      <w:r w:rsidR="00445B2A" w:rsidRPr="00361A86">
        <w:rPr>
          <w:rFonts w:ascii="Verdana" w:hAnsi="Verdana"/>
          <w:b/>
        </w:rPr>
        <w:t xml:space="preserve">Committee Reports (Tab </w:t>
      </w:r>
      <w:r w:rsidRPr="00361A86">
        <w:rPr>
          <w:rFonts w:ascii="Verdana" w:hAnsi="Verdana"/>
          <w:b/>
        </w:rPr>
        <w:t>5</w:t>
      </w:r>
      <w:r w:rsidR="00445B2A" w:rsidRPr="00361A86">
        <w:rPr>
          <w:rFonts w:ascii="Verdana" w:hAnsi="Verdana"/>
          <w:b/>
        </w:rPr>
        <w:t xml:space="preserve">) – </w:t>
      </w:r>
      <w:r w:rsidR="00445B2A" w:rsidRPr="00361A86">
        <w:rPr>
          <w:rFonts w:ascii="Verdana" w:hAnsi="Verdana"/>
        </w:rPr>
        <w:t xml:space="preserve">[approx. </w:t>
      </w:r>
      <w:r w:rsidR="006D20FA" w:rsidRPr="00361A86">
        <w:rPr>
          <w:rFonts w:ascii="Verdana" w:hAnsi="Verdana"/>
        </w:rPr>
        <w:t>45</w:t>
      </w:r>
      <w:r w:rsidR="00445B2A" w:rsidRPr="00361A86">
        <w:rPr>
          <w:rFonts w:ascii="Verdana" w:hAnsi="Verdana"/>
        </w:rPr>
        <w:t xml:space="preserve"> min.]</w:t>
      </w:r>
    </w:p>
    <w:p w:rsidR="00445B2A" w:rsidRPr="00361A86" w:rsidRDefault="00445B2A" w:rsidP="007C615E">
      <w:pPr>
        <w:tabs>
          <w:tab w:val="left" w:pos="-990"/>
          <w:tab w:val="left" w:pos="-360"/>
          <w:tab w:val="left" w:pos="900"/>
          <w:tab w:val="left" w:pos="1260"/>
          <w:tab w:val="left" w:pos="135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244250" w:rsidRPr="00361A86" w:rsidRDefault="00244250" w:rsidP="00445B2A">
      <w:pPr>
        <w:numPr>
          <w:ilvl w:val="1"/>
          <w:numId w:val="2"/>
        </w:numPr>
        <w:tabs>
          <w:tab w:val="left" w:pos="-990"/>
          <w:tab w:val="left" w:pos="-360"/>
          <w:tab w:val="left" w:pos="720"/>
          <w:tab w:val="left" w:pos="1260"/>
          <w:tab w:val="left" w:pos="1350"/>
          <w:tab w:val="left" w:pos="2880"/>
          <w:tab w:val="left" w:pos="3600"/>
          <w:tab w:val="left" w:pos="4320"/>
          <w:tab w:val="left" w:pos="5040"/>
          <w:tab w:val="left" w:pos="5760"/>
          <w:tab w:val="left" w:pos="6480"/>
          <w:tab w:val="left" w:pos="7200"/>
          <w:tab w:val="left" w:pos="7920"/>
          <w:tab w:val="left" w:pos="8640"/>
        </w:tabs>
        <w:rPr>
          <w:rFonts w:ascii="Verdana" w:hAnsi="Verdana"/>
        </w:rPr>
      </w:pPr>
      <w:r w:rsidRPr="00361A86">
        <w:rPr>
          <w:rFonts w:ascii="Verdana" w:hAnsi="Verdana"/>
        </w:rPr>
        <w:t>Discussion regarding the length of Committee Meetings During SILC meetings</w:t>
      </w:r>
      <w:r w:rsidR="00A9244C" w:rsidRPr="00361A86">
        <w:rPr>
          <w:rFonts w:ascii="Verdana" w:hAnsi="Verdana"/>
        </w:rPr>
        <w:t xml:space="preserve"> – Eli Gelardin, SILC Chair</w:t>
      </w:r>
    </w:p>
    <w:p w:rsidR="00244250" w:rsidRPr="00361A86" w:rsidRDefault="00244250" w:rsidP="00244250">
      <w:pPr>
        <w:numPr>
          <w:ilvl w:val="2"/>
          <w:numId w:val="2"/>
        </w:numPr>
        <w:tabs>
          <w:tab w:val="left" w:pos="-990"/>
          <w:tab w:val="left" w:pos="-360"/>
          <w:tab w:val="left" w:pos="720"/>
          <w:tab w:val="left" w:pos="1260"/>
          <w:tab w:val="left" w:pos="1350"/>
          <w:tab w:val="left" w:pos="2880"/>
          <w:tab w:val="left" w:pos="3600"/>
          <w:tab w:val="left" w:pos="4320"/>
          <w:tab w:val="left" w:pos="5040"/>
          <w:tab w:val="left" w:pos="5760"/>
          <w:tab w:val="left" w:pos="6480"/>
          <w:tab w:val="left" w:pos="7200"/>
          <w:tab w:val="left" w:pos="7920"/>
          <w:tab w:val="left" w:pos="8640"/>
        </w:tabs>
        <w:rPr>
          <w:rFonts w:ascii="Verdana" w:hAnsi="Verdana"/>
        </w:rPr>
      </w:pPr>
      <w:r w:rsidRPr="00361A86">
        <w:rPr>
          <w:rFonts w:ascii="Verdana" w:hAnsi="Verdana"/>
        </w:rPr>
        <w:t>Detailing unmet needs with current structure</w:t>
      </w:r>
    </w:p>
    <w:p w:rsidR="00244250" w:rsidRPr="00361A86" w:rsidRDefault="00244250" w:rsidP="00244250">
      <w:pPr>
        <w:numPr>
          <w:ilvl w:val="2"/>
          <w:numId w:val="2"/>
        </w:numPr>
        <w:tabs>
          <w:tab w:val="left" w:pos="-990"/>
          <w:tab w:val="left" w:pos="-360"/>
          <w:tab w:val="left" w:pos="720"/>
          <w:tab w:val="left" w:pos="1260"/>
          <w:tab w:val="left" w:pos="1350"/>
          <w:tab w:val="left" w:pos="2880"/>
          <w:tab w:val="left" w:pos="3600"/>
          <w:tab w:val="left" w:pos="4320"/>
          <w:tab w:val="left" w:pos="5040"/>
          <w:tab w:val="left" w:pos="5760"/>
          <w:tab w:val="left" w:pos="6480"/>
          <w:tab w:val="left" w:pos="7200"/>
          <w:tab w:val="left" w:pos="7920"/>
          <w:tab w:val="left" w:pos="8640"/>
        </w:tabs>
        <w:rPr>
          <w:rFonts w:ascii="Verdana" w:hAnsi="Verdana"/>
        </w:rPr>
      </w:pPr>
      <w:r w:rsidRPr="00361A86">
        <w:rPr>
          <w:rFonts w:ascii="Verdana" w:hAnsi="Verdana"/>
        </w:rPr>
        <w:t xml:space="preserve">Other techniques </w:t>
      </w:r>
    </w:p>
    <w:p w:rsidR="00244250" w:rsidRPr="00361A86" w:rsidRDefault="00244250" w:rsidP="00244250">
      <w:pPr>
        <w:numPr>
          <w:ilvl w:val="3"/>
          <w:numId w:val="2"/>
        </w:numPr>
        <w:tabs>
          <w:tab w:val="left" w:pos="-990"/>
          <w:tab w:val="left" w:pos="-360"/>
          <w:tab w:val="left" w:pos="720"/>
          <w:tab w:val="left" w:pos="1260"/>
          <w:tab w:val="left" w:pos="1350"/>
          <w:tab w:val="left" w:pos="2880"/>
          <w:tab w:val="left" w:pos="3600"/>
          <w:tab w:val="left" w:pos="4320"/>
          <w:tab w:val="left" w:pos="5040"/>
          <w:tab w:val="left" w:pos="5760"/>
          <w:tab w:val="left" w:pos="6480"/>
          <w:tab w:val="left" w:pos="7200"/>
          <w:tab w:val="left" w:pos="7920"/>
          <w:tab w:val="left" w:pos="8640"/>
        </w:tabs>
        <w:rPr>
          <w:rFonts w:ascii="Verdana" w:hAnsi="Verdana"/>
        </w:rPr>
      </w:pPr>
      <w:r w:rsidRPr="00361A86">
        <w:rPr>
          <w:rFonts w:ascii="Verdana" w:hAnsi="Verdana"/>
        </w:rPr>
        <w:t>Subcommittees/ad hoc</w:t>
      </w:r>
    </w:p>
    <w:p w:rsidR="00244250" w:rsidRPr="00361A86" w:rsidRDefault="00244250" w:rsidP="00244250">
      <w:pPr>
        <w:numPr>
          <w:ilvl w:val="3"/>
          <w:numId w:val="2"/>
        </w:numPr>
        <w:tabs>
          <w:tab w:val="left" w:pos="-990"/>
          <w:tab w:val="left" w:pos="-360"/>
          <w:tab w:val="left" w:pos="720"/>
          <w:tab w:val="left" w:pos="1260"/>
          <w:tab w:val="left" w:pos="1350"/>
          <w:tab w:val="left" w:pos="2880"/>
          <w:tab w:val="left" w:pos="3600"/>
          <w:tab w:val="left" w:pos="4320"/>
          <w:tab w:val="left" w:pos="5040"/>
          <w:tab w:val="left" w:pos="5760"/>
          <w:tab w:val="left" w:pos="6480"/>
          <w:tab w:val="left" w:pos="7200"/>
          <w:tab w:val="left" w:pos="7920"/>
          <w:tab w:val="left" w:pos="8640"/>
        </w:tabs>
        <w:rPr>
          <w:rFonts w:ascii="Verdana" w:hAnsi="Verdana"/>
        </w:rPr>
      </w:pPr>
      <w:r w:rsidRPr="00361A86">
        <w:rPr>
          <w:rFonts w:ascii="Verdana" w:hAnsi="Verdana"/>
        </w:rPr>
        <w:t>“pre-work”</w:t>
      </w:r>
    </w:p>
    <w:p w:rsidR="00244250" w:rsidRPr="00361A86" w:rsidRDefault="00244250" w:rsidP="00244250">
      <w:pPr>
        <w:tabs>
          <w:tab w:val="left" w:pos="-990"/>
          <w:tab w:val="left" w:pos="-360"/>
          <w:tab w:val="left" w:pos="720"/>
          <w:tab w:val="left" w:pos="1260"/>
          <w:tab w:val="left" w:pos="1350"/>
          <w:tab w:val="left" w:pos="2880"/>
          <w:tab w:val="left" w:pos="3600"/>
          <w:tab w:val="left" w:pos="4320"/>
          <w:tab w:val="left" w:pos="5040"/>
          <w:tab w:val="left" w:pos="5760"/>
          <w:tab w:val="left" w:pos="6480"/>
          <w:tab w:val="left" w:pos="7200"/>
          <w:tab w:val="left" w:pos="7920"/>
          <w:tab w:val="left" w:pos="8640"/>
        </w:tabs>
        <w:ind w:left="720"/>
        <w:rPr>
          <w:rFonts w:ascii="Verdana" w:hAnsi="Verdana"/>
        </w:rPr>
      </w:pPr>
      <w:r w:rsidRPr="00361A86">
        <w:rPr>
          <w:rFonts w:ascii="Verdana" w:hAnsi="Verdana"/>
        </w:rPr>
        <w:t xml:space="preserve">  </w:t>
      </w:r>
    </w:p>
    <w:p w:rsidR="006775A4" w:rsidRPr="00361A86" w:rsidRDefault="006775A4" w:rsidP="00445B2A">
      <w:pPr>
        <w:numPr>
          <w:ilvl w:val="1"/>
          <w:numId w:val="2"/>
        </w:numPr>
        <w:tabs>
          <w:tab w:val="left" w:pos="-990"/>
          <w:tab w:val="left" w:pos="-360"/>
          <w:tab w:val="left" w:pos="720"/>
          <w:tab w:val="left" w:pos="1260"/>
          <w:tab w:val="left" w:pos="1350"/>
          <w:tab w:val="left" w:pos="2880"/>
          <w:tab w:val="left" w:pos="3600"/>
          <w:tab w:val="left" w:pos="4320"/>
          <w:tab w:val="left" w:pos="5040"/>
          <w:tab w:val="left" w:pos="5760"/>
          <w:tab w:val="left" w:pos="6480"/>
          <w:tab w:val="left" w:pos="7200"/>
          <w:tab w:val="left" w:pos="7920"/>
          <w:tab w:val="left" w:pos="8640"/>
        </w:tabs>
        <w:rPr>
          <w:rFonts w:ascii="Verdana" w:hAnsi="Verdana"/>
        </w:rPr>
      </w:pPr>
      <w:r w:rsidRPr="00361A86">
        <w:rPr>
          <w:rFonts w:ascii="Verdana" w:hAnsi="Verdana"/>
        </w:rPr>
        <w:lastRenderedPageBreak/>
        <w:t>Executive Committee – Eli Gelardin, SILC Chair</w:t>
      </w:r>
    </w:p>
    <w:p w:rsidR="006775A4" w:rsidRPr="00361A86" w:rsidRDefault="006775A4" w:rsidP="006775A4">
      <w:pPr>
        <w:numPr>
          <w:ilvl w:val="2"/>
          <w:numId w:val="2"/>
        </w:numPr>
        <w:tabs>
          <w:tab w:val="left" w:pos="-990"/>
          <w:tab w:val="left" w:pos="-360"/>
          <w:tab w:val="left" w:pos="900"/>
          <w:tab w:val="left" w:pos="1260"/>
          <w:tab w:val="left" w:pos="1350"/>
          <w:tab w:val="left" w:pos="2880"/>
          <w:tab w:val="left" w:pos="3600"/>
          <w:tab w:val="left" w:pos="4320"/>
          <w:tab w:val="left" w:pos="5040"/>
          <w:tab w:val="left" w:pos="5760"/>
          <w:tab w:val="left" w:pos="6480"/>
          <w:tab w:val="left" w:pos="7200"/>
          <w:tab w:val="left" w:pos="7920"/>
          <w:tab w:val="left" w:pos="8640"/>
        </w:tabs>
        <w:ind w:left="900"/>
        <w:rPr>
          <w:rFonts w:ascii="Verdana" w:hAnsi="Verdana"/>
        </w:rPr>
      </w:pPr>
      <w:r w:rsidRPr="00361A86">
        <w:rPr>
          <w:rFonts w:ascii="Verdana" w:hAnsi="Verdana"/>
        </w:rPr>
        <w:t>Review of Committee meetings (January</w:t>
      </w:r>
      <w:r w:rsidR="00BA5813">
        <w:rPr>
          <w:rFonts w:ascii="Verdana" w:hAnsi="Verdana"/>
        </w:rPr>
        <w:t>, February)</w:t>
      </w:r>
    </w:p>
    <w:p w:rsidR="006775A4" w:rsidRPr="00361A86" w:rsidRDefault="006775A4" w:rsidP="006775A4">
      <w:pPr>
        <w:tabs>
          <w:tab w:val="left" w:pos="-990"/>
          <w:tab w:val="left" w:pos="-360"/>
          <w:tab w:val="left" w:pos="720"/>
          <w:tab w:val="left" w:pos="1260"/>
          <w:tab w:val="left" w:pos="1350"/>
          <w:tab w:val="left" w:pos="2880"/>
          <w:tab w:val="left" w:pos="3600"/>
          <w:tab w:val="left" w:pos="4320"/>
          <w:tab w:val="left" w:pos="5040"/>
          <w:tab w:val="left" w:pos="5760"/>
          <w:tab w:val="left" w:pos="6480"/>
          <w:tab w:val="left" w:pos="7200"/>
          <w:tab w:val="left" w:pos="7920"/>
          <w:tab w:val="left" w:pos="8640"/>
        </w:tabs>
        <w:ind w:left="1440"/>
        <w:rPr>
          <w:rFonts w:ascii="Verdana" w:hAnsi="Verdana"/>
        </w:rPr>
      </w:pPr>
    </w:p>
    <w:p w:rsidR="00445B2A" w:rsidRPr="00361A86" w:rsidRDefault="00445B2A" w:rsidP="00445B2A">
      <w:pPr>
        <w:numPr>
          <w:ilvl w:val="1"/>
          <w:numId w:val="2"/>
        </w:numPr>
        <w:tabs>
          <w:tab w:val="left" w:pos="-990"/>
          <w:tab w:val="left" w:pos="-360"/>
          <w:tab w:val="left" w:pos="720"/>
          <w:tab w:val="left" w:pos="1260"/>
          <w:tab w:val="left" w:pos="1350"/>
          <w:tab w:val="left" w:pos="2880"/>
          <w:tab w:val="left" w:pos="3600"/>
          <w:tab w:val="left" w:pos="4320"/>
          <w:tab w:val="left" w:pos="5040"/>
          <w:tab w:val="left" w:pos="5760"/>
          <w:tab w:val="left" w:pos="6480"/>
          <w:tab w:val="left" w:pos="7200"/>
          <w:tab w:val="left" w:pos="7920"/>
          <w:tab w:val="left" w:pos="8640"/>
        </w:tabs>
        <w:rPr>
          <w:rFonts w:ascii="Verdana" w:hAnsi="Verdana"/>
        </w:rPr>
      </w:pPr>
      <w:r w:rsidRPr="00361A86">
        <w:rPr>
          <w:rFonts w:ascii="Verdana" w:hAnsi="Verdana"/>
        </w:rPr>
        <w:t xml:space="preserve">Communication and Collaboration Committee – </w:t>
      </w:r>
      <w:r w:rsidR="007C615E" w:rsidRPr="00361A86">
        <w:rPr>
          <w:rFonts w:ascii="Verdana" w:hAnsi="Verdana"/>
        </w:rPr>
        <w:t>Dorothy Jones</w:t>
      </w:r>
      <w:r w:rsidRPr="00361A86">
        <w:rPr>
          <w:rFonts w:ascii="Verdana" w:hAnsi="Verdana"/>
        </w:rPr>
        <w:t>, Committee Chair.</w:t>
      </w:r>
    </w:p>
    <w:p w:rsidR="006775A4" w:rsidRPr="00361A86" w:rsidRDefault="006775A4" w:rsidP="006775A4">
      <w:pPr>
        <w:numPr>
          <w:ilvl w:val="2"/>
          <w:numId w:val="2"/>
        </w:numPr>
        <w:tabs>
          <w:tab w:val="left" w:pos="-990"/>
          <w:tab w:val="left" w:pos="-360"/>
          <w:tab w:val="left" w:pos="900"/>
          <w:tab w:val="left" w:pos="1260"/>
          <w:tab w:val="left" w:pos="1350"/>
          <w:tab w:val="left" w:pos="2880"/>
          <w:tab w:val="left" w:pos="3600"/>
          <w:tab w:val="left" w:pos="4320"/>
          <w:tab w:val="left" w:pos="5040"/>
          <w:tab w:val="left" w:pos="5760"/>
          <w:tab w:val="left" w:pos="6480"/>
          <w:tab w:val="left" w:pos="7200"/>
          <w:tab w:val="left" w:pos="7920"/>
          <w:tab w:val="left" w:pos="8640"/>
        </w:tabs>
        <w:ind w:left="900"/>
        <w:rPr>
          <w:rFonts w:ascii="Verdana" w:hAnsi="Verdana"/>
        </w:rPr>
      </w:pPr>
      <w:r w:rsidRPr="00361A86">
        <w:rPr>
          <w:rFonts w:ascii="Verdana" w:hAnsi="Verdana"/>
        </w:rPr>
        <w:t>Review of Committee meetings (</w:t>
      </w:r>
      <w:r w:rsidR="00FF34B5">
        <w:rPr>
          <w:rFonts w:ascii="Verdana" w:hAnsi="Verdana"/>
        </w:rPr>
        <w:t xml:space="preserve">December, </w:t>
      </w:r>
      <w:r w:rsidRPr="00361A86">
        <w:rPr>
          <w:rFonts w:ascii="Verdana" w:hAnsi="Verdana"/>
        </w:rPr>
        <w:t>January, February)</w:t>
      </w:r>
    </w:p>
    <w:p w:rsidR="00445B2A" w:rsidRPr="00361A86" w:rsidRDefault="00324E3E" w:rsidP="00445B2A">
      <w:pPr>
        <w:numPr>
          <w:ilvl w:val="2"/>
          <w:numId w:val="2"/>
        </w:numPr>
        <w:tabs>
          <w:tab w:val="left" w:pos="-990"/>
          <w:tab w:val="left" w:pos="-360"/>
          <w:tab w:val="left" w:pos="900"/>
          <w:tab w:val="left" w:pos="1260"/>
          <w:tab w:val="left" w:pos="1350"/>
          <w:tab w:val="left" w:pos="2880"/>
          <w:tab w:val="left" w:pos="3600"/>
          <w:tab w:val="left" w:pos="4320"/>
          <w:tab w:val="left" w:pos="5040"/>
          <w:tab w:val="left" w:pos="5760"/>
          <w:tab w:val="left" w:pos="6480"/>
          <w:tab w:val="left" w:pos="7200"/>
          <w:tab w:val="left" w:pos="7920"/>
          <w:tab w:val="left" w:pos="8640"/>
        </w:tabs>
        <w:ind w:left="900"/>
        <w:rPr>
          <w:rFonts w:ascii="Verdana" w:hAnsi="Verdana"/>
        </w:rPr>
      </w:pPr>
      <w:r w:rsidRPr="00361A86">
        <w:rPr>
          <w:rFonts w:ascii="Verdana" w:hAnsi="Verdana"/>
        </w:rPr>
        <w:t xml:space="preserve">Request for Action form updates </w:t>
      </w:r>
      <w:r w:rsidR="005648D4" w:rsidRPr="00361A86">
        <w:rPr>
          <w:rFonts w:ascii="Verdana" w:hAnsi="Verdana"/>
        </w:rPr>
        <w:t xml:space="preserve">  </w:t>
      </w:r>
      <w:r w:rsidR="00445B2A" w:rsidRPr="00361A86">
        <w:rPr>
          <w:rFonts w:ascii="Verdana" w:hAnsi="Verdana"/>
        </w:rPr>
        <w:t xml:space="preserve">– </w:t>
      </w:r>
      <w:r w:rsidR="007C615E" w:rsidRPr="00361A86">
        <w:rPr>
          <w:rFonts w:ascii="Verdana" w:hAnsi="Verdana"/>
        </w:rPr>
        <w:t>Desi Gonzales</w:t>
      </w:r>
      <w:r w:rsidR="00445B2A" w:rsidRPr="00361A86">
        <w:rPr>
          <w:rFonts w:ascii="Verdana" w:hAnsi="Verdana"/>
        </w:rPr>
        <w:t xml:space="preserve"> </w:t>
      </w:r>
    </w:p>
    <w:p w:rsidR="00445B2A" w:rsidRPr="00361A86" w:rsidRDefault="00445B2A" w:rsidP="00445B2A">
      <w:pPr>
        <w:tabs>
          <w:tab w:val="left" w:pos="-990"/>
          <w:tab w:val="left" w:pos="-360"/>
          <w:tab w:val="left" w:pos="720"/>
          <w:tab w:val="left" w:pos="1260"/>
          <w:tab w:val="left" w:pos="135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445B2A" w:rsidRPr="00361A86" w:rsidRDefault="00445B2A" w:rsidP="00445B2A">
      <w:pPr>
        <w:numPr>
          <w:ilvl w:val="1"/>
          <w:numId w:val="2"/>
        </w:numPr>
        <w:tabs>
          <w:tab w:val="left" w:pos="-990"/>
          <w:tab w:val="left" w:pos="-360"/>
          <w:tab w:val="left" w:pos="720"/>
          <w:tab w:val="left" w:pos="1260"/>
          <w:tab w:val="left" w:pos="1350"/>
          <w:tab w:val="left" w:pos="2880"/>
          <w:tab w:val="left" w:pos="3600"/>
          <w:tab w:val="left" w:pos="4320"/>
          <w:tab w:val="left" w:pos="5040"/>
          <w:tab w:val="left" w:pos="5760"/>
          <w:tab w:val="left" w:pos="6480"/>
          <w:tab w:val="left" w:pos="7200"/>
          <w:tab w:val="left" w:pos="7920"/>
          <w:tab w:val="left" w:pos="8640"/>
        </w:tabs>
        <w:rPr>
          <w:rFonts w:ascii="Verdana" w:hAnsi="Verdana"/>
        </w:rPr>
      </w:pPr>
      <w:r w:rsidRPr="00361A86">
        <w:rPr>
          <w:rFonts w:ascii="Verdana" w:hAnsi="Verdana"/>
        </w:rPr>
        <w:t xml:space="preserve">Governance Committee – </w:t>
      </w:r>
      <w:r w:rsidR="007C615E" w:rsidRPr="00361A86">
        <w:rPr>
          <w:rFonts w:ascii="Verdana" w:hAnsi="Verdana"/>
        </w:rPr>
        <w:t>Linda Schaedle</w:t>
      </w:r>
      <w:r w:rsidRPr="00361A86">
        <w:rPr>
          <w:rFonts w:ascii="Verdana" w:hAnsi="Verdana"/>
        </w:rPr>
        <w:t>, Committee Chair.</w:t>
      </w:r>
    </w:p>
    <w:p w:rsidR="006775A4" w:rsidRPr="00361A86" w:rsidRDefault="006775A4" w:rsidP="006775A4">
      <w:pPr>
        <w:numPr>
          <w:ilvl w:val="2"/>
          <w:numId w:val="2"/>
        </w:numPr>
        <w:tabs>
          <w:tab w:val="left" w:pos="-990"/>
          <w:tab w:val="left" w:pos="-360"/>
          <w:tab w:val="left" w:pos="900"/>
          <w:tab w:val="left" w:pos="1260"/>
          <w:tab w:val="left" w:pos="1350"/>
          <w:tab w:val="left" w:pos="2880"/>
          <w:tab w:val="left" w:pos="3600"/>
          <w:tab w:val="left" w:pos="4320"/>
          <w:tab w:val="left" w:pos="5040"/>
          <w:tab w:val="left" w:pos="5760"/>
          <w:tab w:val="left" w:pos="6480"/>
          <w:tab w:val="left" w:pos="7200"/>
          <w:tab w:val="left" w:pos="7920"/>
          <w:tab w:val="left" w:pos="8640"/>
        </w:tabs>
        <w:ind w:left="900"/>
        <w:rPr>
          <w:rFonts w:ascii="Verdana" w:hAnsi="Verdana"/>
        </w:rPr>
      </w:pPr>
      <w:r w:rsidRPr="00361A86">
        <w:rPr>
          <w:rFonts w:ascii="Verdana" w:hAnsi="Verdana"/>
        </w:rPr>
        <w:t>Review of Commi</w:t>
      </w:r>
      <w:r w:rsidR="006D5740" w:rsidRPr="00361A86">
        <w:rPr>
          <w:rFonts w:ascii="Verdana" w:hAnsi="Verdana"/>
        </w:rPr>
        <w:t>ttee meeting</w:t>
      </w:r>
      <w:r w:rsidR="00BA5813">
        <w:rPr>
          <w:rFonts w:ascii="Verdana" w:hAnsi="Verdana"/>
        </w:rPr>
        <w:t>s</w:t>
      </w:r>
      <w:r w:rsidR="006D5740" w:rsidRPr="00361A86">
        <w:rPr>
          <w:rFonts w:ascii="Verdana" w:hAnsi="Verdana"/>
        </w:rPr>
        <w:t xml:space="preserve"> (</w:t>
      </w:r>
      <w:r w:rsidR="00FF34B5">
        <w:rPr>
          <w:rFonts w:ascii="Verdana" w:hAnsi="Verdana"/>
        </w:rPr>
        <w:t xml:space="preserve">December, </w:t>
      </w:r>
      <w:r w:rsidR="006D5740" w:rsidRPr="00361A86">
        <w:rPr>
          <w:rFonts w:ascii="Verdana" w:hAnsi="Verdana"/>
        </w:rPr>
        <w:t>January</w:t>
      </w:r>
      <w:r w:rsidRPr="00361A86">
        <w:rPr>
          <w:rFonts w:ascii="Verdana" w:hAnsi="Verdana"/>
        </w:rPr>
        <w:t>)</w:t>
      </w:r>
    </w:p>
    <w:p w:rsidR="00445B2A" w:rsidRPr="00361A86" w:rsidRDefault="00445B2A" w:rsidP="00445B2A">
      <w:pPr>
        <w:tabs>
          <w:tab w:val="left" w:pos="-990"/>
          <w:tab w:val="left" w:pos="-360"/>
          <w:tab w:val="left" w:pos="720"/>
          <w:tab w:val="left" w:pos="1260"/>
          <w:tab w:val="left" w:pos="135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445B2A" w:rsidRPr="00361A86" w:rsidRDefault="00445B2A" w:rsidP="00445B2A">
      <w:pPr>
        <w:numPr>
          <w:ilvl w:val="1"/>
          <w:numId w:val="2"/>
        </w:numPr>
        <w:tabs>
          <w:tab w:val="left" w:pos="-990"/>
          <w:tab w:val="left" w:pos="-360"/>
          <w:tab w:val="left" w:pos="720"/>
          <w:tab w:val="left" w:pos="1260"/>
          <w:tab w:val="left" w:pos="1350"/>
          <w:tab w:val="left" w:pos="2880"/>
          <w:tab w:val="left" w:pos="3600"/>
          <w:tab w:val="left" w:pos="4320"/>
          <w:tab w:val="left" w:pos="5040"/>
          <w:tab w:val="left" w:pos="5760"/>
          <w:tab w:val="left" w:pos="6480"/>
          <w:tab w:val="left" w:pos="7200"/>
          <w:tab w:val="left" w:pos="7920"/>
          <w:tab w:val="left" w:pos="8640"/>
        </w:tabs>
        <w:rPr>
          <w:rFonts w:ascii="Verdana" w:hAnsi="Verdana"/>
        </w:rPr>
      </w:pPr>
      <w:r w:rsidRPr="00361A86">
        <w:rPr>
          <w:rFonts w:ascii="Verdana" w:hAnsi="Verdana"/>
        </w:rPr>
        <w:t xml:space="preserve">SPIL Committee </w:t>
      </w:r>
      <w:r w:rsidR="00ED2776" w:rsidRPr="00361A86">
        <w:rPr>
          <w:rFonts w:ascii="Verdana" w:hAnsi="Verdana"/>
        </w:rPr>
        <w:t>– Jacqueline</w:t>
      </w:r>
      <w:r w:rsidR="007C615E" w:rsidRPr="00361A86">
        <w:rPr>
          <w:rFonts w:ascii="Verdana" w:hAnsi="Verdana"/>
        </w:rPr>
        <w:t xml:space="preserve"> Jackson</w:t>
      </w:r>
      <w:r w:rsidRPr="00361A86">
        <w:rPr>
          <w:rFonts w:ascii="Verdana" w:hAnsi="Verdana"/>
        </w:rPr>
        <w:t>, Committee Chair.</w:t>
      </w:r>
    </w:p>
    <w:p w:rsidR="006775A4" w:rsidRPr="00361A86" w:rsidRDefault="006775A4" w:rsidP="006775A4">
      <w:pPr>
        <w:numPr>
          <w:ilvl w:val="2"/>
          <w:numId w:val="2"/>
        </w:numPr>
        <w:tabs>
          <w:tab w:val="left" w:pos="-990"/>
          <w:tab w:val="left" w:pos="-360"/>
          <w:tab w:val="left" w:pos="900"/>
          <w:tab w:val="left" w:pos="1260"/>
          <w:tab w:val="left" w:pos="1350"/>
          <w:tab w:val="left" w:pos="2880"/>
          <w:tab w:val="left" w:pos="3600"/>
          <w:tab w:val="left" w:pos="4320"/>
          <w:tab w:val="left" w:pos="5040"/>
          <w:tab w:val="left" w:pos="5760"/>
          <w:tab w:val="left" w:pos="6480"/>
          <w:tab w:val="left" w:pos="7200"/>
          <w:tab w:val="left" w:pos="7920"/>
          <w:tab w:val="left" w:pos="8640"/>
        </w:tabs>
        <w:ind w:left="900"/>
        <w:rPr>
          <w:rFonts w:ascii="Verdana" w:hAnsi="Verdana"/>
        </w:rPr>
      </w:pPr>
      <w:r w:rsidRPr="00361A86">
        <w:rPr>
          <w:rFonts w:ascii="Verdana" w:hAnsi="Verdana"/>
        </w:rPr>
        <w:t>Review of Committee meetings (</w:t>
      </w:r>
      <w:r w:rsidR="00FF34B5">
        <w:rPr>
          <w:rFonts w:ascii="Verdana" w:hAnsi="Verdana"/>
        </w:rPr>
        <w:t xml:space="preserve">December, </w:t>
      </w:r>
      <w:r w:rsidRPr="00361A86">
        <w:rPr>
          <w:rFonts w:ascii="Verdana" w:hAnsi="Verdana"/>
        </w:rPr>
        <w:t>January, February)</w:t>
      </w:r>
    </w:p>
    <w:p w:rsidR="006F04AF" w:rsidRPr="00361A86" w:rsidRDefault="006F04AF" w:rsidP="00445B2A">
      <w:pPr>
        <w:ind w:firstLine="374"/>
        <w:rPr>
          <w:rFonts w:ascii="Verdana" w:hAnsi="Verdana"/>
          <w:b/>
        </w:rPr>
      </w:pPr>
    </w:p>
    <w:p w:rsidR="00445B2A" w:rsidRPr="00361A86" w:rsidRDefault="00445B2A" w:rsidP="00445B2A">
      <w:pPr>
        <w:ind w:firstLine="374"/>
        <w:rPr>
          <w:rFonts w:ascii="Verdana" w:hAnsi="Verdana"/>
          <w:b/>
        </w:rPr>
      </w:pPr>
      <w:r w:rsidRPr="00361A86">
        <w:rPr>
          <w:rFonts w:ascii="Verdana" w:hAnsi="Verdana"/>
          <w:b/>
        </w:rPr>
        <w:t xml:space="preserve">Public Comments </w:t>
      </w:r>
    </w:p>
    <w:p w:rsidR="00445B2A" w:rsidRPr="00361A86" w:rsidRDefault="00445B2A" w:rsidP="00445B2A">
      <w:pPr>
        <w:ind w:left="374"/>
        <w:rPr>
          <w:rFonts w:ascii="Verdana" w:hAnsi="Verdana"/>
        </w:rPr>
      </w:pPr>
      <w:r w:rsidRPr="00361A86">
        <w:rPr>
          <w:rFonts w:ascii="Verdana" w:hAnsi="Verdana"/>
        </w:rPr>
        <w:t xml:space="preserve">Any member of the public wishing to speak on a particular agenda item should let the Chairperson know at this time.  Any member of the public wishing to inform SILC of a particular issue may do so at this time. (Not to exceed 3 minutes)  </w:t>
      </w:r>
    </w:p>
    <w:p w:rsidR="00445B2A" w:rsidRPr="00361A86" w:rsidRDefault="00445B2A" w:rsidP="00445B2A">
      <w:pPr>
        <w:rPr>
          <w:rFonts w:ascii="Verdana" w:hAnsi="Verdana"/>
          <w:b/>
        </w:rPr>
      </w:pPr>
    </w:p>
    <w:p w:rsidR="00445B2A" w:rsidRPr="00361A86" w:rsidRDefault="00445B2A" w:rsidP="00445B2A">
      <w:pPr>
        <w:rPr>
          <w:rFonts w:ascii="Verdana" w:hAnsi="Verdana"/>
        </w:rPr>
      </w:pPr>
      <w:r w:rsidRPr="00361A86">
        <w:rPr>
          <w:rFonts w:ascii="Verdana" w:hAnsi="Verdana"/>
          <w:b/>
        </w:rPr>
        <w:t>12:00 – 1:</w:t>
      </w:r>
      <w:r w:rsidR="006D20FA" w:rsidRPr="00361A86">
        <w:rPr>
          <w:rFonts w:ascii="Verdana" w:hAnsi="Verdana"/>
          <w:b/>
        </w:rPr>
        <w:t>00</w:t>
      </w:r>
      <w:r w:rsidRPr="00361A86">
        <w:rPr>
          <w:rFonts w:ascii="Verdana" w:hAnsi="Verdana"/>
          <w:b/>
        </w:rPr>
        <w:t xml:space="preserve"> P.M.  Lunch </w:t>
      </w:r>
      <w:r w:rsidR="00ED2776" w:rsidRPr="00361A86">
        <w:rPr>
          <w:rFonts w:ascii="Verdana" w:hAnsi="Verdana"/>
          <w:b/>
        </w:rPr>
        <w:t xml:space="preserve">Break </w:t>
      </w:r>
      <w:r w:rsidR="00ED2776" w:rsidRPr="00747796">
        <w:rPr>
          <w:rFonts w:ascii="Verdana" w:hAnsi="Verdana"/>
        </w:rPr>
        <w:t>(</w:t>
      </w:r>
      <w:r w:rsidR="004F3380" w:rsidRPr="00361A86">
        <w:rPr>
          <w:rFonts w:ascii="Verdana" w:hAnsi="Verdana"/>
        </w:rPr>
        <w:t>box lunches for SILC members and State employees</w:t>
      </w:r>
      <w:r w:rsidR="00ED2776" w:rsidRPr="00361A86">
        <w:rPr>
          <w:rFonts w:ascii="Verdana" w:hAnsi="Verdana"/>
        </w:rPr>
        <w:t>) SILC</w:t>
      </w:r>
      <w:r w:rsidR="004F3380" w:rsidRPr="00361A86">
        <w:rPr>
          <w:rFonts w:ascii="Verdana" w:hAnsi="Verdana"/>
        </w:rPr>
        <w:t xml:space="preserve"> members, Ex-Officios, staff, and presenters review morning topics.</w:t>
      </w:r>
    </w:p>
    <w:p w:rsidR="00445B2A" w:rsidRPr="00361A86" w:rsidRDefault="006D20FA" w:rsidP="006D20FA">
      <w:pPr>
        <w:tabs>
          <w:tab w:val="left" w:pos="-990"/>
          <w:tab w:val="left" w:pos="-360"/>
          <w:tab w:val="left" w:pos="360"/>
          <w:tab w:val="left" w:pos="1260"/>
          <w:tab w:val="left" w:pos="1350"/>
          <w:tab w:val="left" w:pos="2880"/>
          <w:tab w:val="left" w:pos="3600"/>
          <w:tab w:val="left" w:pos="4320"/>
          <w:tab w:val="left" w:pos="5040"/>
          <w:tab w:val="left" w:pos="5760"/>
          <w:tab w:val="left" w:pos="6480"/>
          <w:tab w:val="left" w:pos="7200"/>
          <w:tab w:val="left" w:pos="7920"/>
          <w:tab w:val="left" w:pos="8640"/>
        </w:tabs>
        <w:rPr>
          <w:rFonts w:ascii="Verdana" w:hAnsi="Verdana"/>
        </w:rPr>
      </w:pPr>
      <w:r w:rsidRPr="00361A86">
        <w:rPr>
          <w:rFonts w:ascii="Verdana" w:hAnsi="Verdana"/>
        </w:rPr>
        <w:tab/>
      </w:r>
    </w:p>
    <w:p w:rsidR="00EB4099" w:rsidRPr="00361A86" w:rsidRDefault="00EB4099" w:rsidP="00EB4099">
      <w:pPr>
        <w:ind w:left="374"/>
        <w:rPr>
          <w:rFonts w:ascii="Verdana" w:hAnsi="Verdana"/>
        </w:rPr>
      </w:pPr>
      <w:r w:rsidRPr="00361A86">
        <w:rPr>
          <w:rFonts w:ascii="Verdana" w:hAnsi="Verdana"/>
          <w:b/>
        </w:rPr>
        <w:t xml:space="preserve">Executive Director’s Report– </w:t>
      </w:r>
      <w:r w:rsidRPr="00361A86">
        <w:rPr>
          <w:rFonts w:ascii="Verdana" w:hAnsi="Verdana"/>
          <w:b/>
          <w:i/>
        </w:rPr>
        <w:t>Action Items</w:t>
      </w:r>
      <w:r w:rsidRPr="00361A86">
        <w:rPr>
          <w:rFonts w:ascii="Verdana" w:hAnsi="Verdana"/>
          <w:b/>
        </w:rPr>
        <w:t xml:space="preserve">, (Tab 6) </w:t>
      </w:r>
      <w:r w:rsidRPr="00361A86">
        <w:rPr>
          <w:rFonts w:ascii="Verdana" w:hAnsi="Verdana"/>
        </w:rPr>
        <w:t xml:space="preserve">Liz Pazdral [approx. </w:t>
      </w:r>
      <w:r w:rsidR="00AB7AD9" w:rsidRPr="00361A86">
        <w:rPr>
          <w:rFonts w:ascii="Verdana" w:hAnsi="Verdana"/>
        </w:rPr>
        <w:t xml:space="preserve">30 </w:t>
      </w:r>
      <w:r w:rsidRPr="00361A86">
        <w:rPr>
          <w:rFonts w:ascii="Verdana" w:hAnsi="Verdana"/>
        </w:rPr>
        <w:t>min.]</w:t>
      </w:r>
    </w:p>
    <w:p w:rsidR="00EB4099" w:rsidRPr="00361A86" w:rsidRDefault="00EB4099" w:rsidP="00EB4099">
      <w:pPr>
        <w:numPr>
          <w:ilvl w:val="0"/>
          <w:numId w:val="4"/>
        </w:numPr>
        <w:spacing w:after="200" w:line="276" w:lineRule="auto"/>
        <w:contextualSpacing/>
        <w:rPr>
          <w:rFonts w:ascii="Verdana" w:eastAsia="Calibri" w:hAnsi="Verdana"/>
          <w:bCs/>
        </w:rPr>
      </w:pPr>
      <w:r w:rsidRPr="00361A86">
        <w:rPr>
          <w:rFonts w:ascii="Verdana" w:eastAsia="Calibri" w:hAnsi="Verdana"/>
          <w:bCs/>
        </w:rPr>
        <w:t>SILC Budget Update</w:t>
      </w:r>
    </w:p>
    <w:p w:rsidR="00EB4099" w:rsidRPr="00361A86" w:rsidRDefault="00271BFB" w:rsidP="00271BFB">
      <w:pPr>
        <w:numPr>
          <w:ilvl w:val="0"/>
          <w:numId w:val="4"/>
        </w:numPr>
        <w:spacing w:after="200" w:line="276" w:lineRule="auto"/>
        <w:contextualSpacing/>
        <w:rPr>
          <w:rFonts w:ascii="Verdana" w:eastAsia="Calibri" w:hAnsi="Verdana"/>
          <w:bCs/>
        </w:rPr>
      </w:pPr>
      <w:r w:rsidRPr="00361A86">
        <w:rPr>
          <w:rFonts w:ascii="Verdana" w:eastAsia="Calibri" w:hAnsi="Verdana"/>
          <w:bCs/>
        </w:rPr>
        <w:t>SILC-NET Webinar on Transition of the Independent Living Programs</w:t>
      </w:r>
    </w:p>
    <w:p w:rsidR="00EB4099" w:rsidRPr="00361A86" w:rsidRDefault="00EB4099" w:rsidP="00EB4099">
      <w:pPr>
        <w:numPr>
          <w:ilvl w:val="0"/>
          <w:numId w:val="4"/>
        </w:numPr>
        <w:spacing w:after="200" w:line="276" w:lineRule="auto"/>
        <w:contextualSpacing/>
        <w:rPr>
          <w:rFonts w:ascii="Verdana" w:eastAsia="Calibri" w:hAnsi="Verdana"/>
          <w:bCs/>
        </w:rPr>
      </w:pPr>
      <w:r w:rsidRPr="00361A86">
        <w:rPr>
          <w:rFonts w:ascii="Verdana" w:eastAsia="Calibri" w:hAnsi="Verdana"/>
          <w:bCs/>
        </w:rPr>
        <w:t>Projects</w:t>
      </w:r>
    </w:p>
    <w:p w:rsidR="00EB4099" w:rsidRPr="00BA5813" w:rsidRDefault="00EB4099" w:rsidP="00BA5813">
      <w:pPr>
        <w:numPr>
          <w:ilvl w:val="1"/>
          <w:numId w:val="4"/>
        </w:numPr>
        <w:spacing w:after="200" w:line="276" w:lineRule="auto"/>
        <w:contextualSpacing/>
        <w:rPr>
          <w:rFonts w:ascii="Verdana" w:hAnsi="Verdana"/>
        </w:rPr>
      </w:pPr>
      <w:r w:rsidRPr="00361A86">
        <w:rPr>
          <w:rFonts w:ascii="Verdana" w:hAnsi="Verdana"/>
        </w:rPr>
        <w:t xml:space="preserve">Current and future SPIL </w:t>
      </w:r>
    </w:p>
    <w:p w:rsidR="00271BFB" w:rsidRPr="00361A86" w:rsidRDefault="00EB4099" w:rsidP="00271BFB">
      <w:pPr>
        <w:numPr>
          <w:ilvl w:val="1"/>
          <w:numId w:val="4"/>
        </w:numPr>
        <w:spacing w:after="200" w:line="276" w:lineRule="auto"/>
        <w:contextualSpacing/>
        <w:rPr>
          <w:rFonts w:ascii="Verdana" w:hAnsi="Verdana"/>
        </w:rPr>
      </w:pPr>
      <w:r w:rsidRPr="00361A86">
        <w:rPr>
          <w:rFonts w:ascii="Verdana" w:hAnsi="Verdana"/>
        </w:rPr>
        <w:t>ADRC</w:t>
      </w:r>
    </w:p>
    <w:p w:rsidR="00271BFB" w:rsidRPr="00BA5813" w:rsidRDefault="00271BFB" w:rsidP="00BA5813">
      <w:pPr>
        <w:numPr>
          <w:ilvl w:val="2"/>
          <w:numId w:val="4"/>
        </w:numPr>
        <w:spacing w:after="200" w:line="276" w:lineRule="auto"/>
        <w:contextualSpacing/>
        <w:rPr>
          <w:rFonts w:ascii="Verdana" w:hAnsi="Verdana"/>
        </w:rPr>
      </w:pPr>
      <w:r w:rsidRPr="00BA5813">
        <w:rPr>
          <w:rFonts w:ascii="Verdana" w:hAnsi="Verdana" w:cs="Arial"/>
        </w:rPr>
        <w:t>LTSS Advisory Committee January 30, 2015</w:t>
      </w:r>
    </w:p>
    <w:p w:rsidR="00EB4099" w:rsidRPr="00361A86" w:rsidRDefault="00EB4099" w:rsidP="00EB4099">
      <w:pPr>
        <w:numPr>
          <w:ilvl w:val="0"/>
          <w:numId w:val="4"/>
        </w:numPr>
        <w:spacing w:after="200" w:line="276" w:lineRule="auto"/>
        <w:contextualSpacing/>
        <w:rPr>
          <w:rFonts w:ascii="Verdana" w:hAnsi="Verdana"/>
        </w:rPr>
      </w:pPr>
      <w:r w:rsidRPr="00361A86">
        <w:rPr>
          <w:rFonts w:ascii="Verdana" w:hAnsi="Verdana"/>
        </w:rPr>
        <w:t>Operations considerations</w:t>
      </w:r>
    </w:p>
    <w:p w:rsidR="00EB4099" w:rsidRPr="00361A86" w:rsidRDefault="00EB4099" w:rsidP="00EB4099">
      <w:pPr>
        <w:numPr>
          <w:ilvl w:val="0"/>
          <w:numId w:val="4"/>
        </w:numPr>
        <w:spacing w:after="200" w:line="276" w:lineRule="auto"/>
        <w:contextualSpacing/>
        <w:rPr>
          <w:rFonts w:ascii="Verdana" w:hAnsi="Verdana"/>
        </w:rPr>
      </w:pPr>
      <w:r w:rsidRPr="00361A86">
        <w:rPr>
          <w:rFonts w:ascii="Verdana" w:hAnsi="Verdana"/>
        </w:rPr>
        <w:t>Upcoming Events:</w:t>
      </w:r>
    </w:p>
    <w:p w:rsidR="00EB4099" w:rsidRPr="00361A86" w:rsidRDefault="00EB4099" w:rsidP="00EB4099">
      <w:pPr>
        <w:numPr>
          <w:ilvl w:val="0"/>
          <w:numId w:val="12"/>
        </w:numPr>
        <w:autoSpaceDE w:val="0"/>
        <w:autoSpaceDN w:val="0"/>
        <w:adjustRightInd w:val="0"/>
        <w:ind w:left="1890" w:hanging="450"/>
        <w:rPr>
          <w:rFonts w:ascii="Verdana" w:hAnsi="Verdana"/>
        </w:rPr>
      </w:pPr>
      <w:r w:rsidRPr="00361A86">
        <w:rPr>
          <w:rFonts w:ascii="Verdana" w:hAnsi="Verdana"/>
        </w:rPr>
        <w:t>April 14, Employment First Committee</w:t>
      </w:r>
    </w:p>
    <w:p w:rsidR="00EB4099" w:rsidRPr="00361A86" w:rsidRDefault="00EB4099" w:rsidP="00EB4099">
      <w:pPr>
        <w:numPr>
          <w:ilvl w:val="0"/>
          <w:numId w:val="12"/>
        </w:numPr>
        <w:autoSpaceDE w:val="0"/>
        <w:autoSpaceDN w:val="0"/>
        <w:adjustRightInd w:val="0"/>
        <w:ind w:left="1890" w:hanging="450"/>
        <w:rPr>
          <w:rFonts w:ascii="Verdana" w:hAnsi="Verdana"/>
        </w:rPr>
      </w:pPr>
      <w:r w:rsidRPr="00361A86">
        <w:rPr>
          <w:rFonts w:ascii="Verdana" w:hAnsi="Verdana"/>
        </w:rPr>
        <w:t>March 19, CCEPD Meeting</w:t>
      </w:r>
    </w:p>
    <w:p w:rsidR="00EB4099" w:rsidRPr="00361A86" w:rsidRDefault="00EB4099" w:rsidP="00EB4099">
      <w:pPr>
        <w:numPr>
          <w:ilvl w:val="0"/>
          <w:numId w:val="12"/>
        </w:numPr>
        <w:autoSpaceDE w:val="0"/>
        <w:autoSpaceDN w:val="0"/>
        <w:adjustRightInd w:val="0"/>
        <w:ind w:left="1890" w:hanging="450"/>
        <w:rPr>
          <w:rFonts w:ascii="Verdana" w:hAnsi="Verdana"/>
        </w:rPr>
      </w:pPr>
      <w:r w:rsidRPr="00361A86">
        <w:rPr>
          <w:rFonts w:ascii="Verdana" w:hAnsi="Verdana"/>
        </w:rPr>
        <w:t>March 11, Olmstead Advisory Committee</w:t>
      </w:r>
    </w:p>
    <w:p w:rsidR="00EB4099" w:rsidRPr="00361A86" w:rsidRDefault="004970A7" w:rsidP="004970A7">
      <w:pPr>
        <w:numPr>
          <w:ilvl w:val="0"/>
          <w:numId w:val="12"/>
        </w:numPr>
        <w:autoSpaceDE w:val="0"/>
        <w:autoSpaceDN w:val="0"/>
        <w:adjustRightInd w:val="0"/>
        <w:ind w:left="1890" w:hanging="450"/>
        <w:rPr>
          <w:rFonts w:ascii="Verdana" w:hAnsi="Verdana"/>
        </w:rPr>
      </w:pPr>
      <w:r w:rsidRPr="00361A86">
        <w:rPr>
          <w:rFonts w:ascii="Verdana" w:hAnsi="Verdana"/>
        </w:rPr>
        <w:t>April 2, Community of Constituents Conference</w:t>
      </w:r>
    </w:p>
    <w:p w:rsidR="004970A7" w:rsidRPr="00361A86" w:rsidRDefault="004970A7" w:rsidP="004970A7">
      <w:pPr>
        <w:numPr>
          <w:ilvl w:val="0"/>
          <w:numId w:val="12"/>
        </w:numPr>
        <w:autoSpaceDE w:val="0"/>
        <w:autoSpaceDN w:val="0"/>
        <w:adjustRightInd w:val="0"/>
        <w:ind w:left="1890" w:hanging="450"/>
        <w:rPr>
          <w:rFonts w:ascii="Verdana" w:hAnsi="Verdana"/>
        </w:rPr>
      </w:pPr>
      <w:r w:rsidRPr="00361A86">
        <w:rPr>
          <w:rFonts w:ascii="Verdana" w:hAnsi="Verdana"/>
        </w:rPr>
        <w:t>May 20, Disability Capitol Action Day</w:t>
      </w:r>
    </w:p>
    <w:p w:rsidR="00EB4099" w:rsidRPr="00361A86" w:rsidRDefault="00EB4099" w:rsidP="00EB4099">
      <w:pPr>
        <w:autoSpaceDE w:val="0"/>
        <w:autoSpaceDN w:val="0"/>
        <w:adjustRightInd w:val="0"/>
        <w:ind w:left="1890"/>
        <w:rPr>
          <w:rFonts w:ascii="Verdana" w:hAnsi="Verdana"/>
        </w:rPr>
      </w:pPr>
    </w:p>
    <w:p w:rsidR="00EB4099" w:rsidRPr="00361A86" w:rsidRDefault="00EB4099" w:rsidP="00EB4099">
      <w:pPr>
        <w:numPr>
          <w:ilvl w:val="0"/>
          <w:numId w:val="4"/>
        </w:numPr>
        <w:spacing w:after="200" w:line="276" w:lineRule="auto"/>
        <w:contextualSpacing/>
        <w:rPr>
          <w:rFonts w:ascii="Verdana" w:hAnsi="Verdana"/>
        </w:rPr>
      </w:pPr>
      <w:r w:rsidRPr="00361A86">
        <w:rPr>
          <w:rFonts w:ascii="Verdana" w:hAnsi="Verdana"/>
        </w:rPr>
        <w:t>Preview of June</w:t>
      </w:r>
      <w:r w:rsidRPr="00361A86">
        <w:rPr>
          <w:rFonts w:ascii="Verdana" w:hAnsi="Verdana" w:cs="Arial"/>
        </w:rPr>
        <w:t>, 2015 Quarterly SILC meeting.</w:t>
      </w:r>
    </w:p>
    <w:p w:rsidR="00EB4099" w:rsidRPr="00361A86" w:rsidRDefault="00EB4099" w:rsidP="00EB4099">
      <w:pPr>
        <w:autoSpaceDE w:val="0"/>
        <w:autoSpaceDN w:val="0"/>
        <w:adjustRightInd w:val="0"/>
        <w:ind w:left="1094" w:firstLine="346"/>
        <w:rPr>
          <w:rFonts w:ascii="Verdana" w:hAnsi="Verdana"/>
        </w:rPr>
      </w:pPr>
      <w:r w:rsidRPr="00361A86">
        <w:rPr>
          <w:rFonts w:ascii="Verdana" w:hAnsi="Verdana"/>
        </w:rPr>
        <w:t>a.  Location</w:t>
      </w:r>
    </w:p>
    <w:p w:rsidR="00EB4099" w:rsidRPr="00361A86" w:rsidRDefault="00EB4099" w:rsidP="00EB4099">
      <w:pPr>
        <w:autoSpaceDE w:val="0"/>
        <w:autoSpaceDN w:val="0"/>
        <w:adjustRightInd w:val="0"/>
        <w:ind w:left="1094" w:firstLine="346"/>
        <w:rPr>
          <w:rFonts w:ascii="Verdana" w:hAnsi="Verdana"/>
        </w:rPr>
      </w:pPr>
      <w:r w:rsidRPr="00361A86">
        <w:rPr>
          <w:rFonts w:ascii="Verdana" w:hAnsi="Verdana"/>
        </w:rPr>
        <w:t>b.  Transportation options and wishes</w:t>
      </w:r>
    </w:p>
    <w:p w:rsidR="00EB4099" w:rsidRPr="00361A86" w:rsidRDefault="00EB4099" w:rsidP="00EB4099">
      <w:pPr>
        <w:autoSpaceDE w:val="0"/>
        <w:autoSpaceDN w:val="0"/>
        <w:adjustRightInd w:val="0"/>
        <w:ind w:left="1094" w:firstLine="346"/>
        <w:rPr>
          <w:rFonts w:ascii="Verdana" w:hAnsi="Verdana"/>
        </w:rPr>
      </w:pPr>
      <w:r w:rsidRPr="00361A86">
        <w:rPr>
          <w:rFonts w:ascii="Verdana" w:hAnsi="Verdana"/>
        </w:rPr>
        <w:lastRenderedPageBreak/>
        <w:t>c.  Agenda items</w:t>
      </w:r>
    </w:p>
    <w:p w:rsidR="00ED7251" w:rsidRPr="00361A86" w:rsidRDefault="00ED7251" w:rsidP="006D20FA">
      <w:pPr>
        <w:tabs>
          <w:tab w:val="left" w:pos="-990"/>
          <w:tab w:val="left" w:pos="-360"/>
          <w:tab w:val="left" w:pos="360"/>
          <w:tab w:val="left" w:pos="1260"/>
          <w:tab w:val="left" w:pos="135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AB7AD9" w:rsidRPr="00361A86" w:rsidRDefault="00AB7AD9" w:rsidP="006D20FA">
      <w:pPr>
        <w:tabs>
          <w:tab w:val="left" w:pos="-990"/>
          <w:tab w:val="left" w:pos="-360"/>
          <w:tab w:val="left" w:pos="360"/>
          <w:tab w:val="left" w:pos="1260"/>
          <w:tab w:val="left" w:pos="1350"/>
          <w:tab w:val="left" w:pos="2880"/>
          <w:tab w:val="left" w:pos="3600"/>
          <w:tab w:val="left" w:pos="4320"/>
          <w:tab w:val="left" w:pos="5040"/>
          <w:tab w:val="left" w:pos="5760"/>
          <w:tab w:val="left" w:pos="6480"/>
          <w:tab w:val="left" w:pos="7200"/>
          <w:tab w:val="left" w:pos="7920"/>
          <w:tab w:val="left" w:pos="8640"/>
        </w:tabs>
        <w:rPr>
          <w:rFonts w:ascii="Verdana" w:hAnsi="Verdana"/>
        </w:rPr>
      </w:pPr>
    </w:p>
    <w:p w:rsidR="00575D83" w:rsidRPr="00361A86" w:rsidRDefault="00575D83" w:rsidP="00575D83">
      <w:pPr>
        <w:ind w:left="360"/>
        <w:jc w:val="both"/>
        <w:rPr>
          <w:rFonts w:ascii="Verdana" w:hAnsi="Verdana"/>
          <w:b/>
        </w:rPr>
      </w:pPr>
      <w:r w:rsidRPr="00361A86">
        <w:rPr>
          <w:rFonts w:ascii="Verdana" w:hAnsi="Verdana"/>
          <w:b/>
        </w:rPr>
        <w:t xml:space="preserve">ADA @ 25 And Looking Forward – </w:t>
      </w:r>
      <w:r w:rsidRPr="00361A86">
        <w:rPr>
          <w:rFonts w:ascii="Verdana" w:hAnsi="Verdana"/>
          <w:b/>
          <w:i/>
        </w:rPr>
        <w:t>Report</w:t>
      </w:r>
      <w:r w:rsidRPr="00361A86">
        <w:rPr>
          <w:rFonts w:ascii="Verdana" w:hAnsi="Verdana"/>
          <w:b/>
        </w:rPr>
        <w:t xml:space="preserve">, </w:t>
      </w:r>
      <w:r w:rsidRPr="00361A86">
        <w:rPr>
          <w:rFonts w:ascii="Verdana" w:hAnsi="Verdana"/>
        </w:rPr>
        <w:t>Michael Paravagna, California Commission on Disability Access [approx. 30 min.]</w:t>
      </w:r>
    </w:p>
    <w:p w:rsidR="00575D83" w:rsidRPr="00361A86" w:rsidRDefault="00575D83" w:rsidP="00575D83">
      <w:pPr>
        <w:ind w:left="360"/>
        <w:jc w:val="both"/>
        <w:rPr>
          <w:rFonts w:ascii="Verdana" w:hAnsi="Verdana"/>
          <w:b/>
        </w:rPr>
      </w:pPr>
    </w:p>
    <w:p w:rsidR="00575D83" w:rsidRPr="00361A86" w:rsidRDefault="00575D83" w:rsidP="00575D83">
      <w:pPr>
        <w:ind w:left="360"/>
        <w:jc w:val="both"/>
        <w:rPr>
          <w:rFonts w:ascii="Verdana" w:hAnsi="Verdana"/>
        </w:rPr>
      </w:pPr>
      <w:r w:rsidRPr="00361A86">
        <w:rPr>
          <w:rFonts w:ascii="Verdana" w:hAnsi="Verdana"/>
          <w:b/>
        </w:rPr>
        <w:t xml:space="preserve">Full Legislative Agenda for the California Foundation for Independent Living Centers (CFILC) – </w:t>
      </w:r>
      <w:r w:rsidRPr="00361A86">
        <w:rPr>
          <w:rFonts w:ascii="Verdana" w:hAnsi="Verdana"/>
          <w:b/>
          <w:i/>
        </w:rPr>
        <w:t>Report</w:t>
      </w:r>
      <w:r w:rsidRPr="00361A86">
        <w:rPr>
          <w:rFonts w:ascii="Verdana" w:hAnsi="Verdana"/>
          <w:b/>
        </w:rPr>
        <w:t xml:space="preserve">, (Tab </w:t>
      </w:r>
      <w:r w:rsidR="00FF34B5">
        <w:rPr>
          <w:rFonts w:ascii="Verdana" w:hAnsi="Verdana"/>
          <w:b/>
        </w:rPr>
        <w:t>7</w:t>
      </w:r>
      <w:r w:rsidR="00FF34B5" w:rsidRPr="00361A86">
        <w:rPr>
          <w:rFonts w:ascii="Verdana" w:hAnsi="Verdana"/>
          <w:b/>
        </w:rPr>
        <w:t xml:space="preserve">) </w:t>
      </w:r>
      <w:r w:rsidRPr="00361A86">
        <w:rPr>
          <w:rFonts w:ascii="Verdana" w:hAnsi="Verdana"/>
        </w:rPr>
        <w:t>Teresa Favuzzi, CFILC Executive Director [approx. 30 min.]</w:t>
      </w:r>
    </w:p>
    <w:p w:rsidR="005D7095" w:rsidRPr="00361A86" w:rsidRDefault="005D7095" w:rsidP="00575D83">
      <w:pPr>
        <w:ind w:left="360"/>
        <w:rPr>
          <w:rFonts w:ascii="Verdana" w:hAnsi="Verdana"/>
          <w:b/>
        </w:rPr>
      </w:pPr>
    </w:p>
    <w:p w:rsidR="00EC6D28" w:rsidRPr="00361A86" w:rsidRDefault="00EC6D28" w:rsidP="00EC6D28">
      <w:pPr>
        <w:ind w:firstLine="360"/>
        <w:rPr>
          <w:rFonts w:ascii="Verdana" w:hAnsi="Verdana"/>
        </w:rPr>
      </w:pPr>
      <w:r w:rsidRPr="00361A86">
        <w:rPr>
          <w:rFonts w:ascii="Verdana" w:hAnsi="Verdana"/>
          <w:b/>
        </w:rPr>
        <w:t xml:space="preserve">The Social Media Recipe </w:t>
      </w:r>
      <w:r w:rsidR="005D7095" w:rsidRPr="00361A86">
        <w:rPr>
          <w:rFonts w:ascii="Verdana" w:hAnsi="Verdana"/>
          <w:b/>
        </w:rPr>
        <w:t xml:space="preserve">– </w:t>
      </w:r>
      <w:r w:rsidR="005D7095" w:rsidRPr="00361A86">
        <w:rPr>
          <w:rFonts w:ascii="Verdana" w:hAnsi="Verdana"/>
          <w:b/>
          <w:i/>
        </w:rPr>
        <w:t>Report</w:t>
      </w:r>
      <w:r w:rsidR="005D7095" w:rsidRPr="00361A86">
        <w:rPr>
          <w:rFonts w:ascii="Verdana" w:hAnsi="Verdana"/>
          <w:b/>
        </w:rPr>
        <w:t xml:space="preserve">, (Tab </w:t>
      </w:r>
      <w:r w:rsidR="00FF34B5">
        <w:rPr>
          <w:rFonts w:ascii="Verdana" w:hAnsi="Verdana"/>
          <w:b/>
        </w:rPr>
        <w:t>8</w:t>
      </w:r>
      <w:r w:rsidR="00FF34B5" w:rsidRPr="00361A86">
        <w:rPr>
          <w:rFonts w:ascii="Verdana" w:hAnsi="Verdana"/>
          <w:b/>
        </w:rPr>
        <w:t xml:space="preserve">) </w:t>
      </w:r>
      <w:r w:rsidR="005D7095" w:rsidRPr="00361A86">
        <w:rPr>
          <w:rFonts w:ascii="Verdana" w:hAnsi="Verdana"/>
        </w:rPr>
        <w:t xml:space="preserve">Paul </w:t>
      </w:r>
      <w:r w:rsidRPr="00361A86">
        <w:rPr>
          <w:rFonts w:ascii="Verdana" w:hAnsi="Verdana"/>
        </w:rPr>
        <w:t>Hosley, Hosley</w:t>
      </w:r>
    </w:p>
    <w:p w:rsidR="00AB7AD9" w:rsidRPr="00361A86" w:rsidRDefault="00EC6D28" w:rsidP="00215F7E">
      <w:pPr>
        <w:ind w:firstLine="360"/>
        <w:rPr>
          <w:rFonts w:ascii="Verdana" w:hAnsi="Verdana"/>
          <w:b/>
        </w:rPr>
      </w:pPr>
      <w:r w:rsidRPr="00361A86">
        <w:rPr>
          <w:rFonts w:ascii="Verdana" w:hAnsi="Verdana"/>
        </w:rPr>
        <w:t>C</w:t>
      </w:r>
      <w:r w:rsidR="005D7095" w:rsidRPr="00361A86">
        <w:rPr>
          <w:rFonts w:ascii="Verdana" w:hAnsi="Verdana"/>
        </w:rPr>
        <w:t>ommunications</w:t>
      </w:r>
      <w:r w:rsidRPr="00361A86">
        <w:rPr>
          <w:rFonts w:ascii="Verdana" w:hAnsi="Verdana"/>
        </w:rPr>
        <w:t xml:space="preserve"> </w:t>
      </w:r>
      <w:r w:rsidR="005D7095" w:rsidRPr="00361A86">
        <w:rPr>
          <w:rFonts w:ascii="Verdana" w:hAnsi="Verdana"/>
        </w:rPr>
        <w:t xml:space="preserve"> [approx. 30 min.]</w:t>
      </w:r>
    </w:p>
    <w:p w:rsidR="00AB7AD9" w:rsidRPr="00361A86" w:rsidRDefault="00AB7AD9" w:rsidP="00445B2A">
      <w:pPr>
        <w:jc w:val="both"/>
        <w:rPr>
          <w:rFonts w:ascii="Verdana" w:hAnsi="Verdana"/>
          <w:b/>
        </w:rPr>
      </w:pPr>
    </w:p>
    <w:p w:rsidR="00445B2A" w:rsidRPr="00361A86" w:rsidRDefault="00445B2A" w:rsidP="00445B2A">
      <w:pPr>
        <w:jc w:val="both"/>
        <w:rPr>
          <w:rFonts w:ascii="Verdana" w:hAnsi="Verdana"/>
          <w:b/>
        </w:rPr>
      </w:pPr>
      <w:r w:rsidRPr="00361A86">
        <w:rPr>
          <w:rFonts w:ascii="Verdana" w:hAnsi="Verdana"/>
          <w:b/>
        </w:rPr>
        <w:t xml:space="preserve">2:45 P.M. Break </w:t>
      </w:r>
    </w:p>
    <w:p w:rsidR="005D7095" w:rsidRPr="00361A86" w:rsidRDefault="00445B2A" w:rsidP="00445B2A">
      <w:pPr>
        <w:jc w:val="both"/>
        <w:rPr>
          <w:rFonts w:ascii="Verdana" w:hAnsi="Verdana"/>
          <w:i/>
        </w:rPr>
      </w:pPr>
      <w:r w:rsidRPr="00361A86">
        <w:rPr>
          <w:rFonts w:ascii="Verdana" w:hAnsi="Verdana"/>
          <w:i/>
        </w:rPr>
        <w:t>It is the intention of the group to take a fifteen-minute break at 2:45 P.M. This may or may not happen at this place in the schedule.</w:t>
      </w:r>
    </w:p>
    <w:p w:rsidR="005D7095" w:rsidRPr="00361A86" w:rsidRDefault="005D7095" w:rsidP="00445B2A">
      <w:pPr>
        <w:jc w:val="both"/>
        <w:rPr>
          <w:rFonts w:ascii="Verdana" w:hAnsi="Verdana"/>
          <w:i/>
        </w:rPr>
      </w:pPr>
    </w:p>
    <w:p w:rsidR="005D7095" w:rsidRDefault="00EC6D28" w:rsidP="00215F7E">
      <w:pPr>
        <w:ind w:left="374"/>
        <w:rPr>
          <w:rFonts w:ascii="Verdana" w:hAnsi="Verdana"/>
        </w:rPr>
      </w:pPr>
      <w:r w:rsidRPr="00361A86">
        <w:rPr>
          <w:rFonts w:ascii="Verdana" w:hAnsi="Verdana"/>
          <w:b/>
        </w:rPr>
        <w:t xml:space="preserve">The Social Media Recipe </w:t>
      </w:r>
      <w:r w:rsidR="005D7095" w:rsidRPr="00361A86">
        <w:rPr>
          <w:rFonts w:ascii="Verdana" w:hAnsi="Verdana"/>
          <w:b/>
        </w:rPr>
        <w:t xml:space="preserve">(Tab </w:t>
      </w:r>
      <w:r w:rsidR="00FF34B5">
        <w:rPr>
          <w:rFonts w:ascii="Verdana" w:hAnsi="Verdana"/>
          <w:b/>
        </w:rPr>
        <w:t>8</w:t>
      </w:r>
      <w:r w:rsidR="00FF34B5" w:rsidRPr="00361A86">
        <w:rPr>
          <w:rFonts w:ascii="Verdana" w:hAnsi="Verdana"/>
          <w:b/>
        </w:rPr>
        <w:t xml:space="preserve">) </w:t>
      </w:r>
      <w:r w:rsidR="005D7095" w:rsidRPr="00361A86">
        <w:rPr>
          <w:rFonts w:ascii="Verdana" w:hAnsi="Verdana"/>
        </w:rPr>
        <w:t>continued</w:t>
      </w:r>
    </w:p>
    <w:p w:rsidR="00747796" w:rsidRDefault="00747796" w:rsidP="00215F7E">
      <w:pPr>
        <w:ind w:left="374"/>
        <w:rPr>
          <w:rFonts w:ascii="Verdana" w:hAnsi="Verdana"/>
          <w:i/>
        </w:rPr>
      </w:pPr>
    </w:p>
    <w:p w:rsidR="00747796" w:rsidRPr="00747796" w:rsidRDefault="00747796" w:rsidP="00215F7E">
      <w:pPr>
        <w:ind w:left="374"/>
        <w:rPr>
          <w:rFonts w:ascii="Verdana" w:hAnsi="Verdana"/>
        </w:rPr>
      </w:pPr>
      <w:r w:rsidRPr="00747796">
        <w:rPr>
          <w:rFonts w:ascii="Verdana" w:hAnsi="Verdana"/>
          <w:b/>
        </w:rPr>
        <w:t>Options Counseling and Person-Centered Planning</w:t>
      </w:r>
      <w:r>
        <w:rPr>
          <w:rFonts w:ascii="Verdana" w:hAnsi="Verdana"/>
        </w:rPr>
        <w:t xml:space="preserve"> </w:t>
      </w:r>
      <w:r w:rsidRPr="00361A86">
        <w:rPr>
          <w:rFonts w:ascii="Verdana" w:hAnsi="Verdana"/>
          <w:b/>
        </w:rPr>
        <w:t xml:space="preserve">– </w:t>
      </w:r>
      <w:r w:rsidRPr="00361A86">
        <w:rPr>
          <w:rFonts w:ascii="Verdana" w:hAnsi="Verdana"/>
          <w:b/>
          <w:i/>
        </w:rPr>
        <w:t>Presentation</w:t>
      </w:r>
      <w:r w:rsidRPr="00361A86">
        <w:rPr>
          <w:rFonts w:ascii="Verdana" w:hAnsi="Verdana"/>
          <w:b/>
        </w:rPr>
        <w:t>,</w:t>
      </w:r>
      <w:r>
        <w:rPr>
          <w:rFonts w:ascii="Verdana" w:hAnsi="Verdana"/>
          <w:b/>
        </w:rPr>
        <w:t xml:space="preserve"> </w:t>
      </w:r>
      <w:r>
        <w:rPr>
          <w:rFonts w:ascii="Verdana" w:hAnsi="Verdana"/>
        </w:rPr>
        <w:t xml:space="preserve">Ed Ahern, </w:t>
      </w:r>
      <w:r w:rsidRPr="00747796">
        <w:rPr>
          <w:rFonts w:ascii="Verdana" w:hAnsi="Verdana"/>
        </w:rPr>
        <w:t>ADRC Options Counseling Program Manager</w:t>
      </w:r>
      <w:r>
        <w:rPr>
          <w:rFonts w:ascii="Verdana" w:hAnsi="Verdana"/>
        </w:rPr>
        <w:t>, California Department of Aging.</w:t>
      </w:r>
    </w:p>
    <w:p w:rsidR="00FE4985" w:rsidRPr="00361A86" w:rsidRDefault="00FE4985" w:rsidP="00FE4985">
      <w:pPr>
        <w:tabs>
          <w:tab w:val="left" w:pos="-990"/>
          <w:tab w:val="left" w:pos="-360"/>
          <w:tab w:val="left" w:pos="360"/>
          <w:tab w:val="left" w:pos="1260"/>
          <w:tab w:val="left" w:pos="1350"/>
          <w:tab w:val="left" w:pos="2880"/>
          <w:tab w:val="left" w:pos="3600"/>
          <w:tab w:val="left" w:pos="4320"/>
          <w:tab w:val="left" w:pos="5040"/>
          <w:tab w:val="left" w:pos="5760"/>
          <w:tab w:val="left" w:pos="6480"/>
          <w:tab w:val="left" w:pos="7200"/>
          <w:tab w:val="left" w:pos="7920"/>
          <w:tab w:val="left" w:pos="8640"/>
        </w:tabs>
        <w:rPr>
          <w:rFonts w:ascii="Verdana" w:hAnsi="Verdana"/>
          <w:b/>
        </w:rPr>
      </w:pPr>
      <w:r w:rsidRPr="00361A86">
        <w:rPr>
          <w:rFonts w:ascii="Verdana" w:hAnsi="Verdana"/>
          <w:b/>
        </w:rPr>
        <w:tab/>
      </w:r>
    </w:p>
    <w:p w:rsidR="006D30EE" w:rsidRPr="00361A86" w:rsidRDefault="006D30EE" w:rsidP="00747796">
      <w:pPr>
        <w:ind w:left="374"/>
        <w:rPr>
          <w:rFonts w:ascii="Verdana" w:hAnsi="Verdana"/>
          <w:b/>
        </w:rPr>
      </w:pPr>
      <w:r w:rsidRPr="00361A86">
        <w:rPr>
          <w:rFonts w:ascii="Verdana" w:hAnsi="Verdana"/>
          <w:b/>
        </w:rPr>
        <w:t xml:space="preserve">Reports by Members and Staff on Meetings and Conferences Attended [approximately </w:t>
      </w:r>
      <w:r w:rsidR="00271BFB" w:rsidRPr="00361A86">
        <w:rPr>
          <w:rFonts w:ascii="Verdana" w:hAnsi="Verdana"/>
          <w:b/>
        </w:rPr>
        <w:t xml:space="preserve">30 </w:t>
      </w:r>
      <w:r w:rsidRPr="00361A86">
        <w:rPr>
          <w:rFonts w:ascii="Verdana" w:hAnsi="Verdana"/>
          <w:b/>
        </w:rPr>
        <w:t xml:space="preserve">min] </w:t>
      </w:r>
    </w:p>
    <w:p w:rsidR="006D30EE" w:rsidRPr="00361A86" w:rsidRDefault="006D30EE" w:rsidP="006D30EE">
      <w:pPr>
        <w:ind w:firstLine="374"/>
        <w:rPr>
          <w:rFonts w:ascii="Verdana" w:hAnsi="Verdana"/>
        </w:rPr>
      </w:pPr>
    </w:p>
    <w:p w:rsidR="006D30EE" w:rsidRPr="00361A86" w:rsidRDefault="00E92143" w:rsidP="006D30EE">
      <w:pPr>
        <w:ind w:left="374"/>
        <w:rPr>
          <w:rFonts w:ascii="Verdana" w:hAnsi="Verdana"/>
        </w:rPr>
      </w:pPr>
      <w:r w:rsidRPr="00361A86">
        <w:rPr>
          <w:rFonts w:ascii="Verdana" w:hAnsi="Verdana"/>
        </w:rPr>
        <w:t>R</w:t>
      </w:r>
      <w:r w:rsidR="006D30EE" w:rsidRPr="00361A86">
        <w:rPr>
          <w:rFonts w:ascii="Verdana" w:hAnsi="Verdana"/>
        </w:rPr>
        <w:t>eporters should be prepared to answer the following three statements:</w:t>
      </w:r>
    </w:p>
    <w:p w:rsidR="006D30EE" w:rsidRPr="00361A86" w:rsidRDefault="006D30EE" w:rsidP="006D30EE">
      <w:pPr>
        <w:numPr>
          <w:ilvl w:val="0"/>
          <w:numId w:val="9"/>
        </w:numPr>
        <w:rPr>
          <w:rFonts w:ascii="Verdana" w:hAnsi="Verdana"/>
        </w:rPr>
      </w:pPr>
      <w:r w:rsidRPr="00361A86">
        <w:rPr>
          <w:rFonts w:ascii="Verdana" w:hAnsi="Verdana"/>
        </w:rPr>
        <w:t>The Three Most Important Things I learned at this Meeting or Conference.</w:t>
      </w:r>
    </w:p>
    <w:p w:rsidR="006D30EE" w:rsidRPr="00361A86" w:rsidRDefault="006D30EE" w:rsidP="006D30EE">
      <w:pPr>
        <w:numPr>
          <w:ilvl w:val="0"/>
          <w:numId w:val="9"/>
        </w:numPr>
        <w:rPr>
          <w:rFonts w:ascii="Verdana" w:hAnsi="Verdana"/>
        </w:rPr>
      </w:pPr>
      <w:r w:rsidRPr="00361A86">
        <w:rPr>
          <w:rFonts w:ascii="Verdana" w:hAnsi="Verdana"/>
        </w:rPr>
        <w:t>How this Meeting or Conference is related to the 2014-2016 SPIL.</w:t>
      </w:r>
    </w:p>
    <w:p w:rsidR="006D30EE" w:rsidRPr="00361A86" w:rsidRDefault="006D30EE" w:rsidP="006D30EE">
      <w:pPr>
        <w:numPr>
          <w:ilvl w:val="0"/>
          <w:numId w:val="9"/>
        </w:numPr>
        <w:rPr>
          <w:rFonts w:ascii="Verdana" w:hAnsi="Verdana"/>
        </w:rPr>
      </w:pPr>
      <w:r w:rsidRPr="00361A86">
        <w:rPr>
          <w:rFonts w:ascii="Verdana" w:hAnsi="Verdana"/>
        </w:rPr>
        <w:t>Needed Follow-up from this Meeting or Conference.</w:t>
      </w:r>
    </w:p>
    <w:p w:rsidR="006D30EE" w:rsidRPr="00361A86" w:rsidRDefault="006D30EE" w:rsidP="006D30EE">
      <w:pPr>
        <w:ind w:left="1094"/>
        <w:rPr>
          <w:rFonts w:ascii="Verdana" w:hAnsi="Verdana"/>
        </w:rPr>
      </w:pPr>
    </w:p>
    <w:p w:rsidR="006D30EE" w:rsidRPr="00361A86" w:rsidRDefault="006D30EE" w:rsidP="006D30EE">
      <w:pPr>
        <w:rPr>
          <w:rFonts w:ascii="Verdana" w:hAnsi="Verdana"/>
        </w:rPr>
      </w:pPr>
      <w:r w:rsidRPr="00361A86">
        <w:rPr>
          <w:rFonts w:ascii="Verdana" w:hAnsi="Verdana"/>
        </w:rPr>
        <w:t>Expected reports:</w:t>
      </w:r>
    </w:p>
    <w:p w:rsidR="006D30EE" w:rsidRPr="00361A86" w:rsidRDefault="006D30EE" w:rsidP="006D30EE">
      <w:pPr>
        <w:ind w:firstLine="374"/>
        <w:rPr>
          <w:rFonts w:ascii="Verdana" w:hAnsi="Verdana"/>
          <w:b/>
        </w:rPr>
      </w:pPr>
    </w:p>
    <w:tbl>
      <w:tblPr>
        <w:tblW w:w="0" w:type="auto"/>
        <w:tblLook w:val="0000" w:firstRow="0" w:lastRow="0" w:firstColumn="0" w:lastColumn="0" w:noHBand="0" w:noVBand="0"/>
      </w:tblPr>
      <w:tblGrid>
        <w:gridCol w:w="5767"/>
        <w:gridCol w:w="1269"/>
        <w:gridCol w:w="3404"/>
      </w:tblGrid>
      <w:tr w:rsidR="00AE0C2B" w:rsidRPr="00361A86" w:rsidTr="00C0646A">
        <w:trPr>
          <w:trHeight w:val="20"/>
        </w:trPr>
        <w:tc>
          <w:tcPr>
            <w:tcW w:w="0" w:type="auto"/>
          </w:tcPr>
          <w:p w:rsidR="00AE0C2B" w:rsidRPr="00361A86" w:rsidRDefault="00AE0C2B" w:rsidP="00C0646A">
            <w:pPr>
              <w:rPr>
                <w:rFonts w:ascii="Verdana" w:hAnsi="Verdana"/>
                <w:b/>
              </w:rPr>
            </w:pPr>
            <w:r w:rsidRPr="00361A86">
              <w:rPr>
                <w:rFonts w:ascii="Verdana" w:hAnsi="Verdana"/>
                <w:b/>
              </w:rPr>
              <w:t>Meeting or Conference</w:t>
            </w:r>
          </w:p>
        </w:tc>
        <w:tc>
          <w:tcPr>
            <w:tcW w:w="0" w:type="auto"/>
          </w:tcPr>
          <w:p w:rsidR="00AE0C2B" w:rsidRPr="00361A86" w:rsidRDefault="00AE0C2B" w:rsidP="00C0646A">
            <w:pPr>
              <w:rPr>
                <w:rFonts w:ascii="Verdana" w:hAnsi="Verdana"/>
                <w:b/>
              </w:rPr>
            </w:pPr>
            <w:r w:rsidRPr="00361A86">
              <w:rPr>
                <w:rFonts w:ascii="Verdana" w:hAnsi="Verdana"/>
                <w:b/>
              </w:rPr>
              <w:t>Date</w:t>
            </w:r>
          </w:p>
        </w:tc>
        <w:tc>
          <w:tcPr>
            <w:tcW w:w="0" w:type="auto"/>
          </w:tcPr>
          <w:p w:rsidR="00AE0C2B" w:rsidRPr="00361A86" w:rsidRDefault="00AE0C2B" w:rsidP="00C0646A">
            <w:pPr>
              <w:rPr>
                <w:rFonts w:ascii="Verdana" w:hAnsi="Verdana"/>
                <w:b/>
              </w:rPr>
            </w:pPr>
            <w:r w:rsidRPr="00361A86">
              <w:rPr>
                <w:rFonts w:ascii="Verdana" w:hAnsi="Verdana"/>
                <w:b/>
              </w:rPr>
              <w:t>SILC Representative</w:t>
            </w:r>
          </w:p>
        </w:tc>
      </w:tr>
      <w:tr w:rsidR="00AE0C2B" w:rsidRPr="00361A86" w:rsidTr="00C0646A">
        <w:trPr>
          <w:trHeight w:val="20"/>
        </w:trPr>
        <w:tc>
          <w:tcPr>
            <w:tcW w:w="0" w:type="auto"/>
          </w:tcPr>
          <w:p w:rsidR="00AE0C2B" w:rsidRPr="00361A86" w:rsidRDefault="00AE0C2B" w:rsidP="00E92143">
            <w:pPr>
              <w:rPr>
                <w:rFonts w:ascii="Verdana" w:hAnsi="Verdana"/>
              </w:rPr>
            </w:pPr>
            <w:r w:rsidRPr="00361A86">
              <w:rPr>
                <w:rFonts w:ascii="Verdana" w:hAnsi="Verdana"/>
              </w:rPr>
              <w:t>Governor's Inaugural Address</w:t>
            </w:r>
          </w:p>
        </w:tc>
        <w:tc>
          <w:tcPr>
            <w:tcW w:w="0" w:type="auto"/>
          </w:tcPr>
          <w:p w:rsidR="00AE0C2B" w:rsidRPr="00361A86" w:rsidRDefault="00AE0C2B" w:rsidP="00C0646A">
            <w:pPr>
              <w:rPr>
                <w:rFonts w:ascii="Verdana" w:hAnsi="Verdana"/>
              </w:rPr>
            </w:pPr>
            <w:r w:rsidRPr="00361A86">
              <w:rPr>
                <w:rFonts w:ascii="Verdana" w:hAnsi="Verdana"/>
              </w:rPr>
              <w:t>1/5</w:t>
            </w:r>
          </w:p>
        </w:tc>
        <w:tc>
          <w:tcPr>
            <w:tcW w:w="0" w:type="auto"/>
          </w:tcPr>
          <w:p w:rsidR="00AE0C2B" w:rsidRPr="00361A86" w:rsidRDefault="00AE0C2B" w:rsidP="00C0646A">
            <w:pPr>
              <w:rPr>
                <w:rFonts w:ascii="Verdana" w:hAnsi="Verdana"/>
              </w:rPr>
            </w:pPr>
            <w:r w:rsidRPr="00361A86">
              <w:rPr>
                <w:rFonts w:ascii="Verdana" w:hAnsi="Verdana"/>
              </w:rPr>
              <w:t>Linda</w:t>
            </w:r>
          </w:p>
        </w:tc>
      </w:tr>
      <w:tr w:rsidR="00AE0C2B" w:rsidRPr="00361A86" w:rsidTr="00C0646A">
        <w:trPr>
          <w:trHeight w:val="20"/>
        </w:trPr>
        <w:tc>
          <w:tcPr>
            <w:tcW w:w="0" w:type="auto"/>
          </w:tcPr>
          <w:p w:rsidR="00AE0C2B" w:rsidRPr="00361A86" w:rsidRDefault="00AE0C2B" w:rsidP="00C0646A">
            <w:pPr>
              <w:rPr>
                <w:rFonts w:ascii="Verdana" w:hAnsi="Verdana"/>
              </w:rPr>
            </w:pPr>
            <w:r w:rsidRPr="00361A86">
              <w:rPr>
                <w:rFonts w:ascii="Verdana" w:hAnsi="Verdana" w:cs="Arial"/>
              </w:rPr>
              <w:t>Provide services to young consumers eligible for DOR services</w:t>
            </w:r>
          </w:p>
        </w:tc>
        <w:tc>
          <w:tcPr>
            <w:tcW w:w="0" w:type="auto"/>
          </w:tcPr>
          <w:p w:rsidR="00AE0C2B" w:rsidRPr="00361A86" w:rsidRDefault="00AE0C2B" w:rsidP="00C0646A">
            <w:pPr>
              <w:rPr>
                <w:rFonts w:ascii="Verdana" w:hAnsi="Verdana"/>
              </w:rPr>
            </w:pPr>
            <w:r w:rsidRPr="00361A86">
              <w:rPr>
                <w:rFonts w:ascii="Verdana" w:hAnsi="Verdana"/>
              </w:rPr>
              <w:t>1/13</w:t>
            </w:r>
          </w:p>
        </w:tc>
        <w:tc>
          <w:tcPr>
            <w:tcW w:w="0" w:type="auto"/>
          </w:tcPr>
          <w:p w:rsidR="00AE0C2B" w:rsidRPr="00361A86" w:rsidRDefault="00AE0C2B" w:rsidP="00C0646A">
            <w:pPr>
              <w:rPr>
                <w:rFonts w:ascii="Verdana" w:hAnsi="Verdana"/>
              </w:rPr>
            </w:pPr>
            <w:r w:rsidRPr="00361A86">
              <w:rPr>
                <w:rFonts w:ascii="Verdana" w:hAnsi="Verdana"/>
              </w:rPr>
              <w:t>?</w:t>
            </w:r>
          </w:p>
        </w:tc>
      </w:tr>
      <w:tr w:rsidR="00AE0C2B" w:rsidRPr="00361A86" w:rsidTr="00C0646A">
        <w:trPr>
          <w:trHeight w:val="20"/>
        </w:trPr>
        <w:tc>
          <w:tcPr>
            <w:tcW w:w="0" w:type="auto"/>
          </w:tcPr>
          <w:p w:rsidR="00AE0C2B" w:rsidRPr="00361A86" w:rsidRDefault="00922D00" w:rsidP="00E92143">
            <w:pPr>
              <w:rPr>
                <w:rFonts w:ascii="Verdana" w:hAnsi="Verdana"/>
              </w:rPr>
            </w:pPr>
            <w:hyperlink r:id="rId9" w:history="1">
              <w:r w:rsidR="00AE0C2B" w:rsidRPr="00361A86">
                <w:rPr>
                  <w:rFonts w:ascii="Verdana" w:hAnsi="Verdana"/>
                </w:rPr>
                <w:t>California Hispanic Chambers of Commerce</w:t>
              </w:r>
            </w:hyperlink>
            <w:r w:rsidR="00AE0C2B" w:rsidRPr="00361A86">
              <w:rPr>
                <w:rFonts w:ascii="Verdana" w:hAnsi="Verdana"/>
              </w:rPr>
              <w:t xml:space="preserve"> Governor’s event.</w:t>
            </w:r>
          </w:p>
        </w:tc>
        <w:tc>
          <w:tcPr>
            <w:tcW w:w="0" w:type="auto"/>
          </w:tcPr>
          <w:p w:rsidR="00AE0C2B" w:rsidRPr="00361A86" w:rsidRDefault="00AE0C2B" w:rsidP="00E92143">
            <w:pPr>
              <w:rPr>
                <w:rFonts w:ascii="Verdana" w:hAnsi="Verdana"/>
              </w:rPr>
            </w:pPr>
            <w:r w:rsidRPr="00361A86">
              <w:rPr>
                <w:rFonts w:ascii="Verdana" w:hAnsi="Verdana"/>
              </w:rPr>
              <w:t>1/20</w:t>
            </w:r>
          </w:p>
        </w:tc>
        <w:tc>
          <w:tcPr>
            <w:tcW w:w="0" w:type="auto"/>
          </w:tcPr>
          <w:p w:rsidR="00AE0C2B" w:rsidRPr="00361A86" w:rsidRDefault="00AE0C2B" w:rsidP="00E92143">
            <w:pPr>
              <w:rPr>
                <w:rFonts w:ascii="Verdana" w:hAnsi="Verdana"/>
              </w:rPr>
            </w:pPr>
            <w:r w:rsidRPr="00361A86">
              <w:rPr>
                <w:rFonts w:ascii="Verdana" w:hAnsi="Verdana"/>
              </w:rPr>
              <w:t>Ben</w:t>
            </w:r>
          </w:p>
        </w:tc>
      </w:tr>
      <w:tr w:rsidR="00AE0C2B" w:rsidRPr="00361A86" w:rsidTr="00C0646A">
        <w:trPr>
          <w:trHeight w:val="20"/>
        </w:trPr>
        <w:tc>
          <w:tcPr>
            <w:tcW w:w="0" w:type="auto"/>
          </w:tcPr>
          <w:p w:rsidR="00AE0C2B" w:rsidRPr="00361A86" w:rsidRDefault="00AE0C2B" w:rsidP="00C0646A">
            <w:pPr>
              <w:rPr>
                <w:rFonts w:ascii="Verdana" w:hAnsi="Verdana"/>
              </w:rPr>
            </w:pPr>
            <w:r w:rsidRPr="00361A86">
              <w:rPr>
                <w:rFonts w:ascii="Verdana" w:hAnsi="Verdana"/>
              </w:rPr>
              <w:t>SILC Congress</w:t>
            </w:r>
          </w:p>
        </w:tc>
        <w:tc>
          <w:tcPr>
            <w:tcW w:w="0" w:type="auto"/>
          </w:tcPr>
          <w:p w:rsidR="00AE0C2B" w:rsidRPr="00361A86" w:rsidRDefault="00AE0C2B" w:rsidP="00C0646A">
            <w:pPr>
              <w:rPr>
                <w:rFonts w:ascii="Verdana" w:hAnsi="Verdana"/>
              </w:rPr>
            </w:pPr>
            <w:r w:rsidRPr="00361A86">
              <w:rPr>
                <w:rFonts w:ascii="Verdana" w:hAnsi="Verdana"/>
              </w:rPr>
              <w:t>1/17-1/20</w:t>
            </w:r>
          </w:p>
        </w:tc>
        <w:tc>
          <w:tcPr>
            <w:tcW w:w="0" w:type="auto"/>
          </w:tcPr>
          <w:p w:rsidR="00AE0C2B" w:rsidRPr="00361A86" w:rsidRDefault="00AE0C2B" w:rsidP="00E92143">
            <w:pPr>
              <w:rPr>
                <w:rFonts w:ascii="Verdana" w:hAnsi="Verdana"/>
              </w:rPr>
            </w:pPr>
            <w:r w:rsidRPr="00361A86">
              <w:rPr>
                <w:rFonts w:ascii="Verdana" w:hAnsi="Verdana"/>
              </w:rPr>
              <w:t>Jacqueline, Jimmie, Joseph, Liz</w:t>
            </w:r>
          </w:p>
        </w:tc>
      </w:tr>
      <w:tr w:rsidR="00AE0C2B" w:rsidRPr="00361A86" w:rsidTr="00C0646A">
        <w:trPr>
          <w:trHeight w:val="20"/>
        </w:trPr>
        <w:tc>
          <w:tcPr>
            <w:tcW w:w="0" w:type="auto"/>
          </w:tcPr>
          <w:p w:rsidR="00AE0C2B" w:rsidRPr="00361A86" w:rsidRDefault="00AE0C2B" w:rsidP="00C0646A">
            <w:pPr>
              <w:rPr>
                <w:rFonts w:ascii="Verdana" w:hAnsi="Verdana"/>
              </w:rPr>
            </w:pPr>
            <w:r w:rsidRPr="00361A86">
              <w:rPr>
                <w:rFonts w:ascii="Verdana" w:hAnsi="Verdana"/>
              </w:rPr>
              <w:t>CFILC Statewide Meeting</w:t>
            </w:r>
          </w:p>
        </w:tc>
        <w:tc>
          <w:tcPr>
            <w:tcW w:w="0" w:type="auto"/>
          </w:tcPr>
          <w:p w:rsidR="00AE0C2B" w:rsidRPr="00361A86" w:rsidRDefault="00AE0C2B" w:rsidP="00C0646A">
            <w:pPr>
              <w:rPr>
                <w:rFonts w:ascii="Verdana" w:hAnsi="Verdana"/>
              </w:rPr>
            </w:pPr>
            <w:r w:rsidRPr="00361A86">
              <w:rPr>
                <w:rFonts w:ascii="Verdana" w:hAnsi="Verdana"/>
              </w:rPr>
              <w:t>2/23-2/24</w:t>
            </w:r>
          </w:p>
        </w:tc>
        <w:tc>
          <w:tcPr>
            <w:tcW w:w="0" w:type="auto"/>
          </w:tcPr>
          <w:p w:rsidR="00AE0C2B" w:rsidRPr="00361A86" w:rsidRDefault="00AE0C2B" w:rsidP="00C0646A">
            <w:pPr>
              <w:rPr>
                <w:rFonts w:ascii="Verdana" w:hAnsi="Verdana"/>
              </w:rPr>
            </w:pPr>
            <w:r w:rsidRPr="00361A86">
              <w:rPr>
                <w:rFonts w:ascii="Verdana" w:hAnsi="Verdana"/>
              </w:rPr>
              <w:t>Eli, Jimmie</w:t>
            </w:r>
          </w:p>
        </w:tc>
      </w:tr>
      <w:tr w:rsidR="00AE0C2B" w:rsidRPr="00361A86" w:rsidTr="00C0646A">
        <w:trPr>
          <w:trHeight w:val="20"/>
        </w:trPr>
        <w:tc>
          <w:tcPr>
            <w:tcW w:w="0" w:type="auto"/>
          </w:tcPr>
          <w:p w:rsidR="00AE0C2B" w:rsidRPr="00361A86" w:rsidRDefault="00AE0C2B" w:rsidP="00C0646A">
            <w:pPr>
              <w:rPr>
                <w:rFonts w:ascii="Verdana" w:hAnsi="Verdana"/>
              </w:rPr>
            </w:pPr>
            <w:r w:rsidRPr="00361A86">
              <w:rPr>
                <w:rFonts w:ascii="Verdana" w:hAnsi="Verdana"/>
              </w:rPr>
              <w:t>State Rehabilitation Council</w:t>
            </w:r>
          </w:p>
        </w:tc>
        <w:tc>
          <w:tcPr>
            <w:tcW w:w="0" w:type="auto"/>
          </w:tcPr>
          <w:p w:rsidR="00AE0C2B" w:rsidRPr="00361A86" w:rsidRDefault="00AE0C2B" w:rsidP="00C0646A">
            <w:pPr>
              <w:rPr>
                <w:rFonts w:ascii="Verdana" w:hAnsi="Verdana"/>
              </w:rPr>
            </w:pPr>
            <w:r w:rsidRPr="00361A86">
              <w:rPr>
                <w:rFonts w:ascii="Verdana" w:hAnsi="Verdana"/>
              </w:rPr>
              <w:t>2/25-</w:t>
            </w:r>
            <w:r w:rsidRPr="00361A86">
              <w:rPr>
                <w:rFonts w:ascii="Verdana" w:hAnsi="Verdana"/>
              </w:rPr>
              <w:lastRenderedPageBreak/>
              <w:t>2/26</w:t>
            </w:r>
          </w:p>
        </w:tc>
        <w:tc>
          <w:tcPr>
            <w:tcW w:w="0" w:type="auto"/>
          </w:tcPr>
          <w:p w:rsidR="00AE0C2B" w:rsidRPr="00361A86" w:rsidRDefault="00AE0C2B" w:rsidP="00C0646A">
            <w:pPr>
              <w:rPr>
                <w:rFonts w:ascii="Verdana" w:hAnsi="Verdana"/>
              </w:rPr>
            </w:pPr>
            <w:r w:rsidRPr="00361A86">
              <w:rPr>
                <w:rFonts w:ascii="Verdana" w:hAnsi="Verdana"/>
              </w:rPr>
              <w:lastRenderedPageBreak/>
              <w:t>Jacqueline, Trilby</w:t>
            </w:r>
          </w:p>
        </w:tc>
      </w:tr>
    </w:tbl>
    <w:p w:rsidR="006C38DD" w:rsidRPr="00361A86" w:rsidRDefault="006C38DD" w:rsidP="002539E4">
      <w:pPr>
        <w:tabs>
          <w:tab w:val="left" w:pos="-2610"/>
          <w:tab w:val="left" w:pos="-990"/>
          <w:tab w:val="left" w:pos="-360"/>
          <w:tab w:val="left" w:pos="360"/>
          <w:tab w:val="left" w:pos="2880"/>
          <w:tab w:val="left" w:pos="3600"/>
          <w:tab w:val="left" w:pos="4320"/>
          <w:tab w:val="left" w:pos="5040"/>
          <w:tab w:val="left" w:pos="5760"/>
          <w:tab w:val="left" w:pos="6480"/>
          <w:tab w:val="left" w:pos="7200"/>
          <w:tab w:val="left" w:pos="7920"/>
          <w:tab w:val="left" w:pos="8640"/>
        </w:tabs>
        <w:ind w:left="360"/>
        <w:rPr>
          <w:rFonts w:ascii="Verdana" w:hAnsi="Verdana"/>
          <w:b/>
        </w:rPr>
      </w:pPr>
    </w:p>
    <w:p w:rsidR="006775A4" w:rsidRPr="00361A86" w:rsidRDefault="006775A4" w:rsidP="002539E4">
      <w:pPr>
        <w:tabs>
          <w:tab w:val="left" w:pos="-2610"/>
          <w:tab w:val="left" w:pos="-990"/>
          <w:tab w:val="left" w:pos="-360"/>
          <w:tab w:val="left" w:pos="360"/>
          <w:tab w:val="left" w:pos="2880"/>
          <w:tab w:val="left" w:pos="3600"/>
          <w:tab w:val="left" w:pos="4320"/>
          <w:tab w:val="left" w:pos="5040"/>
          <w:tab w:val="left" w:pos="5760"/>
          <w:tab w:val="left" w:pos="6480"/>
          <w:tab w:val="left" w:pos="7200"/>
          <w:tab w:val="left" w:pos="7920"/>
          <w:tab w:val="left" w:pos="8640"/>
        </w:tabs>
        <w:ind w:left="360"/>
        <w:rPr>
          <w:rFonts w:ascii="Verdana" w:hAnsi="Verdana"/>
          <w:b/>
        </w:rPr>
      </w:pPr>
    </w:p>
    <w:p w:rsidR="00445B2A" w:rsidRPr="00361A86" w:rsidRDefault="002539E4" w:rsidP="002539E4">
      <w:pPr>
        <w:tabs>
          <w:tab w:val="left" w:pos="-2610"/>
          <w:tab w:val="left" w:pos="-990"/>
          <w:tab w:val="left" w:pos="-360"/>
          <w:tab w:val="left" w:pos="360"/>
          <w:tab w:val="left" w:pos="2880"/>
          <w:tab w:val="left" w:pos="3600"/>
          <w:tab w:val="left" w:pos="4320"/>
          <w:tab w:val="left" w:pos="5040"/>
          <w:tab w:val="left" w:pos="5760"/>
          <w:tab w:val="left" w:pos="6480"/>
          <w:tab w:val="left" w:pos="7200"/>
          <w:tab w:val="left" w:pos="7920"/>
          <w:tab w:val="left" w:pos="8640"/>
        </w:tabs>
        <w:ind w:left="360"/>
        <w:rPr>
          <w:rFonts w:ascii="Verdana" w:hAnsi="Verdana"/>
          <w:b/>
        </w:rPr>
      </w:pPr>
      <w:r w:rsidRPr="00361A86">
        <w:rPr>
          <w:rFonts w:ascii="Verdana" w:hAnsi="Verdana"/>
          <w:b/>
        </w:rPr>
        <w:t>C</w:t>
      </w:r>
      <w:r w:rsidR="00445B2A" w:rsidRPr="00361A86">
        <w:rPr>
          <w:rFonts w:ascii="Verdana" w:hAnsi="Verdana"/>
          <w:b/>
        </w:rPr>
        <w:t>heck-In on Today’s Topics</w:t>
      </w:r>
    </w:p>
    <w:p w:rsidR="00445B2A" w:rsidRPr="00361A86" w:rsidRDefault="00445B2A" w:rsidP="00445B2A">
      <w:pPr>
        <w:pStyle w:val="Heading3"/>
        <w:ind w:left="360"/>
        <w:rPr>
          <w:rFonts w:ascii="Verdana" w:hAnsi="Verdana"/>
          <w:b w:val="0"/>
        </w:rPr>
      </w:pPr>
      <w:r w:rsidRPr="00361A86">
        <w:rPr>
          <w:rFonts w:ascii="Verdana" w:hAnsi="Verdana"/>
          <w:b w:val="0"/>
        </w:rPr>
        <w:t xml:space="preserve">Any member of the SILC wishing to continue previous conversation on a particular agenda item should let the Chairperson know at this time.  </w:t>
      </w:r>
    </w:p>
    <w:p w:rsidR="00445B2A" w:rsidRPr="00361A86" w:rsidRDefault="00445B2A" w:rsidP="00445B2A">
      <w:pPr>
        <w:rPr>
          <w:rFonts w:ascii="Verdana" w:hAnsi="Verdana"/>
          <w:b/>
        </w:rPr>
      </w:pPr>
    </w:p>
    <w:p w:rsidR="00445B2A" w:rsidRPr="00361A86" w:rsidRDefault="00445B2A" w:rsidP="00445B2A">
      <w:pPr>
        <w:ind w:left="360"/>
        <w:rPr>
          <w:rFonts w:ascii="Verdana" w:hAnsi="Verdana"/>
          <w:b/>
        </w:rPr>
      </w:pPr>
      <w:r w:rsidRPr="00361A86">
        <w:rPr>
          <w:rFonts w:ascii="Verdana" w:hAnsi="Verdana"/>
          <w:b/>
        </w:rPr>
        <w:t xml:space="preserve">Public Comments </w:t>
      </w:r>
    </w:p>
    <w:p w:rsidR="00445B2A" w:rsidRPr="00361A86" w:rsidRDefault="00445B2A" w:rsidP="00445B2A">
      <w:pPr>
        <w:ind w:left="360"/>
        <w:rPr>
          <w:rFonts w:ascii="Verdana" w:hAnsi="Verdana"/>
        </w:rPr>
      </w:pPr>
      <w:r w:rsidRPr="00361A86">
        <w:rPr>
          <w:rFonts w:ascii="Verdana" w:hAnsi="Verdana"/>
        </w:rPr>
        <w:t xml:space="preserve">Any member of the public wishing to speak on a particular agenda item should let the Chairperson know at this time.  (Not to exceed 3 minutes)  </w:t>
      </w:r>
    </w:p>
    <w:p w:rsidR="00445B2A" w:rsidRPr="00361A86" w:rsidRDefault="00445B2A" w:rsidP="00445B2A">
      <w:pPr>
        <w:rPr>
          <w:rFonts w:ascii="Verdana" w:hAnsi="Verdana"/>
          <w:b/>
        </w:rPr>
      </w:pPr>
    </w:p>
    <w:p w:rsidR="00851400" w:rsidRPr="00361A86" w:rsidRDefault="00445B2A" w:rsidP="005F3404">
      <w:pPr>
        <w:rPr>
          <w:rFonts w:ascii="Verdana" w:hAnsi="Verdana"/>
          <w:b/>
        </w:rPr>
      </w:pPr>
      <w:r w:rsidRPr="00361A86">
        <w:rPr>
          <w:rFonts w:ascii="Verdana" w:hAnsi="Verdana"/>
          <w:b/>
        </w:rPr>
        <w:t xml:space="preserve">Recess until </w:t>
      </w:r>
      <w:r w:rsidR="006775A4" w:rsidRPr="00361A86">
        <w:rPr>
          <w:rFonts w:ascii="Verdana" w:hAnsi="Verdana"/>
          <w:b/>
        </w:rPr>
        <w:t>Friday</w:t>
      </w:r>
      <w:r w:rsidRPr="00361A86">
        <w:rPr>
          <w:rFonts w:ascii="Verdana" w:hAnsi="Verdana"/>
          <w:b/>
        </w:rPr>
        <w:t xml:space="preserve">, </w:t>
      </w:r>
      <w:r w:rsidR="006775A4" w:rsidRPr="00361A86">
        <w:rPr>
          <w:rFonts w:ascii="Verdana" w:hAnsi="Verdana"/>
          <w:b/>
        </w:rPr>
        <w:t>March 6, 2015</w:t>
      </w:r>
      <w:r w:rsidRPr="00361A86">
        <w:rPr>
          <w:rFonts w:ascii="Verdana" w:hAnsi="Verdana"/>
          <w:b/>
        </w:rPr>
        <w:t>.</w:t>
      </w:r>
    </w:p>
    <w:p w:rsidR="00851400" w:rsidRPr="00361A86" w:rsidRDefault="00851400" w:rsidP="005F3404">
      <w:pPr>
        <w:rPr>
          <w:rFonts w:ascii="Verdana" w:hAnsi="Verdana"/>
          <w:b/>
        </w:rPr>
      </w:pPr>
    </w:p>
    <w:p w:rsidR="00445B2A" w:rsidRPr="00361A86" w:rsidRDefault="005F3404" w:rsidP="005F3404">
      <w:pPr>
        <w:rPr>
          <w:rFonts w:ascii="Verdana" w:hAnsi="Verdana"/>
          <w:i/>
        </w:rPr>
      </w:pPr>
      <w:r w:rsidRPr="00361A86">
        <w:rPr>
          <w:rFonts w:ascii="Verdana" w:hAnsi="Verdana"/>
        </w:rPr>
        <w:t xml:space="preserve">8:00 AM  </w:t>
      </w:r>
      <w:r w:rsidR="00383C6F" w:rsidRPr="00361A86">
        <w:rPr>
          <w:rFonts w:ascii="Verdana" w:hAnsi="Verdana"/>
          <w:b/>
        </w:rPr>
        <w:t>C</w:t>
      </w:r>
      <w:r w:rsidRPr="00361A86">
        <w:rPr>
          <w:rFonts w:ascii="Verdana" w:hAnsi="Verdana"/>
          <w:b/>
        </w:rPr>
        <w:t xml:space="preserve">ontinental Mentor/Mentee Breakfast (Members/Staff) breakfast </w:t>
      </w:r>
    </w:p>
    <w:p w:rsidR="006F04AF" w:rsidRPr="00361A86" w:rsidRDefault="006F04AF" w:rsidP="00445B2A">
      <w:pPr>
        <w:jc w:val="both"/>
        <w:rPr>
          <w:rFonts w:ascii="Verdana" w:hAnsi="Verdana"/>
          <w:b/>
        </w:rPr>
      </w:pPr>
    </w:p>
    <w:p w:rsidR="00445B2A" w:rsidRPr="00361A86" w:rsidRDefault="006775A4" w:rsidP="00445B2A">
      <w:pPr>
        <w:jc w:val="both"/>
        <w:rPr>
          <w:rFonts w:ascii="Verdana" w:hAnsi="Verdana"/>
          <w:b/>
        </w:rPr>
      </w:pPr>
      <w:r w:rsidRPr="00361A86">
        <w:rPr>
          <w:rFonts w:ascii="Verdana" w:hAnsi="Verdana"/>
          <w:b/>
        </w:rPr>
        <w:t>Friday</w:t>
      </w:r>
      <w:r w:rsidR="00445B2A" w:rsidRPr="00361A86">
        <w:rPr>
          <w:rFonts w:ascii="Verdana" w:hAnsi="Verdana"/>
          <w:b/>
        </w:rPr>
        <w:t xml:space="preserve">, </w:t>
      </w:r>
      <w:r w:rsidRPr="00361A86">
        <w:rPr>
          <w:rFonts w:ascii="Verdana" w:hAnsi="Verdana"/>
          <w:b/>
        </w:rPr>
        <w:t>March 6</w:t>
      </w:r>
      <w:r w:rsidR="006F04AF" w:rsidRPr="00361A86">
        <w:rPr>
          <w:rFonts w:ascii="Verdana" w:hAnsi="Verdana"/>
          <w:b/>
        </w:rPr>
        <w:t>, 201</w:t>
      </w:r>
      <w:r w:rsidRPr="00361A86">
        <w:rPr>
          <w:rFonts w:ascii="Verdana" w:hAnsi="Verdana"/>
          <w:b/>
        </w:rPr>
        <w:t>5</w:t>
      </w:r>
      <w:r w:rsidR="006F04AF" w:rsidRPr="00361A86">
        <w:rPr>
          <w:rFonts w:ascii="Verdana" w:hAnsi="Verdana"/>
          <w:b/>
        </w:rPr>
        <w:t xml:space="preserve"> 9:</w:t>
      </w:r>
      <w:r w:rsidR="00AD1A02" w:rsidRPr="00361A86">
        <w:rPr>
          <w:rFonts w:ascii="Verdana" w:hAnsi="Verdana"/>
          <w:b/>
        </w:rPr>
        <w:t>0</w:t>
      </w:r>
      <w:r w:rsidR="006F04AF" w:rsidRPr="00361A86">
        <w:rPr>
          <w:rFonts w:ascii="Verdana" w:hAnsi="Verdana"/>
          <w:b/>
        </w:rPr>
        <w:t>0 AM</w:t>
      </w:r>
    </w:p>
    <w:p w:rsidR="00AC709B" w:rsidRPr="00361A86" w:rsidRDefault="00AC709B" w:rsidP="00AC709B">
      <w:pPr>
        <w:rPr>
          <w:rFonts w:ascii="Verdana" w:hAnsi="Verdana"/>
        </w:rPr>
      </w:pPr>
      <w:r w:rsidRPr="00361A86">
        <w:rPr>
          <w:rFonts w:ascii="Verdana" w:hAnsi="Verdana"/>
        </w:rPr>
        <w:t xml:space="preserve">Public may also participate by telephone. </w:t>
      </w:r>
    </w:p>
    <w:p w:rsidR="00AC709B" w:rsidRPr="00361A86" w:rsidRDefault="00AC709B" w:rsidP="00AC709B">
      <w:pPr>
        <w:rPr>
          <w:rFonts w:ascii="Verdana" w:hAnsi="Verdana"/>
        </w:rPr>
      </w:pPr>
      <w:r w:rsidRPr="00361A86">
        <w:rPr>
          <w:rFonts w:ascii="Verdana" w:hAnsi="Verdana"/>
        </w:rPr>
        <w:t>Public Teleconference Line: 1-866-718-9441</w:t>
      </w:r>
    </w:p>
    <w:p w:rsidR="00AC709B" w:rsidRPr="00361A86" w:rsidRDefault="00AC709B" w:rsidP="00AC709B">
      <w:pPr>
        <w:rPr>
          <w:rFonts w:ascii="Verdana" w:hAnsi="Verdana"/>
        </w:rPr>
      </w:pPr>
      <w:r w:rsidRPr="00361A86">
        <w:rPr>
          <w:rFonts w:ascii="Verdana" w:hAnsi="Verdana"/>
        </w:rPr>
        <w:t>Participant Passcode: 4147933</w:t>
      </w:r>
    </w:p>
    <w:p w:rsidR="00445B2A" w:rsidRPr="00361A86" w:rsidRDefault="00445B2A" w:rsidP="00445B2A">
      <w:pPr>
        <w:ind w:left="374"/>
        <w:rPr>
          <w:rFonts w:ascii="Verdana" w:hAnsi="Verdana"/>
          <w:b/>
        </w:rPr>
      </w:pPr>
    </w:p>
    <w:p w:rsidR="00EF1061" w:rsidRPr="00361A86" w:rsidRDefault="00445B2A" w:rsidP="00EF1061">
      <w:pPr>
        <w:ind w:left="374"/>
        <w:rPr>
          <w:rFonts w:ascii="Verdana" w:hAnsi="Verdana"/>
        </w:rPr>
      </w:pPr>
      <w:r w:rsidRPr="00361A86">
        <w:rPr>
          <w:rFonts w:ascii="Verdana" w:hAnsi="Verdana"/>
          <w:b/>
        </w:rPr>
        <w:t>Call to Order, Review Agenda, Rules to Meet Peacefully (Tab 1) –</w:t>
      </w:r>
      <w:r w:rsidR="00EF1061" w:rsidRPr="00361A86">
        <w:rPr>
          <w:rFonts w:ascii="Verdana" w:hAnsi="Verdana"/>
        </w:rPr>
        <w:t xml:space="preserve"> Eli Gelardin, SILC Chair, Ben Jauregui, SILC Vice-Chair.</w:t>
      </w:r>
      <w:r w:rsidR="00EF1061" w:rsidRPr="00361A86">
        <w:rPr>
          <w:rFonts w:ascii="Verdana" w:hAnsi="Verdana"/>
        </w:rPr>
        <w:tab/>
      </w:r>
      <w:r w:rsidR="00EF1061" w:rsidRPr="00361A86">
        <w:rPr>
          <w:rFonts w:ascii="Verdana" w:hAnsi="Verdana"/>
        </w:rPr>
        <w:tab/>
      </w:r>
      <w:r w:rsidR="00EF1061" w:rsidRPr="00361A86">
        <w:rPr>
          <w:rFonts w:ascii="Verdana" w:hAnsi="Verdana"/>
        </w:rPr>
        <w:tab/>
      </w:r>
    </w:p>
    <w:p w:rsidR="00445B2A" w:rsidRPr="00361A86" w:rsidRDefault="00445B2A" w:rsidP="00445B2A">
      <w:pPr>
        <w:ind w:firstLine="374"/>
        <w:rPr>
          <w:rFonts w:ascii="Verdana" w:hAnsi="Verdana"/>
          <w:b/>
        </w:rPr>
      </w:pPr>
      <w:r w:rsidRPr="00361A86">
        <w:rPr>
          <w:rFonts w:ascii="Verdana" w:hAnsi="Verdana"/>
        </w:rPr>
        <w:tab/>
      </w:r>
    </w:p>
    <w:p w:rsidR="00445B2A" w:rsidRPr="00361A86" w:rsidRDefault="00445B2A" w:rsidP="00445B2A">
      <w:pPr>
        <w:ind w:firstLine="374"/>
        <w:rPr>
          <w:rFonts w:ascii="Verdana" w:hAnsi="Verdana"/>
          <w:b/>
        </w:rPr>
      </w:pPr>
      <w:r w:rsidRPr="00361A86">
        <w:rPr>
          <w:rFonts w:ascii="Verdana" w:hAnsi="Verdana"/>
          <w:b/>
        </w:rPr>
        <w:t>Welcome and Introductions</w:t>
      </w:r>
    </w:p>
    <w:p w:rsidR="00445B2A" w:rsidRPr="00361A86" w:rsidRDefault="00445B2A" w:rsidP="00445B2A">
      <w:pPr>
        <w:ind w:firstLine="720"/>
        <w:rPr>
          <w:rFonts w:ascii="Verdana" w:hAnsi="Verdana"/>
          <w:b/>
        </w:rPr>
      </w:pPr>
    </w:p>
    <w:p w:rsidR="00445B2A" w:rsidRPr="00361A86" w:rsidRDefault="00445B2A" w:rsidP="00445B2A">
      <w:pPr>
        <w:ind w:firstLine="374"/>
        <w:rPr>
          <w:rFonts w:ascii="Verdana" w:hAnsi="Verdana"/>
          <w:b/>
        </w:rPr>
      </w:pPr>
      <w:r w:rsidRPr="00361A86">
        <w:rPr>
          <w:rFonts w:ascii="Verdana" w:hAnsi="Verdana"/>
          <w:b/>
        </w:rPr>
        <w:t xml:space="preserve">Public Comments </w:t>
      </w:r>
    </w:p>
    <w:p w:rsidR="00445B2A" w:rsidRPr="00361A86" w:rsidRDefault="00445B2A" w:rsidP="00445B2A">
      <w:pPr>
        <w:ind w:left="374"/>
        <w:rPr>
          <w:rFonts w:ascii="Verdana" w:hAnsi="Verdana"/>
        </w:rPr>
      </w:pPr>
      <w:r w:rsidRPr="00361A86">
        <w:rPr>
          <w:rFonts w:ascii="Verdana" w:hAnsi="Verdana"/>
        </w:rPr>
        <w:t>Any member of the public wishing to speak on a particular agenda item should let the Chairperson know at this time.  Any member of the public wishing to inform SILC of a particular issue may do so at this time. (Not to exceed 3 minutes)</w:t>
      </w:r>
    </w:p>
    <w:p w:rsidR="00EF6500" w:rsidRPr="00361A86" w:rsidRDefault="00EF6500" w:rsidP="00445B2A">
      <w:pPr>
        <w:ind w:left="374"/>
        <w:rPr>
          <w:rFonts w:ascii="Verdana" w:hAnsi="Verdana"/>
        </w:rPr>
      </w:pPr>
    </w:p>
    <w:p w:rsidR="00EF1061" w:rsidRPr="00361A86" w:rsidRDefault="00EF1061" w:rsidP="00EF1061">
      <w:pPr>
        <w:ind w:left="374"/>
        <w:rPr>
          <w:rFonts w:ascii="Verdana" w:hAnsi="Verdana"/>
          <w:b/>
        </w:rPr>
      </w:pPr>
      <w:r w:rsidRPr="00361A86">
        <w:rPr>
          <w:rFonts w:ascii="Verdana" w:hAnsi="Verdana"/>
          <w:b/>
        </w:rPr>
        <w:t xml:space="preserve">Reports from State Agencies, to Include Program Changes or Budget Implications for the Disability Community  (Tab </w:t>
      </w:r>
      <w:r w:rsidR="00FF34B5">
        <w:rPr>
          <w:rFonts w:ascii="Verdana" w:hAnsi="Verdana"/>
          <w:b/>
        </w:rPr>
        <w:t>9</w:t>
      </w:r>
      <w:r w:rsidR="00FF34B5" w:rsidRPr="00361A86">
        <w:rPr>
          <w:rFonts w:ascii="Verdana" w:hAnsi="Verdana"/>
          <w:b/>
        </w:rPr>
        <w:t xml:space="preserve">) </w:t>
      </w:r>
      <w:r w:rsidRPr="00361A86">
        <w:rPr>
          <w:rFonts w:ascii="Verdana" w:hAnsi="Verdana"/>
          <w:b/>
        </w:rPr>
        <w:t xml:space="preserve">– </w:t>
      </w:r>
      <w:r w:rsidRPr="00361A86">
        <w:rPr>
          <w:rFonts w:ascii="Verdana" w:hAnsi="Verdana"/>
        </w:rPr>
        <w:t xml:space="preserve"> [approx. </w:t>
      </w:r>
      <w:r w:rsidR="006E46A8" w:rsidRPr="00361A86">
        <w:rPr>
          <w:rFonts w:ascii="Verdana" w:hAnsi="Verdana"/>
        </w:rPr>
        <w:t>9</w:t>
      </w:r>
      <w:r w:rsidRPr="00361A86">
        <w:rPr>
          <w:rFonts w:ascii="Verdana" w:hAnsi="Verdana"/>
        </w:rPr>
        <w:t>0 min.]</w:t>
      </w:r>
    </w:p>
    <w:p w:rsidR="00EF1061" w:rsidRPr="00361A86" w:rsidRDefault="00EF1061" w:rsidP="00EF1061">
      <w:pPr>
        <w:tabs>
          <w:tab w:val="left" w:pos="-990"/>
          <w:tab w:val="left" w:pos="-360"/>
          <w:tab w:val="left" w:pos="720"/>
          <w:tab w:val="left" w:pos="1260"/>
          <w:tab w:val="left" w:pos="1350"/>
          <w:tab w:val="left" w:pos="2880"/>
          <w:tab w:val="left" w:pos="3600"/>
          <w:tab w:val="left" w:pos="4320"/>
          <w:tab w:val="left" w:pos="5040"/>
          <w:tab w:val="left" w:pos="5760"/>
          <w:tab w:val="left" w:pos="6480"/>
          <w:tab w:val="left" w:pos="7200"/>
          <w:tab w:val="left" w:pos="7920"/>
          <w:tab w:val="left" w:pos="8640"/>
        </w:tabs>
        <w:ind w:left="374"/>
        <w:rPr>
          <w:rFonts w:ascii="Verdana" w:hAnsi="Verdana"/>
        </w:rPr>
      </w:pPr>
    </w:p>
    <w:p w:rsidR="00B77FA4" w:rsidRPr="00361A86" w:rsidRDefault="00B77FA4" w:rsidP="00345F8E">
      <w:pPr>
        <w:numPr>
          <w:ilvl w:val="1"/>
          <w:numId w:val="5"/>
        </w:numPr>
        <w:tabs>
          <w:tab w:val="clear" w:pos="1800"/>
          <w:tab w:val="num" w:pos="1260"/>
        </w:tabs>
        <w:ind w:left="720"/>
        <w:contextualSpacing/>
        <w:rPr>
          <w:rFonts w:ascii="Verdana" w:hAnsi="Verdana"/>
        </w:rPr>
      </w:pPr>
      <w:r w:rsidRPr="00361A86">
        <w:rPr>
          <w:rFonts w:ascii="Verdana" w:hAnsi="Verdana"/>
        </w:rPr>
        <w:t>Department of Aging – Director Lora Connolly</w:t>
      </w:r>
    </w:p>
    <w:p w:rsidR="00B77FA4" w:rsidRPr="00361A86" w:rsidRDefault="00B77FA4" w:rsidP="00345F8E">
      <w:pPr>
        <w:ind w:left="720"/>
        <w:contextualSpacing/>
        <w:rPr>
          <w:rFonts w:ascii="Verdana" w:hAnsi="Verdana"/>
        </w:rPr>
      </w:pPr>
    </w:p>
    <w:p w:rsidR="000E2203" w:rsidRPr="00361A86" w:rsidRDefault="000E2203" w:rsidP="000E2203">
      <w:pPr>
        <w:numPr>
          <w:ilvl w:val="1"/>
          <w:numId w:val="5"/>
        </w:numPr>
        <w:tabs>
          <w:tab w:val="clear" w:pos="1800"/>
          <w:tab w:val="num" w:pos="1260"/>
        </w:tabs>
        <w:ind w:left="720"/>
        <w:contextualSpacing/>
        <w:rPr>
          <w:rFonts w:ascii="Verdana" w:hAnsi="Verdana"/>
        </w:rPr>
      </w:pPr>
      <w:r w:rsidRPr="00361A86">
        <w:rPr>
          <w:rFonts w:ascii="Verdana" w:hAnsi="Verdana"/>
        </w:rPr>
        <w:t>Department of Developmental Services – Denyse Curtright</w:t>
      </w:r>
    </w:p>
    <w:p w:rsidR="000E2203" w:rsidRPr="00361A86" w:rsidRDefault="000E2203" w:rsidP="000E2203">
      <w:pPr>
        <w:contextualSpacing/>
        <w:rPr>
          <w:rFonts w:ascii="Verdana" w:hAnsi="Verdana"/>
        </w:rPr>
      </w:pPr>
    </w:p>
    <w:p w:rsidR="00575D83" w:rsidRPr="00361A86" w:rsidRDefault="00575D83" w:rsidP="00345F8E">
      <w:pPr>
        <w:numPr>
          <w:ilvl w:val="1"/>
          <w:numId w:val="5"/>
        </w:numPr>
        <w:tabs>
          <w:tab w:val="clear" w:pos="1800"/>
          <w:tab w:val="num" w:pos="1260"/>
        </w:tabs>
        <w:ind w:left="720"/>
        <w:contextualSpacing/>
        <w:rPr>
          <w:rFonts w:ascii="Verdana" w:hAnsi="Verdana"/>
        </w:rPr>
      </w:pPr>
      <w:r w:rsidRPr="00361A86">
        <w:rPr>
          <w:rFonts w:ascii="Verdana" w:hAnsi="Verdana"/>
        </w:rPr>
        <w:t>Department of Rehabilitation – Director Joe Xavier and Jay Harris,</w:t>
      </w:r>
    </w:p>
    <w:p w:rsidR="00575D83" w:rsidRPr="00361A86" w:rsidRDefault="00575D83" w:rsidP="00345F8E">
      <w:pPr>
        <w:ind w:left="720"/>
        <w:contextualSpacing/>
        <w:rPr>
          <w:rFonts w:ascii="Verdana" w:hAnsi="Verdana"/>
        </w:rPr>
      </w:pPr>
      <w:r w:rsidRPr="00361A86">
        <w:rPr>
          <w:rFonts w:ascii="Verdana" w:hAnsi="Verdana"/>
        </w:rPr>
        <w:t>Chief, Independent Living &amp; Assistive Technology</w:t>
      </w:r>
    </w:p>
    <w:p w:rsidR="00575D83" w:rsidRPr="00361A86" w:rsidRDefault="00345F8E" w:rsidP="00345F8E">
      <w:pPr>
        <w:tabs>
          <w:tab w:val="left" w:pos="-990"/>
          <w:tab w:val="left" w:pos="-360"/>
          <w:tab w:val="left" w:pos="720"/>
          <w:tab w:val="left" w:pos="1260"/>
          <w:tab w:val="left" w:pos="1350"/>
          <w:tab w:val="left" w:pos="2880"/>
          <w:tab w:val="left" w:pos="3600"/>
          <w:tab w:val="left" w:pos="4320"/>
          <w:tab w:val="left" w:pos="5040"/>
          <w:tab w:val="left" w:pos="5760"/>
          <w:tab w:val="left" w:pos="6480"/>
          <w:tab w:val="left" w:pos="7200"/>
          <w:tab w:val="left" w:pos="7920"/>
          <w:tab w:val="left" w:pos="8640"/>
        </w:tabs>
        <w:ind w:left="720"/>
        <w:rPr>
          <w:rFonts w:ascii="Verdana" w:hAnsi="Verdana"/>
          <w:b/>
        </w:rPr>
      </w:pPr>
      <w:r w:rsidRPr="00361A86">
        <w:rPr>
          <w:rFonts w:ascii="Verdana" w:hAnsi="Verdana"/>
        </w:rPr>
        <w:tab/>
      </w:r>
      <w:r w:rsidRPr="00361A86">
        <w:rPr>
          <w:rFonts w:ascii="Verdana" w:hAnsi="Verdana"/>
        </w:rPr>
        <w:tab/>
      </w:r>
      <w:r w:rsidR="00575D83" w:rsidRPr="00361A86">
        <w:rPr>
          <w:rFonts w:ascii="Verdana" w:hAnsi="Verdana"/>
        </w:rPr>
        <w:t>The report will include, but may not be limited to:</w:t>
      </w:r>
      <w:r w:rsidR="00575D83" w:rsidRPr="00361A86">
        <w:rPr>
          <w:rFonts w:ascii="Verdana" w:hAnsi="Verdana"/>
          <w:b/>
        </w:rPr>
        <w:t xml:space="preserve"> </w:t>
      </w:r>
      <w:r w:rsidR="00575D83" w:rsidRPr="00361A86">
        <w:rPr>
          <w:rFonts w:ascii="Verdana" w:hAnsi="Verdana"/>
          <w:b/>
        </w:rPr>
        <w:tab/>
      </w:r>
    </w:p>
    <w:p w:rsidR="00345F8E" w:rsidRPr="00361A86" w:rsidRDefault="00345F8E" w:rsidP="00345F8E">
      <w:pPr>
        <w:numPr>
          <w:ilvl w:val="0"/>
          <w:numId w:val="11"/>
        </w:numPr>
        <w:spacing w:line="276" w:lineRule="auto"/>
        <w:ind w:left="1800"/>
        <w:contextualSpacing/>
        <w:rPr>
          <w:rFonts w:ascii="Verdana" w:hAnsi="Verdana" w:cs="Arial"/>
          <w:bCs/>
        </w:rPr>
      </w:pPr>
      <w:r w:rsidRPr="00361A86">
        <w:rPr>
          <w:rFonts w:ascii="Verdana" w:hAnsi="Verdana" w:cs="Arial"/>
          <w:bCs/>
        </w:rPr>
        <w:t>Where ILC's, the SILC, and individuals intersect in the Director’s vision for change, particularly for employment?</w:t>
      </w:r>
    </w:p>
    <w:p w:rsidR="00345F8E" w:rsidRPr="00361A86" w:rsidRDefault="00345F8E" w:rsidP="00345F8E">
      <w:pPr>
        <w:numPr>
          <w:ilvl w:val="0"/>
          <w:numId w:val="11"/>
        </w:numPr>
        <w:spacing w:line="276" w:lineRule="auto"/>
        <w:ind w:left="1800"/>
        <w:contextualSpacing/>
        <w:rPr>
          <w:rFonts w:ascii="Verdana" w:hAnsi="Verdana" w:cs="Arial"/>
          <w:bCs/>
        </w:rPr>
      </w:pPr>
      <w:r w:rsidRPr="00361A86">
        <w:rPr>
          <w:rFonts w:ascii="Verdana" w:hAnsi="Verdana" w:cs="Arial"/>
          <w:bCs/>
        </w:rPr>
        <w:lastRenderedPageBreak/>
        <w:t>Choosing to bring benefits counseling into DOR and have it handled by DOR staff rather than making use of experienced, trained community based programs</w:t>
      </w:r>
      <w:r w:rsidRPr="00361A86">
        <w:rPr>
          <w:rFonts w:ascii="Verdana" w:hAnsi="Verdana"/>
          <w:i/>
          <w:iCs/>
        </w:rPr>
        <w:t>?</w:t>
      </w:r>
    </w:p>
    <w:p w:rsidR="00575D83" w:rsidRPr="00361A86" w:rsidRDefault="00575D83" w:rsidP="00345F8E">
      <w:pPr>
        <w:numPr>
          <w:ilvl w:val="0"/>
          <w:numId w:val="11"/>
        </w:numPr>
        <w:spacing w:line="276" w:lineRule="auto"/>
        <w:ind w:left="1800"/>
        <w:contextualSpacing/>
        <w:rPr>
          <w:rFonts w:ascii="Verdana" w:hAnsi="Verdana" w:cs="Arial"/>
          <w:bCs/>
        </w:rPr>
      </w:pPr>
      <w:r w:rsidRPr="00361A86">
        <w:rPr>
          <w:rFonts w:ascii="Verdana" w:hAnsi="Verdana" w:cs="Arial"/>
          <w:bCs/>
        </w:rPr>
        <w:t>Federal and State News</w:t>
      </w:r>
    </w:p>
    <w:p w:rsidR="00575D83" w:rsidRPr="00361A86" w:rsidRDefault="00575D83" w:rsidP="00345F8E">
      <w:pPr>
        <w:numPr>
          <w:ilvl w:val="0"/>
          <w:numId w:val="11"/>
        </w:numPr>
        <w:spacing w:line="276" w:lineRule="auto"/>
        <w:ind w:left="1800"/>
        <w:contextualSpacing/>
        <w:rPr>
          <w:rFonts w:ascii="Verdana" w:hAnsi="Verdana" w:cs="Arial"/>
          <w:bCs/>
        </w:rPr>
      </w:pPr>
      <w:r w:rsidRPr="00361A86">
        <w:rPr>
          <w:rFonts w:ascii="Verdana" w:hAnsi="Verdana" w:cs="Arial"/>
          <w:bCs/>
        </w:rPr>
        <w:t>DOR Updates</w:t>
      </w:r>
    </w:p>
    <w:p w:rsidR="00575D83" w:rsidRPr="00361A86" w:rsidRDefault="00575D83" w:rsidP="00345F8E">
      <w:pPr>
        <w:numPr>
          <w:ilvl w:val="0"/>
          <w:numId w:val="11"/>
        </w:numPr>
        <w:spacing w:line="276" w:lineRule="auto"/>
        <w:ind w:left="1800"/>
        <w:contextualSpacing/>
        <w:rPr>
          <w:rFonts w:ascii="Verdana" w:hAnsi="Verdana" w:cs="Arial"/>
          <w:bCs/>
        </w:rPr>
      </w:pPr>
      <w:r w:rsidRPr="00361A86">
        <w:rPr>
          <w:rFonts w:ascii="Verdana" w:hAnsi="Verdana" w:cs="Arial"/>
        </w:rPr>
        <w:t>Fiscal Update</w:t>
      </w:r>
    </w:p>
    <w:p w:rsidR="00575D83" w:rsidRPr="00361A86" w:rsidRDefault="00575D83" w:rsidP="00345F8E">
      <w:pPr>
        <w:numPr>
          <w:ilvl w:val="0"/>
          <w:numId w:val="11"/>
        </w:numPr>
        <w:spacing w:line="276" w:lineRule="auto"/>
        <w:ind w:left="1800"/>
        <w:contextualSpacing/>
        <w:rPr>
          <w:rFonts w:ascii="Verdana" w:hAnsi="Verdana" w:cs="Arial"/>
          <w:bCs/>
        </w:rPr>
      </w:pPr>
      <w:r w:rsidRPr="00361A86">
        <w:rPr>
          <w:rFonts w:ascii="Verdana" w:hAnsi="Verdana" w:cs="Arial"/>
        </w:rPr>
        <w:t>7B Projects</w:t>
      </w:r>
    </w:p>
    <w:p w:rsidR="00575D83" w:rsidRPr="00361A86" w:rsidRDefault="00575D83" w:rsidP="00345F8E">
      <w:pPr>
        <w:numPr>
          <w:ilvl w:val="0"/>
          <w:numId w:val="11"/>
        </w:numPr>
        <w:spacing w:line="276" w:lineRule="auto"/>
        <w:ind w:left="1800"/>
        <w:contextualSpacing/>
        <w:rPr>
          <w:rFonts w:ascii="Verdana" w:hAnsi="Verdana" w:cs="Arial"/>
          <w:bCs/>
        </w:rPr>
      </w:pPr>
      <w:r w:rsidRPr="00361A86">
        <w:rPr>
          <w:rFonts w:ascii="Verdana" w:hAnsi="Verdana" w:cs="Arial"/>
        </w:rPr>
        <w:t>TBI Programs</w:t>
      </w:r>
    </w:p>
    <w:p w:rsidR="00575D83" w:rsidRPr="00361A86" w:rsidRDefault="00575D83" w:rsidP="00345F8E">
      <w:pPr>
        <w:ind w:left="720"/>
        <w:contextualSpacing/>
        <w:rPr>
          <w:rFonts w:ascii="Verdana" w:hAnsi="Verdana" w:cs="Arial"/>
          <w:bCs/>
        </w:rPr>
      </w:pPr>
    </w:p>
    <w:p w:rsidR="00392508" w:rsidRPr="00747796" w:rsidRDefault="00EF1061" w:rsidP="000E2203">
      <w:pPr>
        <w:numPr>
          <w:ilvl w:val="1"/>
          <w:numId w:val="5"/>
        </w:numPr>
        <w:tabs>
          <w:tab w:val="clear" w:pos="1800"/>
          <w:tab w:val="num" w:pos="1260"/>
        </w:tabs>
        <w:ind w:left="720"/>
        <w:contextualSpacing/>
        <w:rPr>
          <w:rFonts w:ascii="Verdana" w:hAnsi="Verdana"/>
        </w:rPr>
      </w:pPr>
      <w:r w:rsidRPr="00747796">
        <w:rPr>
          <w:rFonts w:ascii="Verdana" w:hAnsi="Verdana"/>
        </w:rPr>
        <w:t>Department of Social Services – Lanese Wright</w:t>
      </w:r>
    </w:p>
    <w:p w:rsidR="00445B2A" w:rsidRPr="00361A86" w:rsidRDefault="00445B2A" w:rsidP="00445B2A">
      <w:pPr>
        <w:ind w:left="374"/>
        <w:rPr>
          <w:rFonts w:ascii="Verdana" w:hAnsi="Verdana"/>
        </w:rPr>
      </w:pPr>
    </w:p>
    <w:p w:rsidR="00445B2A" w:rsidRPr="00361A86" w:rsidRDefault="00445B2A" w:rsidP="00445B2A">
      <w:pPr>
        <w:rPr>
          <w:rFonts w:ascii="Verdana" w:hAnsi="Verdana"/>
          <w:b/>
        </w:rPr>
      </w:pPr>
      <w:r w:rsidRPr="00361A86">
        <w:rPr>
          <w:rFonts w:ascii="Verdana" w:hAnsi="Verdana"/>
          <w:b/>
        </w:rPr>
        <w:t>10:</w:t>
      </w:r>
      <w:r w:rsidR="00EF6500" w:rsidRPr="00361A86">
        <w:rPr>
          <w:rFonts w:ascii="Verdana" w:hAnsi="Verdana"/>
          <w:b/>
        </w:rPr>
        <w:t>4</w:t>
      </w:r>
      <w:r w:rsidRPr="00361A86">
        <w:rPr>
          <w:rFonts w:ascii="Verdana" w:hAnsi="Verdana"/>
          <w:b/>
        </w:rPr>
        <w:t>5 A.M. Break</w:t>
      </w:r>
    </w:p>
    <w:p w:rsidR="00445B2A" w:rsidRPr="00361A86" w:rsidRDefault="00445B2A" w:rsidP="00445B2A">
      <w:pPr>
        <w:rPr>
          <w:rFonts w:ascii="Verdana" w:hAnsi="Verdana"/>
          <w:i/>
        </w:rPr>
      </w:pPr>
      <w:r w:rsidRPr="00361A86">
        <w:rPr>
          <w:rFonts w:ascii="Verdana" w:hAnsi="Verdana"/>
          <w:i/>
        </w:rPr>
        <w:t>It is the intention of the group to take a fifteen-minute break at 10:</w:t>
      </w:r>
      <w:r w:rsidR="00EF6500" w:rsidRPr="00361A86">
        <w:rPr>
          <w:rFonts w:ascii="Verdana" w:hAnsi="Verdana"/>
          <w:i/>
        </w:rPr>
        <w:t>4</w:t>
      </w:r>
      <w:r w:rsidRPr="00361A86">
        <w:rPr>
          <w:rFonts w:ascii="Verdana" w:hAnsi="Verdana"/>
          <w:i/>
        </w:rPr>
        <w:t>5 A.M.  This may or may not happen at this place in the schedule.</w:t>
      </w:r>
    </w:p>
    <w:p w:rsidR="00EF6500" w:rsidRPr="00361A86" w:rsidRDefault="00EF6500" w:rsidP="00445B2A">
      <w:pPr>
        <w:ind w:left="374"/>
        <w:rPr>
          <w:rFonts w:ascii="Verdana" w:hAnsi="Verdana"/>
          <w:b/>
        </w:rPr>
      </w:pPr>
    </w:p>
    <w:p w:rsidR="00AE0C2B" w:rsidRPr="00361A86" w:rsidRDefault="00AE0C2B" w:rsidP="00D326D2">
      <w:pPr>
        <w:ind w:left="374"/>
        <w:rPr>
          <w:rFonts w:ascii="Verdana" w:hAnsi="Verdana"/>
          <w:bCs/>
        </w:rPr>
      </w:pPr>
      <w:r w:rsidRPr="00361A86">
        <w:rPr>
          <w:rFonts w:ascii="Verdana" w:hAnsi="Verdana"/>
          <w:b/>
        </w:rPr>
        <w:t xml:space="preserve">ADRC Program Update </w:t>
      </w:r>
      <w:r w:rsidRPr="00361A86">
        <w:rPr>
          <w:rFonts w:ascii="Verdana" w:hAnsi="Verdana"/>
          <w:b/>
          <w:i/>
        </w:rPr>
        <w:t>Report</w:t>
      </w:r>
      <w:r w:rsidRPr="00361A86">
        <w:rPr>
          <w:rFonts w:ascii="Verdana" w:hAnsi="Verdana"/>
        </w:rPr>
        <w:t xml:space="preserve"> </w:t>
      </w:r>
      <w:r w:rsidRPr="00361A86">
        <w:rPr>
          <w:rFonts w:ascii="Verdana" w:hAnsi="Verdana"/>
          <w:b/>
        </w:rPr>
        <w:t xml:space="preserve">– </w:t>
      </w:r>
      <w:r w:rsidRPr="00361A86">
        <w:rPr>
          <w:rFonts w:ascii="Verdana" w:hAnsi="Verdana"/>
          <w:bCs/>
        </w:rPr>
        <w:t>Yvonne Walden, SILC ADRC Grants Project Manager</w:t>
      </w:r>
    </w:p>
    <w:p w:rsidR="00AE0C2B" w:rsidRPr="00361A86" w:rsidRDefault="00AE0C2B" w:rsidP="00D326D2">
      <w:pPr>
        <w:ind w:left="374"/>
        <w:rPr>
          <w:rFonts w:ascii="Verdana" w:hAnsi="Verdana"/>
          <w:bCs/>
        </w:rPr>
      </w:pPr>
    </w:p>
    <w:p w:rsidR="00D326D2" w:rsidRDefault="002F5F58" w:rsidP="00EF6500">
      <w:pPr>
        <w:ind w:left="374"/>
        <w:rPr>
          <w:rFonts w:ascii="Verdana" w:hAnsi="Verdana"/>
          <w:b/>
        </w:rPr>
      </w:pPr>
      <w:r w:rsidRPr="00361A86">
        <w:rPr>
          <w:rFonts w:ascii="Verdana" w:hAnsi="Verdana"/>
          <w:b/>
        </w:rPr>
        <w:t>The California Collaborative for Long Term Supports and Services</w:t>
      </w:r>
      <w:r w:rsidR="00AE0C2B" w:rsidRPr="00361A86">
        <w:rPr>
          <w:rFonts w:ascii="Verdana" w:hAnsi="Verdana"/>
          <w:b/>
        </w:rPr>
        <w:t xml:space="preserve"> </w:t>
      </w:r>
      <w:r w:rsidR="00AE0C2B" w:rsidRPr="00361A86">
        <w:rPr>
          <w:rFonts w:ascii="Verdana" w:hAnsi="Verdana"/>
          <w:b/>
          <w:i/>
        </w:rPr>
        <w:t>Report</w:t>
      </w:r>
      <w:r w:rsidR="00D326D2" w:rsidRPr="00361A86">
        <w:rPr>
          <w:rFonts w:ascii="Verdana" w:hAnsi="Verdana"/>
          <w:b/>
        </w:rPr>
        <w:t xml:space="preserve"> – </w:t>
      </w:r>
      <w:r w:rsidR="00D326D2" w:rsidRPr="00361A86">
        <w:rPr>
          <w:rFonts w:ascii="Verdana" w:hAnsi="Verdana"/>
          <w:bCs/>
        </w:rPr>
        <w:t xml:space="preserve">Jack D. Hailey P.h.D., </w:t>
      </w:r>
      <w:r w:rsidR="00D326D2" w:rsidRPr="00361A86">
        <w:rPr>
          <w:rFonts w:ascii="Verdana" w:hAnsi="Verdana"/>
        </w:rPr>
        <w:t>Senior Project Director Government Action &amp; Communication Institute (GACI) [approx. 30 min.]</w:t>
      </w:r>
      <w:r w:rsidR="00D326D2" w:rsidRPr="00361A86">
        <w:rPr>
          <w:rFonts w:ascii="Verdana" w:hAnsi="Verdana"/>
          <w:b/>
        </w:rPr>
        <w:t xml:space="preserve"> </w:t>
      </w:r>
    </w:p>
    <w:p w:rsidR="00BA5813" w:rsidRPr="00361A86" w:rsidRDefault="00BA5813" w:rsidP="00EF6500">
      <w:pPr>
        <w:ind w:left="374"/>
        <w:rPr>
          <w:rFonts w:ascii="Verdana" w:hAnsi="Verdana"/>
        </w:rPr>
      </w:pPr>
    </w:p>
    <w:p w:rsidR="006F04AF" w:rsidRPr="00361A86" w:rsidRDefault="00931D6E" w:rsidP="006F04AF">
      <w:pPr>
        <w:ind w:left="374"/>
        <w:rPr>
          <w:rFonts w:ascii="Verdana" w:hAnsi="Verdana"/>
          <w:b/>
        </w:rPr>
      </w:pPr>
      <w:r w:rsidRPr="00361A86">
        <w:rPr>
          <w:rFonts w:ascii="Verdana" w:hAnsi="Verdana"/>
          <w:b/>
        </w:rPr>
        <w:t xml:space="preserve">SILC Quarterly </w:t>
      </w:r>
      <w:r w:rsidR="006F04AF" w:rsidRPr="00361A86">
        <w:rPr>
          <w:rFonts w:ascii="Verdana" w:hAnsi="Verdana"/>
          <w:b/>
        </w:rPr>
        <w:t xml:space="preserve">Meeting Evaluation (Tab </w:t>
      </w:r>
      <w:r w:rsidR="002C1944">
        <w:rPr>
          <w:rFonts w:ascii="Verdana" w:hAnsi="Verdana"/>
          <w:b/>
        </w:rPr>
        <w:t xml:space="preserve">10) </w:t>
      </w:r>
      <w:r w:rsidR="006F04AF" w:rsidRPr="00361A86">
        <w:rPr>
          <w:rFonts w:ascii="Verdana" w:hAnsi="Verdana"/>
        </w:rPr>
        <w:t>-- Liz Pazdral</w:t>
      </w:r>
    </w:p>
    <w:p w:rsidR="00851400" w:rsidRPr="00361A86" w:rsidRDefault="00851400" w:rsidP="00445B2A">
      <w:pPr>
        <w:rPr>
          <w:rFonts w:ascii="Verdana" w:hAnsi="Verdana"/>
          <w:b/>
        </w:rPr>
      </w:pPr>
    </w:p>
    <w:p w:rsidR="00EF6500" w:rsidRPr="00361A86" w:rsidRDefault="00EF6500" w:rsidP="00EF6500">
      <w:pPr>
        <w:ind w:firstLine="374"/>
        <w:rPr>
          <w:rFonts w:ascii="Verdana" w:hAnsi="Verdana"/>
          <w:b/>
        </w:rPr>
      </w:pPr>
      <w:r w:rsidRPr="00361A86">
        <w:rPr>
          <w:rFonts w:ascii="Verdana" w:hAnsi="Verdana"/>
          <w:b/>
        </w:rPr>
        <w:t xml:space="preserve">Public Comments </w:t>
      </w:r>
    </w:p>
    <w:p w:rsidR="00EF6500" w:rsidRPr="00361A86" w:rsidRDefault="00EF6500" w:rsidP="00EF6500">
      <w:pPr>
        <w:ind w:left="374"/>
        <w:rPr>
          <w:rFonts w:ascii="Verdana" w:hAnsi="Verdana"/>
        </w:rPr>
      </w:pPr>
      <w:r w:rsidRPr="00361A86">
        <w:rPr>
          <w:rFonts w:ascii="Verdana" w:hAnsi="Verdana"/>
        </w:rPr>
        <w:t xml:space="preserve">Any member of the public wishing to speak on a particular agenda item should let the Chairperson know at this time.  Any member of the public wishing to inform SILC of a particular issue may do so at this time. (Not to exceed 3 minutes)  </w:t>
      </w:r>
    </w:p>
    <w:p w:rsidR="00EF6500" w:rsidRPr="00361A86" w:rsidRDefault="00EF6500" w:rsidP="00EF6500">
      <w:pPr>
        <w:rPr>
          <w:rFonts w:ascii="Verdana" w:hAnsi="Verdana"/>
          <w:b/>
        </w:rPr>
      </w:pPr>
    </w:p>
    <w:p w:rsidR="00445B2A" w:rsidRPr="00361A86" w:rsidRDefault="00445B2A" w:rsidP="00445B2A">
      <w:pPr>
        <w:rPr>
          <w:rFonts w:ascii="Verdana" w:hAnsi="Verdana"/>
        </w:rPr>
      </w:pPr>
      <w:r w:rsidRPr="00361A86">
        <w:rPr>
          <w:rFonts w:ascii="Verdana" w:hAnsi="Verdana"/>
          <w:b/>
        </w:rPr>
        <w:t>12:</w:t>
      </w:r>
      <w:r w:rsidR="00EF6500" w:rsidRPr="00361A86">
        <w:rPr>
          <w:rFonts w:ascii="Verdana" w:hAnsi="Verdana"/>
          <w:b/>
        </w:rPr>
        <w:t>30</w:t>
      </w:r>
      <w:r w:rsidRPr="00361A86">
        <w:rPr>
          <w:rFonts w:ascii="Verdana" w:hAnsi="Verdana"/>
          <w:b/>
        </w:rPr>
        <w:t xml:space="preserve"> – 1:</w:t>
      </w:r>
      <w:r w:rsidR="00EF6500" w:rsidRPr="00361A86">
        <w:rPr>
          <w:rFonts w:ascii="Verdana" w:hAnsi="Verdana"/>
          <w:b/>
        </w:rPr>
        <w:t>30</w:t>
      </w:r>
      <w:r w:rsidRPr="00361A86">
        <w:rPr>
          <w:rFonts w:ascii="Verdana" w:hAnsi="Verdana"/>
          <w:b/>
        </w:rPr>
        <w:t xml:space="preserve"> P.M.  Lunch </w:t>
      </w:r>
      <w:r w:rsidR="00ED2776" w:rsidRPr="00361A86">
        <w:rPr>
          <w:rFonts w:ascii="Verdana" w:hAnsi="Verdana"/>
          <w:b/>
        </w:rPr>
        <w:t>Break (</w:t>
      </w:r>
      <w:r w:rsidR="004F3380" w:rsidRPr="00361A86">
        <w:rPr>
          <w:rFonts w:ascii="Verdana" w:hAnsi="Verdana"/>
        </w:rPr>
        <w:t>box lunches for SILC members and State employees)  SILC members, Ex-Officios, staff, and presenters review morning topics.</w:t>
      </w:r>
    </w:p>
    <w:p w:rsidR="00445B2A" w:rsidRPr="00361A86" w:rsidRDefault="00445B2A" w:rsidP="00445B2A">
      <w:pPr>
        <w:pStyle w:val="ListParagraph"/>
        <w:rPr>
          <w:rFonts w:ascii="Verdana" w:hAnsi="Verdana"/>
        </w:rPr>
      </w:pPr>
    </w:p>
    <w:p w:rsidR="00AE0C2B" w:rsidRPr="00361A86" w:rsidRDefault="00AE0C2B" w:rsidP="00AE0C2B">
      <w:pPr>
        <w:ind w:left="374"/>
        <w:rPr>
          <w:rFonts w:ascii="Verdana" w:hAnsi="Verdana"/>
          <w:b/>
        </w:rPr>
      </w:pPr>
      <w:r w:rsidRPr="00361A86">
        <w:rPr>
          <w:rFonts w:ascii="Verdana" w:hAnsi="Verdana"/>
          <w:b/>
        </w:rPr>
        <w:t xml:space="preserve">Disability Organizing Network (DO! Network) Update </w:t>
      </w:r>
      <w:r w:rsidRPr="00361A86">
        <w:rPr>
          <w:rFonts w:ascii="Verdana" w:hAnsi="Verdana"/>
          <w:b/>
          <w:i/>
        </w:rPr>
        <w:t>Report</w:t>
      </w:r>
      <w:r w:rsidRPr="00361A86">
        <w:rPr>
          <w:b/>
          <w:i/>
        </w:rPr>
        <w:t xml:space="preserve"> </w:t>
      </w:r>
      <w:r w:rsidRPr="00361A86">
        <w:rPr>
          <w:rFonts w:ascii="Verdana" w:hAnsi="Verdana"/>
          <w:b/>
        </w:rPr>
        <w:t xml:space="preserve">(Tab </w:t>
      </w:r>
      <w:r w:rsidR="002C1944">
        <w:rPr>
          <w:rFonts w:ascii="Verdana" w:hAnsi="Verdana"/>
          <w:b/>
        </w:rPr>
        <w:t>11</w:t>
      </w:r>
      <w:r w:rsidRPr="00361A86">
        <w:rPr>
          <w:rFonts w:ascii="Verdana" w:hAnsi="Verdana"/>
          <w:b/>
        </w:rPr>
        <w:t xml:space="preserve">) – </w:t>
      </w:r>
      <w:r w:rsidRPr="00361A86">
        <w:rPr>
          <w:rFonts w:ascii="Verdana" w:hAnsi="Verdana"/>
        </w:rPr>
        <w:t>[approx. 30 min.]</w:t>
      </w:r>
    </w:p>
    <w:p w:rsidR="00AE0C2B" w:rsidRPr="00361A86" w:rsidRDefault="00AE0C2B" w:rsidP="00AE0C2B">
      <w:pPr>
        <w:ind w:firstLine="374"/>
        <w:rPr>
          <w:rFonts w:ascii="Verdana" w:hAnsi="Verdana"/>
        </w:rPr>
      </w:pPr>
      <w:r w:rsidRPr="00361A86">
        <w:rPr>
          <w:rFonts w:ascii="Verdana" w:hAnsi="Verdana"/>
        </w:rPr>
        <w:t xml:space="preserve">Ted Jackson, Community Organizing Director, California Foundation For </w:t>
      </w:r>
    </w:p>
    <w:p w:rsidR="00AE0C2B" w:rsidRPr="00361A86" w:rsidRDefault="00AE0C2B" w:rsidP="00AE0C2B">
      <w:pPr>
        <w:ind w:firstLine="374"/>
        <w:rPr>
          <w:rFonts w:ascii="Verdana" w:hAnsi="Verdana"/>
        </w:rPr>
      </w:pPr>
      <w:r w:rsidRPr="00361A86">
        <w:rPr>
          <w:rFonts w:ascii="Verdana" w:hAnsi="Verdana"/>
        </w:rPr>
        <w:t>Independent Living Centers</w:t>
      </w:r>
    </w:p>
    <w:p w:rsidR="00AE0C2B" w:rsidRPr="00361A86" w:rsidRDefault="00AE0C2B" w:rsidP="00AE0C2B">
      <w:pPr>
        <w:ind w:firstLine="374"/>
        <w:rPr>
          <w:rFonts w:ascii="Verdana" w:hAnsi="Verdana"/>
        </w:rPr>
      </w:pPr>
    </w:p>
    <w:p w:rsidR="00434C0D" w:rsidRPr="00361A86" w:rsidRDefault="00AE0C2B" w:rsidP="00434C0D">
      <w:pPr>
        <w:ind w:left="374"/>
        <w:rPr>
          <w:rFonts w:ascii="Verdana" w:hAnsi="Verdana"/>
          <w:b/>
        </w:rPr>
      </w:pPr>
      <w:r w:rsidRPr="00361A86">
        <w:rPr>
          <w:rFonts w:ascii="Verdana" w:hAnsi="Verdana"/>
          <w:b/>
        </w:rPr>
        <w:t>2:00</w:t>
      </w:r>
      <w:r w:rsidR="00434C0D" w:rsidRPr="00361A86">
        <w:rPr>
          <w:rFonts w:ascii="Verdana" w:hAnsi="Verdana"/>
          <w:b/>
        </w:rPr>
        <w:t xml:space="preserve"> P.M. Assisted Suicide and SB 128 </w:t>
      </w:r>
      <w:r w:rsidR="00434C0D" w:rsidRPr="00361A86">
        <w:rPr>
          <w:rFonts w:ascii="Verdana" w:hAnsi="Verdana"/>
          <w:b/>
          <w:i/>
        </w:rPr>
        <w:t xml:space="preserve">Presentation </w:t>
      </w:r>
      <w:r w:rsidR="00434C0D" w:rsidRPr="00361A86">
        <w:rPr>
          <w:rFonts w:ascii="Verdana" w:hAnsi="Verdana"/>
          <w:b/>
        </w:rPr>
        <w:t>(Tab</w:t>
      </w:r>
      <w:r w:rsidR="002C1944">
        <w:rPr>
          <w:rFonts w:ascii="Verdana" w:hAnsi="Verdana"/>
          <w:b/>
        </w:rPr>
        <w:t xml:space="preserve"> 12)</w:t>
      </w:r>
      <w:r w:rsidR="00434C0D" w:rsidRPr="00361A86">
        <w:rPr>
          <w:rFonts w:ascii="Verdana" w:hAnsi="Verdana"/>
          <w:b/>
        </w:rPr>
        <w:t xml:space="preserve"> – </w:t>
      </w:r>
      <w:r w:rsidR="00434C0D" w:rsidRPr="00361A86">
        <w:rPr>
          <w:rFonts w:ascii="Verdana" w:hAnsi="Verdana"/>
        </w:rPr>
        <w:t>[approx. 60 min.]</w:t>
      </w:r>
      <w:r w:rsidR="00434C0D" w:rsidRPr="00361A86">
        <w:rPr>
          <w:rFonts w:ascii="Verdana" w:hAnsi="Verdana"/>
          <w:b/>
        </w:rPr>
        <w:t xml:space="preserve">  </w:t>
      </w:r>
      <w:r w:rsidR="00434C0D" w:rsidRPr="00361A86">
        <w:rPr>
          <w:rFonts w:ascii="Verdana" w:hAnsi="Verdana" w:cs="Arial"/>
          <w:bCs/>
        </w:rPr>
        <w:t xml:space="preserve">Ann Johnson, Community Advocate and </w:t>
      </w:r>
      <w:hyperlink r:id="rId10" w:history="1">
        <w:r w:rsidR="00434C0D" w:rsidRPr="00361A86">
          <w:rPr>
            <w:rFonts w:ascii="Verdana" w:hAnsi="Verdana" w:cs="Arial"/>
            <w:bCs/>
          </w:rPr>
          <w:t>Marilyn Golden</w:t>
        </w:r>
      </w:hyperlink>
      <w:r w:rsidR="00434C0D" w:rsidRPr="00361A86">
        <w:rPr>
          <w:rFonts w:ascii="Verdana" w:hAnsi="Verdana" w:cs="Arial"/>
          <w:bCs/>
        </w:rPr>
        <w:t xml:space="preserve">, Senior Policy Analyst, </w:t>
      </w:r>
      <w:hyperlink r:id="rId11" w:history="1">
        <w:r w:rsidR="00434C0D" w:rsidRPr="00361A86">
          <w:rPr>
            <w:rFonts w:ascii="Verdana" w:hAnsi="Verdana" w:cs="Arial"/>
            <w:bCs/>
          </w:rPr>
          <w:t>Disability Rights Education &amp; Defense Fund</w:t>
        </w:r>
      </w:hyperlink>
    </w:p>
    <w:p w:rsidR="00445B2A" w:rsidRPr="00361A86" w:rsidRDefault="00445B2A" w:rsidP="00445B2A">
      <w:pPr>
        <w:ind w:left="374"/>
        <w:rPr>
          <w:rFonts w:ascii="Verdana" w:hAnsi="Verdana"/>
          <w:b/>
        </w:rPr>
      </w:pPr>
    </w:p>
    <w:p w:rsidR="00021655" w:rsidRPr="00361A86" w:rsidRDefault="00021655" w:rsidP="00445B2A">
      <w:pPr>
        <w:ind w:left="374"/>
        <w:rPr>
          <w:rFonts w:ascii="Verdana" w:hAnsi="Verdana"/>
          <w:b/>
        </w:rPr>
      </w:pPr>
    </w:p>
    <w:p w:rsidR="00445B2A" w:rsidRPr="00361A86" w:rsidRDefault="00445B2A" w:rsidP="00445B2A">
      <w:pPr>
        <w:ind w:left="374"/>
        <w:rPr>
          <w:rFonts w:ascii="Verdana" w:hAnsi="Verdana"/>
        </w:rPr>
      </w:pPr>
      <w:r w:rsidRPr="00361A86">
        <w:rPr>
          <w:rFonts w:ascii="Verdana" w:hAnsi="Verdana"/>
          <w:b/>
        </w:rPr>
        <w:t>Check-In on Today’s Topics</w:t>
      </w:r>
    </w:p>
    <w:p w:rsidR="00445B2A" w:rsidRPr="00361A86" w:rsidRDefault="00445B2A" w:rsidP="00445B2A">
      <w:pPr>
        <w:pStyle w:val="Heading3"/>
        <w:ind w:left="360"/>
        <w:rPr>
          <w:rFonts w:ascii="Verdana" w:hAnsi="Verdana"/>
        </w:rPr>
      </w:pPr>
      <w:r w:rsidRPr="00361A86">
        <w:rPr>
          <w:rFonts w:ascii="Verdana" w:hAnsi="Verdana"/>
          <w:b w:val="0"/>
        </w:rPr>
        <w:t>Any member of the SILC wishing to continue previous conversation on a particular agenda item should let one of the Chairpersons know at this time.</w:t>
      </w:r>
      <w:r w:rsidRPr="00361A86">
        <w:rPr>
          <w:rFonts w:ascii="Verdana" w:hAnsi="Verdana"/>
        </w:rPr>
        <w:t xml:space="preserve">  </w:t>
      </w:r>
    </w:p>
    <w:p w:rsidR="00445B2A" w:rsidRPr="00361A86" w:rsidRDefault="00445B2A" w:rsidP="00445B2A">
      <w:pPr>
        <w:ind w:left="374"/>
        <w:rPr>
          <w:rFonts w:ascii="Verdana" w:hAnsi="Verdana"/>
        </w:rPr>
      </w:pPr>
    </w:p>
    <w:p w:rsidR="00EF6500" w:rsidRPr="00361A86" w:rsidRDefault="00EF6500" w:rsidP="00445B2A">
      <w:pPr>
        <w:ind w:left="374"/>
        <w:rPr>
          <w:rFonts w:ascii="Verdana" w:hAnsi="Verdana"/>
        </w:rPr>
      </w:pPr>
    </w:p>
    <w:p w:rsidR="00445B2A" w:rsidRPr="00361A86" w:rsidRDefault="00445B2A" w:rsidP="00445B2A">
      <w:pPr>
        <w:ind w:left="374"/>
        <w:rPr>
          <w:rFonts w:ascii="Verdana" w:hAnsi="Verdana"/>
          <w:b/>
        </w:rPr>
      </w:pPr>
      <w:r w:rsidRPr="00361A86">
        <w:rPr>
          <w:rFonts w:ascii="Verdana" w:hAnsi="Verdana"/>
          <w:b/>
        </w:rPr>
        <w:t>SILC Member and Staff Comments</w:t>
      </w:r>
    </w:p>
    <w:p w:rsidR="00445B2A" w:rsidRPr="00361A86" w:rsidRDefault="00445B2A" w:rsidP="00445B2A">
      <w:pPr>
        <w:ind w:firstLine="374"/>
        <w:rPr>
          <w:rFonts w:ascii="Verdana" w:hAnsi="Verdana"/>
          <w:b/>
        </w:rPr>
      </w:pPr>
    </w:p>
    <w:p w:rsidR="00EF6500" w:rsidRPr="00361A86" w:rsidRDefault="00EF6500" w:rsidP="00445B2A">
      <w:pPr>
        <w:ind w:firstLine="374"/>
        <w:rPr>
          <w:rFonts w:ascii="Verdana" w:hAnsi="Verdana"/>
          <w:b/>
        </w:rPr>
      </w:pPr>
    </w:p>
    <w:p w:rsidR="00445B2A" w:rsidRPr="00361A86" w:rsidRDefault="00445B2A" w:rsidP="00445B2A">
      <w:pPr>
        <w:ind w:firstLine="374"/>
        <w:rPr>
          <w:rFonts w:ascii="Verdana" w:hAnsi="Verdana"/>
          <w:b/>
        </w:rPr>
      </w:pPr>
      <w:r w:rsidRPr="00361A86">
        <w:rPr>
          <w:rFonts w:ascii="Verdana" w:hAnsi="Verdana"/>
          <w:b/>
        </w:rPr>
        <w:t xml:space="preserve">Public Comments </w:t>
      </w:r>
    </w:p>
    <w:p w:rsidR="00445B2A" w:rsidRPr="00361A86" w:rsidRDefault="00445B2A" w:rsidP="00445B2A">
      <w:pPr>
        <w:ind w:left="374"/>
        <w:rPr>
          <w:rFonts w:ascii="Verdana" w:hAnsi="Verdana"/>
        </w:rPr>
      </w:pPr>
      <w:r w:rsidRPr="00361A86">
        <w:rPr>
          <w:rFonts w:ascii="Verdana" w:hAnsi="Verdana"/>
        </w:rPr>
        <w:t>Any member of the public wishing to speak on a particular agenda item should let the Chairperson know at this time.  Any member of the public wishing to inform the SRC and/or SILC of a particular issue may do so at this time. (Not to exceed 3 minutes)</w:t>
      </w:r>
    </w:p>
    <w:p w:rsidR="00445B2A" w:rsidRPr="00361A86" w:rsidRDefault="00445B2A" w:rsidP="00445B2A">
      <w:pPr>
        <w:rPr>
          <w:rFonts w:ascii="Verdana" w:hAnsi="Verdana"/>
          <w:b/>
        </w:rPr>
      </w:pPr>
    </w:p>
    <w:p w:rsidR="00EF6500" w:rsidRPr="00361A86" w:rsidRDefault="00EF6500" w:rsidP="00445B2A">
      <w:pPr>
        <w:rPr>
          <w:rFonts w:ascii="Verdana" w:hAnsi="Verdana"/>
          <w:b/>
        </w:rPr>
      </w:pPr>
    </w:p>
    <w:p w:rsidR="006775A4" w:rsidRPr="00445B2A" w:rsidRDefault="00EF6500" w:rsidP="005F1B45">
      <w:pPr>
        <w:ind w:left="374"/>
        <w:rPr>
          <w:rFonts w:ascii="Verdana" w:hAnsi="Verdana"/>
        </w:rPr>
      </w:pPr>
      <w:r w:rsidRPr="00361A86">
        <w:rPr>
          <w:rFonts w:ascii="Verdana" w:hAnsi="Verdana"/>
          <w:b/>
        </w:rPr>
        <w:t>Adjourn</w:t>
      </w:r>
    </w:p>
    <w:sectPr w:rsidR="006775A4" w:rsidRPr="00445B2A" w:rsidSect="001F57AB">
      <w:headerReference w:type="default" r:id="rId12"/>
      <w:headerReference w:type="first" r:id="rId13"/>
      <w:footerReference w:type="first" r:id="rId14"/>
      <w:pgSz w:w="12240" w:h="15840"/>
      <w:pgMar w:top="1008" w:right="1008" w:bottom="1008" w:left="1008"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65" w:rsidRDefault="00087B65" w:rsidP="001F57AB">
      <w:r>
        <w:separator/>
      </w:r>
    </w:p>
  </w:endnote>
  <w:endnote w:type="continuationSeparator" w:id="0">
    <w:p w:rsidR="00087B65" w:rsidRDefault="00087B65" w:rsidP="001F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Verdana"/>
    <w:panose1 w:val="00000000000000000000"/>
    <w:charset w:val="4D"/>
    <w:family w:val="roman"/>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oldCon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F0" w:rsidRDefault="00D800F0">
    <w:pPr>
      <w:pStyle w:val="Footer"/>
    </w:pPr>
    <w:r>
      <w:rPr>
        <w:noProof/>
      </w:rPr>
      <w:drawing>
        <wp:anchor distT="0" distB="0" distL="114300" distR="114300" simplePos="0" relativeHeight="251659776" behindDoc="1" locked="0" layoutInCell="1" allowOverlap="1">
          <wp:simplePos x="0" y="0"/>
          <wp:positionH relativeFrom="page">
            <wp:posOffset>558800</wp:posOffset>
          </wp:positionH>
          <wp:positionV relativeFrom="page">
            <wp:posOffset>9336405</wp:posOffset>
          </wp:positionV>
          <wp:extent cx="7364095" cy="875030"/>
          <wp:effectExtent l="0" t="0" r="8255" b="127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4095" cy="875030"/>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235585</wp:posOffset>
          </wp:positionH>
          <wp:positionV relativeFrom="paragraph">
            <wp:posOffset>9270365</wp:posOffset>
          </wp:positionV>
          <wp:extent cx="7361555" cy="879475"/>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1555" cy="879475"/>
                  </a:xfrm>
                  <a:prstGeom prst="rect">
                    <a:avLst/>
                  </a:prstGeom>
                  <a:noFill/>
                  <a:ln>
                    <a:noFill/>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235585</wp:posOffset>
          </wp:positionH>
          <wp:positionV relativeFrom="paragraph">
            <wp:posOffset>9270365</wp:posOffset>
          </wp:positionV>
          <wp:extent cx="7361555" cy="87947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1555" cy="879475"/>
                  </a:xfrm>
                  <a:prstGeom prst="rect">
                    <a:avLst/>
                  </a:prstGeom>
                  <a:noFill/>
                  <a:ln>
                    <a:noFill/>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235585</wp:posOffset>
          </wp:positionH>
          <wp:positionV relativeFrom="paragraph">
            <wp:posOffset>9270365</wp:posOffset>
          </wp:positionV>
          <wp:extent cx="7361555" cy="87947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1555" cy="8794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65" w:rsidRDefault="00087B65" w:rsidP="001F57AB">
      <w:r>
        <w:separator/>
      </w:r>
    </w:p>
  </w:footnote>
  <w:footnote w:type="continuationSeparator" w:id="0">
    <w:p w:rsidR="00087B65" w:rsidRDefault="00087B65" w:rsidP="001F5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F0" w:rsidRPr="00310849" w:rsidRDefault="003552B8" w:rsidP="000A71B3">
    <w:pPr>
      <w:jc w:val="right"/>
      <w:rPr>
        <w:rStyle w:val="Strong"/>
      </w:rPr>
    </w:pPr>
    <w:r>
      <w:rPr>
        <w:rStyle w:val="Strong"/>
        <w:rFonts w:ascii="Calibri" w:hAnsi="Calibri"/>
        <w:b w:val="0"/>
        <w:sz w:val="26"/>
        <w:szCs w:val="26"/>
        <w:lang w:val="en-GB"/>
      </w:rPr>
      <w:t xml:space="preserve">March 5-6, 2015  </w:t>
    </w:r>
    <w:r w:rsidR="00D800F0">
      <w:rPr>
        <w:rStyle w:val="Strong"/>
        <w:rFonts w:ascii="Calibri" w:hAnsi="Calibri"/>
        <w:b w:val="0"/>
        <w:sz w:val="26"/>
        <w:szCs w:val="26"/>
        <w:lang w:val="en-GB"/>
      </w:rPr>
      <w:t xml:space="preserve"> Quarterly Meeting Agenda</w:t>
    </w:r>
  </w:p>
  <w:p w:rsidR="00D800F0" w:rsidRDefault="00D800F0" w:rsidP="000A71B3">
    <w:pPr>
      <w:pStyle w:val="Header"/>
      <w:jc w:val="right"/>
      <w:rPr>
        <w:rFonts w:ascii="Calibri" w:hAnsi="Calibri"/>
        <w:sz w:val="26"/>
        <w:szCs w:val="26"/>
      </w:rPr>
    </w:pPr>
    <w:r w:rsidRPr="00310849">
      <w:rPr>
        <w:rFonts w:ascii="Calibri" w:hAnsi="Calibri"/>
        <w:sz w:val="26"/>
        <w:szCs w:val="26"/>
      </w:rPr>
      <w:t xml:space="preserve">Page </w:t>
    </w:r>
    <w:r w:rsidR="002F4389">
      <w:fldChar w:fldCharType="begin"/>
    </w:r>
    <w:r w:rsidR="004651E2">
      <w:instrText xml:space="preserve"> PAGE   \* MERGEFORMAT </w:instrText>
    </w:r>
    <w:r w:rsidR="002F4389">
      <w:fldChar w:fldCharType="separate"/>
    </w:r>
    <w:r w:rsidR="00922D00" w:rsidRPr="00922D00">
      <w:rPr>
        <w:rFonts w:ascii="Calibri" w:hAnsi="Calibri"/>
        <w:noProof/>
        <w:sz w:val="26"/>
        <w:szCs w:val="26"/>
      </w:rPr>
      <w:t>2</w:t>
    </w:r>
    <w:r w:rsidR="002F4389">
      <w:rPr>
        <w:rFonts w:ascii="Calibri" w:hAnsi="Calibri"/>
        <w:noProof/>
        <w:sz w:val="26"/>
        <w:szCs w:val="26"/>
      </w:rPr>
      <w:fldChar w:fldCharType="end"/>
    </w:r>
  </w:p>
  <w:p w:rsidR="00D800F0" w:rsidRPr="00750BDE" w:rsidRDefault="00D800F0">
    <w:pPr>
      <w:pStyle w:val="Header"/>
      <w:rPr>
        <w:rFonts w:ascii="Calibri" w:hAnsi="Calibri"/>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F0" w:rsidRDefault="00922D00" w:rsidP="007A0EED">
    <w:pPr>
      <w:pStyle w:val="Header"/>
      <w:tabs>
        <w:tab w:val="clear" w:pos="4680"/>
        <w:tab w:val="clear" w:pos="9360"/>
        <w:tab w:val="center" w:pos="5112"/>
      </w:tabs>
    </w:pPr>
    <w:r>
      <w:rPr>
        <w:noProof/>
      </w:rPr>
      <mc:AlternateContent>
        <mc:Choice Requires="wps">
          <w:drawing>
            <wp:anchor distT="0" distB="0" distL="114300" distR="114300" simplePos="0" relativeHeight="251662848" behindDoc="0" locked="0" layoutInCell="1" allowOverlap="1">
              <wp:simplePos x="0" y="0"/>
              <wp:positionH relativeFrom="column">
                <wp:posOffset>2026285</wp:posOffset>
              </wp:positionH>
              <wp:positionV relativeFrom="paragraph">
                <wp:posOffset>941070</wp:posOffset>
              </wp:positionV>
              <wp:extent cx="5028565" cy="929640"/>
              <wp:effectExtent l="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F0" w:rsidRPr="007F5187" w:rsidRDefault="00D800F0" w:rsidP="001F57AB">
                          <w:pPr>
                            <w:pStyle w:val="contactinfo"/>
                          </w:pPr>
                          <w:r>
                            <w:rPr>
                              <w:b/>
                            </w:rPr>
                            <w:t>VOICE</w:t>
                          </w:r>
                          <w:r w:rsidRPr="007F5187">
                            <w:t xml:space="preserve">  (866) 866-SILC </w:t>
                          </w:r>
                          <w:r>
                            <w:t>(</w:t>
                          </w:r>
                          <w:r w:rsidRPr="007F5187">
                            <w:t>7452</w:t>
                          </w:r>
                          <w:r>
                            <w:t>)</w:t>
                          </w:r>
                          <w:r w:rsidRPr="007F5187">
                            <w:t xml:space="preserve">  •  (916) 445-0142</w:t>
                          </w:r>
                        </w:p>
                        <w:p w:rsidR="00D800F0" w:rsidRPr="009021D6" w:rsidRDefault="00D800F0" w:rsidP="001F57AB">
                          <w:pPr>
                            <w:pStyle w:val="contactinfo"/>
                          </w:pPr>
                          <w:r w:rsidRPr="007F5187">
                            <w:rPr>
                              <w:b/>
                            </w:rPr>
                            <w:t>TTY</w:t>
                          </w:r>
                          <w:r w:rsidRPr="007F5187">
                            <w:t xml:space="preserve">  (866) SILC-TTY </w:t>
                          </w:r>
                          <w:r>
                            <w:t>(</w:t>
                          </w:r>
                          <w:r w:rsidRPr="007F5187">
                            <w:t xml:space="preserve"> 745-2889</w:t>
                          </w:r>
                          <w:r>
                            <w:t>)</w:t>
                          </w:r>
                          <w:r w:rsidRPr="007F5187">
                            <w:t xml:space="preserve">  •  </w:t>
                          </w:r>
                          <w:r w:rsidRPr="007F5187">
                            <w:rPr>
                              <w:b/>
                              <w:caps/>
                            </w:rPr>
                            <w:t>Fa</w:t>
                          </w:r>
                          <w:r w:rsidRPr="009021D6">
                            <w:rPr>
                              <w:b/>
                              <w:caps/>
                            </w:rPr>
                            <w:t>x</w:t>
                          </w:r>
                          <w:r w:rsidRPr="009021D6">
                            <w:t xml:space="preserve">  (916) 445-5973</w:t>
                          </w:r>
                        </w:p>
                        <w:p w:rsidR="00D800F0" w:rsidRPr="00F27518" w:rsidRDefault="00D800F0" w:rsidP="001F57AB">
                          <w:pPr>
                            <w:pStyle w:val="contactinfo"/>
                            <w:rPr>
                              <w:b/>
                              <w:color w:val="AB7225"/>
                            </w:rPr>
                          </w:pPr>
                          <w:r w:rsidRPr="009021D6">
                            <w:t>1600 K Street, Suite 100</w:t>
                          </w:r>
                          <w:r>
                            <w:t xml:space="preserve">, </w:t>
                          </w:r>
                          <w:r w:rsidRPr="009021D6">
                            <w:t>Sa</w:t>
                          </w:r>
                          <w:r w:rsidRPr="007F5187">
                            <w:t>cramento</w:t>
                          </w:r>
                          <w:r w:rsidRPr="009021D6">
                            <w:t>, CA 95814</w:t>
                          </w:r>
                          <w:r w:rsidRPr="007F5187">
                            <w:t xml:space="preserve"> •  </w:t>
                          </w:r>
                          <w:r w:rsidRPr="00F27518">
                            <w:rPr>
                              <w:b/>
                              <w:color w:val="AB7225"/>
                            </w:rPr>
                            <w:t>www.calsilc.org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9.55pt;margin-top:74.1pt;width:395.95pt;height:7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PR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" filled="f" stroked="f">
              <v:textbox>
                <w:txbxContent>
                  <w:p w:rsidR="00D800F0" w:rsidRPr="007F5187" w:rsidRDefault="00D800F0" w:rsidP="001F57AB">
                    <w:pPr>
                      <w:pStyle w:val="contactinfo"/>
                    </w:pPr>
                    <w:r>
                      <w:rPr>
                        <w:b/>
                      </w:rPr>
                      <w:t>VOICE</w:t>
                    </w:r>
                    <w:r w:rsidRPr="007F5187">
                      <w:t xml:space="preserve">  (866) 866-SILC </w:t>
                    </w:r>
                    <w:r>
                      <w:t>(</w:t>
                    </w:r>
                    <w:r w:rsidRPr="007F5187">
                      <w:t>7452</w:t>
                    </w:r>
                    <w:r>
                      <w:t>)</w:t>
                    </w:r>
                    <w:r w:rsidRPr="007F5187">
                      <w:t xml:space="preserve">  •  (916) 445-0142</w:t>
                    </w:r>
                  </w:p>
                  <w:p w:rsidR="00D800F0" w:rsidRPr="009021D6" w:rsidRDefault="00D800F0" w:rsidP="001F57AB">
                    <w:pPr>
                      <w:pStyle w:val="contactinfo"/>
                    </w:pPr>
                    <w:r w:rsidRPr="007F5187">
                      <w:rPr>
                        <w:b/>
                      </w:rPr>
                      <w:t>TTY</w:t>
                    </w:r>
                    <w:r w:rsidRPr="007F5187">
                      <w:t xml:space="preserve">  (866) SILC-TTY </w:t>
                    </w:r>
                    <w:r>
                      <w:t>(</w:t>
                    </w:r>
                    <w:r w:rsidRPr="007F5187">
                      <w:t xml:space="preserve"> 745-2889</w:t>
                    </w:r>
                    <w:r>
                      <w:t>)</w:t>
                    </w:r>
                    <w:r w:rsidRPr="007F5187">
                      <w:t xml:space="preserve">  •  </w:t>
                    </w:r>
                    <w:r w:rsidRPr="007F5187">
                      <w:rPr>
                        <w:b/>
                        <w:caps/>
                      </w:rPr>
                      <w:t>Fa</w:t>
                    </w:r>
                    <w:r w:rsidRPr="009021D6">
                      <w:rPr>
                        <w:b/>
                        <w:caps/>
                      </w:rPr>
                      <w:t>x</w:t>
                    </w:r>
                    <w:r w:rsidRPr="009021D6">
                      <w:t xml:space="preserve">  (916) 445-5973</w:t>
                    </w:r>
                  </w:p>
                  <w:p w:rsidR="00D800F0" w:rsidRPr="00F27518" w:rsidRDefault="00D800F0" w:rsidP="001F57AB">
                    <w:pPr>
                      <w:pStyle w:val="contactinfo"/>
                      <w:rPr>
                        <w:b/>
                        <w:color w:val="AB7225"/>
                      </w:rPr>
                    </w:pPr>
                    <w:r w:rsidRPr="009021D6">
                      <w:t>1600 K Street, Suite 100</w:t>
                    </w:r>
                    <w:r>
                      <w:t xml:space="preserve">, </w:t>
                    </w:r>
                    <w:r w:rsidRPr="009021D6">
                      <w:t>Sa</w:t>
                    </w:r>
                    <w:r w:rsidRPr="007F5187">
                      <w:t>cramento</w:t>
                    </w:r>
                    <w:r w:rsidRPr="009021D6">
                      <w:t>, CA 95814</w:t>
                    </w:r>
                    <w:r w:rsidRPr="007F5187">
                      <w:t xml:space="preserve"> •  </w:t>
                    </w:r>
                    <w:r w:rsidRPr="00F27518">
                      <w:rPr>
                        <w:b/>
                        <w:color w:val="AB7225"/>
                      </w:rPr>
                      <w:t>www.calsilc.org</w:t>
                    </w:r>
                  </w:p>
                </w:txbxContent>
              </v:textbox>
            </v:shape>
          </w:pict>
        </mc:Fallback>
      </mc:AlternateContent>
    </w:r>
    <w:r>
      <w:rPr>
        <w:noProof/>
      </w:rPr>
      <w:drawing>
        <wp:anchor distT="0" distB="0" distL="114300" distR="114300" simplePos="0" relativeHeight="251663872" behindDoc="0" locked="0" layoutInCell="1" allowOverlap="1">
          <wp:simplePos x="0" y="0"/>
          <wp:positionH relativeFrom="column">
            <wp:posOffset>5495925</wp:posOffset>
          </wp:positionH>
          <wp:positionV relativeFrom="paragraph">
            <wp:posOffset>-168275</wp:posOffset>
          </wp:positionV>
          <wp:extent cx="988695" cy="986790"/>
          <wp:effectExtent l="0" t="0" r="1905" b="3810"/>
          <wp:wrapNone/>
          <wp:docPr id="2" name="Picture 1" descr="http://www.netstate.com/states/symb/seals/images/seal_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state.com/states/symb/seals/images/seal_cal.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986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column">
            <wp:posOffset>-296545</wp:posOffset>
          </wp:positionH>
          <wp:positionV relativeFrom="paragraph">
            <wp:posOffset>-335915</wp:posOffset>
          </wp:positionV>
          <wp:extent cx="2668905" cy="1479550"/>
          <wp:effectExtent l="0" t="0" r="0" b="635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8905" cy="14795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-296545</wp:posOffset>
              </wp:positionH>
              <wp:positionV relativeFrom="paragraph">
                <wp:posOffset>1143635</wp:posOffset>
              </wp:positionV>
              <wp:extent cx="2619375" cy="522605"/>
              <wp:effectExtent l="0" t="635" r="127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F0" w:rsidRDefault="00D800F0"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rsidR="00D800F0" w:rsidRPr="004E7DFD" w:rsidRDefault="00D800F0"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35pt;margin-top:90.05pt;width:206.25pt;height:4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z2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" filled="f" stroked="f">
              <v:textbox>
                <w:txbxContent>
                  <w:p w:rsidR="00D800F0" w:rsidRDefault="00D800F0"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rsidR="00D800F0" w:rsidRPr="004E7DFD" w:rsidRDefault="00D800F0"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v:textbox>
            </v:shape>
          </w:pict>
        </mc:Fallback>
      </mc:AlternateContent>
    </w:r>
    <w:r w:rsidR="00D800F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4DB"/>
    <w:multiLevelType w:val="hybridMultilevel"/>
    <w:tmpl w:val="FBA4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04D33"/>
    <w:multiLevelType w:val="hybridMultilevel"/>
    <w:tmpl w:val="B0A4298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8BD73ED"/>
    <w:multiLevelType w:val="multilevel"/>
    <w:tmpl w:val="3DC065F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ascii="Arial" w:hAnsi="Arial"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0ECB3F40"/>
    <w:multiLevelType w:val="hybridMultilevel"/>
    <w:tmpl w:val="67DE4BDA"/>
    <w:lvl w:ilvl="0" w:tplc="04090001">
      <w:start w:val="1"/>
      <w:numFmt w:val="bullet"/>
      <w:lvlText w:val=""/>
      <w:lvlJc w:val="left"/>
      <w:pPr>
        <w:ind w:left="2892" w:hanging="360"/>
      </w:pPr>
      <w:rPr>
        <w:rFonts w:ascii="Symbol" w:hAnsi="Symbol" w:hint="default"/>
      </w:rPr>
    </w:lvl>
    <w:lvl w:ilvl="1" w:tplc="04090003">
      <w:start w:val="1"/>
      <w:numFmt w:val="bullet"/>
      <w:lvlText w:val="o"/>
      <w:lvlJc w:val="left"/>
      <w:pPr>
        <w:ind w:left="3612" w:hanging="360"/>
      </w:pPr>
      <w:rPr>
        <w:rFonts w:ascii="Courier New" w:hAnsi="Courier New" w:cs="Courier New" w:hint="default"/>
      </w:rPr>
    </w:lvl>
    <w:lvl w:ilvl="2" w:tplc="04090005" w:tentative="1">
      <w:start w:val="1"/>
      <w:numFmt w:val="bullet"/>
      <w:lvlText w:val=""/>
      <w:lvlJc w:val="left"/>
      <w:pPr>
        <w:ind w:left="4332" w:hanging="360"/>
      </w:pPr>
      <w:rPr>
        <w:rFonts w:ascii="Wingdings" w:hAnsi="Wingdings" w:hint="default"/>
      </w:rPr>
    </w:lvl>
    <w:lvl w:ilvl="3" w:tplc="04090001" w:tentative="1">
      <w:start w:val="1"/>
      <w:numFmt w:val="bullet"/>
      <w:lvlText w:val=""/>
      <w:lvlJc w:val="left"/>
      <w:pPr>
        <w:ind w:left="5052" w:hanging="360"/>
      </w:pPr>
      <w:rPr>
        <w:rFonts w:ascii="Symbol" w:hAnsi="Symbol" w:hint="default"/>
      </w:rPr>
    </w:lvl>
    <w:lvl w:ilvl="4" w:tplc="04090003" w:tentative="1">
      <w:start w:val="1"/>
      <w:numFmt w:val="bullet"/>
      <w:lvlText w:val="o"/>
      <w:lvlJc w:val="left"/>
      <w:pPr>
        <w:ind w:left="5772" w:hanging="360"/>
      </w:pPr>
      <w:rPr>
        <w:rFonts w:ascii="Courier New" w:hAnsi="Courier New" w:cs="Courier New" w:hint="default"/>
      </w:rPr>
    </w:lvl>
    <w:lvl w:ilvl="5" w:tplc="04090005" w:tentative="1">
      <w:start w:val="1"/>
      <w:numFmt w:val="bullet"/>
      <w:lvlText w:val=""/>
      <w:lvlJc w:val="left"/>
      <w:pPr>
        <w:ind w:left="6492" w:hanging="360"/>
      </w:pPr>
      <w:rPr>
        <w:rFonts w:ascii="Wingdings" w:hAnsi="Wingdings" w:hint="default"/>
      </w:rPr>
    </w:lvl>
    <w:lvl w:ilvl="6" w:tplc="04090001" w:tentative="1">
      <w:start w:val="1"/>
      <w:numFmt w:val="bullet"/>
      <w:lvlText w:val=""/>
      <w:lvlJc w:val="left"/>
      <w:pPr>
        <w:ind w:left="7212" w:hanging="360"/>
      </w:pPr>
      <w:rPr>
        <w:rFonts w:ascii="Symbol" w:hAnsi="Symbol" w:hint="default"/>
      </w:rPr>
    </w:lvl>
    <w:lvl w:ilvl="7" w:tplc="04090003" w:tentative="1">
      <w:start w:val="1"/>
      <w:numFmt w:val="bullet"/>
      <w:lvlText w:val="o"/>
      <w:lvlJc w:val="left"/>
      <w:pPr>
        <w:ind w:left="7932" w:hanging="360"/>
      </w:pPr>
      <w:rPr>
        <w:rFonts w:ascii="Courier New" w:hAnsi="Courier New" w:cs="Courier New" w:hint="default"/>
      </w:rPr>
    </w:lvl>
    <w:lvl w:ilvl="8" w:tplc="04090005" w:tentative="1">
      <w:start w:val="1"/>
      <w:numFmt w:val="bullet"/>
      <w:lvlText w:val=""/>
      <w:lvlJc w:val="left"/>
      <w:pPr>
        <w:ind w:left="8652" w:hanging="360"/>
      </w:pPr>
      <w:rPr>
        <w:rFonts w:ascii="Wingdings" w:hAnsi="Wingdings" w:hint="default"/>
      </w:rPr>
    </w:lvl>
  </w:abstractNum>
  <w:abstractNum w:abstractNumId="4">
    <w:nsid w:val="1220000F"/>
    <w:multiLevelType w:val="hybridMultilevel"/>
    <w:tmpl w:val="4F164D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A3EC2"/>
    <w:multiLevelType w:val="multilevel"/>
    <w:tmpl w:val="3DC065F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ascii="Arial" w:hAnsi="Arial"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1C4650BA"/>
    <w:multiLevelType w:val="hybridMultilevel"/>
    <w:tmpl w:val="69DED68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Wingdings"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Wingdings" w:hint="default"/>
      </w:rPr>
    </w:lvl>
    <w:lvl w:ilvl="8" w:tplc="FFFFFFFF" w:tentative="1">
      <w:start w:val="1"/>
      <w:numFmt w:val="bullet"/>
      <w:lvlText w:val=""/>
      <w:lvlJc w:val="left"/>
      <w:pPr>
        <w:ind w:left="6840" w:hanging="360"/>
      </w:pPr>
      <w:rPr>
        <w:rFonts w:ascii="Wingdings" w:hAnsi="Wingdings" w:hint="default"/>
      </w:rPr>
    </w:lvl>
  </w:abstractNum>
  <w:abstractNum w:abstractNumId="7">
    <w:nsid w:val="2E664631"/>
    <w:multiLevelType w:val="multilevel"/>
    <w:tmpl w:val="3DC065F0"/>
    <w:lvl w:ilvl="0">
      <w:start w:val="1"/>
      <w:numFmt w:val="upperLetter"/>
      <w:lvlText w:val="%1."/>
      <w:lvlJc w:val="left"/>
      <w:pPr>
        <w:tabs>
          <w:tab w:val="num" w:pos="1080"/>
        </w:tabs>
        <w:ind w:left="720" w:firstLine="0"/>
      </w:pPr>
      <w:rPr>
        <w:rFonts w:hint="default"/>
      </w:rPr>
    </w:lvl>
    <w:lvl w:ilvl="1">
      <w:start w:val="1"/>
      <w:numFmt w:val="decimal"/>
      <w:lvlText w:val="%2."/>
      <w:lvlJc w:val="left"/>
      <w:pPr>
        <w:tabs>
          <w:tab w:val="num" w:pos="1800"/>
        </w:tabs>
        <w:ind w:left="1440" w:firstLine="0"/>
      </w:pPr>
      <w:rPr>
        <w:rFonts w:hint="default"/>
      </w:rPr>
    </w:lvl>
    <w:lvl w:ilvl="2">
      <w:start w:val="1"/>
      <w:numFmt w:val="lowerLetter"/>
      <w:lvlText w:val="%3."/>
      <w:lvlJc w:val="left"/>
      <w:pPr>
        <w:tabs>
          <w:tab w:val="num" w:pos="2520"/>
        </w:tabs>
        <w:ind w:left="2160" w:firstLine="0"/>
      </w:pPr>
      <w:rPr>
        <w:rFonts w:hint="default"/>
      </w:rPr>
    </w:lvl>
    <w:lvl w:ilvl="3">
      <w:start w:val="1"/>
      <w:numFmt w:val="lowerRoman"/>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ascii="Arial" w:hAnsi="Arial" w:hint="default"/>
        <w:b w:val="0"/>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8">
    <w:nsid w:val="2FE17665"/>
    <w:multiLevelType w:val="multilevel"/>
    <w:tmpl w:val="3DC065F0"/>
    <w:lvl w:ilvl="0">
      <w:start w:val="1"/>
      <w:numFmt w:val="upperLetter"/>
      <w:lvlText w:val="%1."/>
      <w:lvlJc w:val="left"/>
      <w:pPr>
        <w:tabs>
          <w:tab w:val="num" w:pos="1260"/>
        </w:tabs>
        <w:ind w:left="900" w:firstLine="0"/>
      </w:pPr>
      <w:rPr>
        <w:rFonts w:hint="default"/>
      </w:rPr>
    </w:lvl>
    <w:lvl w:ilvl="1">
      <w:start w:val="1"/>
      <w:numFmt w:val="decimal"/>
      <w:lvlText w:val="%2."/>
      <w:lvlJc w:val="left"/>
      <w:pPr>
        <w:tabs>
          <w:tab w:val="num" w:pos="1980"/>
        </w:tabs>
        <w:ind w:left="1620" w:firstLine="0"/>
      </w:pPr>
      <w:rPr>
        <w:rFonts w:hint="default"/>
      </w:rPr>
    </w:lvl>
    <w:lvl w:ilvl="2">
      <w:start w:val="1"/>
      <w:numFmt w:val="lowerLetter"/>
      <w:lvlText w:val="%3."/>
      <w:lvlJc w:val="left"/>
      <w:pPr>
        <w:tabs>
          <w:tab w:val="num" w:pos="2700"/>
        </w:tabs>
        <w:ind w:left="2340" w:firstLine="0"/>
      </w:pPr>
      <w:rPr>
        <w:rFonts w:hint="default"/>
      </w:rPr>
    </w:lvl>
    <w:lvl w:ilvl="3">
      <w:start w:val="1"/>
      <w:numFmt w:val="lowerRoman"/>
      <w:lvlText w:val="%4)"/>
      <w:lvlJc w:val="left"/>
      <w:pPr>
        <w:tabs>
          <w:tab w:val="num" w:pos="3420"/>
        </w:tabs>
        <w:ind w:left="3060" w:firstLine="0"/>
      </w:pPr>
      <w:rPr>
        <w:rFonts w:hint="default"/>
      </w:rPr>
    </w:lvl>
    <w:lvl w:ilvl="4">
      <w:start w:val="1"/>
      <w:numFmt w:val="decimal"/>
      <w:lvlText w:val="(%5)"/>
      <w:lvlJc w:val="left"/>
      <w:pPr>
        <w:tabs>
          <w:tab w:val="num" w:pos="4140"/>
        </w:tabs>
        <w:ind w:left="3780" w:firstLine="0"/>
      </w:pPr>
      <w:rPr>
        <w:rFonts w:ascii="Arial" w:hAnsi="Arial" w:hint="default"/>
        <w:b w:val="0"/>
        <w:i w:val="0"/>
        <w:sz w:val="24"/>
      </w:rPr>
    </w:lvl>
    <w:lvl w:ilvl="5">
      <w:start w:val="1"/>
      <w:numFmt w:val="lowerLetter"/>
      <w:lvlText w:val="(%6)"/>
      <w:lvlJc w:val="left"/>
      <w:pPr>
        <w:tabs>
          <w:tab w:val="num" w:pos="4860"/>
        </w:tabs>
        <w:ind w:left="4500" w:firstLine="0"/>
      </w:pPr>
      <w:rPr>
        <w:rFonts w:hint="default"/>
      </w:rPr>
    </w:lvl>
    <w:lvl w:ilvl="6">
      <w:start w:val="1"/>
      <w:numFmt w:val="lowerRoman"/>
      <w:lvlText w:val="(%7)"/>
      <w:lvlJc w:val="left"/>
      <w:pPr>
        <w:tabs>
          <w:tab w:val="num" w:pos="5580"/>
        </w:tabs>
        <w:ind w:left="5220" w:firstLine="0"/>
      </w:pPr>
      <w:rPr>
        <w:rFonts w:hint="default"/>
      </w:rPr>
    </w:lvl>
    <w:lvl w:ilvl="7">
      <w:start w:val="1"/>
      <w:numFmt w:val="lowerLetter"/>
      <w:lvlText w:val="(%8)"/>
      <w:lvlJc w:val="left"/>
      <w:pPr>
        <w:tabs>
          <w:tab w:val="num" w:pos="6300"/>
        </w:tabs>
        <w:ind w:left="5940" w:firstLine="0"/>
      </w:pPr>
      <w:rPr>
        <w:rFonts w:hint="default"/>
      </w:rPr>
    </w:lvl>
    <w:lvl w:ilvl="8">
      <w:start w:val="1"/>
      <w:numFmt w:val="lowerRoman"/>
      <w:lvlText w:val="(%9)"/>
      <w:lvlJc w:val="left"/>
      <w:pPr>
        <w:tabs>
          <w:tab w:val="num" w:pos="7020"/>
        </w:tabs>
        <w:ind w:left="6660" w:firstLine="0"/>
      </w:pPr>
      <w:rPr>
        <w:rFonts w:hint="default"/>
      </w:rPr>
    </w:lvl>
  </w:abstractNum>
  <w:abstractNum w:abstractNumId="9">
    <w:nsid w:val="3E270C7F"/>
    <w:multiLevelType w:val="multilevel"/>
    <w:tmpl w:val="3DC065F0"/>
    <w:lvl w:ilvl="0">
      <w:start w:val="1"/>
      <w:numFmt w:val="upperLetter"/>
      <w:lvlText w:val="%1."/>
      <w:lvlJc w:val="left"/>
      <w:pPr>
        <w:tabs>
          <w:tab w:val="num" w:pos="1080"/>
        </w:tabs>
        <w:ind w:left="720" w:firstLine="0"/>
      </w:pPr>
      <w:rPr>
        <w:rFonts w:hint="default"/>
      </w:rPr>
    </w:lvl>
    <w:lvl w:ilvl="1">
      <w:start w:val="1"/>
      <w:numFmt w:val="decimal"/>
      <w:lvlText w:val="%2."/>
      <w:lvlJc w:val="left"/>
      <w:pPr>
        <w:tabs>
          <w:tab w:val="num" w:pos="1800"/>
        </w:tabs>
        <w:ind w:left="1440" w:firstLine="0"/>
      </w:pPr>
      <w:rPr>
        <w:rFonts w:hint="default"/>
      </w:rPr>
    </w:lvl>
    <w:lvl w:ilvl="2">
      <w:start w:val="1"/>
      <w:numFmt w:val="lowerLetter"/>
      <w:lvlText w:val="%3."/>
      <w:lvlJc w:val="left"/>
      <w:pPr>
        <w:tabs>
          <w:tab w:val="num" w:pos="2520"/>
        </w:tabs>
        <w:ind w:left="2160" w:firstLine="0"/>
      </w:pPr>
      <w:rPr>
        <w:rFonts w:hint="default"/>
      </w:rPr>
    </w:lvl>
    <w:lvl w:ilvl="3">
      <w:start w:val="1"/>
      <w:numFmt w:val="lowerRoman"/>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ascii="Arial" w:hAnsi="Arial" w:hint="default"/>
        <w:b w:val="0"/>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0">
    <w:nsid w:val="3ECA17EA"/>
    <w:multiLevelType w:val="hybridMultilevel"/>
    <w:tmpl w:val="5EAA09E0"/>
    <w:lvl w:ilvl="0" w:tplc="04090001">
      <w:start w:val="1"/>
      <w:numFmt w:val="bullet"/>
      <w:lvlText w:val=""/>
      <w:lvlJc w:val="left"/>
      <w:pPr>
        <w:ind w:left="2892" w:hanging="360"/>
      </w:pPr>
      <w:rPr>
        <w:rFonts w:ascii="Symbol" w:hAnsi="Symbol" w:hint="default"/>
      </w:rPr>
    </w:lvl>
    <w:lvl w:ilvl="1" w:tplc="04090003" w:tentative="1">
      <w:start w:val="1"/>
      <w:numFmt w:val="bullet"/>
      <w:lvlText w:val="o"/>
      <w:lvlJc w:val="left"/>
      <w:pPr>
        <w:ind w:left="3612" w:hanging="360"/>
      </w:pPr>
      <w:rPr>
        <w:rFonts w:ascii="Courier New" w:hAnsi="Courier New" w:cs="Courier New" w:hint="default"/>
      </w:rPr>
    </w:lvl>
    <w:lvl w:ilvl="2" w:tplc="04090005" w:tentative="1">
      <w:start w:val="1"/>
      <w:numFmt w:val="bullet"/>
      <w:lvlText w:val=""/>
      <w:lvlJc w:val="left"/>
      <w:pPr>
        <w:ind w:left="4332" w:hanging="360"/>
      </w:pPr>
      <w:rPr>
        <w:rFonts w:ascii="Wingdings" w:hAnsi="Wingdings" w:hint="default"/>
      </w:rPr>
    </w:lvl>
    <w:lvl w:ilvl="3" w:tplc="04090001" w:tentative="1">
      <w:start w:val="1"/>
      <w:numFmt w:val="bullet"/>
      <w:lvlText w:val=""/>
      <w:lvlJc w:val="left"/>
      <w:pPr>
        <w:ind w:left="5052" w:hanging="360"/>
      </w:pPr>
      <w:rPr>
        <w:rFonts w:ascii="Symbol" w:hAnsi="Symbol" w:hint="default"/>
      </w:rPr>
    </w:lvl>
    <w:lvl w:ilvl="4" w:tplc="04090003" w:tentative="1">
      <w:start w:val="1"/>
      <w:numFmt w:val="bullet"/>
      <w:lvlText w:val="o"/>
      <w:lvlJc w:val="left"/>
      <w:pPr>
        <w:ind w:left="5772" w:hanging="360"/>
      </w:pPr>
      <w:rPr>
        <w:rFonts w:ascii="Courier New" w:hAnsi="Courier New" w:cs="Courier New" w:hint="default"/>
      </w:rPr>
    </w:lvl>
    <w:lvl w:ilvl="5" w:tplc="04090005" w:tentative="1">
      <w:start w:val="1"/>
      <w:numFmt w:val="bullet"/>
      <w:lvlText w:val=""/>
      <w:lvlJc w:val="left"/>
      <w:pPr>
        <w:ind w:left="6492" w:hanging="360"/>
      </w:pPr>
      <w:rPr>
        <w:rFonts w:ascii="Wingdings" w:hAnsi="Wingdings" w:hint="default"/>
      </w:rPr>
    </w:lvl>
    <w:lvl w:ilvl="6" w:tplc="04090001" w:tentative="1">
      <w:start w:val="1"/>
      <w:numFmt w:val="bullet"/>
      <w:lvlText w:val=""/>
      <w:lvlJc w:val="left"/>
      <w:pPr>
        <w:ind w:left="7212" w:hanging="360"/>
      </w:pPr>
      <w:rPr>
        <w:rFonts w:ascii="Symbol" w:hAnsi="Symbol" w:hint="default"/>
      </w:rPr>
    </w:lvl>
    <w:lvl w:ilvl="7" w:tplc="04090003" w:tentative="1">
      <w:start w:val="1"/>
      <w:numFmt w:val="bullet"/>
      <w:lvlText w:val="o"/>
      <w:lvlJc w:val="left"/>
      <w:pPr>
        <w:ind w:left="7932" w:hanging="360"/>
      </w:pPr>
      <w:rPr>
        <w:rFonts w:ascii="Courier New" w:hAnsi="Courier New" w:cs="Courier New" w:hint="default"/>
      </w:rPr>
    </w:lvl>
    <w:lvl w:ilvl="8" w:tplc="04090005" w:tentative="1">
      <w:start w:val="1"/>
      <w:numFmt w:val="bullet"/>
      <w:lvlText w:val=""/>
      <w:lvlJc w:val="left"/>
      <w:pPr>
        <w:ind w:left="8652" w:hanging="360"/>
      </w:pPr>
      <w:rPr>
        <w:rFonts w:ascii="Wingdings" w:hAnsi="Wingdings" w:hint="default"/>
      </w:rPr>
    </w:lvl>
  </w:abstractNum>
  <w:abstractNum w:abstractNumId="11">
    <w:nsid w:val="424E6502"/>
    <w:multiLevelType w:val="multilevel"/>
    <w:tmpl w:val="D68656EC"/>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ascii="Verdana" w:eastAsia="Times New Roman" w:hAnsi="Verdana" w:cs="Times New Roman"/>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ascii="Arial" w:hAnsi="Arial"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4695019C"/>
    <w:multiLevelType w:val="multilevel"/>
    <w:tmpl w:val="3DC065F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ascii="Arial" w:hAnsi="Arial"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508E2E26"/>
    <w:multiLevelType w:val="multilevel"/>
    <w:tmpl w:val="3DC065F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ascii="Arial" w:hAnsi="Arial"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5F2C7771"/>
    <w:multiLevelType w:val="hybridMultilevel"/>
    <w:tmpl w:val="09D0B436"/>
    <w:lvl w:ilvl="0" w:tplc="FFFFFFFF">
      <w:start w:val="1"/>
      <w:numFmt w:val="decimal"/>
      <w:lvlText w:val="%1."/>
      <w:lvlJc w:val="left"/>
      <w:pPr>
        <w:ind w:left="1094" w:hanging="360"/>
      </w:pPr>
    </w:lvl>
    <w:lvl w:ilvl="1" w:tplc="FFFFFFFF" w:tentative="1">
      <w:start w:val="1"/>
      <w:numFmt w:val="lowerLetter"/>
      <w:lvlText w:val="%2."/>
      <w:lvlJc w:val="left"/>
      <w:pPr>
        <w:ind w:left="1814" w:hanging="360"/>
      </w:pPr>
    </w:lvl>
    <w:lvl w:ilvl="2" w:tplc="FFFFFFFF" w:tentative="1">
      <w:start w:val="1"/>
      <w:numFmt w:val="lowerRoman"/>
      <w:lvlText w:val="%3."/>
      <w:lvlJc w:val="right"/>
      <w:pPr>
        <w:ind w:left="2534" w:hanging="180"/>
      </w:pPr>
    </w:lvl>
    <w:lvl w:ilvl="3" w:tplc="FFFFFFFF" w:tentative="1">
      <w:start w:val="1"/>
      <w:numFmt w:val="decimal"/>
      <w:lvlText w:val="%4."/>
      <w:lvlJc w:val="left"/>
      <w:pPr>
        <w:ind w:left="3254" w:hanging="360"/>
      </w:pPr>
    </w:lvl>
    <w:lvl w:ilvl="4" w:tplc="FFFFFFFF" w:tentative="1">
      <w:start w:val="1"/>
      <w:numFmt w:val="lowerLetter"/>
      <w:lvlText w:val="%5."/>
      <w:lvlJc w:val="left"/>
      <w:pPr>
        <w:ind w:left="3974" w:hanging="360"/>
      </w:pPr>
    </w:lvl>
    <w:lvl w:ilvl="5" w:tplc="FFFFFFFF" w:tentative="1">
      <w:start w:val="1"/>
      <w:numFmt w:val="lowerRoman"/>
      <w:lvlText w:val="%6."/>
      <w:lvlJc w:val="right"/>
      <w:pPr>
        <w:ind w:left="4694" w:hanging="180"/>
      </w:pPr>
    </w:lvl>
    <w:lvl w:ilvl="6" w:tplc="FFFFFFFF" w:tentative="1">
      <w:start w:val="1"/>
      <w:numFmt w:val="decimal"/>
      <w:lvlText w:val="%7."/>
      <w:lvlJc w:val="left"/>
      <w:pPr>
        <w:ind w:left="5414" w:hanging="360"/>
      </w:pPr>
    </w:lvl>
    <w:lvl w:ilvl="7" w:tplc="FFFFFFFF" w:tentative="1">
      <w:start w:val="1"/>
      <w:numFmt w:val="lowerLetter"/>
      <w:lvlText w:val="%8."/>
      <w:lvlJc w:val="left"/>
      <w:pPr>
        <w:ind w:left="6134" w:hanging="360"/>
      </w:pPr>
    </w:lvl>
    <w:lvl w:ilvl="8" w:tplc="FFFFFFFF" w:tentative="1">
      <w:start w:val="1"/>
      <w:numFmt w:val="lowerRoman"/>
      <w:lvlText w:val="%9."/>
      <w:lvlJc w:val="right"/>
      <w:pPr>
        <w:ind w:left="6854" w:hanging="180"/>
      </w:pPr>
    </w:lvl>
  </w:abstractNum>
  <w:abstractNum w:abstractNumId="15">
    <w:nsid w:val="62367BEE"/>
    <w:multiLevelType w:val="hybridMultilevel"/>
    <w:tmpl w:val="4CCC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1398D"/>
    <w:multiLevelType w:val="hybridMultilevel"/>
    <w:tmpl w:val="46E6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DF602E"/>
    <w:multiLevelType w:val="multilevel"/>
    <w:tmpl w:val="3DC065F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ascii="Arial" w:hAnsi="Arial"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761733A0"/>
    <w:multiLevelType w:val="hybridMultilevel"/>
    <w:tmpl w:val="873EF6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B055245"/>
    <w:multiLevelType w:val="hybridMultilevel"/>
    <w:tmpl w:val="E3ACE75A"/>
    <w:lvl w:ilvl="0" w:tplc="2C56403E">
      <w:start w:val="1"/>
      <w:numFmt w:val="upperLetter"/>
      <w:lvlText w:val="%1."/>
      <w:lvlJc w:val="left"/>
      <w:pPr>
        <w:ind w:left="794" w:hanging="420"/>
      </w:pPr>
      <w:rPr>
        <w:rFonts w:hint="default"/>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5"/>
  </w:num>
  <w:num w:numId="2">
    <w:abstractNumId w:val="13"/>
  </w:num>
  <w:num w:numId="3">
    <w:abstractNumId w:val="6"/>
  </w:num>
  <w:num w:numId="4">
    <w:abstractNumId w:val="9"/>
  </w:num>
  <w:num w:numId="5">
    <w:abstractNumId w:val="7"/>
  </w:num>
  <w:num w:numId="6">
    <w:abstractNumId w:val="10"/>
  </w:num>
  <w:num w:numId="7">
    <w:abstractNumId w:val="1"/>
  </w:num>
  <w:num w:numId="8">
    <w:abstractNumId w:val="3"/>
  </w:num>
  <w:num w:numId="9">
    <w:abstractNumId w:val="14"/>
  </w:num>
  <w:num w:numId="10">
    <w:abstractNumId w:val="2"/>
  </w:num>
  <w:num w:numId="11">
    <w:abstractNumId w:val="19"/>
  </w:num>
  <w:num w:numId="12">
    <w:abstractNumId w:val="18"/>
  </w:num>
  <w:num w:numId="13">
    <w:abstractNumId w:val="12"/>
  </w:num>
  <w:num w:numId="14">
    <w:abstractNumId w:val="8"/>
  </w:num>
  <w:num w:numId="15">
    <w:abstractNumId w:val="11"/>
  </w:num>
  <w:num w:numId="16">
    <w:abstractNumId w:val="17"/>
  </w:num>
  <w:num w:numId="17">
    <w:abstractNumId w:val="15"/>
  </w:num>
  <w:num w:numId="18">
    <w:abstractNumId w:val="4"/>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AB"/>
    <w:rsid w:val="00007C09"/>
    <w:rsid w:val="00021655"/>
    <w:rsid w:val="000369E3"/>
    <w:rsid w:val="00036DA2"/>
    <w:rsid w:val="000379DA"/>
    <w:rsid w:val="00052E51"/>
    <w:rsid w:val="00053AC9"/>
    <w:rsid w:val="00055B15"/>
    <w:rsid w:val="00087B65"/>
    <w:rsid w:val="000A71B3"/>
    <w:rsid w:val="000C1CED"/>
    <w:rsid w:val="000C41C8"/>
    <w:rsid w:val="000C7AFD"/>
    <w:rsid w:val="000E1954"/>
    <w:rsid w:val="000E2203"/>
    <w:rsid w:val="000F68CA"/>
    <w:rsid w:val="000F7076"/>
    <w:rsid w:val="00100510"/>
    <w:rsid w:val="0010762A"/>
    <w:rsid w:val="001134AB"/>
    <w:rsid w:val="0011557D"/>
    <w:rsid w:val="00121A96"/>
    <w:rsid w:val="0013058A"/>
    <w:rsid w:val="00131BF5"/>
    <w:rsid w:val="0016381D"/>
    <w:rsid w:val="001869F5"/>
    <w:rsid w:val="001C5848"/>
    <w:rsid w:val="001F57AB"/>
    <w:rsid w:val="00201383"/>
    <w:rsid w:val="00206E6F"/>
    <w:rsid w:val="00215F7E"/>
    <w:rsid w:val="00225488"/>
    <w:rsid w:val="00244250"/>
    <w:rsid w:val="00246E90"/>
    <w:rsid w:val="00252CE6"/>
    <w:rsid w:val="002539E4"/>
    <w:rsid w:val="00271BFB"/>
    <w:rsid w:val="00285A1D"/>
    <w:rsid w:val="002C1944"/>
    <w:rsid w:val="002F2BD1"/>
    <w:rsid w:val="002F4389"/>
    <w:rsid w:val="002F5F58"/>
    <w:rsid w:val="002F7776"/>
    <w:rsid w:val="00306CE4"/>
    <w:rsid w:val="00324E3E"/>
    <w:rsid w:val="00330771"/>
    <w:rsid w:val="00331E4D"/>
    <w:rsid w:val="00345F8E"/>
    <w:rsid w:val="003552B8"/>
    <w:rsid w:val="00361A86"/>
    <w:rsid w:val="00363AC7"/>
    <w:rsid w:val="003658B3"/>
    <w:rsid w:val="00381329"/>
    <w:rsid w:val="00381A0C"/>
    <w:rsid w:val="00383C6F"/>
    <w:rsid w:val="00387E70"/>
    <w:rsid w:val="00391C80"/>
    <w:rsid w:val="00392508"/>
    <w:rsid w:val="003C1C97"/>
    <w:rsid w:val="003C2D67"/>
    <w:rsid w:val="003E7556"/>
    <w:rsid w:val="003F01B3"/>
    <w:rsid w:val="00421657"/>
    <w:rsid w:val="00434C0D"/>
    <w:rsid w:val="00445B2A"/>
    <w:rsid w:val="004538EC"/>
    <w:rsid w:val="00460E70"/>
    <w:rsid w:val="004651E2"/>
    <w:rsid w:val="0047720F"/>
    <w:rsid w:val="00485391"/>
    <w:rsid w:val="004970A7"/>
    <w:rsid w:val="004D3DDD"/>
    <w:rsid w:val="004E7E8F"/>
    <w:rsid w:val="004F3380"/>
    <w:rsid w:val="00510651"/>
    <w:rsid w:val="00527459"/>
    <w:rsid w:val="0053069E"/>
    <w:rsid w:val="005648D4"/>
    <w:rsid w:val="005657F4"/>
    <w:rsid w:val="00573AA1"/>
    <w:rsid w:val="00575D83"/>
    <w:rsid w:val="00587F7F"/>
    <w:rsid w:val="00592861"/>
    <w:rsid w:val="005D13A3"/>
    <w:rsid w:val="005D7095"/>
    <w:rsid w:val="005F1B45"/>
    <w:rsid w:val="005F2FAE"/>
    <w:rsid w:val="005F3404"/>
    <w:rsid w:val="0061395C"/>
    <w:rsid w:val="00615634"/>
    <w:rsid w:val="00623A74"/>
    <w:rsid w:val="00636679"/>
    <w:rsid w:val="00645ABF"/>
    <w:rsid w:val="0067226F"/>
    <w:rsid w:val="0067623B"/>
    <w:rsid w:val="006775A4"/>
    <w:rsid w:val="00680CD0"/>
    <w:rsid w:val="0068245A"/>
    <w:rsid w:val="006C2519"/>
    <w:rsid w:val="006C27E0"/>
    <w:rsid w:val="006C38DD"/>
    <w:rsid w:val="006D20FA"/>
    <w:rsid w:val="006D30EE"/>
    <w:rsid w:val="006D5740"/>
    <w:rsid w:val="006E42A9"/>
    <w:rsid w:val="006E46A8"/>
    <w:rsid w:val="006F04AF"/>
    <w:rsid w:val="00715BDC"/>
    <w:rsid w:val="007176B4"/>
    <w:rsid w:val="00731575"/>
    <w:rsid w:val="007368AE"/>
    <w:rsid w:val="00747796"/>
    <w:rsid w:val="00750BDE"/>
    <w:rsid w:val="00777819"/>
    <w:rsid w:val="00790249"/>
    <w:rsid w:val="007A0EED"/>
    <w:rsid w:val="007C615E"/>
    <w:rsid w:val="007C7D10"/>
    <w:rsid w:val="007E06B3"/>
    <w:rsid w:val="007E1FB1"/>
    <w:rsid w:val="007E621A"/>
    <w:rsid w:val="008113EB"/>
    <w:rsid w:val="0082122B"/>
    <w:rsid w:val="00835034"/>
    <w:rsid w:val="00837CE6"/>
    <w:rsid w:val="00841010"/>
    <w:rsid w:val="00842CAE"/>
    <w:rsid w:val="00851400"/>
    <w:rsid w:val="00892D31"/>
    <w:rsid w:val="008965B4"/>
    <w:rsid w:val="008D1B0F"/>
    <w:rsid w:val="008E1B74"/>
    <w:rsid w:val="008F4843"/>
    <w:rsid w:val="008F5EEC"/>
    <w:rsid w:val="00910451"/>
    <w:rsid w:val="00922D00"/>
    <w:rsid w:val="00931D6E"/>
    <w:rsid w:val="00947FD3"/>
    <w:rsid w:val="00952483"/>
    <w:rsid w:val="00957F69"/>
    <w:rsid w:val="009675EF"/>
    <w:rsid w:val="00967ED6"/>
    <w:rsid w:val="00976B6A"/>
    <w:rsid w:val="00997C99"/>
    <w:rsid w:val="009A1CB5"/>
    <w:rsid w:val="009B25F3"/>
    <w:rsid w:val="009C0259"/>
    <w:rsid w:val="00A03C86"/>
    <w:rsid w:val="00A057E1"/>
    <w:rsid w:val="00A1195A"/>
    <w:rsid w:val="00A21933"/>
    <w:rsid w:val="00A407B0"/>
    <w:rsid w:val="00A778CC"/>
    <w:rsid w:val="00A9244C"/>
    <w:rsid w:val="00AA018E"/>
    <w:rsid w:val="00AB7AD9"/>
    <w:rsid w:val="00AC709B"/>
    <w:rsid w:val="00AD1A02"/>
    <w:rsid w:val="00AD1E39"/>
    <w:rsid w:val="00AE0078"/>
    <w:rsid w:val="00AE0C2B"/>
    <w:rsid w:val="00B15090"/>
    <w:rsid w:val="00B17750"/>
    <w:rsid w:val="00B456DC"/>
    <w:rsid w:val="00B52A48"/>
    <w:rsid w:val="00B62225"/>
    <w:rsid w:val="00B71959"/>
    <w:rsid w:val="00B72883"/>
    <w:rsid w:val="00B77FA4"/>
    <w:rsid w:val="00B824CA"/>
    <w:rsid w:val="00B97EB9"/>
    <w:rsid w:val="00BA422D"/>
    <w:rsid w:val="00BA536A"/>
    <w:rsid w:val="00BA5813"/>
    <w:rsid w:val="00BF1483"/>
    <w:rsid w:val="00C06433"/>
    <w:rsid w:val="00C57F3C"/>
    <w:rsid w:val="00C63E99"/>
    <w:rsid w:val="00C653EC"/>
    <w:rsid w:val="00C66B90"/>
    <w:rsid w:val="00C70168"/>
    <w:rsid w:val="00CB3782"/>
    <w:rsid w:val="00CC0028"/>
    <w:rsid w:val="00CC420E"/>
    <w:rsid w:val="00CD2239"/>
    <w:rsid w:val="00CE7055"/>
    <w:rsid w:val="00CE706F"/>
    <w:rsid w:val="00CF6525"/>
    <w:rsid w:val="00D326D2"/>
    <w:rsid w:val="00D52AD4"/>
    <w:rsid w:val="00D65FF3"/>
    <w:rsid w:val="00D800F0"/>
    <w:rsid w:val="00D85266"/>
    <w:rsid w:val="00D8601C"/>
    <w:rsid w:val="00D94729"/>
    <w:rsid w:val="00DC3B6C"/>
    <w:rsid w:val="00DD05EB"/>
    <w:rsid w:val="00E12674"/>
    <w:rsid w:val="00E24FCB"/>
    <w:rsid w:val="00E35734"/>
    <w:rsid w:val="00E92143"/>
    <w:rsid w:val="00EA2E93"/>
    <w:rsid w:val="00EB4099"/>
    <w:rsid w:val="00EC6D28"/>
    <w:rsid w:val="00ED2776"/>
    <w:rsid w:val="00ED444B"/>
    <w:rsid w:val="00ED58AD"/>
    <w:rsid w:val="00ED7251"/>
    <w:rsid w:val="00EF1061"/>
    <w:rsid w:val="00EF4E24"/>
    <w:rsid w:val="00EF6500"/>
    <w:rsid w:val="00F00516"/>
    <w:rsid w:val="00F444C1"/>
    <w:rsid w:val="00F80180"/>
    <w:rsid w:val="00F948FB"/>
    <w:rsid w:val="00F95D1F"/>
    <w:rsid w:val="00FC2193"/>
    <w:rsid w:val="00FC22AC"/>
    <w:rsid w:val="00FD3D75"/>
    <w:rsid w:val="00FE4985"/>
    <w:rsid w:val="00FF34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E90"/>
    <w:rPr>
      <w:sz w:val="24"/>
      <w:szCs w:val="24"/>
    </w:rPr>
  </w:style>
  <w:style w:type="paragraph" w:styleId="Heading3">
    <w:name w:val="heading 3"/>
    <w:basedOn w:val="Normal"/>
    <w:next w:val="Normal"/>
    <w:link w:val="Heading3Char"/>
    <w:qFormat/>
    <w:rsid w:val="00445B2A"/>
    <w:pPr>
      <w:keepNext/>
      <w:outlineLvl w:val="2"/>
    </w:pPr>
    <w:rPr>
      <w:rFonts w:ascii="Arial" w:hAnsi="Arial" w:cs="Arial"/>
      <w:b/>
      <w:bCs/>
    </w:rPr>
  </w:style>
  <w:style w:type="paragraph" w:styleId="Heading4">
    <w:name w:val="heading 4"/>
    <w:basedOn w:val="Normal"/>
    <w:next w:val="Normal"/>
    <w:link w:val="Heading4Char"/>
    <w:qFormat/>
    <w:rsid w:val="00445B2A"/>
    <w:pPr>
      <w:keepNext/>
      <w:ind w:left="374"/>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7AB"/>
    <w:pPr>
      <w:tabs>
        <w:tab w:val="center" w:pos="4680"/>
        <w:tab w:val="right" w:pos="9360"/>
      </w:tabs>
    </w:pPr>
  </w:style>
  <w:style w:type="character" w:customStyle="1" w:styleId="HeaderChar">
    <w:name w:val="Header Char"/>
    <w:link w:val="Header"/>
    <w:rsid w:val="001F57AB"/>
    <w:rPr>
      <w:sz w:val="24"/>
      <w:szCs w:val="24"/>
    </w:rPr>
  </w:style>
  <w:style w:type="paragraph" w:styleId="Footer">
    <w:name w:val="footer"/>
    <w:basedOn w:val="Normal"/>
    <w:link w:val="FooterChar"/>
    <w:rsid w:val="001F57AB"/>
    <w:pPr>
      <w:tabs>
        <w:tab w:val="center" w:pos="4680"/>
        <w:tab w:val="right" w:pos="9360"/>
      </w:tabs>
    </w:pPr>
  </w:style>
  <w:style w:type="character" w:customStyle="1" w:styleId="FooterChar">
    <w:name w:val="Footer Char"/>
    <w:link w:val="Footer"/>
    <w:rsid w:val="001F57AB"/>
    <w:rPr>
      <w:sz w:val="24"/>
      <w:szCs w:val="24"/>
    </w:rPr>
  </w:style>
  <w:style w:type="paragraph" w:customStyle="1" w:styleId="contactinfo">
    <w:name w:val="contact info"/>
    <w:autoRedefine/>
    <w:qFormat/>
    <w:rsid w:val="001F57AB"/>
    <w:pPr>
      <w:tabs>
        <w:tab w:val="left" w:pos="540"/>
      </w:tabs>
      <w:ind w:right="576"/>
      <w:jc w:val="right"/>
    </w:pPr>
    <w:rPr>
      <w:rFonts w:ascii="Myriad Pro" w:eastAsia="MS Mincho" w:hAnsi="Myriad Pro" w:cs="MyriadPro-BoldCond"/>
      <w:bCs/>
      <w:color w:val="074162"/>
      <w:w w:val="85"/>
      <w:sz w:val="26"/>
      <w:szCs w:val="26"/>
      <w:lang w:eastAsia="ja-JP"/>
    </w:rPr>
  </w:style>
  <w:style w:type="paragraph" w:styleId="BalloonText">
    <w:name w:val="Balloon Text"/>
    <w:basedOn w:val="Normal"/>
    <w:link w:val="BalloonTextChar"/>
    <w:rsid w:val="001F57AB"/>
    <w:rPr>
      <w:rFonts w:ascii="Tahoma" w:hAnsi="Tahoma" w:cs="Tahoma"/>
      <w:sz w:val="16"/>
      <w:szCs w:val="16"/>
    </w:rPr>
  </w:style>
  <w:style w:type="character" w:customStyle="1" w:styleId="BalloonTextChar">
    <w:name w:val="Balloon Text Char"/>
    <w:link w:val="BalloonText"/>
    <w:rsid w:val="001F57AB"/>
    <w:rPr>
      <w:rFonts w:ascii="Tahoma" w:hAnsi="Tahoma" w:cs="Tahoma"/>
      <w:sz w:val="16"/>
      <w:szCs w:val="16"/>
    </w:rPr>
  </w:style>
  <w:style w:type="character" w:styleId="Strong">
    <w:name w:val="Strong"/>
    <w:uiPriority w:val="22"/>
    <w:qFormat/>
    <w:rsid w:val="00750BDE"/>
    <w:rPr>
      <w:b/>
      <w:bCs/>
    </w:rPr>
  </w:style>
  <w:style w:type="character" w:styleId="Hyperlink">
    <w:name w:val="Hyperlink"/>
    <w:uiPriority w:val="99"/>
    <w:unhideWhenUsed/>
    <w:rsid w:val="00E24FCB"/>
    <w:rPr>
      <w:color w:val="0000FF"/>
      <w:u w:val="single"/>
    </w:rPr>
  </w:style>
  <w:style w:type="character" w:styleId="FollowedHyperlink">
    <w:name w:val="FollowedHyperlink"/>
    <w:rsid w:val="002F7776"/>
    <w:rPr>
      <w:color w:val="800080"/>
      <w:u w:val="single"/>
    </w:rPr>
  </w:style>
  <w:style w:type="paragraph" w:styleId="NormalWeb">
    <w:name w:val="Normal (Web)"/>
    <w:basedOn w:val="Normal"/>
    <w:uiPriority w:val="99"/>
    <w:unhideWhenUsed/>
    <w:rsid w:val="00B72883"/>
    <w:pPr>
      <w:spacing w:before="100" w:beforeAutospacing="1" w:after="100" w:afterAutospacing="1"/>
    </w:pPr>
    <w:rPr>
      <w:rFonts w:eastAsia="Calibri"/>
    </w:rPr>
  </w:style>
  <w:style w:type="character" w:customStyle="1" w:styleId="googqs-tidbit-2">
    <w:name w:val="goog_qs-tidbit-2"/>
    <w:basedOn w:val="DefaultParagraphFont"/>
    <w:rsid w:val="00952483"/>
  </w:style>
  <w:style w:type="character" w:customStyle="1" w:styleId="orangehead">
    <w:name w:val="orangehead"/>
    <w:rsid w:val="000E1954"/>
  </w:style>
  <w:style w:type="character" w:customStyle="1" w:styleId="Heading3Char">
    <w:name w:val="Heading 3 Char"/>
    <w:basedOn w:val="DefaultParagraphFont"/>
    <w:link w:val="Heading3"/>
    <w:rsid w:val="00445B2A"/>
    <w:rPr>
      <w:rFonts w:ascii="Arial" w:hAnsi="Arial" w:cs="Arial"/>
      <w:b/>
      <w:bCs/>
      <w:sz w:val="24"/>
      <w:szCs w:val="24"/>
    </w:rPr>
  </w:style>
  <w:style w:type="character" w:customStyle="1" w:styleId="Heading4Char">
    <w:name w:val="Heading 4 Char"/>
    <w:basedOn w:val="DefaultParagraphFont"/>
    <w:link w:val="Heading4"/>
    <w:rsid w:val="00445B2A"/>
    <w:rPr>
      <w:rFonts w:ascii="Arial" w:hAnsi="Arial" w:cs="Arial"/>
      <w:b/>
      <w:bCs/>
      <w:sz w:val="24"/>
      <w:szCs w:val="24"/>
    </w:rPr>
  </w:style>
  <w:style w:type="paragraph" w:styleId="Title">
    <w:name w:val="Title"/>
    <w:basedOn w:val="Normal"/>
    <w:link w:val="TitleChar"/>
    <w:qFormat/>
    <w:rsid w:val="00445B2A"/>
    <w:pPr>
      <w:jc w:val="center"/>
    </w:pPr>
    <w:rPr>
      <w:rFonts w:ascii="Arial" w:hAnsi="Arial" w:cs="Arial"/>
      <w:sz w:val="32"/>
      <w:szCs w:val="20"/>
    </w:rPr>
  </w:style>
  <w:style w:type="character" w:customStyle="1" w:styleId="TitleChar">
    <w:name w:val="Title Char"/>
    <w:basedOn w:val="DefaultParagraphFont"/>
    <w:link w:val="Title"/>
    <w:rsid w:val="00445B2A"/>
    <w:rPr>
      <w:rFonts w:ascii="Arial" w:hAnsi="Arial" w:cs="Arial"/>
      <w:sz w:val="32"/>
    </w:rPr>
  </w:style>
  <w:style w:type="character" w:styleId="Emphasis">
    <w:name w:val="Emphasis"/>
    <w:uiPriority w:val="20"/>
    <w:qFormat/>
    <w:rsid w:val="00445B2A"/>
    <w:rPr>
      <w:i/>
      <w:iCs/>
    </w:rPr>
  </w:style>
  <w:style w:type="character" w:customStyle="1" w:styleId="st">
    <w:name w:val="st"/>
    <w:basedOn w:val="DefaultParagraphFont"/>
    <w:rsid w:val="00445B2A"/>
  </w:style>
  <w:style w:type="paragraph" w:styleId="ListParagraph">
    <w:name w:val="List Paragraph"/>
    <w:basedOn w:val="Normal"/>
    <w:uiPriority w:val="34"/>
    <w:qFormat/>
    <w:rsid w:val="00445B2A"/>
    <w:pPr>
      <w:ind w:left="720"/>
      <w:contextualSpacing/>
    </w:pPr>
  </w:style>
  <w:style w:type="paragraph" w:styleId="NoSpacing">
    <w:name w:val="No Spacing"/>
    <w:uiPriority w:val="1"/>
    <w:qFormat/>
    <w:rsid w:val="00445B2A"/>
    <w:rPr>
      <w:rFonts w:ascii="Calibri" w:eastAsia="Calibri" w:hAnsi="Calibri"/>
      <w:sz w:val="22"/>
      <w:szCs w:val="22"/>
    </w:rPr>
  </w:style>
  <w:style w:type="character" w:customStyle="1" w:styleId="rtng">
    <w:name w:val="rtng"/>
    <w:basedOn w:val="DefaultParagraphFont"/>
    <w:rsid w:val="008E1B74"/>
  </w:style>
  <w:style w:type="character" w:customStyle="1" w:styleId="n1d">
    <w:name w:val="_n1d"/>
    <w:basedOn w:val="DefaultParagraphFont"/>
    <w:rsid w:val="008E1B74"/>
  </w:style>
  <w:style w:type="character" w:customStyle="1" w:styleId="vwc">
    <w:name w:val="_vwc"/>
    <w:basedOn w:val="DefaultParagraphFont"/>
    <w:rsid w:val="008E1B74"/>
  </w:style>
  <w:style w:type="character" w:customStyle="1" w:styleId="p0e">
    <w:name w:val="_p0e"/>
    <w:basedOn w:val="DefaultParagraphFont"/>
    <w:rsid w:val="008E1B74"/>
  </w:style>
  <w:style w:type="character" w:styleId="CommentReference">
    <w:name w:val="annotation reference"/>
    <w:basedOn w:val="DefaultParagraphFont"/>
    <w:rsid w:val="00FF34B5"/>
    <w:rPr>
      <w:sz w:val="16"/>
      <w:szCs w:val="16"/>
    </w:rPr>
  </w:style>
  <w:style w:type="paragraph" w:styleId="CommentText">
    <w:name w:val="annotation text"/>
    <w:basedOn w:val="Normal"/>
    <w:link w:val="CommentTextChar"/>
    <w:rsid w:val="00FF34B5"/>
    <w:rPr>
      <w:sz w:val="20"/>
      <w:szCs w:val="20"/>
    </w:rPr>
  </w:style>
  <w:style w:type="character" w:customStyle="1" w:styleId="CommentTextChar">
    <w:name w:val="Comment Text Char"/>
    <w:basedOn w:val="DefaultParagraphFont"/>
    <w:link w:val="CommentText"/>
    <w:rsid w:val="00FF34B5"/>
  </w:style>
  <w:style w:type="paragraph" w:styleId="CommentSubject">
    <w:name w:val="annotation subject"/>
    <w:basedOn w:val="CommentText"/>
    <w:next w:val="CommentText"/>
    <w:link w:val="CommentSubjectChar"/>
    <w:rsid w:val="00FF34B5"/>
    <w:rPr>
      <w:b/>
      <w:bCs/>
    </w:rPr>
  </w:style>
  <w:style w:type="character" w:customStyle="1" w:styleId="CommentSubjectChar">
    <w:name w:val="Comment Subject Char"/>
    <w:basedOn w:val="CommentTextChar"/>
    <w:link w:val="CommentSubject"/>
    <w:rsid w:val="00FF34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E90"/>
    <w:rPr>
      <w:sz w:val="24"/>
      <w:szCs w:val="24"/>
    </w:rPr>
  </w:style>
  <w:style w:type="paragraph" w:styleId="Heading3">
    <w:name w:val="heading 3"/>
    <w:basedOn w:val="Normal"/>
    <w:next w:val="Normal"/>
    <w:link w:val="Heading3Char"/>
    <w:qFormat/>
    <w:rsid w:val="00445B2A"/>
    <w:pPr>
      <w:keepNext/>
      <w:outlineLvl w:val="2"/>
    </w:pPr>
    <w:rPr>
      <w:rFonts w:ascii="Arial" w:hAnsi="Arial" w:cs="Arial"/>
      <w:b/>
      <w:bCs/>
    </w:rPr>
  </w:style>
  <w:style w:type="paragraph" w:styleId="Heading4">
    <w:name w:val="heading 4"/>
    <w:basedOn w:val="Normal"/>
    <w:next w:val="Normal"/>
    <w:link w:val="Heading4Char"/>
    <w:qFormat/>
    <w:rsid w:val="00445B2A"/>
    <w:pPr>
      <w:keepNext/>
      <w:ind w:left="374"/>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7AB"/>
    <w:pPr>
      <w:tabs>
        <w:tab w:val="center" w:pos="4680"/>
        <w:tab w:val="right" w:pos="9360"/>
      </w:tabs>
    </w:pPr>
  </w:style>
  <w:style w:type="character" w:customStyle="1" w:styleId="HeaderChar">
    <w:name w:val="Header Char"/>
    <w:link w:val="Header"/>
    <w:rsid w:val="001F57AB"/>
    <w:rPr>
      <w:sz w:val="24"/>
      <w:szCs w:val="24"/>
    </w:rPr>
  </w:style>
  <w:style w:type="paragraph" w:styleId="Footer">
    <w:name w:val="footer"/>
    <w:basedOn w:val="Normal"/>
    <w:link w:val="FooterChar"/>
    <w:rsid w:val="001F57AB"/>
    <w:pPr>
      <w:tabs>
        <w:tab w:val="center" w:pos="4680"/>
        <w:tab w:val="right" w:pos="9360"/>
      </w:tabs>
    </w:pPr>
  </w:style>
  <w:style w:type="character" w:customStyle="1" w:styleId="FooterChar">
    <w:name w:val="Footer Char"/>
    <w:link w:val="Footer"/>
    <w:rsid w:val="001F57AB"/>
    <w:rPr>
      <w:sz w:val="24"/>
      <w:szCs w:val="24"/>
    </w:rPr>
  </w:style>
  <w:style w:type="paragraph" w:customStyle="1" w:styleId="contactinfo">
    <w:name w:val="contact info"/>
    <w:autoRedefine/>
    <w:qFormat/>
    <w:rsid w:val="001F57AB"/>
    <w:pPr>
      <w:tabs>
        <w:tab w:val="left" w:pos="540"/>
      </w:tabs>
      <w:ind w:right="576"/>
      <w:jc w:val="right"/>
    </w:pPr>
    <w:rPr>
      <w:rFonts w:ascii="Myriad Pro" w:eastAsia="MS Mincho" w:hAnsi="Myriad Pro" w:cs="MyriadPro-BoldCond"/>
      <w:bCs/>
      <w:color w:val="074162"/>
      <w:w w:val="85"/>
      <w:sz w:val="26"/>
      <w:szCs w:val="26"/>
      <w:lang w:eastAsia="ja-JP"/>
    </w:rPr>
  </w:style>
  <w:style w:type="paragraph" w:styleId="BalloonText">
    <w:name w:val="Balloon Text"/>
    <w:basedOn w:val="Normal"/>
    <w:link w:val="BalloonTextChar"/>
    <w:rsid w:val="001F57AB"/>
    <w:rPr>
      <w:rFonts w:ascii="Tahoma" w:hAnsi="Tahoma" w:cs="Tahoma"/>
      <w:sz w:val="16"/>
      <w:szCs w:val="16"/>
    </w:rPr>
  </w:style>
  <w:style w:type="character" w:customStyle="1" w:styleId="BalloonTextChar">
    <w:name w:val="Balloon Text Char"/>
    <w:link w:val="BalloonText"/>
    <w:rsid w:val="001F57AB"/>
    <w:rPr>
      <w:rFonts w:ascii="Tahoma" w:hAnsi="Tahoma" w:cs="Tahoma"/>
      <w:sz w:val="16"/>
      <w:szCs w:val="16"/>
    </w:rPr>
  </w:style>
  <w:style w:type="character" w:styleId="Strong">
    <w:name w:val="Strong"/>
    <w:uiPriority w:val="22"/>
    <w:qFormat/>
    <w:rsid w:val="00750BDE"/>
    <w:rPr>
      <w:b/>
      <w:bCs/>
    </w:rPr>
  </w:style>
  <w:style w:type="character" w:styleId="Hyperlink">
    <w:name w:val="Hyperlink"/>
    <w:uiPriority w:val="99"/>
    <w:unhideWhenUsed/>
    <w:rsid w:val="00E24FCB"/>
    <w:rPr>
      <w:color w:val="0000FF"/>
      <w:u w:val="single"/>
    </w:rPr>
  </w:style>
  <w:style w:type="character" w:styleId="FollowedHyperlink">
    <w:name w:val="FollowedHyperlink"/>
    <w:rsid w:val="002F7776"/>
    <w:rPr>
      <w:color w:val="800080"/>
      <w:u w:val="single"/>
    </w:rPr>
  </w:style>
  <w:style w:type="paragraph" w:styleId="NormalWeb">
    <w:name w:val="Normal (Web)"/>
    <w:basedOn w:val="Normal"/>
    <w:uiPriority w:val="99"/>
    <w:unhideWhenUsed/>
    <w:rsid w:val="00B72883"/>
    <w:pPr>
      <w:spacing w:before="100" w:beforeAutospacing="1" w:after="100" w:afterAutospacing="1"/>
    </w:pPr>
    <w:rPr>
      <w:rFonts w:eastAsia="Calibri"/>
    </w:rPr>
  </w:style>
  <w:style w:type="character" w:customStyle="1" w:styleId="googqs-tidbit-2">
    <w:name w:val="goog_qs-tidbit-2"/>
    <w:basedOn w:val="DefaultParagraphFont"/>
    <w:rsid w:val="00952483"/>
  </w:style>
  <w:style w:type="character" w:customStyle="1" w:styleId="orangehead">
    <w:name w:val="orangehead"/>
    <w:rsid w:val="000E1954"/>
  </w:style>
  <w:style w:type="character" w:customStyle="1" w:styleId="Heading3Char">
    <w:name w:val="Heading 3 Char"/>
    <w:basedOn w:val="DefaultParagraphFont"/>
    <w:link w:val="Heading3"/>
    <w:rsid w:val="00445B2A"/>
    <w:rPr>
      <w:rFonts w:ascii="Arial" w:hAnsi="Arial" w:cs="Arial"/>
      <w:b/>
      <w:bCs/>
      <w:sz w:val="24"/>
      <w:szCs w:val="24"/>
    </w:rPr>
  </w:style>
  <w:style w:type="character" w:customStyle="1" w:styleId="Heading4Char">
    <w:name w:val="Heading 4 Char"/>
    <w:basedOn w:val="DefaultParagraphFont"/>
    <w:link w:val="Heading4"/>
    <w:rsid w:val="00445B2A"/>
    <w:rPr>
      <w:rFonts w:ascii="Arial" w:hAnsi="Arial" w:cs="Arial"/>
      <w:b/>
      <w:bCs/>
      <w:sz w:val="24"/>
      <w:szCs w:val="24"/>
    </w:rPr>
  </w:style>
  <w:style w:type="paragraph" w:styleId="Title">
    <w:name w:val="Title"/>
    <w:basedOn w:val="Normal"/>
    <w:link w:val="TitleChar"/>
    <w:qFormat/>
    <w:rsid w:val="00445B2A"/>
    <w:pPr>
      <w:jc w:val="center"/>
    </w:pPr>
    <w:rPr>
      <w:rFonts w:ascii="Arial" w:hAnsi="Arial" w:cs="Arial"/>
      <w:sz w:val="32"/>
      <w:szCs w:val="20"/>
    </w:rPr>
  </w:style>
  <w:style w:type="character" w:customStyle="1" w:styleId="TitleChar">
    <w:name w:val="Title Char"/>
    <w:basedOn w:val="DefaultParagraphFont"/>
    <w:link w:val="Title"/>
    <w:rsid w:val="00445B2A"/>
    <w:rPr>
      <w:rFonts w:ascii="Arial" w:hAnsi="Arial" w:cs="Arial"/>
      <w:sz w:val="32"/>
    </w:rPr>
  </w:style>
  <w:style w:type="character" w:styleId="Emphasis">
    <w:name w:val="Emphasis"/>
    <w:uiPriority w:val="20"/>
    <w:qFormat/>
    <w:rsid w:val="00445B2A"/>
    <w:rPr>
      <w:i/>
      <w:iCs/>
    </w:rPr>
  </w:style>
  <w:style w:type="character" w:customStyle="1" w:styleId="st">
    <w:name w:val="st"/>
    <w:basedOn w:val="DefaultParagraphFont"/>
    <w:rsid w:val="00445B2A"/>
  </w:style>
  <w:style w:type="paragraph" w:styleId="ListParagraph">
    <w:name w:val="List Paragraph"/>
    <w:basedOn w:val="Normal"/>
    <w:uiPriority w:val="34"/>
    <w:qFormat/>
    <w:rsid w:val="00445B2A"/>
    <w:pPr>
      <w:ind w:left="720"/>
      <w:contextualSpacing/>
    </w:pPr>
  </w:style>
  <w:style w:type="paragraph" w:styleId="NoSpacing">
    <w:name w:val="No Spacing"/>
    <w:uiPriority w:val="1"/>
    <w:qFormat/>
    <w:rsid w:val="00445B2A"/>
    <w:rPr>
      <w:rFonts w:ascii="Calibri" w:eastAsia="Calibri" w:hAnsi="Calibri"/>
      <w:sz w:val="22"/>
      <w:szCs w:val="22"/>
    </w:rPr>
  </w:style>
  <w:style w:type="character" w:customStyle="1" w:styleId="rtng">
    <w:name w:val="rtng"/>
    <w:basedOn w:val="DefaultParagraphFont"/>
    <w:rsid w:val="008E1B74"/>
  </w:style>
  <w:style w:type="character" w:customStyle="1" w:styleId="n1d">
    <w:name w:val="_n1d"/>
    <w:basedOn w:val="DefaultParagraphFont"/>
    <w:rsid w:val="008E1B74"/>
  </w:style>
  <w:style w:type="character" w:customStyle="1" w:styleId="vwc">
    <w:name w:val="_vwc"/>
    <w:basedOn w:val="DefaultParagraphFont"/>
    <w:rsid w:val="008E1B74"/>
  </w:style>
  <w:style w:type="character" w:customStyle="1" w:styleId="p0e">
    <w:name w:val="_p0e"/>
    <w:basedOn w:val="DefaultParagraphFont"/>
    <w:rsid w:val="008E1B74"/>
  </w:style>
  <w:style w:type="character" w:styleId="CommentReference">
    <w:name w:val="annotation reference"/>
    <w:basedOn w:val="DefaultParagraphFont"/>
    <w:rsid w:val="00FF34B5"/>
    <w:rPr>
      <w:sz w:val="16"/>
      <w:szCs w:val="16"/>
    </w:rPr>
  </w:style>
  <w:style w:type="paragraph" w:styleId="CommentText">
    <w:name w:val="annotation text"/>
    <w:basedOn w:val="Normal"/>
    <w:link w:val="CommentTextChar"/>
    <w:rsid w:val="00FF34B5"/>
    <w:rPr>
      <w:sz w:val="20"/>
      <w:szCs w:val="20"/>
    </w:rPr>
  </w:style>
  <w:style w:type="character" w:customStyle="1" w:styleId="CommentTextChar">
    <w:name w:val="Comment Text Char"/>
    <w:basedOn w:val="DefaultParagraphFont"/>
    <w:link w:val="CommentText"/>
    <w:rsid w:val="00FF34B5"/>
  </w:style>
  <w:style w:type="paragraph" w:styleId="CommentSubject">
    <w:name w:val="annotation subject"/>
    <w:basedOn w:val="CommentText"/>
    <w:next w:val="CommentText"/>
    <w:link w:val="CommentSubjectChar"/>
    <w:rsid w:val="00FF34B5"/>
    <w:rPr>
      <w:b/>
      <w:bCs/>
    </w:rPr>
  </w:style>
  <w:style w:type="character" w:customStyle="1" w:styleId="CommentSubjectChar">
    <w:name w:val="Comment Subject Char"/>
    <w:basedOn w:val="CommentTextChar"/>
    <w:link w:val="CommentSubject"/>
    <w:rsid w:val="00FF3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555">
      <w:bodyDiv w:val="1"/>
      <w:marLeft w:val="0"/>
      <w:marRight w:val="0"/>
      <w:marTop w:val="0"/>
      <w:marBottom w:val="0"/>
      <w:divBdr>
        <w:top w:val="none" w:sz="0" w:space="0" w:color="auto"/>
        <w:left w:val="none" w:sz="0" w:space="0" w:color="auto"/>
        <w:bottom w:val="none" w:sz="0" w:space="0" w:color="auto"/>
        <w:right w:val="none" w:sz="0" w:space="0" w:color="auto"/>
      </w:divBdr>
    </w:div>
    <w:div w:id="35662661">
      <w:bodyDiv w:val="1"/>
      <w:marLeft w:val="0"/>
      <w:marRight w:val="0"/>
      <w:marTop w:val="0"/>
      <w:marBottom w:val="0"/>
      <w:divBdr>
        <w:top w:val="none" w:sz="0" w:space="0" w:color="auto"/>
        <w:left w:val="none" w:sz="0" w:space="0" w:color="auto"/>
        <w:bottom w:val="none" w:sz="0" w:space="0" w:color="auto"/>
        <w:right w:val="none" w:sz="0" w:space="0" w:color="auto"/>
      </w:divBdr>
    </w:div>
    <w:div w:id="46032837">
      <w:bodyDiv w:val="1"/>
      <w:marLeft w:val="0"/>
      <w:marRight w:val="0"/>
      <w:marTop w:val="0"/>
      <w:marBottom w:val="0"/>
      <w:divBdr>
        <w:top w:val="none" w:sz="0" w:space="0" w:color="auto"/>
        <w:left w:val="none" w:sz="0" w:space="0" w:color="auto"/>
        <w:bottom w:val="none" w:sz="0" w:space="0" w:color="auto"/>
        <w:right w:val="none" w:sz="0" w:space="0" w:color="auto"/>
      </w:divBdr>
    </w:div>
    <w:div w:id="71898549">
      <w:bodyDiv w:val="1"/>
      <w:marLeft w:val="0"/>
      <w:marRight w:val="0"/>
      <w:marTop w:val="0"/>
      <w:marBottom w:val="0"/>
      <w:divBdr>
        <w:top w:val="none" w:sz="0" w:space="0" w:color="auto"/>
        <w:left w:val="none" w:sz="0" w:space="0" w:color="auto"/>
        <w:bottom w:val="none" w:sz="0" w:space="0" w:color="auto"/>
        <w:right w:val="none" w:sz="0" w:space="0" w:color="auto"/>
      </w:divBdr>
    </w:div>
    <w:div w:id="221261648">
      <w:bodyDiv w:val="1"/>
      <w:marLeft w:val="0"/>
      <w:marRight w:val="0"/>
      <w:marTop w:val="0"/>
      <w:marBottom w:val="0"/>
      <w:divBdr>
        <w:top w:val="none" w:sz="0" w:space="0" w:color="auto"/>
        <w:left w:val="none" w:sz="0" w:space="0" w:color="auto"/>
        <w:bottom w:val="none" w:sz="0" w:space="0" w:color="auto"/>
        <w:right w:val="none" w:sz="0" w:space="0" w:color="auto"/>
      </w:divBdr>
    </w:div>
    <w:div w:id="224337396">
      <w:bodyDiv w:val="1"/>
      <w:marLeft w:val="0"/>
      <w:marRight w:val="0"/>
      <w:marTop w:val="0"/>
      <w:marBottom w:val="0"/>
      <w:divBdr>
        <w:top w:val="none" w:sz="0" w:space="0" w:color="auto"/>
        <w:left w:val="none" w:sz="0" w:space="0" w:color="auto"/>
        <w:bottom w:val="none" w:sz="0" w:space="0" w:color="auto"/>
        <w:right w:val="none" w:sz="0" w:space="0" w:color="auto"/>
      </w:divBdr>
    </w:div>
    <w:div w:id="238253124">
      <w:bodyDiv w:val="1"/>
      <w:marLeft w:val="0"/>
      <w:marRight w:val="0"/>
      <w:marTop w:val="0"/>
      <w:marBottom w:val="0"/>
      <w:divBdr>
        <w:top w:val="none" w:sz="0" w:space="0" w:color="auto"/>
        <w:left w:val="none" w:sz="0" w:space="0" w:color="auto"/>
        <w:bottom w:val="none" w:sz="0" w:space="0" w:color="auto"/>
        <w:right w:val="none" w:sz="0" w:space="0" w:color="auto"/>
      </w:divBdr>
    </w:div>
    <w:div w:id="250047858">
      <w:bodyDiv w:val="1"/>
      <w:marLeft w:val="0"/>
      <w:marRight w:val="0"/>
      <w:marTop w:val="0"/>
      <w:marBottom w:val="0"/>
      <w:divBdr>
        <w:top w:val="none" w:sz="0" w:space="0" w:color="auto"/>
        <w:left w:val="none" w:sz="0" w:space="0" w:color="auto"/>
        <w:bottom w:val="none" w:sz="0" w:space="0" w:color="auto"/>
        <w:right w:val="none" w:sz="0" w:space="0" w:color="auto"/>
      </w:divBdr>
    </w:div>
    <w:div w:id="299305943">
      <w:bodyDiv w:val="1"/>
      <w:marLeft w:val="0"/>
      <w:marRight w:val="0"/>
      <w:marTop w:val="0"/>
      <w:marBottom w:val="0"/>
      <w:divBdr>
        <w:top w:val="none" w:sz="0" w:space="0" w:color="auto"/>
        <w:left w:val="none" w:sz="0" w:space="0" w:color="auto"/>
        <w:bottom w:val="none" w:sz="0" w:space="0" w:color="auto"/>
        <w:right w:val="none" w:sz="0" w:space="0" w:color="auto"/>
      </w:divBdr>
    </w:div>
    <w:div w:id="323315675">
      <w:bodyDiv w:val="1"/>
      <w:marLeft w:val="0"/>
      <w:marRight w:val="0"/>
      <w:marTop w:val="0"/>
      <w:marBottom w:val="0"/>
      <w:divBdr>
        <w:top w:val="none" w:sz="0" w:space="0" w:color="auto"/>
        <w:left w:val="none" w:sz="0" w:space="0" w:color="auto"/>
        <w:bottom w:val="none" w:sz="0" w:space="0" w:color="auto"/>
        <w:right w:val="none" w:sz="0" w:space="0" w:color="auto"/>
      </w:divBdr>
    </w:div>
    <w:div w:id="375550332">
      <w:bodyDiv w:val="1"/>
      <w:marLeft w:val="0"/>
      <w:marRight w:val="0"/>
      <w:marTop w:val="0"/>
      <w:marBottom w:val="0"/>
      <w:divBdr>
        <w:top w:val="none" w:sz="0" w:space="0" w:color="auto"/>
        <w:left w:val="none" w:sz="0" w:space="0" w:color="auto"/>
        <w:bottom w:val="none" w:sz="0" w:space="0" w:color="auto"/>
        <w:right w:val="none" w:sz="0" w:space="0" w:color="auto"/>
      </w:divBdr>
    </w:div>
    <w:div w:id="503129694">
      <w:bodyDiv w:val="1"/>
      <w:marLeft w:val="0"/>
      <w:marRight w:val="0"/>
      <w:marTop w:val="0"/>
      <w:marBottom w:val="0"/>
      <w:divBdr>
        <w:top w:val="none" w:sz="0" w:space="0" w:color="auto"/>
        <w:left w:val="none" w:sz="0" w:space="0" w:color="auto"/>
        <w:bottom w:val="none" w:sz="0" w:space="0" w:color="auto"/>
        <w:right w:val="none" w:sz="0" w:space="0" w:color="auto"/>
      </w:divBdr>
    </w:div>
    <w:div w:id="503862096">
      <w:bodyDiv w:val="1"/>
      <w:marLeft w:val="0"/>
      <w:marRight w:val="0"/>
      <w:marTop w:val="0"/>
      <w:marBottom w:val="0"/>
      <w:divBdr>
        <w:top w:val="none" w:sz="0" w:space="0" w:color="auto"/>
        <w:left w:val="none" w:sz="0" w:space="0" w:color="auto"/>
        <w:bottom w:val="none" w:sz="0" w:space="0" w:color="auto"/>
        <w:right w:val="none" w:sz="0" w:space="0" w:color="auto"/>
      </w:divBdr>
    </w:div>
    <w:div w:id="526210937">
      <w:bodyDiv w:val="1"/>
      <w:marLeft w:val="0"/>
      <w:marRight w:val="0"/>
      <w:marTop w:val="0"/>
      <w:marBottom w:val="0"/>
      <w:divBdr>
        <w:top w:val="none" w:sz="0" w:space="0" w:color="auto"/>
        <w:left w:val="none" w:sz="0" w:space="0" w:color="auto"/>
        <w:bottom w:val="none" w:sz="0" w:space="0" w:color="auto"/>
        <w:right w:val="none" w:sz="0" w:space="0" w:color="auto"/>
      </w:divBdr>
    </w:div>
    <w:div w:id="558788488">
      <w:bodyDiv w:val="1"/>
      <w:marLeft w:val="0"/>
      <w:marRight w:val="0"/>
      <w:marTop w:val="0"/>
      <w:marBottom w:val="0"/>
      <w:divBdr>
        <w:top w:val="none" w:sz="0" w:space="0" w:color="auto"/>
        <w:left w:val="none" w:sz="0" w:space="0" w:color="auto"/>
        <w:bottom w:val="none" w:sz="0" w:space="0" w:color="auto"/>
        <w:right w:val="none" w:sz="0" w:space="0" w:color="auto"/>
      </w:divBdr>
    </w:div>
    <w:div w:id="621152099">
      <w:bodyDiv w:val="1"/>
      <w:marLeft w:val="0"/>
      <w:marRight w:val="0"/>
      <w:marTop w:val="520"/>
      <w:marBottom w:val="0"/>
      <w:divBdr>
        <w:top w:val="none" w:sz="0" w:space="0" w:color="auto"/>
        <w:left w:val="none" w:sz="0" w:space="0" w:color="auto"/>
        <w:bottom w:val="none" w:sz="0" w:space="0" w:color="auto"/>
        <w:right w:val="none" w:sz="0" w:space="0" w:color="auto"/>
      </w:divBdr>
      <w:divsChild>
        <w:div w:id="288360576">
          <w:marLeft w:val="0"/>
          <w:marRight w:val="0"/>
          <w:marTop w:val="0"/>
          <w:marBottom w:val="0"/>
          <w:divBdr>
            <w:top w:val="none" w:sz="0" w:space="0" w:color="auto"/>
            <w:left w:val="none" w:sz="0" w:space="0" w:color="auto"/>
            <w:bottom w:val="none" w:sz="0" w:space="0" w:color="auto"/>
            <w:right w:val="none" w:sz="0" w:space="0" w:color="auto"/>
          </w:divBdr>
          <w:divsChild>
            <w:div w:id="2145536629">
              <w:marLeft w:val="0"/>
              <w:marRight w:val="0"/>
              <w:marTop w:val="0"/>
              <w:marBottom w:val="0"/>
              <w:divBdr>
                <w:top w:val="single" w:sz="18" w:space="9" w:color="CCCCCC"/>
                <w:left w:val="single" w:sz="18" w:space="12" w:color="CCCCCC"/>
                <w:bottom w:val="single" w:sz="18" w:space="9" w:color="CCCCCC"/>
                <w:right w:val="single" w:sz="18" w:space="2" w:color="CCCCCC"/>
              </w:divBdr>
              <w:divsChild>
                <w:div w:id="857280977">
                  <w:marLeft w:val="0"/>
                  <w:marRight w:val="0"/>
                  <w:marTop w:val="0"/>
                  <w:marBottom w:val="0"/>
                  <w:divBdr>
                    <w:top w:val="none" w:sz="0" w:space="0" w:color="auto"/>
                    <w:left w:val="none" w:sz="0" w:space="0" w:color="auto"/>
                    <w:bottom w:val="none" w:sz="0" w:space="0" w:color="auto"/>
                    <w:right w:val="none" w:sz="0" w:space="0" w:color="auto"/>
                  </w:divBdr>
                  <w:divsChild>
                    <w:div w:id="361590216">
                      <w:marLeft w:val="0"/>
                      <w:marRight w:val="0"/>
                      <w:marTop w:val="0"/>
                      <w:marBottom w:val="0"/>
                      <w:divBdr>
                        <w:top w:val="single" w:sz="8" w:space="5" w:color="000000"/>
                        <w:left w:val="single" w:sz="8" w:space="5" w:color="000000"/>
                        <w:bottom w:val="single" w:sz="8" w:space="5" w:color="000000"/>
                        <w:right w:val="single" w:sz="8" w:space="5" w:color="000000"/>
                      </w:divBdr>
                      <w:divsChild>
                        <w:div w:id="1803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97852">
      <w:bodyDiv w:val="1"/>
      <w:marLeft w:val="0"/>
      <w:marRight w:val="0"/>
      <w:marTop w:val="0"/>
      <w:marBottom w:val="0"/>
      <w:divBdr>
        <w:top w:val="none" w:sz="0" w:space="0" w:color="auto"/>
        <w:left w:val="none" w:sz="0" w:space="0" w:color="auto"/>
        <w:bottom w:val="none" w:sz="0" w:space="0" w:color="auto"/>
        <w:right w:val="none" w:sz="0" w:space="0" w:color="auto"/>
      </w:divBdr>
    </w:div>
    <w:div w:id="745999493">
      <w:bodyDiv w:val="1"/>
      <w:marLeft w:val="0"/>
      <w:marRight w:val="0"/>
      <w:marTop w:val="0"/>
      <w:marBottom w:val="0"/>
      <w:divBdr>
        <w:top w:val="none" w:sz="0" w:space="0" w:color="auto"/>
        <w:left w:val="none" w:sz="0" w:space="0" w:color="auto"/>
        <w:bottom w:val="none" w:sz="0" w:space="0" w:color="auto"/>
        <w:right w:val="none" w:sz="0" w:space="0" w:color="auto"/>
      </w:divBdr>
    </w:div>
    <w:div w:id="771976836">
      <w:bodyDiv w:val="1"/>
      <w:marLeft w:val="0"/>
      <w:marRight w:val="0"/>
      <w:marTop w:val="0"/>
      <w:marBottom w:val="0"/>
      <w:divBdr>
        <w:top w:val="none" w:sz="0" w:space="0" w:color="auto"/>
        <w:left w:val="none" w:sz="0" w:space="0" w:color="auto"/>
        <w:bottom w:val="none" w:sz="0" w:space="0" w:color="auto"/>
        <w:right w:val="none" w:sz="0" w:space="0" w:color="auto"/>
      </w:divBdr>
    </w:div>
    <w:div w:id="796139459">
      <w:bodyDiv w:val="1"/>
      <w:marLeft w:val="0"/>
      <w:marRight w:val="0"/>
      <w:marTop w:val="0"/>
      <w:marBottom w:val="0"/>
      <w:divBdr>
        <w:top w:val="none" w:sz="0" w:space="0" w:color="auto"/>
        <w:left w:val="none" w:sz="0" w:space="0" w:color="auto"/>
        <w:bottom w:val="none" w:sz="0" w:space="0" w:color="auto"/>
        <w:right w:val="none" w:sz="0" w:space="0" w:color="auto"/>
      </w:divBdr>
    </w:div>
    <w:div w:id="826092929">
      <w:bodyDiv w:val="1"/>
      <w:marLeft w:val="0"/>
      <w:marRight w:val="0"/>
      <w:marTop w:val="0"/>
      <w:marBottom w:val="0"/>
      <w:divBdr>
        <w:top w:val="none" w:sz="0" w:space="0" w:color="auto"/>
        <w:left w:val="none" w:sz="0" w:space="0" w:color="auto"/>
        <w:bottom w:val="none" w:sz="0" w:space="0" w:color="auto"/>
        <w:right w:val="none" w:sz="0" w:space="0" w:color="auto"/>
      </w:divBdr>
    </w:div>
    <w:div w:id="869873468">
      <w:bodyDiv w:val="1"/>
      <w:marLeft w:val="0"/>
      <w:marRight w:val="0"/>
      <w:marTop w:val="0"/>
      <w:marBottom w:val="0"/>
      <w:divBdr>
        <w:top w:val="none" w:sz="0" w:space="0" w:color="auto"/>
        <w:left w:val="none" w:sz="0" w:space="0" w:color="auto"/>
        <w:bottom w:val="none" w:sz="0" w:space="0" w:color="auto"/>
        <w:right w:val="none" w:sz="0" w:space="0" w:color="auto"/>
      </w:divBdr>
    </w:div>
    <w:div w:id="916789233">
      <w:bodyDiv w:val="1"/>
      <w:marLeft w:val="0"/>
      <w:marRight w:val="0"/>
      <w:marTop w:val="0"/>
      <w:marBottom w:val="0"/>
      <w:divBdr>
        <w:top w:val="none" w:sz="0" w:space="0" w:color="auto"/>
        <w:left w:val="none" w:sz="0" w:space="0" w:color="auto"/>
        <w:bottom w:val="none" w:sz="0" w:space="0" w:color="auto"/>
        <w:right w:val="none" w:sz="0" w:space="0" w:color="auto"/>
      </w:divBdr>
    </w:div>
    <w:div w:id="977686169">
      <w:bodyDiv w:val="1"/>
      <w:marLeft w:val="0"/>
      <w:marRight w:val="0"/>
      <w:marTop w:val="0"/>
      <w:marBottom w:val="0"/>
      <w:divBdr>
        <w:top w:val="none" w:sz="0" w:space="0" w:color="auto"/>
        <w:left w:val="none" w:sz="0" w:space="0" w:color="auto"/>
        <w:bottom w:val="none" w:sz="0" w:space="0" w:color="auto"/>
        <w:right w:val="none" w:sz="0" w:space="0" w:color="auto"/>
      </w:divBdr>
    </w:div>
    <w:div w:id="997465562">
      <w:bodyDiv w:val="1"/>
      <w:marLeft w:val="0"/>
      <w:marRight w:val="0"/>
      <w:marTop w:val="0"/>
      <w:marBottom w:val="0"/>
      <w:divBdr>
        <w:top w:val="none" w:sz="0" w:space="0" w:color="auto"/>
        <w:left w:val="none" w:sz="0" w:space="0" w:color="auto"/>
        <w:bottom w:val="none" w:sz="0" w:space="0" w:color="auto"/>
        <w:right w:val="none" w:sz="0" w:space="0" w:color="auto"/>
      </w:divBdr>
    </w:div>
    <w:div w:id="1036782723">
      <w:bodyDiv w:val="1"/>
      <w:marLeft w:val="0"/>
      <w:marRight w:val="0"/>
      <w:marTop w:val="0"/>
      <w:marBottom w:val="0"/>
      <w:divBdr>
        <w:top w:val="none" w:sz="0" w:space="0" w:color="auto"/>
        <w:left w:val="none" w:sz="0" w:space="0" w:color="auto"/>
        <w:bottom w:val="none" w:sz="0" w:space="0" w:color="auto"/>
        <w:right w:val="none" w:sz="0" w:space="0" w:color="auto"/>
      </w:divBdr>
    </w:div>
    <w:div w:id="1185366531">
      <w:bodyDiv w:val="1"/>
      <w:marLeft w:val="0"/>
      <w:marRight w:val="0"/>
      <w:marTop w:val="100"/>
      <w:marBottom w:val="0"/>
      <w:divBdr>
        <w:top w:val="none" w:sz="0" w:space="0" w:color="auto"/>
        <w:left w:val="none" w:sz="0" w:space="0" w:color="auto"/>
        <w:bottom w:val="none" w:sz="0" w:space="0" w:color="auto"/>
        <w:right w:val="none" w:sz="0" w:space="0" w:color="auto"/>
      </w:divBdr>
      <w:divsChild>
        <w:div w:id="1990473660">
          <w:marLeft w:val="3600"/>
          <w:marRight w:val="400"/>
          <w:marTop w:val="0"/>
          <w:marBottom w:val="400"/>
          <w:divBdr>
            <w:top w:val="none" w:sz="0" w:space="0" w:color="auto"/>
            <w:left w:val="none" w:sz="0" w:space="0" w:color="auto"/>
            <w:bottom w:val="none" w:sz="0" w:space="0" w:color="auto"/>
            <w:right w:val="none" w:sz="0" w:space="0" w:color="auto"/>
          </w:divBdr>
        </w:div>
      </w:divsChild>
    </w:div>
    <w:div w:id="1276061946">
      <w:bodyDiv w:val="1"/>
      <w:marLeft w:val="0"/>
      <w:marRight w:val="0"/>
      <w:marTop w:val="0"/>
      <w:marBottom w:val="0"/>
      <w:divBdr>
        <w:top w:val="none" w:sz="0" w:space="0" w:color="auto"/>
        <w:left w:val="none" w:sz="0" w:space="0" w:color="auto"/>
        <w:bottom w:val="none" w:sz="0" w:space="0" w:color="auto"/>
        <w:right w:val="none" w:sz="0" w:space="0" w:color="auto"/>
      </w:divBdr>
    </w:div>
    <w:div w:id="1278216607">
      <w:bodyDiv w:val="1"/>
      <w:marLeft w:val="0"/>
      <w:marRight w:val="0"/>
      <w:marTop w:val="0"/>
      <w:marBottom w:val="0"/>
      <w:divBdr>
        <w:top w:val="none" w:sz="0" w:space="0" w:color="auto"/>
        <w:left w:val="none" w:sz="0" w:space="0" w:color="auto"/>
        <w:bottom w:val="none" w:sz="0" w:space="0" w:color="auto"/>
        <w:right w:val="none" w:sz="0" w:space="0" w:color="auto"/>
      </w:divBdr>
    </w:div>
    <w:div w:id="1329748619">
      <w:bodyDiv w:val="1"/>
      <w:marLeft w:val="0"/>
      <w:marRight w:val="0"/>
      <w:marTop w:val="0"/>
      <w:marBottom w:val="0"/>
      <w:divBdr>
        <w:top w:val="none" w:sz="0" w:space="0" w:color="auto"/>
        <w:left w:val="none" w:sz="0" w:space="0" w:color="auto"/>
        <w:bottom w:val="none" w:sz="0" w:space="0" w:color="auto"/>
        <w:right w:val="none" w:sz="0" w:space="0" w:color="auto"/>
      </w:divBdr>
    </w:div>
    <w:div w:id="1395271702">
      <w:bodyDiv w:val="1"/>
      <w:marLeft w:val="0"/>
      <w:marRight w:val="0"/>
      <w:marTop w:val="0"/>
      <w:marBottom w:val="0"/>
      <w:divBdr>
        <w:top w:val="none" w:sz="0" w:space="0" w:color="auto"/>
        <w:left w:val="none" w:sz="0" w:space="0" w:color="auto"/>
        <w:bottom w:val="none" w:sz="0" w:space="0" w:color="auto"/>
        <w:right w:val="none" w:sz="0" w:space="0" w:color="auto"/>
      </w:divBdr>
    </w:div>
    <w:div w:id="1495223385">
      <w:bodyDiv w:val="1"/>
      <w:marLeft w:val="0"/>
      <w:marRight w:val="0"/>
      <w:marTop w:val="0"/>
      <w:marBottom w:val="0"/>
      <w:divBdr>
        <w:top w:val="none" w:sz="0" w:space="0" w:color="auto"/>
        <w:left w:val="none" w:sz="0" w:space="0" w:color="auto"/>
        <w:bottom w:val="none" w:sz="0" w:space="0" w:color="auto"/>
        <w:right w:val="none" w:sz="0" w:space="0" w:color="auto"/>
      </w:divBdr>
    </w:div>
    <w:div w:id="1513758570">
      <w:bodyDiv w:val="1"/>
      <w:marLeft w:val="0"/>
      <w:marRight w:val="0"/>
      <w:marTop w:val="0"/>
      <w:marBottom w:val="0"/>
      <w:divBdr>
        <w:top w:val="none" w:sz="0" w:space="0" w:color="auto"/>
        <w:left w:val="none" w:sz="0" w:space="0" w:color="auto"/>
        <w:bottom w:val="none" w:sz="0" w:space="0" w:color="auto"/>
        <w:right w:val="none" w:sz="0" w:space="0" w:color="auto"/>
      </w:divBdr>
    </w:div>
    <w:div w:id="1618484258">
      <w:bodyDiv w:val="1"/>
      <w:marLeft w:val="0"/>
      <w:marRight w:val="0"/>
      <w:marTop w:val="317"/>
      <w:marBottom w:val="0"/>
      <w:divBdr>
        <w:top w:val="none" w:sz="0" w:space="0" w:color="auto"/>
        <w:left w:val="none" w:sz="0" w:space="0" w:color="auto"/>
        <w:bottom w:val="none" w:sz="0" w:space="0" w:color="auto"/>
        <w:right w:val="none" w:sz="0" w:space="0" w:color="auto"/>
      </w:divBdr>
      <w:divsChild>
        <w:div w:id="733285229">
          <w:marLeft w:val="0"/>
          <w:marRight w:val="0"/>
          <w:marTop w:val="0"/>
          <w:marBottom w:val="0"/>
          <w:divBdr>
            <w:top w:val="single" w:sz="4" w:space="0" w:color="EFEFE7"/>
            <w:left w:val="single" w:sz="4" w:space="0" w:color="EFEFE7"/>
            <w:bottom w:val="single" w:sz="4" w:space="0" w:color="EFEFE7"/>
            <w:right w:val="single" w:sz="4" w:space="0" w:color="EFEFE7"/>
          </w:divBdr>
          <w:divsChild>
            <w:div w:id="443383408">
              <w:marLeft w:val="0"/>
              <w:marRight w:val="0"/>
              <w:marTop w:val="0"/>
              <w:marBottom w:val="0"/>
              <w:divBdr>
                <w:top w:val="none" w:sz="0" w:space="0" w:color="auto"/>
                <w:left w:val="none" w:sz="0" w:space="0" w:color="auto"/>
                <w:bottom w:val="none" w:sz="0" w:space="0" w:color="auto"/>
                <w:right w:val="none" w:sz="0" w:space="0" w:color="auto"/>
              </w:divBdr>
              <w:divsChild>
                <w:div w:id="315652959">
                  <w:marLeft w:val="0"/>
                  <w:marRight w:val="0"/>
                  <w:marTop w:val="0"/>
                  <w:marBottom w:val="0"/>
                  <w:divBdr>
                    <w:top w:val="none" w:sz="0" w:space="0" w:color="auto"/>
                    <w:left w:val="none" w:sz="0" w:space="0" w:color="auto"/>
                    <w:bottom w:val="none" w:sz="0" w:space="0" w:color="auto"/>
                    <w:right w:val="none" w:sz="0" w:space="0" w:color="auto"/>
                  </w:divBdr>
                  <w:divsChild>
                    <w:div w:id="784232716">
                      <w:marLeft w:val="0"/>
                      <w:marRight w:val="0"/>
                      <w:marTop w:val="0"/>
                      <w:marBottom w:val="0"/>
                      <w:divBdr>
                        <w:top w:val="none" w:sz="0" w:space="0" w:color="auto"/>
                        <w:left w:val="none" w:sz="0" w:space="0" w:color="auto"/>
                        <w:bottom w:val="none" w:sz="0" w:space="0" w:color="auto"/>
                        <w:right w:val="none" w:sz="0" w:space="0" w:color="auto"/>
                      </w:divBdr>
                      <w:divsChild>
                        <w:div w:id="1831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1870">
      <w:bodyDiv w:val="1"/>
      <w:marLeft w:val="0"/>
      <w:marRight w:val="0"/>
      <w:marTop w:val="0"/>
      <w:marBottom w:val="0"/>
      <w:divBdr>
        <w:top w:val="none" w:sz="0" w:space="0" w:color="auto"/>
        <w:left w:val="none" w:sz="0" w:space="0" w:color="auto"/>
        <w:bottom w:val="none" w:sz="0" w:space="0" w:color="auto"/>
        <w:right w:val="none" w:sz="0" w:space="0" w:color="auto"/>
      </w:divBdr>
    </w:div>
    <w:div w:id="1627617198">
      <w:bodyDiv w:val="1"/>
      <w:marLeft w:val="0"/>
      <w:marRight w:val="0"/>
      <w:marTop w:val="0"/>
      <w:marBottom w:val="0"/>
      <w:divBdr>
        <w:top w:val="none" w:sz="0" w:space="0" w:color="auto"/>
        <w:left w:val="none" w:sz="0" w:space="0" w:color="auto"/>
        <w:bottom w:val="none" w:sz="0" w:space="0" w:color="auto"/>
        <w:right w:val="none" w:sz="0" w:space="0" w:color="auto"/>
      </w:divBdr>
      <w:divsChild>
        <w:div w:id="313802680">
          <w:marLeft w:val="0"/>
          <w:marRight w:val="0"/>
          <w:marTop w:val="0"/>
          <w:marBottom w:val="0"/>
          <w:divBdr>
            <w:top w:val="none" w:sz="0" w:space="0" w:color="auto"/>
            <w:left w:val="none" w:sz="0" w:space="0" w:color="auto"/>
            <w:bottom w:val="none" w:sz="0" w:space="0" w:color="auto"/>
            <w:right w:val="none" w:sz="0" w:space="0" w:color="auto"/>
          </w:divBdr>
        </w:div>
        <w:div w:id="199826191">
          <w:marLeft w:val="0"/>
          <w:marRight w:val="0"/>
          <w:marTop w:val="0"/>
          <w:marBottom w:val="0"/>
          <w:divBdr>
            <w:top w:val="none" w:sz="0" w:space="0" w:color="auto"/>
            <w:left w:val="none" w:sz="0" w:space="0" w:color="auto"/>
            <w:bottom w:val="none" w:sz="0" w:space="0" w:color="auto"/>
            <w:right w:val="none" w:sz="0" w:space="0" w:color="auto"/>
          </w:divBdr>
        </w:div>
        <w:div w:id="761753967">
          <w:marLeft w:val="0"/>
          <w:marRight w:val="0"/>
          <w:marTop w:val="0"/>
          <w:marBottom w:val="0"/>
          <w:divBdr>
            <w:top w:val="none" w:sz="0" w:space="0" w:color="auto"/>
            <w:left w:val="none" w:sz="0" w:space="0" w:color="auto"/>
            <w:bottom w:val="none" w:sz="0" w:space="0" w:color="auto"/>
            <w:right w:val="none" w:sz="0" w:space="0" w:color="auto"/>
          </w:divBdr>
        </w:div>
      </w:divsChild>
    </w:div>
    <w:div w:id="1704594250">
      <w:bodyDiv w:val="1"/>
      <w:marLeft w:val="0"/>
      <w:marRight w:val="0"/>
      <w:marTop w:val="0"/>
      <w:marBottom w:val="0"/>
      <w:divBdr>
        <w:top w:val="none" w:sz="0" w:space="0" w:color="auto"/>
        <w:left w:val="none" w:sz="0" w:space="0" w:color="auto"/>
        <w:bottom w:val="none" w:sz="0" w:space="0" w:color="auto"/>
        <w:right w:val="none" w:sz="0" w:space="0" w:color="auto"/>
      </w:divBdr>
    </w:div>
    <w:div w:id="1849711795">
      <w:bodyDiv w:val="1"/>
      <w:marLeft w:val="0"/>
      <w:marRight w:val="0"/>
      <w:marTop w:val="0"/>
      <w:marBottom w:val="0"/>
      <w:divBdr>
        <w:top w:val="none" w:sz="0" w:space="0" w:color="auto"/>
        <w:left w:val="none" w:sz="0" w:space="0" w:color="auto"/>
        <w:bottom w:val="none" w:sz="0" w:space="0" w:color="auto"/>
        <w:right w:val="none" w:sz="0" w:space="0" w:color="auto"/>
      </w:divBdr>
    </w:div>
    <w:div w:id="1949965570">
      <w:bodyDiv w:val="1"/>
      <w:marLeft w:val="0"/>
      <w:marRight w:val="0"/>
      <w:marTop w:val="0"/>
      <w:marBottom w:val="0"/>
      <w:divBdr>
        <w:top w:val="none" w:sz="0" w:space="0" w:color="auto"/>
        <w:left w:val="none" w:sz="0" w:space="0" w:color="auto"/>
        <w:bottom w:val="none" w:sz="0" w:space="0" w:color="auto"/>
        <w:right w:val="none" w:sz="0" w:space="0" w:color="auto"/>
      </w:divBdr>
    </w:div>
    <w:div w:id="1971088579">
      <w:bodyDiv w:val="1"/>
      <w:marLeft w:val="0"/>
      <w:marRight w:val="0"/>
      <w:marTop w:val="0"/>
      <w:marBottom w:val="0"/>
      <w:divBdr>
        <w:top w:val="none" w:sz="0" w:space="0" w:color="auto"/>
        <w:left w:val="none" w:sz="0" w:space="0" w:color="auto"/>
        <w:bottom w:val="none" w:sz="0" w:space="0" w:color="auto"/>
        <w:right w:val="none" w:sz="0" w:space="0" w:color="auto"/>
      </w:divBdr>
    </w:div>
    <w:div w:id="1977832735">
      <w:bodyDiv w:val="1"/>
      <w:marLeft w:val="0"/>
      <w:marRight w:val="0"/>
      <w:marTop w:val="0"/>
      <w:marBottom w:val="0"/>
      <w:divBdr>
        <w:top w:val="none" w:sz="0" w:space="0" w:color="auto"/>
        <w:left w:val="none" w:sz="0" w:space="0" w:color="auto"/>
        <w:bottom w:val="none" w:sz="0" w:space="0" w:color="auto"/>
        <w:right w:val="none" w:sz="0" w:space="0" w:color="auto"/>
      </w:divBdr>
    </w:div>
    <w:div w:id="2008553559">
      <w:bodyDiv w:val="1"/>
      <w:marLeft w:val="0"/>
      <w:marRight w:val="0"/>
      <w:marTop w:val="0"/>
      <w:marBottom w:val="0"/>
      <w:divBdr>
        <w:top w:val="none" w:sz="0" w:space="0" w:color="auto"/>
        <w:left w:val="none" w:sz="0" w:space="0" w:color="auto"/>
        <w:bottom w:val="none" w:sz="0" w:space="0" w:color="auto"/>
        <w:right w:val="none" w:sz="0" w:space="0" w:color="auto"/>
      </w:divBdr>
    </w:div>
    <w:div w:id="2048944319">
      <w:bodyDiv w:val="1"/>
      <w:marLeft w:val="0"/>
      <w:marRight w:val="0"/>
      <w:marTop w:val="0"/>
      <w:marBottom w:val="0"/>
      <w:divBdr>
        <w:top w:val="none" w:sz="0" w:space="0" w:color="auto"/>
        <w:left w:val="none" w:sz="0" w:space="0" w:color="auto"/>
        <w:bottom w:val="none" w:sz="0" w:space="0" w:color="auto"/>
        <w:right w:val="none" w:sz="0" w:space="0" w:color="auto"/>
      </w:divBdr>
    </w:div>
    <w:div w:id="20584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redf.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redf.org/about-us/people/marilyn-golden/" TargetMode="External"/><Relationship Id="rId4" Type="http://schemas.microsoft.com/office/2007/relationships/stylesWithEffects" Target="stylesWithEffects.xml"/><Relationship Id="rId9" Type="http://schemas.openxmlformats.org/officeDocument/2006/relationships/hyperlink" Target="https://www.facebook.com/CAHispani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D9A5-E06E-453C-8384-08FEBEC9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14065D2F</Template>
  <TotalTime>0</TotalTime>
  <Pages>7</Pages>
  <Words>1382</Words>
  <Characters>7882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Barile, Lynne@DOR</cp:lastModifiedBy>
  <cp:revision>2</cp:revision>
  <cp:lastPrinted>2015-02-18T19:31:00Z</cp:lastPrinted>
  <dcterms:created xsi:type="dcterms:W3CDTF">2015-02-24T23:09:00Z</dcterms:created>
  <dcterms:modified xsi:type="dcterms:W3CDTF">2015-02-24T23:09:00Z</dcterms:modified>
</cp:coreProperties>
</file>