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64A" w:rsidRDefault="0046364A" w:rsidP="0046364A">
      <w:pPr>
        <w:pStyle w:val="Heading2"/>
        <w:jc w:val="left"/>
      </w:pPr>
      <w:bookmarkStart w:id="0" w:name="_GoBack"/>
      <w:bookmarkEnd w:id="0"/>
      <w:r>
        <w:t>CONVENTION NOTES:</w:t>
      </w:r>
    </w:p>
    <w:p w:rsidR="0046364A" w:rsidRDefault="0046364A" w:rsidP="0046364A">
      <w:pPr>
        <w:rPr>
          <w:rFonts w:cs="Arial"/>
        </w:rPr>
      </w:pPr>
    </w:p>
    <w:p w:rsidR="0046364A" w:rsidRDefault="0046364A" w:rsidP="0046364A">
      <w:pPr>
        <w:rPr>
          <w:rFonts w:cs="Arial"/>
        </w:rPr>
      </w:pPr>
      <w:r>
        <w:rPr>
          <w:rFonts w:cs="Arial"/>
          <w:b/>
        </w:rPr>
        <w:t>Note 1:</w:t>
      </w:r>
      <w:r>
        <w:rPr>
          <w:rFonts w:cs="Arial"/>
        </w:rPr>
        <w:t xml:space="preserve"> A Federation information desk is in the registration area from Friday morning through Tuesday in case you have questions or need assistance.</w:t>
      </w:r>
    </w:p>
    <w:p w:rsidR="0046364A" w:rsidRDefault="0046364A" w:rsidP="0046364A">
      <w:pPr>
        <w:rPr>
          <w:rFonts w:cs="Arial"/>
        </w:rPr>
      </w:pPr>
    </w:p>
    <w:p w:rsidR="0046364A" w:rsidRDefault="0046364A" w:rsidP="0046364A">
      <w:pPr>
        <w:rPr>
          <w:rFonts w:cs="Arial"/>
          <w:bCs/>
        </w:rPr>
      </w:pPr>
      <w:r>
        <w:rPr>
          <w:rFonts w:cs="Arial"/>
          <w:b/>
        </w:rPr>
        <w:t>Note 2:</w:t>
      </w:r>
      <w:r>
        <w:rPr>
          <w:rFonts w:cs="Arial"/>
        </w:rPr>
        <w:t xml:space="preserve"> Rosen Shingle Creek room rates are: singles and doubles, $83; triples and quads, $89. In addition to the room rates, there is a 13.5 percent tax. There is no charge for children under seventeen in the room with parents as long as no extra bed is required. Proof of convention registration is necessary, including the showing of an NFB registration badge, if requested. Otherwise, regular hotel rates must be paid. This</w:t>
      </w:r>
      <w:r>
        <w:rPr>
          <w:rFonts w:cs="Arial"/>
          <w:bCs/>
        </w:rPr>
        <w:t xml:space="preserve"> is a non-smoking hotel; smoking is permitted only in specified areas outside.</w:t>
      </w:r>
    </w:p>
    <w:p w:rsidR="0046364A" w:rsidRDefault="0046364A" w:rsidP="0046364A">
      <w:pPr>
        <w:rPr>
          <w:rFonts w:cs="Arial"/>
        </w:rPr>
      </w:pPr>
    </w:p>
    <w:p w:rsidR="0046364A" w:rsidRDefault="0046364A" w:rsidP="0046364A">
      <w:pPr>
        <w:rPr>
          <w:rFonts w:cs="Arial"/>
        </w:rPr>
      </w:pPr>
      <w:r>
        <w:rPr>
          <w:rFonts w:cs="Arial"/>
          <w:b/>
        </w:rPr>
        <w:t>Note 3:</w:t>
      </w:r>
      <w:r>
        <w:rPr>
          <w:rFonts w:cs="Arial"/>
        </w:rPr>
        <w:t xml:space="preserve"> Guide Dog Relief Areas:</w:t>
      </w:r>
    </w:p>
    <w:p w:rsidR="0046364A" w:rsidRDefault="0046364A" w:rsidP="0046364A">
      <w:pPr>
        <w:rPr>
          <w:rFonts w:cs="Arial"/>
        </w:rPr>
      </w:pPr>
      <w:r>
        <w:rPr>
          <w:rFonts w:cs="Arial"/>
        </w:rPr>
        <w:t xml:space="preserve">There are two guide dog relief areas at the Rosen Shingle Creek Hotel. The one closest to the sleeping room section is located outside lower lobby level at the rear side of the hotel, toward the outdoor function space and pool area. The one closest to the meeting room section is located in the </w:t>
      </w:r>
      <w:proofErr w:type="spellStart"/>
      <w:r>
        <w:rPr>
          <w:rFonts w:cs="Arial"/>
        </w:rPr>
        <w:t>Panzacola</w:t>
      </w:r>
      <w:proofErr w:type="spellEnd"/>
      <w:r>
        <w:rPr>
          <w:rFonts w:cs="Arial"/>
        </w:rPr>
        <w:t>-Sebastian wing on level one. Go past the Sebastian Ballrooms K and L (Exhibit Hall and Independence Market), exit through the doors across the end of the wing that lead to the event parking lot, and turn left.</w:t>
      </w:r>
    </w:p>
    <w:p w:rsidR="0046364A" w:rsidRDefault="0046364A" w:rsidP="0046364A">
      <w:pPr>
        <w:rPr>
          <w:rFonts w:cs="Arial"/>
        </w:rPr>
      </w:pPr>
    </w:p>
    <w:p w:rsidR="0046364A" w:rsidRDefault="0046364A" w:rsidP="0046364A">
      <w:pPr>
        <w:tabs>
          <w:tab w:val="left" w:pos="-720"/>
        </w:tabs>
        <w:suppressAutoHyphens/>
        <w:rPr>
          <w:rFonts w:cs="Arial"/>
          <w:i/>
        </w:rPr>
      </w:pPr>
      <w:r>
        <w:rPr>
          <w:rFonts w:cs="Arial"/>
          <w:b/>
        </w:rPr>
        <w:t>Note 4:</w:t>
      </w:r>
      <w:r>
        <w:rPr>
          <w:rFonts w:cs="Arial"/>
        </w:rPr>
        <w:t xml:space="preserve"> All requests for announcements by President </w:t>
      </w:r>
      <w:proofErr w:type="spellStart"/>
      <w:r>
        <w:rPr>
          <w:rFonts w:cs="Arial"/>
        </w:rPr>
        <w:t>Riccobono</w:t>
      </w:r>
      <w:proofErr w:type="spellEnd"/>
      <w:r>
        <w:rPr>
          <w:rFonts w:cs="Arial"/>
        </w:rPr>
        <w:t xml:space="preserve"> during General Sessions must be submitted in Braille</w:t>
      </w:r>
      <w:r>
        <w:rPr>
          <w:rFonts w:cs="Arial"/>
          <w:i/>
        </w:rPr>
        <w:t>.</w:t>
      </w:r>
    </w:p>
    <w:p w:rsidR="0046364A" w:rsidRDefault="0046364A" w:rsidP="0046364A">
      <w:pPr>
        <w:rPr>
          <w:rFonts w:cs="Arial"/>
        </w:rPr>
      </w:pPr>
    </w:p>
    <w:p w:rsidR="0046364A" w:rsidRDefault="0046364A" w:rsidP="0046364A">
      <w:pPr>
        <w:rPr>
          <w:rFonts w:cs="Arial"/>
        </w:rPr>
      </w:pPr>
      <w:r>
        <w:rPr>
          <w:rFonts w:cs="Arial"/>
          <w:b/>
        </w:rPr>
        <w:t>Note 5:</w:t>
      </w:r>
      <w:r>
        <w:rPr>
          <w:rFonts w:cs="Arial"/>
        </w:rPr>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Pr>
          <w:rFonts w:cs="Arial"/>
          <w:szCs w:val="28"/>
        </w:rPr>
        <w:t xml:space="preserve">Tuesday to </w:t>
      </w:r>
      <w:proofErr w:type="spellStart"/>
      <w:r>
        <w:rPr>
          <w:rFonts w:cs="Arial"/>
          <w:szCs w:val="28"/>
        </w:rPr>
        <w:t>Wekiwa</w:t>
      </w:r>
      <w:proofErr w:type="spellEnd"/>
      <w:r>
        <w:rPr>
          <w:rFonts w:cs="Arial"/>
          <w:szCs w:val="28"/>
        </w:rPr>
        <w:t xml:space="preserve"> 5, Level 2</w:t>
      </w:r>
      <w:r>
        <w:rPr>
          <w:rFonts w:cs="Arial"/>
        </w:rPr>
        <w:t>.</w:t>
      </w:r>
    </w:p>
    <w:p w:rsidR="0046364A" w:rsidRDefault="0046364A" w:rsidP="0046364A">
      <w:pPr>
        <w:rPr>
          <w:rFonts w:cs="Arial"/>
        </w:rPr>
      </w:pPr>
    </w:p>
    <w:p w:rsidR="0046364A" w:rsidRDefault="0046364A" w:rsidP="0046364A">
      <w:pPr>
        <w:rPr>
          <w:rFonts w:cs="Arial"/>
        </w:rPr>
      </w:pPr>
      <w:r>
        <w:rPr>
          <w:rFonts w:cs="Arial"/>
          <w:b/>
        </w:rPr>
        <w:t>Note 6:</w:t>
      </w:r>
      <w:r>
        <w:rPr>
          <w:rFonts w:cs="Arial"/>
        </w:rPr>
        <w:t xml:space="preserve"> Child care for children between the ages of six weeks and twelve years is available during convention sessions, most meetings, and the banquet. Preregistration and payment by June 15 are required for child care. Child care is organized and supervised by Carla </w:t>
      </w:r>
      <w:proofErr w:type="spellStart"/>
      <w:r>
        <w:rPr>
          <w:rFonts w:cs="Arial"/>
        </w:rPr>
        <w:t>McQuillan</w:t>
      </w:r>
      <w:proofErr w:type="spellEnd"/>
      <w:r>
        <w:rPr>
          <w:rFonts w:cs="Arial"/>
        </w:rPr>
        <w:t xml:space="preserve">, the executive director of Main Street Montessori Association. Duncan </w:t>
      </w:r>
      <w:proofErr w:type="spellStart"/>
      <w:r>
        <w:rPr>
          <w:rFonts w:cs="Arial"/>
        </w:rPr>
        <w:t>McQuillan</w:t>
      </w:r>
      <w:proofErr w:type="spellEnd"/>
      <w:r>
        <w:rPr>
          <w:rFonts w:cs="Arial"/>
        </w:rPr>
        <w:t xml:space="preserve"> serves as the activities and staff coordinator. Please note that child-care services provides morning and afternoon snacks, but parents are required to provide lunch for their </w:t>
      </w:r>
      <w:proofErr w:type="gramStart"/>
      <w:r>
        <w:rPr>
          <w:rFonts w:cs="Arial"/>
        </w:rPr>
        <w:t>child(</w:t>
      </w:r>
      <w:proofErr w:type="spellStart"/>
      <w:proofErr w:type="gramEnd"/>
      <w:r>
        <w:rPr>
          <w:rFonts w:cs="Arial"/>
        </w:rPr>
        <w:t>ren</w:t>
      </w:r>
      <w:proofErr w:type="spellEnd"/>
      <w:r>
        <w:rPr>
          <w:rFonts w:cs="Arial"/>
        </w:rPr>
        <w:t>) every day. Times listed are the opening and closing times. A late fee of $10 per quarter-hour per child will be assessed for late pickups. Child-care services hours are:</w:t>
      </w:r>
    </w:p>
    <w:p w:rsidR="0046364A" w:rsidRDefault="0046364A" w:rsidP="0046364A">
      <w:pPr>
        <w:tabs>
          <w:tab w:val="left" w:pos="4320"/>
        </w:tabs>
        <w:ind w:left="720"/>
        <w:rPr>
          <w:rFonts w:cs="Arial"/>
          <w:szCs w:val="28"/>
        </w:rPr>
      </w:pPr>
      <w:r>
        <w:rPr>
          <w:rFonts w:cs="Arial"/>
          <w:snapToGrid w:val="0"/>
        </w:rPr>
        <w:br w:type="page"/>
      </w:r>
      <w:r>
        <w:rPr>
          <w:rFonts w:cs="Arial"/>
          <w:szCs w:val="28"/>
        </w:rPr>
        <w:lastRenderedPageBreak/>
        <w:t>Thursday, June 30</w:t>
      </w:r>
      <w:r>
        <w:rPr>
          <w:rFonts w:cs="Arial"/>
          <w:szCs w:val="28"/>
        </w:rPr>
        <w:tab/>
        <w:t>8:30 am to 12:30 pm and 1:30 to 5:30 pm</w:t>
      </w:r>
    </w:p>
    <w:p w:rsidR="0046364A" w:rsidRDefault="0046364A" w:rsidP="0046364A">
      <w:pPr>
        <w:tabs>
          <w:tab w:val="left" w:pos="4320"/>
        </w:tabs>
        <w:ind w:left="720"/>
        <w:rPr>
          <w:rFonts w:cs="Arial"/>
          <w:szCs w:val="28"/>
        </w:rPr>
      </w:pPr>
      <w:r>
        <w:rPr>
          <w:rFonts w:cs="Arial"/>
          <w:szCs w:val="28"/>
        </w:rPr>
        <w:t>Friday, July 1</w:t>
      </w:r>
      <w:r>
        <w:rPr>
          <w:rFonts w:cs="Arial"/>
          <w:szCs w:val="28"/>
        </w:rPr>
        <w:tab/>
        <w:t>Closed</w:t>
      </w:r>
    </w:p>
    <w:p w:rsidR="0046364A" w:rsidRDefault="0046364A" w:rsidP="0046364A">
      <w:pPr>
        <w:tabs>
          <w:tab w:val="left" w:pos="4320"/>
        </w:tabs>
        <w:ind w:left="720"/>
        <w:rPr>
          <w:rFonts w:cs="Arial"/>
          <w:szCs w:val="28"/>
        </w:rPr>
      </w:pPr>
      <w:r>
        <w:rPr>
          <w:rFonts w:cs="Arial"/>
          <w:szCs w:val="28"/>
        </w:rPr>
        <w:t>Saturday, July 2</w:t>
      </w:r>
      <w:r>
        <w:rPr>
          <w:rFonts w:cs="Arial"/>
          <w:szCs w:val="28"/>
        </w:rPr>
        <w:tab/>
        <w:t>8:30 am to noon and 12:45 to 5:30 pm</w:t>
      </w:r>
    </w:p>
    <w:p w:rsidR="0046364A" w:rsidRDefault="0046364A" w:rsidP="0046364A">
      <w:pPr>
        <w:tabs>
          <w:tab w:val="left" w:pos="4320"/>
        </w:tabs>
        <w:ind w:left="720"/>
        <w:rPr>
          <w:rFonts w:cs="Arial"/>
          <w:szCs w:val="28"/>
        </w:rPr>
      </w:pPr>
      <w:r>
        <w:rPr>
          <w:rFonts w:cs="Arial"/>
          <w:szCs w:val="28"/>
        </w:rPr>
        <w:t>Sunday, July 3</w:t>
      </w:r>
      <w:r>
        <w:rPr>
          <w:rFonts w:cs="Arial"/>
          <w:szCs w:val="28"/>
        </w:rPr>
        <w:tab/>
        <w:t xml:space="preserve">9:00 am to 12:30 pm and 1:30 to 5:30 pm </w:t>
      </w:r>
    </w:p>
    <w:p w:rsidR="0046364A" w:rsidRDefault="0046364A" w:rsidP="0046364A">
      <w:pPr>
        <w:tabs>
          <w:tab w:val="left" w:pos="4320"/>
        </w:tabs>
        <w:ind w:left="720"/>
        <w:rPr>
          <w:rFonts w:cs="Arial"/>
          <w:szCs w:val="28"/>
        </w:rPr>
      </w:pPr>
      <w:r>
        <w:rPr>
          <w:rFonts w:cs="Arial"/>
          <w:szCs w:val="28"/>
        </w:rPr>
        <w:t>Monday, July 4</w:t>
      </w:r>
      <w:r>
        <w:rPr>
          <w:rFonts w:cs="Arial"/>
          <w:szCs w:val="28"/>
        </w:rPr>
        <w:tab/>
        <w:t>8:30 am to 12:30 pm and 1:30 to 5:30 pm</w:t>
      </w:r>
    </w:p>
    <w:p w:rsidR="0046364A" w:rsidRDefault="0046364A" w:rsidP="0046364A">
      <w:pPr>
        <w:tabs>
          <w:tab w:val="left" w:pos="4320"/>
        </w:tabs>
        <w:ind w:left="720"/>
        <w:rPr>
          <w:rFonts w:cs="Arial"/>
          <w:szCs w:val="28"/>
        </w:rPr>
      </w:pPr>
      <w:r>
        <w:rPr>
          <w:rFonts w:cs="Arial"/>
          <w:szCs w:val="28"/>
        </w:rPr>
        <w:t>Tuesday, July 5</w:t>
      </w:r>
      <w:r>
        <w:rPr>
          <w:rFonts w:cs="Arial"/>
          <w:szCs w:val="28"/>
        </w:rPr>
        <w:tab/>
        <w:t xml:space="preserve">8:30 am to 12:30 pm and 1:30 to 5:30 pm </w:t>
      </w:r>
      <w:r>
        <w:rPr>
          <w:rFonts w:cs="Arial"/>
          <w:i/>
          <w:szCs w:val="28"/>
        </w:rPr>
        <w:t>and</w:t>
      </w:r>
    </w:p>
    <w:p w:rsidR="0046364A" w:rsidRDefault="0046364A" w:rsidP="0046364A">
      <w:pPr>
        <w:tabs>
          <w:tab w:val="left" w:pos="4320"/>
        </w:tabs>
        <w:ind w:left="720"/>
        <w:rPr>
          <w:rFonts w:cs="Arial"/>
          <w:szCs w:val="28"/>
        </w:rPr>
      </w:pPr>
      <w:r>
        <w:rPr>
          <w:rFonts w:cs="Arial"/>
          <w:szCs w:val="28"/>
        </w:rPr>
        <w:t>Banquet, July 5</w:t>
      </w:r>
      <w:r>
        <w:rPr>
          <w:rFonts w:cs="Arial"/>
          <w:szCs w:val="28"/>
        </w:rPr>
        <w:tab/>
        <w:t>6:30 pm to 30 minutes after the banquet ends</w:t>
      </w:r>
    </w:p>
    <w:p w:rsidR="0046364A" w:rsidRDefault="0046364A" w:rsidP="0046364A">
      <w:pPr>
        <w:rPr>
          <w:rFonts w:cs="Arial"/>
          <w:szCs w:val="28"/>
        </w:rPr>
      </w:pPr>
    </w:p>
    <w:p w:rsidR="0046364A" w:rsidRDefault="0046364A" w:rsidP="0046364A">
      <w:pPr>
        <w:rPr>
          <w:rFonts w:cs="Arial"/>
        </w:rPr>
      </w:pPr>
      <w:r>
        <w:rPr>
          <w:rFonts w:cs="Arial"/>
          <w:b/>
        </w:rPr>
        <w:t>Note 7:</w:t>
      </w:r>
      <w:r>
        <w:rPr>
          <w:rFonts w:cs="Arial"/>
        </w:rPr>
        <w:t xml:space="preserve"> Divisions, Committees, and Groups</w:t>
      </w:r>
      <w:r>
        <w:rPr>
          <w:rFonts w:cs="Arial"/>
          <w:sz w:val="32"/>
        </w:rPr>
        <w:t xml:space="preserve">: </w:t>
      </w:r>
      <w:r>
        <w:rPr>
          <w:rFonts w:cs="Arial"/>
        </w:rPr>
        <w:t xml:space="preserve">The Federation carries on its business through the affiliated divisions, committees, and groups listed below:  </w:t>
      </w:r>
    </w:p>
    <w:p w:rsidR="0046364A" w:rsidRDefault="0046364A" w:rsidP="0046364A">
      <w:pPr>
        <w:rPr>
          <w:rFonts w:cs="Arial"/>
        </w:rPr>
      </w:pPr>
    </w:p>
    <w:p w:rsidR="0046364A" w:rsidRDefault="0046364A" w:rsidP="0046364A">
      <w:pPr>
        <w:pStyle w:val="Heading3"/>
        <w:pBdr>
          <w:bottom w:val="none" w:sz="0" w:space="0" w:color="auto"/>
        </w:pBdr>
        <w:rPr>
          <w:rFonts w:cs="Arial"/>
        </w:rPr>
      </w:pPr>
      <w:r>
        <w:rPr>
          <w:rFonts w:cs="Arial"/>
        </w:rPr>
        <w:t>DIVISIONS:</w:t>
      </w:r>
    </w:p>
    <w:p w:rsidR="0046364A" w:rsidRDefault="0046364A" w:rsidP="0046364A">
      <w:pPr>
        <w:tabs>
          <w:tab w:val="left" w:pos="-720"/>
        </w:tabs>
        <w:suppressAutoHyphens/>
        <w:rPr>
          <w:rFonts w:cs="Arial"/>
          <w:szCs w:val="28"/>
        </w:rPr>
      </w:pPr>
    </w:p>
    <w:p w:rsidR="0046364A" w:rsidRDefault="0046364A" w:rsidP="0046364A">
      <w:pPr>
        <w:tabs>
          <w:tab w:val="left" w:pos="-720"/>
          <w:tab w:val="left" w:pos="8550"/>
        </w:tabs>
        <w:suppressAutoHyphens/>
        <w:rPr>
          <w:rFonts w:cs="Arial"/>
          <w:i/>
          <w:iCs/>
          <w:szCs w:val="28"/>
        </w:rPr>
      </w:pPr>
      <w:r>
        <w:rPr>
          <w:rFonts w:cs="Arial"/>
          <w:szCs w:val="28"/>
        </w:rPr>
        <w:t xml:space="preserve">Amateur Radio, NFB: </w:t>
      </w:r>
      <w:r>
        <w:rPr>
          <w:rFonts w:cs="Arial"/>
          <w:i/>
          <w:iCs/>
          <w:szCs w:val="28"/>
        </w:rPr>
        <w:t>Rachel Olivero (AD9O), President</w:t>
      </w:r>
    </w:p>
    <w:p w:rsidR="0046364A" w:rsidRDefault="0046364A" w:rsidP="0046364A">
      <w:pPr>
        <w:tabs>
          <w:tab w:val="left" w:pos="-720"/>
          <w:tab w:val="left" w:pos="8550"/>
        </w:tabs>
        <w:suppressAutoHyphens/>
        <w:rPr>
          <w:rFonts w:cs="Arial"/>
          <w:szCs w:val="28"/>
        </w:rPr>
      </w:pPr>
      <w:r>
        <w:rPr>
          <w:rFonts w:cs="Arial"/>
          <w:szCs w:val="28"/>
        </w:rPr>
        <w:t xml:space="preserve">Assistive Technology Trainers: </w:t>
      </w:r>
      <w:r>
        <w:rPr>
          <w:i/>
        </w:rPr>
        <w:t>Nancy Coffman</w:t>
      </w:r>
      <w:r>
        <w:rPr>
          <w:rFonts w:cs="Arial"/>
          <w:i/>
          <w:iCs/>
          <w:szCs w:val="28"/>
        </w:rPr>
        <w:t>, President</w:t>
      </w:r>
    </w:p>
    <w:p w:rsidR="0046364A" w:rsidRDefault="0046364A" w:rsidP="0046364A">
      <w:pPr>
        <w:tabs>
          <w:tab w:val="left" w:pos="-720"/>
        </w:tabs>
        <w:suppressAutoHyphens/>
        <w:ind w:left="720" w:hanging="720"/>
        <w:rPr>
          <w:rFonts w:cs="Arial"/>
          <w:szCs w:val="28"/>
        </w:rPr>
      </w:pPr>
      <w:r>
        <w:rPr>
          <w:rFonts w:cs="Arial"/>
          <w:szCs w:val="28"/>
        </w:rPr>
        <w:t xml:space="preserve">Communities of Faith, National Association of the Blind in: </w:t>
      </w:r>
      <w:r>
        <w:rPr>
          <w:rFonts w:cs="Arial"/>
          <w:i/>
          <w:iCs/>
          <w:szCs w:val="28"/>
        </w:rPr>
        <w:t>Tom Anderson</w:t>
      </w:r>
      <w:proofErr w:type="gramStart"/>
      <w:r>
        <w:rPr>
          <w:rFonts w:cs="Arial"/>
          <w:i/>
          <w:szCs w:val="28"/>
        </w:rPr>
        <w:t>,</w:t>
      </w:r>
      <w:proofErr w:type="gramEnd"/>
      <w:r>
        <w:rPr>
          <w:rFonts w:cs="Arial"/>
          <w:i/>
          <w:szCs w:val="28"/>
        </w:rPr>
        <w:br/>
        <w:t>President</w:t>
      </w:r>
    </w:p>
    <w:p w:rsidR="0046364A" w:rsidRDefault="0046364A" w:rsidP="0046364A">
      <w:pPr>
        <w:tabs>
          <w:tab w:val="left" w:pos="-720"/>
        </w:tabs>
        <w:suppressAutoHyphens/>
        <w:rPr>
          <w:rFonts w:cs="Arial"/>
          <w:i/>
          <w:szCs w:val="28"/>
        </w:rPr>
      </w:pPr>
      <w:r>
        <w:rPr>
          <w:rFonts w:cs="Arial"/>
          <w:szCs w:val="28"/>
        </w:rPr>
        <w:t xml:space="preserve">Computer Science, NFB in: </w:t>
      </w:r>
      <w:r>
        <w:rPr>
          <w:rFonts w:cs="Arial"/>
          <w:i/>
          <w:szCs w:val="28"/>
        </w:rPr>
        <w:t>Curtis Chong, President</w:t>
      </w:r>
    </w:p>
    <w:p w:rsidR="0046364A" w:rsidRDefault="0046364A" w:rsidP="0046364A">
      <w:pPr>
        <w:tabs>
          <w:tab w:val="left" w:pos="-720"/>
        </w:tabs>
        <w:suppressAutoHyphens/>
        <w:rPr>
          <w:rFonts w:cs="Arial"/>
          <w:i/>
          <w:szCs w:val="28"/>
        </w:rPr>
      </w:pPr>
      <w:r>
        <w:rPr>
          <w:rFonts w:cs="Arial"/>
          <w:szCs w:val="28"/>
        </w:rPr>
        <w:t>Community Service, NFB</w:t>
      </w:r>
      <w:r>
        <w:rPr>
          <w:rFonts w:cs="Arial"/>
          <w:i/>
          <w:szCs w:val="28"/>
        </w:rPr>
        <w:t>: Darian Smith, President</w:t>
      </w:r>
    </w:p>
    <w:p w:rsidR="0046364A" w:rsidRDefault="0046364A" w:rsidP="0046364A">
      <w:pPr>
        <w:tabs>
          <w:tab w:val="left" w:pos="-720"/>
        </w:tabs>
        <w:suppressAutoHyphens/>
        <w:rPr>
          <w:rFonts w:cs="Arial"/>
          <w:szCs w:val="28"/>
        </w:rPr>
      </w:pPr>
      <w:r>
        <w:rPr>
          <w:rFonts w:cs="Arial"/>
          <w:szCs w:val="28"/>
        </w:rPr>
        <w:t xml:space="preserve">Deaf-Blind: </w:t>
      </w:r>
      <w:r>
        <w:rPr>
          <w:rFonts w:cs="Arial"/>
          <w:i/>
          <w:iCs/>
          <w:szCs w:val="28"/>
        </w:rPr>
        <w:t xml:space="preserve">Alice </w:t>
      </w:r>
      <w:proofErr w:type="spellStart"/>
      <w:r>
        <w:rPr>
          <w:rFonts w:cs="Arial"/>
          <w:i/>
          <w:iCs/>
          <w:szCs w:val="28"/>
        </w:rPr>
        <w:t>Eaddy</w:t>
      </w:r>
      <w:proofErr w:type="spellEnd"/>
      <w:r>
        <w:rPr>
          <w:rFonts w:cs="Arial"/>
          <w:i/>
          <w:iCs/>
          <w:szCs w:val="28"/>
        </w:rPr>
        <w:t xml:space="preserve">, </w:t>
      </w:r>
      <w:r>
        <w:rPr>
          <w:rFonts w:cs="Arial"/>
          <w:i/>
          <w:szCs w:val="28"/>
        </w:rPr>
        <w:t>President</w:t>
      </w:r>
    </w:p>
    <w:p w:rsidR="0046364A" w:rsidRDefault="0046364A" w:rsidP="0046364A">
      <w:pPr>
        <w:tabs>
          <w:tab w:val="left" w:pos="-720"/>
        </w:tabs>
        <w:suppressAutoHyphens/>
        <w:rPr>
          <w:rFonts w:cs="Arial"/>
          <w:szCs w:val="28"/>
        </w:rPr>
      </w:pPr>
      <w:r>
        <w:rPr>
          <w:rFonts w:cs="Arial"/>
          <w:szCs w:val="28"/>
        </w:rPr>
        <w:t xml:space="preserve">Diabetes Action Network for the Blind: </w:t>
      </w:r>
      <w:r>
        <w:rPr>
          <w:rFonts w:cs="Arial"/>
          <w:i/>
          <w:iCs/>
          <w:szCs w:val="28"/>
        </w:rPr>
        <w:t>Michael Freeman</w:t>
      </w:r>
      <w:r>
        <w:rPr>
          <w:rFonts w:cs="Arial"/>
          <w:i/>
          <w:szCs w:val="28"/>
        </w:rPr>
        <w:t>, President</w:t>
      </w:r>
    </w:p>
    <w:p w:rsidR="0046364A" w:rsidRDefault="0046364A" w:rsidP="0046364A">
      <w:pPr>
        <w:tabs>
          <w:tab w:val="left" w:pos="-720"/>
        </w:tabs>
        <w:suppressAutoHyphens/>
        <w:rPr>
          <w:rFonts w:cs="Arial"/>
          <w:szCs w:val="28"/>
        </w:rPr>
      </w:pPr>
      <w:r>
        <w:rPr>
          <w:rFonts w:cs="Arial"/>
          <w:szCs w:val="28"/>
        </w:rPr>
        <w:t xml:space="preserve">Human Services: </w:t>
      </w:r>
      <w:r>
        <w:rPr>
          <w:rFonts w:cs="Arial"/>
          <w:i/>
          <w:szCs w:val="28"/>
        </w:rPr>
        <w:t xml:space="preserve">Merry </w:t>
      </w:r>
      <w:proofErr w:type="spellStart"/>
      <w:r>
        <w:rPr>
          <w:rFonts w:cs="Arial"/>
          <w:i/>
          <w:szCs w:val="28"/>
        </w:rPr>
        <w:t>Schoch</w:t>
      </w:r>
      <w:proofErr w:type="spellEnd"/>
      <w:r>
        <w:rPr>
          <w:rFonts w:cs="Arial"/>
          <w:szCs w:val="28"/>
        </w:rPr>
        <w:t>,</w:t>
      </w:r>
      <w:r>
        <w:rPr>
          <w:rFonts w:cs="Arial"/>
          <w:i/>
          <w:szCs w:val="28"/>
        </w:rPr>
        <w:t xml:space="preserve"> President</w:t>
      </w:r>
    </w:p>
    <w:p w:rsidR="0046364A" w:rsidRDefault="0046364A" w:rsidP="0046364A">
      <w:pPr>
        <w:tabs>
          <w:tab w:val="left" w:pos="-720"/>
        </w:tabs>
        <w:suppressAutoHyphens/>
        <w:rPr>
          <w:rFonts w:cs="Arial"/>
          <w:i/>
          <w:szCs w:val="28"/>
        </w:rPr>
      </w:pPr>
      <w:r>
        <w:rPr>
          <w:rFonts w:cs="Arial"/>
          <w:szCs w:val="28"/>
        </w:rPr>
        <w:t xml:space="preserve">Educators, National Organization of Blind: </w:t>
      </w:r>
      <w:proofErr w:type="spellStart"/>
      <w:r>
        <w:rPr>
          <w:rFonts w:cs="Arial"/>
          <w:i/>
          <w:szCs w:val="28"/>
        </w:rPr>
        <w:t>Cayte</w:t>
      </w:r>
      <w:proofErr w:type="spellEnd"/>
      <w:r>
        <w:rPr>
          <w:rFonts w:cs="Arial"/>
          <w:i/>
          <w:szCs w:val="28"/>
        </w:rPr>
        <w:t xml:space="preserve"> Mendez, President</w:t>
      </w:r>
    </w:p>
    <w:p w:rsidR="0046364A" w:rsidRDefault="0046364A" w:rsidP="0046364A">
      <w:pPr>
        <w:tabs>
          <w:tab w:val="left" w:pos="-720"/>
        </w:tabs>
        <w:suppressAutoHyphens/>
        <w:rPr>
          <w:rFonts w:cs="Arial"/>
          <w:szCs w:val="28"/>
        </w:rPr>
      </w:pPr>
      <w:r>
        <w:rPr>
          <w:rFonts w:cs="Arial"/>
          <w:szCs w:val="28"/>
        </w:rPr>
        <w:t xml:space="preserve">Guide Dog Users, National Association of: </w:t>
      </w:r>
      <w:r>
        <w:rPr>
          <w:rFonts w:cs="Arial"/>
          <w:i/>
          <w:iCs/>
          <w:szCs w:val="28"/>
        </w:rPr>
        <w:t>Marion Gwizdala</w:t>
      </w:r>
      <w:r>
        <w:rPr>
          <w:rFonts w:cs="Arial"/>
          <w:i/>
          <w:szCs w:val="28"/>
        </w:rPr>
        <w:t>, President</w:t>
      </w:r>
    </w:p>
    <w:p w:rsidR="0046364A" w:rsidRDefault="0046364A" w:rsidP="0046364A">
      <w:pPr>
        <w:tabs>
          <w:tab w:val="left" w:pos="-720"/>
        </w:tabs>
        <w:suppressAutoHyphens/>
        <w:rPr>
          <w:rFonts w:cs="Arial"/>
          <w:szCs w:val="28"/>
        </w:rPr>
      </w:pPr>
      <w:proofErr w:type="spellStart"/>
      <w:r>
        <w:rPr>
          <w:rFonts w:cs="Arial"/>
          <w:szCs w:val="28"/>
        </w:rPr>
        <w:t>Krafters</w:t>
      </w:r>
      <w:proofErr w:type="spellEnd"/>
      <w:r>
        <w:rPr>
          <w:rFonts w:cs="Arial"/>
          <w:szCs w:val="28"/>
        </w:rPr>
        <w:t xml:space="preserve">, NFB: </w:t>
      </w:r>
      <w:r>
        <w:rPr>
          <w:rFonts w:cs="Arial"/>
          <w:i/>
          <w:szCs w:val="28"/>
        </w:rPr>
        <w:t>Joyce Kane, President</w:t>
      </w:r>
    </w:p>
    <w:p w:rsidR="0046364A" w:rsidRDefault="0046364A" w:rsidP="0046364A">
      <w:pPr>
        <w:tabs>
          <w:tab w:val="left" w:pos="-720"/>
        </w:tabs>
        <w:suppressAutoHyphens/>
        <w:rPr>
          <w:rFonts w:cs="Arial"/>
          <w:szCs w:val="28"/>
        </w:rPr>
      </w:pPr>
      <w:r>
        <w:rPr>
          <w:rFonts w:cs="Arial"/>
          <w:szCs w:val="28"/>
        </w:rPr>
        <w:t xml:space="preserve">Lawyers, National Association of Blind: </w:t>
      </w:r>
      <w:r>
        <w:rPr>
          <w:rFonts w:cs="Arial"/>
          <w:i/>
          <w:szCs w:val="28"/>
        </w:rPr>
        <w:t>Scott LaBarre, President</w:t>
      </w:r>
    </w:p>
    <w:p w:rsidR="0046364A" w:rsidRDefault="0046364A" w:rsidP="0046364A">
      <w:pPr>
        <w:tabs>
          <w:tab w:val="left" w:pos="-720"/>
        </w:tabs>
        <w:suppressAutoHyphens/>
        <w:rPr>
          <w:rFonts w:cs="Arial"/>
          <w:szCs w:val="28"/>
        </w:rPr>
      </w:pPr>
      <w:r>
        <w:rPr>
          <w:rFonts w:cs="Arial"/>
          <w:szCs w:val="28"/>
        </w:rPr>
        <w:t xml:space="preserve">Merchants, National Association of Blind: </w:t>
      </w:r>
      <w:r>
        <w:rPr>
          <w:rFonts w:cs="Arial"/>
          <w:i/>
          <w:szCs w:val="28"/>
        </w:rPr>
        <w:t xml:space="preserve">Nicky </w:t>
      </w:r>
      <w:proofErr w:type="spellStart"/>
      <w:r>
        <w:rPr>
          <w:rFonts w:cs="Arial"/>
          <w:i/>
          <w:szCs w:val="28"/>
        </w:rPr>
        <w:t>Gacos</w:t>
      </w:r>
      <w:proofErr w:type="spellEnd"/>
      <w:r>
        <w:rPr>
          <w:rFonts w:cs="Arial"/>
          <w:i/>
          <w:szCs w:val="28"/>
        </w:rPr>
        <w:t>, President</w:t>
      </w:r>
    </w:p>
    <w:p w:rsidR="0046364A" w:rsidRDefault="0046364A" w:rsidP="0046364A">
      <w:pPr>
        <w:tabs>
          <w:tab w:val="left" w:pos="-720"/>
        </w:tabs>
        <w:suppressAutoHyphens/>
        <w:ind w:left="720" w:hanging="720"/>
        <w:rPr>
          <w:rFonts w:cs="Arial"/>
          <w:szCs w:val="28"/>
        </w:rPr>
      </w:pPr>
      <w:r>
        <w:rPr>
          <w:rFonts w:cs="Arial"/>
          <w:szCs w:val="28"/>
        </w:rPr>
        <w:t xml:space="preserve">National Association to Promote the Use of Braille: </w:t>
      </w:r>
      <w:r>
        <w:rPr>
          <w:rFonts w:cs="Arial"/>
          <w:i/>
          <w:szCs w:val="28"/>
        </w:rPr>
        <w:t>Steve Booth, President</w:t>
      </w:r>
    </w:p>
    <w:p w:rsidR="0046364A" w:rsidRDefault="0046364A" w:rsidP="0046364A">
      <w:pPr>
        <w:tabs>
          <w:tab w:val="left" w:pos="-720"/>
        </w:tabs>
        <w:suppressAutoHyphens/>
        <w:rPr>
          <w:rFonts w:cs="Arial"/>
          <w:szCs w:val="28"/>
        </w:rPr>
      </w:pPr>
      <w:r>
        <w:rPr>
          <w:rFonts w:cs="Arial"/>
          <w:szCs w:val="28"/>
        </w:rPr>
        <w:t xml:space="preserve">Office Professionals, National Association of Blind: </w:t>
      </w:r>
      <w:r>
        <w:rPr>
          <w:rFonts w:cs="Arial"/>
          <w:i/>
          <w:szCs w:val="28"/>
        </w:rPr>
        <w:t>Lisa Hall, President</w:t>
      </w:r>
    </w:p>
    <w:p w:rsidR="0046364A" w:rsidRDefault="0046364A" w:rsidP="0046364A">
      <w:pPr>
        <w:tabs>
          <w:tab w:val="left" w:pos="-720"/>
        </w:tabs>
        <w:suppressAutoHyphens/>
        <w:rPr>
          <w:rFonts w:cs="Arial"/>
          <w:szCs w:val="28"/>
        </w:rPr>
      </w:pPr>
      <w:r>
        <w:rPr>
          <w:rFonts w:cs="Arial"/>
          <w:szCs w:val="28"/>
        </w:rPr>
        <w:t xml:space="preserve">Parents of Blind Children, National Organization of: </w:t>
      </w:r>
      <w:r>
        <w:rPr>
          <w:rFonts w:cs="Arial"/>
          <w:i/>
          <w:szCs w:val="28"/>
        </w:rPr>
        <w:t>Kim Cunningham, President</w:t>
      </w:r>
    </w:p>
    <w:p w:rsidR="0046364A" w:rsidRDefault="0046364A" w:rsidP="0046364A">
      <w:pPr>
        <w:tabs>
          <w:tab w:val="left" w:pos="-720"/>
        </w:tabs>
        <w:suppressAutoHyphens/>
        <w:rPr>
          <w:rFonts w:cs="Arial"/>
          <w:szCs w:val="28"/>
        </w:rPr>
      </w:pPr>
      <w:r>
        <w:rPr>
          <w:rFonts w:cs="Arial"/>
          <w:szCs w:val="28"/>
        </w:rPr>
        <w:t xml:space="preserve">Performing Arts: </w:t>
      </w:r>
      <w:r>
        <w:rPr>
          <w:rFonts w:cs="Arial"/>
          <w:i/>
          <w:iCs/>
          <w:szCs w:val="28"/>
        </w:rPr>
        <w:t xml:space="preserve">Julie </w:t>
      </w:r>
      <w:proofErr w:type="spellStart"/>
      <w:r>
        <w:rPr>
          <w:rFonts w:cs="Arial"/>
          <w:i/>
          <w:iCs/>
          <w:szCs w:val="28"/>
        </w:rPr>
        <w:t>McGinnity</w:t>
      </w:r>
      <w:proofErr w:type="spellEnd"/>
      <w:r>
        <w:rPr>
          <w:rFonts w:cs="Arial"/>
          <w:i/>
          <w:szCs w:val="28"/>
        </w:rPr>
        <w:t>, President</w:t>
      </w:r>
    </w:p>
    <w:p w:rsidR="0046364A" w:rsidRDefault="0046364A" w:rsidP="0046364A">
      <w:pPr>
        <w:tabs>
          <w:tab w:val="left" w:pos="-720"/>
        </w:tabs>
        <w:suppressAutoHyphens/>
        <w:ind w:left="720" w:hanging="720"/>
        <w:rPr>
          <w:rFonts w:cs="Arial"/>
          <w:szCs w:val="28"/>
        </w:rPr>
      </w:pPr>
      <w:r>
        <w:rPr>
          <w:rFonts w:cs="Arial"/>
          <w:szCs w:val="28"/>
        </w:rPr>
        <w:t xml:space="preserve">Professionals in Blindness Education, National Organization of: </w:t>
      </w:r>
      <w:r>
        <w:rPr>
          <w:rFonts w:cs="Arial"/>
          <w:i/>
          <w:iCs/>
          <w:szCs w:val="28"/>
        </w:rPr>
        <w:t>Eric Guillory</w:t>
      </w:r>
      <w:r>
        <w:rPr>
          <w:rFonts w:cs="Arial"/>
          <w:i/>
          <w:szCs w:val="28"/>
        </w:rPr>
        <w:t>, President</w:t>
      </w:r>
    </w:p>
    <w:p w:rsidR="0046364A" w:rsidRDefault="0046364A" w:rsidP="0046364A">
      <w:pPr>
        <w:tabs>
          <w:tab w:val="left" w:pos="-720"/>
        </w:tabs>
        <w:suppressAutoHyphens/>
        <w:rPr>
          <w:rFonts w:cs="Arial"/>
          <w:szCs w:val="28"/>
        </w:rPr>
      </w:pPr>
      <w:r>
        <w:rPr>
          <w:rFonts w:cs="Arial"/>
          <w:szCs w:val="28"/>
        </w:rPr>
        <w:t xml:space="preserve">Public Employees: </w:t>
      </w:r>
      <w:r>
        <w:rPr>
          <w:rFonts w:cs="Arial"/>
          <w:i/>
          <w:szCs w:val="28"/>
        </w:rPr>
        <w:t xml:space="preserve">Ivan </w:t>
      </w:r>
      <w:proofErr w:type="spellStart"/>
      <w:r>
        <w:rPr>
          <w:rFonts w:cs="Arial"/>
          <w:i/>
          <w:szCs w:val="28"/>
        </w:rPr>
        <w:t>Weich</w:t>
      </w:r>
      <w:proofErr w:type="spellEnd"/>
      <w:r>
        <w:rPr>
          <w:rFonts w:cs="Arial"/>
          <w:i/>
          <w:szCs w:val="28"/>
        </w:rPr>
        <w:t>, President</w:t>
      </w:r>
    </w:p>
    <w:p w:rsidR="0046364A" w:rsidRDefault="0046364A" w:rsidP="0046364A">
      <w:pPr>
        <w:tabs>
          <w:tab w:val="left" w:pos="-720"/>
        </w:tabs>
        <w:suppressAutoHyphens/>
        <w:ind w:left="720" w:hanging="720"/>
        <w:rPr>
          <w:rFonts w:cs="Arial"/>
          <w:i/>
          <w:iCs/>
          <w:szCs w:val="28"/>
        </w:rPr>
      </w:pPr>
      <w:r>
        <w:rPr>
          <w:rFonts w:cs="Arial"/>
          <w:szCs w:val="28"/>
        </w:rPr>
        <w:t xml:space="preserve">Rehabilitation Professionals, National Association of Blind: </w:t>
      </w:r>
      <w:r>
        <w:rPr>
          <w:rFonts w:cs="Arial"/>
          <w:i/>
          <w:iCs/>
          <w:szCs w:val="28"/>
        </w:rPr>
        <w:t>Melody Roane, President</w:t>
      </w:r>
    </w:p>
    <w:p w:rsidR="0046364A" w:rsidRDefault="0046364A" w:rsidP="0046364A">
      <w:pPr>
        <w:tabs>
          <w:tab w:val="left" w:pos="-720"/>
        </w:tabs>
        <w:suppressAutoHyphens/>
        <w:rPr>
          <w:rFonts w:cs="Arial"/>
          <w:szCs w:val="28"/>
        </w:rPr>
      </w:pPr>
      <w:r>
        <w:rPr>
          <w:rFonts w:cs="Arial"/>
          <w:szCs w:val="28"/>
        </w:rPr>
        <w:t xml:space="preserve">Science and Engineering: </w:t>
      </w:r>
      <w:r>
        <w:rPr>
          <w:rFonts w:cs="Arial"/>
          <w:i/>
          <w:szCs w:val="28"/>
        </w:rPr>
        <w:t>John Miller, President</w:t>
      </w:r>
    </w:p>
    <w:p w:rsidR="0046364A" w:rsidRDefault="0046364A" w:rsidP="0046364A">
      <w:pPr>
        <w:tabs>
          <w:tab w:val="left" w:pos="-720"/>
        </w:tabs>
        <w:suppressAutoHyphens/>
        <w:rPr>
          <w:rFonts w:cs="Arial"/>
          <w:szCs w:val="28"/>
        </w:rPr>
      </w:pPr>
      <w:r>
        <w:rPr>
          <w:rFonts w:cs="Arial"/>
          <w:szCs w:val="28"/>
        </w:rPr>
        <w:t xml:space="preserve">Seniors, NFB: </w:t>
      </w:r>
      <w:r>
        <w:rPr>
          <w:rFonts w:cs="Arial"/>
          <w:i/>
          <w:szCs w:val="28"/>
        </w:rPr>
        <w:t>Ruth Sager, President</w:t>
      </w:r>
    </w:p>
    <w:p w:rsidR="0046364A" w:rsidRDefault="0046364A" w:rsidP="0046364A">
      <w:pPr>
        <w:tabs>
          <w:tab w:val="left" w:pos="-720"/>
        </w:tabs>
        <w:suppressAutoHyphens/>
        <w:rPr>
          <w:rFonts w:cs="Arial"/>
          <w:szCs w:val="28"/>
        </w:rPr>
      </w:pPr>
      <w:r>
        <w:rPr>
          <w:rFonts w:cs="Arial"/>
          <w:szCs w:val="28"/>
        </w:rPr>
        <w:t xml:space="preserve">Sports and Recreation: </w:t>
      </w:r>
      <w:r>
        <w:rPr>
          <w:rFonts w:cs="Arial"/>
          <w:i/>
          <w:iCs/>
          <w:szCs w:val="28"/>
        </w:rPr>
        <w:t>Lisamaria Martinez, President</w:t>
      </w:r>
      <w:r>
        <w:rPr>
          <w:rFonts w:cs="Arial"/>
          <w:szCs w:val="28"/>
        </w:rPr>
        <w:t xml:space="preserve"> </w:t>
      </w:r>
    </w:p>
    <w:p w:rsidR="0046364A" w:rsidRDefault="0046364A" w:rsidP="0046364A">
      <w:pPr>
        <w:tabs>
          <w:tab w:val="left" w:pos="-720"/>
        </w:tabs>
        <w:suppressAutoHyphens/>
        <w:rPr>
          <w:rFonts w:cs="Arial"/>
          <w:szCs w:val="28"/>
        </w:rPr>
      </w:pPr>
      <w:r>
        <w:rPr>
          <w:rFonts w:cs="Arial"/>
          <w:szCs w:val="28"/>
        </w:rPr>
        <w:t xml:space="preserve">Students, National Association of Blind: </w:t>
      </w:r>
      <w:r>
        <w:rPr>
          <w:rFonts w:cs="Arial"/>
          <w:i/>
          <w:iCs/>
          <w:szCs w:val="28"/>
        </w:rPr>
        <w:t>Sean Whalen</w:t>
      </w:r>
      <w:r>
        <w:rPr>
          <w:rFonts w:cs="Arial"/>
          <w:i/>
          <w:szCs w:val="28"/>
        </w:rPr>
        <w:t>, President</w:t>
      </w:r>
    </w:p>
    <w:p w:rsidR="0046364A" w:rsidRDefault="0046364A" w:rsidP="0046364A">
      <w:pPr>
        <w:tabs>
          <w:tab w:val="left" w:pos="-720"/>
        </w:tabs>
        <w:suppressAutoHyphens/>
        <w:rPr>
          <w:rFonts w:cs="Arial"/>
          <w:szCs w:val="28"/>
        </w:rPr>
      </w:pPr>
      <w:r>
        <w:rPr>
          <w:rFonts w:cs="Arial"/>
          <w:szCs w:val="28"/>
        </w:rPr>
        <w:t xml:space="preserve">United Blind Industrial Workers of America: </w:t>
      </w:r>
      <w:r>
        <w:rPr>
          <w:rFonts w:cs="Arial"/>
          <w:i/>
          <w:szCs w:val="28"/>
        </w:rPr>
        <w:t>Sandy Halverson, President</w:t>
      </w:r>
    </w:p>
    <w:p w:rsidR="0046364A" w:rsidRDefault="0046364A" w:rsidP="0046364A">
      <w:pPr>
        <w:tabs>
          <w:tab w:val="left" w:pos="-720"/>
        </w:tabs>
        <w:suppressAutoHyphens/>
        <w:rPr>
          <w:rFonts w:cs="Arial"/>
          <w:szCs w:val="28"/>
        </w:rPr>
      </w:pPr>
      <w:r>
        <w:rPr>
          <w:rFonts w:cs="Arial"/>
          <w:szCs w:val="28"/>
        </w:rPr>
        <w:t xml:space="preserve">Writers: </w:t>
      </w:r>
      <w:r>
        <w:rPr>
          <w:rFonts w:cs="Arial"/>
          <w:i/>
          <w:szCs w:val="28"/>
        </w:rPr>
        <w:t>Eve Sanchez, President</w:t>
      </w:r>
    </w:p>
    <w:p w:rsidR="0046364A" w:rsidRDefault="0046364A" w:rsidP="0046364A">
      <w:pPr>
        <w:tabs>
          <w:tab w:val="left" w:pos="-720"/>
        </w:tabs>
        <w:suppressAutoHyphens/>
        <w:rPr>
          <w:rFonts w:cs="Arial"/>
          <w:i/>
          <w:iCs/>
          <w:szCs w:val="28"/>
        </w:rPr>
      </w:pPr>
      <w:r>
        <w:rPr>
          <w:rFonts w:cs="Arial"/>
          <w:szCs w:val="28"/>
        </w:rPr>
        <w:lastRenderedPageBreak/>
        <w:t xml:space="preserve">Veterans, National Association of Blind: </w:t>
      </w:r>
      <w:r>
        <w:rPr>
          <w:rFonts w:cs="Arial"/>
          <w:i/>
          <w:iCs/>
          <w:szCs w:val="28"/>
        </w:rPr>
        <w:t>Dwight Sayer, President</w:t>
      </w:r>
    </w:p>
    <w:p w:rsidR="0046364A" w:rsidRDefault="0046364A" w:rsidP="0046364A">
      <w:pPr>
        <w:tabs>
          <w:tab w:val="left" w:pos="-720"/>
        </w:tabs>
        <w:suppressAutoHyphens/>
        <w:rPr>
          <w:rFonts w:cs="Arial"/>
        </w:rPr>
      </w:pPr>
    </w:p>
    <w:p w:rsidR="0046364A" w:rsidRDefault="0046364A" w:rsidP="0046364A">
      <w:pPr>
        <w:pStyle w:val="Heading3"/>
        <w:pBdr>
          <w:bottom w:val="none" w:sz="0" w:space="0" w:color="auto"/>
        </w:pBdr>
        <w:rPr>
          <w:rFonts w:cs="Arial"/>
        </w:rPr>
      </w:pPr>
      <w:r>
        <w:rPr>
          <w:rFonts w:cs="Arial"/>
        </w:rPr>
        <w:t>COMMITTEES:</w:t>
      </w:r>
    </w:p>
    <w:p w:rsidR="0046364A" w:rsidRDefault="0046364A" w:rsidP="0046364A">
      <w:pPr>
        <w:tabs>
          <w:tab w:val="left" w:pos="-720"/>
        </w:tabs>
        <w:suppressAutoHyphens/>
        <w:rPr>
          <w:rFonts w:cs="Arial"/>
        </w:rPr>
      </w:pPr>
    </w:p>
    <w:p w:rsidR="0046364A" w:rsidRDefault="0046364A" w:rsidP="0046364A">
      <w:pPr>
        <w:tabs>
          <w:tab w:val="left" w:pos="-720"/>
        </w:tabs>
        <w:suppressAutoHyphens/>
        <w:rPr>
          <w:rFonts w:cs="Arial"/>
        </w:rPr>
      </w:pPr>
      <w:r>
        <w:rPr>
          <w:rFonts w:cs="Arial"/>
        </w:rPr>
        <w:t xml:space="preserve">Ambassadors: </w:t>
      </w:r>
      <w:r>
        <w:rPr>
          <w:rFonts w:cs="Arial"/>
          <w:i/>
        </w:rPr>
        <w:t>Dan Burke, Chairperson</w:t>
      </w:r>
    </w:p>
    <w:p w:rsidR="0046364A" w:rsidRDefault="0046364A" w:rsidP="0046364A">
      <w:pPr>
        <w:tabs>
          <w:tab w:val="left" w:pos="-720"/>
        </w:tabs>
        <w:suppressAutoHyphens/>
        <w:ind w:left="720" w:hanging="720"/>
        <w:rPr>
          <w:rFonts w:cs="Arial"/>
          <w:i/>
          <w:iCs/>
        </w:rPr>
      </w:pPr>
      <w:r>
        <w:rPr>
          <w:rFonts w:cs="Arial"/>
        </w:rPr>
        <w:t xml:space="preserve">Automobile and Pedestrian Safety: </w:t>
      </w:r>
      <w:r>
        <w:rPr>
          <w:rFonts w:cs="Arial"/>
          <w:i/>
          <w:iCs/>
        </w:rPr>
        <w:t xml:space="preserve">Maurice </w:t>
      </w:r>
      <w:proofErr w:type="spellStart"/>
      <w:r>
        <w:rPr>
          <w:rFonts w:cs="Arial"/>
          <w:i/>
          <w:iCs/>
        </w:rPr>
        <w:t>Peret</w:t>
      </w:r>
      <w:proofErr w:type="spellEnd"/>
      <w:r>
        <w:rPr>
          <w:rFonts w:cs="Arial"/>
          <w:i/>
          <w:iCs/>
        </w:rPr>
        <w:t>, Chairperson</w:t>
      </w:r>
    </w:p>
    <w:p w:rsidR="0046364A" w:rsidRDefault="0046364A" w:rsidP="0046364A">
      <w:pPr>
        <w:tabs>
          <w:tab w:val="left" w:pos="-720"/>
        </w:tabs>
        <w:suppressAutoHyphens/>
        <w:ind w:left="720" w:hanging="720"/>
        <w:rPr>
          <w:rFonts w:cs="Arial"/>
          <w:i/>
          <w:iCs/>
        </w:rPr>
      </w:pPr>
      <w:r>
        <w:rPr>
          <w:rFonts w:cs="Arial"/>
          <w:iCs/>
        </w:rPr>
        <w:t xml:space="preserve">Autonomous Vehicles and Innovations in Transportation: </w:t>
      </w:r>
      <w:proofErr w:type="spellStart"/>
      <w:r>
        <w:rPr>
          <w:rFonts w:cs="Arial"/>
          <w:i/>
          <w:iCs/>
        </w:rPr>
        <w:t>Sachin</w:t>
      </w:r>
      <w:proofErr w:type="spellEnd"/>
      <w:r>
        <w:rPr>
          <w:rFonts w:cs="Arial"/>
          <w:i/>
          <w:iCs/>
        </w:rPr>
        <w:t xml:space="preserve"> </w:t>
      </w:r>
      <w:proofErr w:type="spellStart"/>
      <w:r>
        <w:rPr>
          <w:rFonts w:cs="Arial"/>
          <w:i/>
          <w:iCs/>
        </w:rPr>
        <w:t>Pavithran</w:t>
      </w:r>
      <w:proofErr w:type="spellEnd"/>
      <w:r>
        <w:rPr>
          <w:rFonts w:cs="Arial"/>
          <w:i/>
          <w:iCs/>
        </w:rPr>
        <w:t>, Chairperson</w:t>
      </w:r>
    </w:p>
    <w:p w:rsidR="0046364A" w:rsidRDefault="0046364A" w:rsidP="0046364A">
      <w:pPr>
        <w:tabs>
          <w:tab w:val="left" w:pos="-720"/>
        </w:tabs>
        <w:suppressAutoHyphens/>
        <w:rPr>
          <w:rFonts w:cs="Arial"/>
        </w:rPr>
      </w:pPr>
      <w:r>
        <w:rPr>
          <w:rFonts w:cs="Arial"/>
        </w:rPr>
        <w:t xml:space="preserve">Blind Educator of the Year Award: </w:t>
      </w:r>
      <w:r>
        <w:rPr>
          <w:rFonts w:cs="Arial"/>
          <w:i/>
        </w:rPr>
        <w:t>Edward Bell, Chairperson</w:t>
      </w:r>
    </w:p>
    <w:p w:rsidR="0046364A" w:rsidRDefault="0046364A" w:rsidP="0046364A">
      <w:pPr>
        <w:rPr>
          <w:rFonts w:cs="Arial"/>
        </w:rPr>
      </w:pPr>
      <w:r>
        <w:rPr>
          <w:rFonts w:cs="Arial"/>
        </w:rPr>
        <w:t xml:space="preserve">Blind Federal Employees: </w:t>
      </w:r>
      <w:proofErr w:type="spellStart"/>
      <w:r>
        <w:rPr>
          <w:rFonts w:cs="Arial"/>
          <w:i/>
        </w:rPr>
        <w:t>Ronza</w:t>
      </w:r>
      <w:proofErr w:type="spellEnd"/>
      <w:r>
        <w:rPr>
          <w:rFonts w:cs="Arial"/>
          <w:i/>
        </w:rPr>
        <w:t xml:space="preserve"> Othman, Chairperson</w:t>
      </w:r>
    </w:p>
    <w:p w:rsidR="0046364A" w:rsidRDefault="0046364A" w:rsidP="0046364A">
      <w:pPr>
        <w:tabs>
          <w:tab w:val="left" w:pos="-720"/>
        </w:tabs>
        <w:suppressAutoHyphens/>
        <w:rPr>
          <w:rFonts w:cs="Arial"/>
          <w:i/>
        </w:rPr>
      </w:pPr>
      <w:r>
        <w:rPr>
          <w:rFonts w:cs="Arial"/>
        </w:rPr>
        <w:t xml:space="preserve">Cash and Caring: </w:t>
      </w:r>
      <w:r>
        <w:rPr>
          <w:rFonts w:cs="Arial"/>
          <w:i/>
        </w:rPr>
        <w:t xml:space="preserve">Ramona </w:t>
      </w:r>
      <w:proofErr w:type="spellStart"/>
      <w:r>
        <w:rPr>
          <w:rFonts w:cs="Arial"/>
          <w:i/>
        </w:rPr>
        <w:t>Walhof</w:t>
      </w:r>
      <w:proofErr w:type="spellEnd"/>
      <w:r>
        <w:rPr>
          <w:rFonts w:cs="Arial"/>
          <w:i/>
        </w:rPr>
        <w:t>, Chairperson</w:t>
      </w:r>
    </w:p>
    <w:p w:rsidR="0046364A" w:rsidRDefault="0046364A" w:rsidP="0046364A">
      <w:pPr>
        <w:tabs>
          <w:tab w:val="left" w:pos="-720"/>
        </w:tabs>
        <w:suppressAutoHyphens/>
        <w:rPr>
          <w:rFonts w:cs="Arial"/>
        </w:rPr>
      </w:pPr>
      <w:r>
        <w:rPr>
          <w:rFonts w:cs="Arial"/>
        </w:rPr>
        <w:t xml:space="preserve">Communications: </w:t>
      </w:r>
      <w:proofErr w:type="spellStart"/>
      <w:r>
        <w:rPr>
          <w:rFonts w:cs="Arial"/>
          <w:i/>
        </w:rPr>
        <w:t>Corbb</w:t>
      </w:r>
      <w:proofErr w:type="spellEnd"/>
      <w:r>
        <w:rPr>
          <w:rFonts w:cs="Arial"/>
          <w:i/>
        </w:rPr>
        <w:t xml:space="preserve"> O'Connor, Chairperson</w:t>
      </w:r>
    </w:p>
    <w:p w:rsidR="0046364A" w:rsidRDefault="0046364A" w:rsidP="0046364A">
      <w:pPr>
        <w:tabs>
          <w:tab w:val="left" w:pos="-720"/>
        </w:tabs>
        <w:suppressAutoHyphens/>
        <w:rPr>
          <w:rFonts w:cs="Arial"/>
          <w:i/>
        </w:rPr>
      </w:pPr>
      <w:r>
        <w:rPr>
          <w:rFonts w:cs="Arial"/>
        </w:rPr>
        <w:t xml:space="preserve">Distinguished Educator of Blind Children Award: </w:t>
      </w:r>
      <w:r>
        <w:rPr>
          <w:rFonts w:cs="Arial"/>
          <w:i/>
        </w:rPr>
        <w:t xml:space="preserve">Carla </w:t>
      </w:r>
      <w:proofErr w:type="spellStart"/>
      <w:r>
        <w:rPr>
          <w:rFonts w:cs="Arial"/>
          <w:i/>
        </w:rPr>
        <w:t>McQuillan</w:t>
      </w:r>
      <w:proofErr w:type="spellEnd"/>
      <w:r>
        <w:rPr>
          <w:rFonts w:cs="Arial"/>
          <w:i/>
        </w:rPr>
        <w:t>, Chairperson</w:t>
      </w:r>
    </w:p>
    <w:p w:rsidR="0046364A" w:rsidRDefault="0046364A" w:rsidP="0046364A">
      <w:pPr>
        <w:tabs>
          <w:tab w:val="left" w:pos="-720"/>
        </w:tabs>
        <w:suppressAutoHyphens/>
        <w:rPr>
          <w:rFonts w:cs="Arial"/>
        </w:rPr>
      </w:pPr>
      <w:r>
        <w:rPr>
          <w:rFonts w:cs="Arial"/>
        </w:rPr>
        <w:t xml:space="preserve">Employment: </w:t>
      </w:r>
      <w:r>
        <w:rPr>
          <w:rFonts w:cs="Arial"/>
          <w:i/>
          <w:iCs/>
        </w:rPr>
        <w:t>Dick Davis, Chairperson</w:t>
      </w:r>
    </w:p>
    <w:p w:rsidR="0046364A" w:rsidRDefault="0046364A" w:rsidP="0046364A">
      <w:pPr>
        <w:tabs>
          <w:tab w:val="left" w:pos="-720"/>
        </w:tabs>
        <w:suppressAutoHyphens/>
        <w:rPr>
          <w:rFonts w:cs="Arial"/>
        </w:rPr>
      </w:pPr>
      <w:r>
        <w:rPr>
          <w:rFonts w:cs="Arial"/>
        </w:rPr>
        <w:t xml:space="preserve">Empower Underserved Populations: </w:t>
      </w:r>
      <w:r>
        <w:rPr>
          <w:rFonts w:cs="Arial"/>
          <w:i/>
          <w:iCs/>
        </w:rPr>
        <w:t>Ron Brown, Chairperson</w:t>
      </w:r>
    </w:p>
    <w:p w:rsidR="0046364A" w:rsidRDefault="0046364A" w:rsidP="0046364A">
      <w:pPr>
        <w:tabs>
          <w:tab w:val="left" w:pos="-720"/>
        </w:tabs>
        <w:suppressAutoHyphens/>
        <w:rPr>
          <w:rFonts w:cs="Arial"/>
        </w:rPr>
      </w:pPr>
      <w:r>
        <w:rPr>
          <w:rFonts w:cs="Arial"/>
        </w:rPr>
        <w:t>Genetic Education</w:t>
      </w:r>
      <w:r>
        <w:rPr>
          <w:rFonts w:cs="Arial"/>
          <w:i/>
          <w:iCs/>
        </w:rPr>
        <w:t xml:space="preserve">: </w:t>
      </w:r>
      <w:proofErr w:type="spellStart"/>
      <w:r>
        <w:rPr>
          <w:rFonts w:cs="Arial"/>
          <w:i/>
          <w:iCs/>
        </w:rPr>
        <w:t>Ronit</w:t>
      </w:r>
      <w:proofErr w:type="spellEnd"/>
      <w:r>
        <w:rPr>
          <w:rFonts w:cs="Arial"/>
          <w:i/>
          <w:iCs/>
        </w:rPr>
        <w:t xml:space="preserve"> </w:t>
      </w:r>
      <w:proofErr w:type="spellStart"/>
      <w:r>
        <w:rPr>
          <w:rFonts w:cs="Arial"/>
          <w:i/>
          <w:iCs/>
        </w:rPr>
        <w:t>Ovadia</w:t>
      </w:r>
      <w:proofErr w:type="spellEnd"/>
      <w:r>
        <w:rPr>
          <w:rFonts w:cs="Arial"/>
          <w:i/>
          <w:iCs/>
        </w:rPr>
        <w:t xml:space="preserve"> </w:t>
      </w:r>
      <w:proofErr w:type="spellStart"/>
      <w:r>
        <w:rPr>
          <w:rFonts w:cs="Arial"/>
          <w:i/>
          <w:iCs/>
        </w:rPr>
        <w:t>Mazzoni</w:t>
      </w:r>
      <w:proofErr w:type="spellEnd"/>
      <w:r>
        <w:rPr>
          <w:rFonts w:cs="Arial"/>
          <w:i/>
          <w:iCs/>
        </w:rPr>
        <w:t>, Chairperson</w:t>
      </w:r>
      <w:r>
        <w:rPr>
          <w:rFonts w:cs="Arial"/>
        </w:rPr>
        <w:t xml:space="preserve"> </w:t>
      </w:r>
    </w:p>
    <w:p w:rsidR="0046364A" w:rsidRDefault="0046364A" w:rsidP="0046364A">
      <w:pPr>
        <w:tabs>
          <w:tab w:val="left" w:pos="-720"/>
        </w:tabs>
        <w:suppressAutoHyphens/>
        <w:rPr>
          <w:rFonts w:cs="Arial"/>
        </w:rPr>
      </w:pPr>
      <w:r>
        <w:rPr>
          <w:rFonts w:cs="Arial"/>
        </w:rPr>
        <w:t xml:space="preserve">Imagination Fund: </w:t>
      </w:r>
      <w:proofErr w:type="spellStart"/>
      <w:r>
        <w:rPr>
          <w:rFonts w:cs="Arial"/>
          <w:i/>
        </w:rPr>
        <w:t>Everette</w:t>
      </w:r>
      <w:proofErr w:type="spellEnd"/>
      <w:r>
        <w:rPr>
          <w:rFonts w:cs="Arial"/>
          <w:i/>
        </w:rPr>
        <w:t xml:space="preserve"> Bacon</w:t>
      </w:r>
      <w:r>
        <w:rPr>
          <w:rFonts w:cs="Arial"/>
        </w:rPr>
        <w:t xml:space="preserve">, </w:t>
      </w:r>
      <w:r>
        <w:rPr>
          <w:rFonts w:cs="Arial"/>
          <w:i/>
        </w:rPr>
        <w:t>Chairperson</w:t>
      </w:r>
    </w:p>
    <w:p w:rsidR="0046364A" w:rsidRDefault="0046364A" w:rsidP="0046364A">
      <w:pPr>
        <w:tabs>
          <w:tab w:val="left" w:pos="-720"/>
        </w:tabs>
        <w:suppressAutoHyphens/>
        <w:rPr>
          <w:rFonts w:cs="Arial"/>
        </w:rPr>
      </w:pPr>
      <w:r>
        <w:rPr>
          <w:rFonts w:cs="Arial"/>
        </w:rPr>
        <w:t xml:space="preserve">Jacobus </w:t>
      </w:r>
      <w:proofErr w:type="spellStart"/>
      <w:r>
        <w:rPr>
          <w:rFonts w:cs="Arial"/>
        </w:rPr>
        <w:t>tenBroek</w:t>
      </w:r>
      <w:proofErr w:type="spellEnd"/>
      <w:r>
        <w:rPr>
          <w:rFonts w:cs="Arial"/>
        </w:rPr>
        <w:t xml:space="preserve"> Award: </w:t>
      </w:r>
      <w:r>
        <w:rPr>
          <w:rFonts w:cs="Arial"/>
          <w:i/>
        </w:rPr>
        <w:t>Marc Maurer, Chairperson</w:t>
      </w:r>
    </w:p>
    <w:p w:rsidR="0046364A" w:rsidRDefault="0046364A" w:rsidP="0046364A">
      <w:pPr>
        <w:tabs>
          <w:tab w:val="left" w:pos="-720"/>
        </w:tabs>
        <w:suppressAutoHyphens/>
        <w:rPr>
          <w:rFonts w:cs="Arial"/>
        </w:rPr>
      </w:pPr>
      <w:r>
        <w:rPr>
          <w:rFonts w:cs="Arial"/>
        </w:rPr>
        <w:t xml:space="preserve">Jacobus </w:t>
      </w:r>
      <w:proofErr w:type="spellStart"/>
      <w:r>
        <w:rPr>
          <w:rFonts w:cs="Arial"/>
        </w:rPr>
        <w:t>tenBroek</w:t>
      </w:r>
      <w:proofErr w:type="spellEnd"/>
      <w:r>
        <w:rPr>
          <w:rFonts w:cs="Arial"/>
        </w:rPr>
        <w:t xml:space="preserve"> Memorial Fund: </w:t>
      </w:r>
      <w:r>
        <w:rPr>
          <w:rFonts w:cs="Arial"/>
          <w:i/>
        </w:rPr>
        <w:t>James Brown, Chairperson</w:t>
      </w:r>
    </w:p>
    <w:p w:rsidR="0046364A" w:rsidRDefault="0046364A" w:rsidP="0046364A">
      <w:pPr>
        <w:tabs>
          <w:tab w:val="left" w:pos="-720"/>
        </w:tabs>
        <w:suppressAutoHyphens/>
        <w:rPr>
          <w:rFonts w:cs="Arial"/>
        </w:rPr>
      </w:pPr>
      <w:r>
        <w:rPr>
          <w:rFonts w:cs="Arial"/>
        </w:rPr>
        <w:t xml:space="preserve">Kenneth Jernigan Fund: </w:t>
      </w:r>
      <w:r>
        <w:rPr>
          <w:rFonts w:cs="Arial"/>
          <w:i/>
        </w:rPr>
        <w:t>Allen Harris, Chairperson</w:t>
      </w:r>
    </w:p>
    <w:p w:rsidR="0046364A" w:rsidRDefault="0046364A" w:rsidP="0046364A">
      <w:pPr>
        <w:tabs>
          <w:tab w:val="left" w:pos="-720"/>
        </w:tabs>
        <w:suppressAutoHyphens/>
        <w:rPr>
          <w:rFonts w:cs="Arial"/>
        </w:rPr>
      </w:pPr>
      <w:r>
        <w:rPr>
          <w:rFonts w:cs="Arial"/>
        </w:rPr>
        <w:t xml:space="preserve">Library Services: </w:t>
      </w:r>
      <w:r>
        <w:rPr>
          <w:rFonts w:cs="Arial"/>
          <w:i/>
        </w:rPr>
        <w:t>David Hyde and Marci Carpenter, Co-Chairpersons</w:t>
      </w:r>
    </w:p>
    <w:p w:rsidR="0046364A" w:rsidRDefault="0046364A" w:rsidP="0046364A">
      <w:pPr>
        <w:tabs>
          <w:tab w:val="left" w:pos="-720"/>
        </w:tabs>
        <w:suppressAutoHyphens/>
        <w:rPr>
          <w:rFonts w:cs="Arial"/>
        </w:rPr>
      </w:pPr>
      <w:r>
        <w:rPr>
          <w:rFonts w:cs="Arial"/>
        </w:rPr>
        <w:t xml:space="preserve">Membership: </w:t>
      </w:r>
      <w:r>
        <w:rPr>
          <w:rFonts w:cs="Arial"/>
          <w:i/>
        </w:rPr>
        <w:t xml:space="preserve">Jeannie </w:t>
      </w:r>
      <w:proofErr w:type="spellStart"/>
      <w:r>
        <w:rPr>
          <w:rFonts w:cs="Arial"/>
          <w:i/>
        </w:rPr>
        <w:t>Massay</w:t>
      </w:r>
      <w:proofErr w:type="spellEnd"/>
      <w:r>
        <w:rPr>
          <w:rFonts w:cs="Arial"/>
          <w:i/>
        </w:rPr>
        <w:t>, Chairperson</w:t>
      </w:r>
    </w:p>
    <w:p w:rsidR="0046364A" w:rsidRDefault="0046364A" w:rsidP="0046364A">
      <w:pPr>
        <w:tabs>
          <w:tab w:val="left" w:pos="-720"/>
        </w:tabs>
        <w:suppressAutoHyphens/>
        <w:rPr>
          <w:rFonts w:cs="Arial"/>
          <w:i/>
        </w:rPr>
      </w:pPr>
      <w:r>
        <w:rPr>
          <w:rFonts w:cs="Arial"/>
        </w:rPr>
        <w:t xml:space="preserve">Newel Perry Award: </w:t>
      </w:r>
      <w:r>
        <w:rPr>
          <w:rFonts w:cs="Arial"/>
          <w:i/>
        </w:rPr>
        <w:t xml:space="preserve">Allen Harris, Chairperson </w:t>
      </w:r>
    </w:p>
    <w:p w:rsidR="0046364A" w:rsidRDefault="0046364A" w:rsidP="0046364A">
      <w:pPr>
        <w:tabs>
          <w:tab w:val="left" w:pos="-720"/>
        </w:tabs>
        <w:suppressAutoHyphens/>
        <w:rPr>
          <w:rFonts w:cs="Arial"/>
          <w:i/>
        </w:rPr>
      </w:pPr>
      <w:r>
        <w:rPr>
          <w:rFonts w:cs="Arial"/>
        </w:rPr>
        <w:t xml:space="preserve">PAC Plan: </w:t>
      </w:r>
      <w:r>
        <w:rPr>
          <w:rFonts w:cs="Arial"/>
          <w:i/>
          <w:iCs/>
        </w:rPr>
        <w:t xml:space="preserve">Scott LaBarre, </w:t>
      </w:r>
      <w:r>
        <w:rPr>
          <w:rFonts w:cs="Arial"/>
          <w:i/>
        </w:rPr>
        <w:t>Chairperson</w:t>
      </w:r>
    </w:p>
    <w:p w:rsidR="0046364A" w:rsidRDefault="0046364A" w:rsidP="0046364A">
      <w:pPr>
        <w:tabs>
          <w:tab w:val="left" w:pos="-720"/>
        </w:tabs>
        <w:suppressAutoHyphens/>
        <w:rPr>
          <w:rFonts w:cs="Arial"/>
          <w:i/>
        </w:rPr>
      </w:pPr>
      <w:r>
        <w:rPr>
          <w:rFonts w:cs="Arial"/>
        </w:rPr>
        <w:t xml:space="preserve">Promotion, Evaluation, and Advancement of Technology: </w:t>
      </w:r>
      <w:r>
        <w:rPr>
          <w:rFonts w:cs="Arial"/>
          <w:i/>
        </w:rPr>
        <w:t>Mark Jones,</w:t>
      </w:r>
    </w:p>
    <w:p w:rsidR="0046364A" w:rsidRDefault="0046364A" w:rsidP="0046364A">
      <w:pPr>
        <w:tabs>
          <w:tab w:val="left" w:pos="-720"/>
        </w:tabs>
        <w:suppressAutoHyphens/>
        <w:rPr>
          <w:rFonts w:cs="Arial"/>
        </w:rPr>
      </w:pPr>
      <w:r>
        <w:rPr>
          <w:rFonts w:cs="Arial"/>
          <w:i/>
        </w:rPr>
        <w:tab/>
        <w:t>Chairperson</w:t>
      </w:r>
    </w:p>
    <w:p w:rsidR="0046364A" w:rsidRDefault="0046364A" w:rsidP="0046364A">
      <w:pPr>
        <w:tabs>
          <w:tab w:val="left" w:pos="-720"/>
        </w:tabs>
        <w:suppressAutoHyphens/>
        <w:rPr>
          <w:rFonts w:cs="Arial"/>
        </w:rPr>
      </w:pPr>
      <w:r>
        <w:rPr>
          <w:rFonts w:cs="Arial"/>
        </w:rPr>
        <w:t xml:space="preserve">Public Relations: </w:t>
      </w:r>
      <w:r>
        <w:rPr>
          <w:rFonts w:cs="Arial"/>
          <w:i/>
        </w:rPr>
        <w:t xml:space="preserve">Chris </w:t>
      </w:r>
      <w:proofErr w:type="spellStart"/>
      <w:r>
        <w:rPr>
          <w:rFonts w:cs="Arial"/>
          <w:i/>
        </w:rPr>
        <w:t>Danielsen</w:t>
      </w:r>
      <w:proofErr w:type="spellEnd"/>
      <w:r>
        <w:rPr>
          <w:rFonts w:cs="Arial"/>
          <w:i/>
        </w:rPr>
        <w:t xml:space="preserve">, Chairperson </w:t>
      </w:r>
    </w:p>
    <w:p w:rsidR="0046364A" w:rsidRDefault="0046364A" w:rsidP="0046364A">
      <w:pPr>
        <w:tabs>
          <w:tab w:val="left" w:pos="-720"/>
        </w:tabs>
        <w:suppressAutoHyphens/>
        <w:ind w:left="720" w:hanging="720"/>
        <w:rPr>
          <w:rFonts w:cs="Arial"/>
        </w:rPr>
      </w:pPr>
      <w:r>
        <w:rPr>
          <w:rFonts w:cs="Arial"/>
        </w:rPr>
        <w:t xml:space="preserve">Research and Development: </w:t>
      </w:r>
      <w:r>
        <w:rPr>
          <w:rFonts w:cs="Arial"/>
          <w:i/>
          <w:iCs/>
        </w:rPr>
        <w:t xml:space="preserve">Rachel Olivero and </w:t>
      </w:r>
      <w:proofErr w:type="spellStart"/>
      <w:r>
        <w:rPr>
          <w:rFonts w:cs="Arial"/>
          <w:i/>
        </w:rPr>
        <w:t>Chancey</w:t>
      </w:r>
      <w:proofErr w:type="spellEnd"/>
      <w:r>
        <w:rPr>
          <w:rFonts w:cs="Arial"/>
          <w:i/>
        </w:rPr>
        <w:t xml:space="preserve"> Fleet, </w:t>
      </w:r>
      <w:r>
        <w:rPr>
          <w:rFonts w:cs="Arial"/>
          <w:i/>
        </w:rPr>
        <w:br/>
        <w:t>Co-Chairpersons</w:t>
      </w:r>
    </w:p>
    <w:p w:rsidR="0046364A" w:rsidRDefault="0046364A" w:rsidP="0046364A">
      <w:pPr>
        <w:tabs>
          <w:tab w:val="left" w:pos="-720"/>
        </w:tabs>
        <w:suppressAutoHyphens/>
        <w:rPr>
          <w:rFonts w:cs="Arial"/>
        </w:rPr>
      </w:pPr>
      <w:r>
        <w:rPr>
          <w:rFonts w:cs="Arial"/>
        </w:rPr>
        <w:t xml:space="preserve">Resolutions: </w:t>
      </w:r>
      <w:r>
        <w:rPr>
          <w:rFonts w:cs="Arial"/>
          <w:i/>
        </w:rPr>
        <w:t xml:space="preserve">Sharon </w:t>
      </w:r>
      <w:proofErr w:type="spellStart"/>
      <w:r>
        <w:rPr>
          <w:rFonts w:cs="Arial"/>
          <w:i/>
        </w:rPr>
        <w:t>Maneki</w:t>
      </w:r>
      <w:proofErr w:type="spellEnd"/>
      <w:r>
        <w:rPr>
          <w:rFonts w:cs="Arial"/>
          <w:i/>
        </w:rPr>
        <w:t>, Chairperson</w:t>
      </w:r>
    </w:p>
    <w:p w:rsidR="0046364A" w:rsidRDefault="0046364A" w:rsidP="0046364A">
      <w:pPr>
        <w:tabs>
          <w:tab w:val="left" w:pos="-720"/>
        </w:tabs>
        <w:suppressAutoHyphens/>
        <w:rPr>
          <w:rFonts w:cs="Arial"/>
        </w:rPr>
      </w:pPr>
      <w:r>
        <w:rPr>
          <w:rFonts w:cs="Arial"/>
        </w:rPr>
        <w:t xml:space="preserve">Scholarship: </w:t>
      </w:r>
      <w:r>
        <w:rPr>
          <w:rFonts w:cs="Arial"/>
          <w:i/>
        </w:rPr>
        <w:t>Patti Gregory-Chang, Chairperson</w:t>
      </w:r>
    </w:p>
    <w:p w:rsidR="0046364A" w:rsidRDefault="0046364A" w:rsidP="0046364A">
      <w:pPr>
        <w:tabs>
          <w:tab w:val="left" w:pos="-720"/>
        </w:tabs>
        <w:suppressAutoHyphens/>
        <w:rPr>
          <w:rFonts w:cs="Arial"/>
        </w:rPr>
      </w:pPr>
      <w:r>
        <w:rPr>
          <w:rFonts w:cs="Arial"/>
        </w:rPr>
        <w:t xml:space="preserve">Shares Unlimited in NFB (SUN): </w:t>
      </w:r>
      <w:r>
        <w:rPr>
          <w:rFonts w:cs="Arial"/>
          <w:i/>
        </w:rPr>
        <w:t>Sandy Halverson, Chairperson</w:t>
      </w:r>
    </w:p>
    <w:p w:rsidR="0046364A" w:rsidRDefault="0046364A" w:rsidP="0046364A">
      <w:pPr>
        <w:tabs>
          <w:tab w:val="left" w:pos="-720"/>
        </w:tabs>
        <w:suppressAutoHyphens/>
        <w:rPr>
          <w:rFonts w:cs="Arial"/>
          <w:i/>
        </w:rPr>
      </w:pPr>
      <w:r>
        <w:rPr>
          <w:rFonts w:cs="Arial"/>
        </w:rPr>
        <w:t xml:space="preserve">Spanish Translation: </w:t>
      </w:r>
      <w:r>
        <w:rPr>
          <w:rFonts w:cs="Arial"/>
          <w:i/>
        </w:rPr>
        <w:t>Conchita Hernandez, Chairperson</w:t>
      </w:r>
    </w:p>
    <w:p w:rsidR="0046364A" w:rsidRDefault="0046364A" w:rsidP="0046364A">
      <w:pPr>
        <w:tabs>
          <w:tab w:val="left" w:pos="-720"/>
        </w:tabs>
        <w:suppressAutoHyphens/>
        <w:rPr>
          <w:rFonts w:cs="Arial"/>
        </w:rPr>
      </w:pPr>
      <w:r>
        <w:rPr>
          <w:rFonts w:cs="Arial"/>
        </w:rPr>
        <w:t xml:space="preserve">White Cane and Affiliate Finance: </w:t>
      </w:r>
      <w:proofErr w:type="spellStart"/>
      <w:r>
        <w:rPr>
          <w:rFonts w:cs="Arial"/>
          <w:i/>
        </w:rPr>
        <w:t>Alpidio</w:t>
      </w:r>
      <w:proofErr w:type="spellEnd"/>
      <w:r>
        <w:rPr>
          <w:rFonts w:cs="Arial"/>
          <w:i/>
        </w:rPr>
        <w:t xml:space="preserve"> </w:t>
      </w:r>
      <w:proofErr w:type="spellStart"/>
      <w:r>
        <w:rPr>
          <w:rFonts w:cs="Arial"/>
          <w:i/>
        </w:rPr>
        <w:t>Rolón</w:t>
      </w:r>
      <w:proofErr w:type="spellEnd"/>
      <w:r>
        <w:rPr>
          <w:rFonts w:cs="Arial"/>
          <w:i/>
        </w:rPr>
        <w:t>, Chairperson</w:t>
      </w:r>
    </w:p>
    <w:p w:rsidR="0046364A" w:rsidRDefault="0046364A" w:rsidP="0046364A">
      <w:pPr>
        <w:tabs>
          <w:tab w:val="left" w:pos="-720"/>
        </w:tabs>
        <w:suppressAutoHyphens/>
        <w:rPr>
          <w:rFonts w:cs="Arial"/>
          <w:b/>
        </w:rPr>
      </w:pPr>
    </w:p>
    <w:p w:rsidR="0046364A" w:rsidRDefault="0046364A" w:rsidP="0046364A">
      <w:pPr>
        <w:pStyle w:val="Heading3"/>
        <w:pBdr>
          <w:bottom w:val="none" w:sz="0" w:space="0" w:color="auto"/>
        </w:pBdr>
        <w:rPr>
          <w:rFonts w:cs="Arial"/>
        </w:rPr>
      </w:pPr>
      <w:r>
        <w:rPr>
          <w:rFonts w:cs="Arial"/>
        </w:rPr>
        <w:t>GROUPS:</w:t>
      </w:r>
    </w:p>
    <w:p w:rsidR="0046364A" w:rsidRDefault="0046364A" w:rsidP="0046364A">
      <w:pPr>
        <w:tabs>
          <w:tab w:val="left" w:pos="-720"/>
        </w:tabs>
        <w:suppressAutoHyphens/>
        <w:rPr>
          <w:rFonts w:cs="Arial"/>
        </w:rPr>
      </w:pPr>
    </w:p>
    <w:p w:rsidR="0046364A" w:rsidRDefault="0046364A" w:rsidP="0046364A">
      <w:pPr>
        <w:tabs>
          <w:tab w:val="left" w:pos="-720"/>
        </w:tabs>
        <w:suppressAutoHyphens/>
        <w:rPr>
          <w:rFonts w:cs="Arial"/>
        </w:rPr>
      </w:pPr>
      <w:r>
        <w:rPr>
          <w:rFonts w:cs="Arial"/>
        </w:rPr>
        <w:t xml:space="preserve">Blind Cancer Survivors Support: </w:t>
      </w:r>
      <w:r>
        <w:rPr>
          <w:rFonts w:cs="Arial"/>
          <w:i/>
        </w:rPr>
        <w:t>Isaiah Nelson, Chairperson</w:t>
      </w:r>
    </w:p>
    <w:p w:rsidR="0046364A" w:rsidRDefault="0046364A" w:rsidP="0046364A">
      <w:pPr>
        <w:tabs>
          <w:tab w:val="left" w:pos="-720"/>
        </w:tabs>
        <w:suppressAutoHyphens/>
        <w:rPr>
          <w:rFonts w:cs="Arial"/>
        </w:rPr>
      </w:pPr>
      <w:r>
        <w:rPr>
          <w:rFonts w:cs="Arial"/>
        </w:rPr>
        <w:t xml:space="preserve">Blind Musicians: </w:t>
      </w:r>
      <w:r>
        <w:rPr>
          <w:rFonts w:cs="Arial"/>
          <w:i/>
          <w:iCs/>
        </w:rPr>
        <w:t>Linda Mentink, Chairperson</w:t>
      </w:r>
    </w:p>
    <w:p w:rsidR="0046364A" w:rsidRDefault="0046364A" w:rsidP="0046364A">
      <w:pPr>
        <w:tabs>
          <w:tab w:val="left" w:pos="-720"/>
        </w:tabs>
        <w:suppressAutoHyphens/>
        <w:rPr>
          <w:rFonts w:cs="Arial"/>
          <w:bCs/>
        </w:rPr>
      </w:pPr>
      <w:r>
        <w:rPr>
          <w:rFonts w:cs="Arial"/>
          <w:bCs/>
        </w:rPr>
        <w:t xml:space="preserve">Blind Parents: </w:t>
      </w:r>
      <w:r>
        <w:rPr>
          <w:rFonts w:cs="Arial"/>
          <w:i/>
        </w:rPr>
        <w:t>Deborah Kent Stein, Chairperson</w:t>
      </w:r>
    </w:p>
    <w:p w:rsidR="0046364A" w:rsidRDefault="0046364A" w:rsidP="0046364A">
      <w:pPr>
        <w:tabs>
          <w:tab w:val="left" w:pos="-720"/>
        </w:tabs>
        <w:suppressAutoHyphens/>
        <w:rPr>
          <w:rFonts w:cs="Arial"/>
          <w:i/>
        </w:rPr>
      </w:pPr>
      <w:r>
        <w:rPr>
          <w:rFonts w:cs="Arial"/>
        </w:rPr>
        <w:t xml:space="preserve">Blind Professional Journalists: </w:t>
      </w:r>
      <w:r>
        <w:rPr>
          <w:rFonts w:cs="Arial"/>
          <w:i/>
        </w:rPr>
        <w:t>Elizabeth Campbell and Bryan Bashin,</w:t>
      </w:r>
    </w:p>
    <w:p w:rsidR="0046364A" w:rsidRDefault="0046364A" w:rsidP="0046364A">
      <w:pPr>
        <w:tabs>
          <w:tab w:val="left" w:pos="-720"/>
        </w:tabs>
        <w:suppressAutoHyphens/>
        <w:rPr>
          <w:rFonts w:cs="Arial"/>
          <w:i/>
        </w:rPr>
      </w:pPr>
      <w:r>
        <w:rPr>
          <w:rFonts w:cs="Arial"/>
          <w:i/>
        </w:rPr>
        <w:tab/>
        <w:t xml:space="preserve"> Co-Chairpersons</w:t>
      </w:r>
    </w:p>
    <w:p w:rsidR="0046364A" w:rsidRDefault="0046364A" w:rsidP="0046364A">
      <w:pPr>
        <w:tabs>
          <w:tab w:val="left" w:pos="-720"/>
        </w:tabs>
        <w:suppressAutoHyphens/>
        <w:rPr>
          <w:rFonts w:cs="Arial"/>
        </w:rPr>
      </w:pPr>
      <w:r>
        <w:rPr>
          <w:rFonts w:cs="Arial"/>
        </w:rPr>
        <w:lastRenderedPageBreak/>
        <w:t xml:space="preserve">Careers in Automotive Related Specialties: </w:t>
      </w:r>
      <w:r>
        <w:rPr>
          <w:rFonts w:cs="Arial"/>
          <w:i/>
        </w:rPr>
        <w:t>Marcus Simmons, Chairperson</w:t>
      </w:r>
    </w:p>
    <w:p w:rsidR="0046364A" w:rsidRDefault="0046364A" w:rsidP="0046364A">
      <w:pPr>
        <w:tabs>
          <w:tab w:val="left" w:pos="-720"/>
        </w:tabs>
        <w:suppressAutoHyphens/>
        <w:rPr>
          <w:rFonts w:cs="Arial"/>
        </w:rPr>
      </w:pPr>
      <w:r>
        <w:rPr>
          <w:rFonts w:cs="Arial"/>
        </w:rPr>
        <w:t xml:space="preserve">Legislative Initiatives: </w:t>
      </w:r>
      <w:r>
        <w:rPr>
          <w:rFonts w:cs="Arial"/>
          <w:i/>
        </w:rPr>
        <w:t>Don Burns, Chairperson</w:t>
      </w:r>
    </w:p>
    <w:p w:rsidR="0046364A" w:rsidRDefault="0046364A" w:rsidP="0046364A">
      <w:pPr>
        <w:tabs>
          <w:tab w:val="left" w:pos="-720"/>
        </w:tabs>
        <w:suppressAutoHyphens/>
        <w:rPr>
          <w:rFonts w:cs="Arial"/>
        </w:rPr>
      </w:pPr>
      <w:r>
        <w:rPr>
          <w:rFonts w:cs="Arial"/>
        </w:rPr>
        <w:t xml:space="preserve">Living History: </w:t>
      </w:r>
      <w:r>
        <w:rPr>
          <w:rFonts w:cs="Arial"/>
          <w:i/>
          <w:iCs/>
        </w:rPr>
        <w:t xml:space="preserve">Michael </w:t>
      </w:r>
      <w:proofErr w:type="spellStart"/>
      <w:r>
        <w:rPr>
          <w:rFonts w:cs="Arial"/>
          <w:i/>
          <w:iCs/>
        </w:rPr>
        <w:t>Freholm</w:t>
      </w:r>
      <w:proofErr w:type="spellEnd"/>
      <w:r>
        <w:rPr>
          <w:rFonts w:cs="Arial"/>
          <w:i/>
          <w:iCs/>
        </w:rPr>
        <w:t>, Chairperson</w:t>
      </w:r>
    </w:p>
    <w:p w:rsidR="0046364A" w:rsidRDefault="0046364A" w:rsidP="0046364A">
      <w:pPr>
        <w:tabs>
          <w:tab w:val="left" w:pos="-720"/>
        </w:tabs>
        <w:suppressAutoHyphens/>
        <w:rPr>
          <w:rFonts w:cs="Arial"/>
        </w:rPr>
      </w:pPr>
      <w:r>
        <w:rPr>
          <w:rFonts w:cs="Arial"/>
        </w:rPr>
        <w:t xml:space="preserve">NFB in Judaism: </w:t>
      </w:r>
      <w:r>
        <w:rPr>
          <w:rFonts w:cs="Arial"/>
          <w:i/>
          <w:iCs/>
        </w:rPr>
        <w:t>David Stayer</w:t>
      </w:r>
      <w:r>
        <w:rPr>
          <w:rFonts w:cs="Arial"/>
          <w:i/>
        </w:rPr>
        <w:t>, Chairperson</w:t>
      </w:r>
    </w:p>
    <w:p w:rsidR="0046364A" w:rsidRDefault="0046364A" w:rsidP="0046364A">
      <w:pPr>
        <w:tabs>
          <w:tab w:val="left" w:pos="-720"/>
        </w:tabs>
        <w:suppressAutoHyphens/>
        <w:rPr>
          <w:rFonts w:cs="Arial"/>
        </w:rPr>
      </w:pPr>
      <w:r>
        <w:rPr>
          <w:rFonts w:cs="Arial"/>
        </w:rPr>
        <w:t xml:space="preserve">NFB Lions: </w:t>
      </w:r>
      <w:r>
        <w:rPr>
          <w:rFonts w:cs="Arial"/>
          <w:i/>
          <w:iCs/>
        </w:rPr>
        <w:t xml:space="preserve">Ramona </w:t>
      </w:r>
      <w:proofErr w:type="spellStart"/>
      <w:r>
        <w:rPr>
          <w:rFonts w:cs="Arial"/>
          <w:i/>
          <w:iCs/>
        </w:rPr>
        <w:t>Walhof</w:t>
      </w:r>
      <w:proofErr w:type="spellEnd"/>
      <w:r>
        <w:rPr>
          <w:rFonts w:cs="Arial"/>
          <w:i/>
          <w:iCs/>
        </w:rPr>
        <w:t xml:space="preserve"> and Milton Ota, Co-Chairpersons</w:t>
      </w:r>
    </w:p>
    <w:p w:rsidR="0046364A" w:rsidRDefault="0046364A" w:rsidP="0046364A">
      <w:pPr>
        <w:tabs>
          <w:tab w:val="left" w:pos="-720"/>
        </w:tabs>
        <w:suppressAutoHyphens/>
        <w:rPr>
          <w:rFonts w:cs="Arial"/>
        </w:rPr>
      </w:pPr>
      <w:r>
        <w:rPr>
          <w:rFonts w:cs="Arial"/>
        </w:rPr>
        <w:t xml:space="preserve">Orientation and Mobility: </w:t>
      </w:r>
      <w:r>
        <w:rPr>
          <w:rFonts w:cs="Arial"/>
          <w:i/>
        </w:rPr>
        <w:t>Edward Bell</w:t>
      </w:r>
      <w:r>
        <w:rPr>
          <w:rFonts w:cs="Arial"/>
        </w:rPr>
        <w:t xml:space="preserve">, </w:t>
      </w:r>
      <w:r>
        <w:rPr>
          <w:rFonts w:cs="Arial"/>
          <w:i/>
        </w:rPr>
        <w:t>Chairperson</w:t>
      </w:r>
    </w:p>
    <w:p w:rsidR="0046364A" w:rsidRDefault="0046364A" w:rsidP="0046364A">
      <w:pPr>
        <w:tabs>
          <w:tab w:val="left" w:pos="-720"/>
        </w:tabs>
        <w:suppressAutoHyphens/>
        <w:rPr>
          <w:rFonts w:cs="Arial"/>
        </w:rPr>
      </w:pPr>
      <w:r>
        <w:rPr>
          <w:rFonts w:cs="Arial"/>
        </w:rPr>
        <w:t xml:space="preserve">Piano Technology: </w:t>
      </w:r>
      <w:r>
        <w:rPr>
          <w:rFonts w:cs="Arial"/>
          <w:i/>
        </w:rPr>
        <w:t>Don Mitchell, Chairperson</w:t>
      </w:r>
    </w:p>
    <w:p w:rsidR="0046364A" w:rsidRDefault="0046364A" w:rsidP="0046364A">
      <w:pPr>
        <w:tabs>
          <w:tab w:val="left" w:pos="-720"/>
        </w:tabs>
        <w:suppressAutoHyphens/>
        <w:rPr>
          <w:rFonts w:cs="Arial"/>
          <w:szCs w:val="28"/>
        </w:rPr>
      </w:pPr>
      <w:r>
        <w:rPr>
          <w:rFonts w:cs="Arial"/>
          <w:szCs w:val="28"/>
        </w:rPr>
        <w:t xml:space="preserve">Travel and Tourism: </w:t>
      </w:r>
      <w:r>
        <w:rPr>
          <w:rFonts w:cs="Arial"/>
          <w:i/>
          <w:iCs/>
          <w:szCs w:val="28"/>
        </w:rPr>
        <w:t>Amy Baron, President</w:t>
      </w:r>
    </w:p>
    <w:p w:rsidR="0046364A" w:rsidRDefault="0046364A" w:rsidP="0046364A">
      <w:pPr>
        <w:widowControl/>
        <w:rPr>
          <w:rFonts w:cs="Arial"/>
        </w:rPr>
      </w:pPr>
      <w:r>
        <w:rPr>
          <w:rFonts w:cs="Arial"/>
        </w:rPr>
        <w:t xml:space="preserve">Webmasters: </w:t>
      </w:r>
      <w:r>
        <w:rPr>
          <w:rFonts w:cs="Arial"/>
          <w:i/>
          <w:iCs/>
        </w:rPr>
        <w:t xml:space="preserve">Gary </w:t>
      </w:r>
      <w:proofErr w:type="spellStart"/>
      <w:r>
        <w:rPr>
          <w:rFonts w:cs="Arial"/>
          <w:i/>
          <w:iCs/>
        </w:rPr>
        <w:t>Wunder</w:t>
      </w:r>
      <w:proofErr w:type="spellEnd"/>
      <w:r>
        <w:rPr>
          <w:rFonts w:cs="Arial"/>
          <w:i/>
          <w:iCs/>
        </w:rPr>
        <w:t>, Chairperson</w:t>
      </w:r>
    </w:p>
    <w:p w:rsidR="0046364A" w:rsidRDefault="0046364A" w:rsidP="0046364A">
      <w:pPr>
        <w:widowControl/>
        <w:rPr>
          <w:rFonts w:cs="Arial"/>
          <w:b/>
          <w:sz w:val="32"/>
          <w:szCs w:val="32"/>
        </w:rPr>
      </w:pPr>
    </w:p>
    <w:p w:rsidR="0046364A" w:rsidRDefault="0046364A" w:rsidP="0046364A">
      <w:pPr>
        <w:widowControl/>
        <w:rPr>
          <w:rFonts w:cs="Arial"/>
          <w:b/>
          <w:sz w:val="32"/>
          <w:szCs w:val="32"/>
        </w:rPr>
      </w:pPr>
      <w:r>
        <w:rPr>
          <w:rFonts w:cs="Arial"/>
          <w:snapToGrid w:val="0"/>
        </w:rPr>
        <w:br w:type="page"/>
      </w:r>
    </w:p>
    <w:p w:rsidR="0046364A" w:rsidRDefault="0046364A" w:rsidP="0046364A">
      <w:pPr>
        <w:pStyle w:val="Heading2"/>
        <w:jc w:val="left"/>
      </w:pPr>
      <w:r>
        <w:lastRenderedPageBreak/>
        <w:t xml:space="preserve">NAVIGATING THE HOTEL </w:t>
      </w:r>
    </w:p>
    <w:p w:rsidR="0046364A" w:rsidRDefault="0046364A" w:rsidP="0046364A">
      <w:pPr>
        <w:tabs>
          <w:tab w:val="left" w:pos="-720"/>
        </w:tabs>
        <w:suppressAutoHyphens/>
        <w:rPr>
          <w:rFonts w:cs="Arial"/>
          <w:sz w:val="32"/>
          <w:szCs w:val="32"/>
        </w:rPr>
      </w:pPr>
      <w:r>
        <w:rPr>
          <w:rFonts w:cs="Arial"/>
          <w:szCs w:val="28"/>
        </w:rPr>
        <w:t xml:space="preserve">(Adapted from an article by Mary Ellen Jernigan in the May 2011 </w:t>
      </w:r>
      <w:r>
        <w:rPr>
          <w:rFonts w:cs="Arial"/>
          <w:i/>
          <w:szCs w:val="28"/>
        </w:rPr>
        <w:t>Braille</w:t>
      </w:r>
      <w:r>
        <w:rPr>
          <w:rFonts w:cs="Arial"/>
          <w:szCs w:val="28"/>
        </w:rPr>
        <w:t xml:space="preserve"> </w:t>
      </w:r>
      <w:r>
        <w:rPr>
          <w:rFonts w:cs="Arial"/>
          <w:i/>
          <w:szCs w:val="28"/>
        </w:rPr>
        <w:t>Monitor</w:t>
      </w:r>
      <w:r>
        <w:rPr>
          <w:rFonts w:cs="Arial"/>
          <w:szCs w:val="28"/>
        </w:rPr>
        <w:t>)</w:t>
      </w:r>
    </w:p>
    <w:p w:rsidR="0046364A" w:rsidRDefault="0046364A" w:rsidP="0046364A">
      <w:pPr>
        <w:rPr>
          <w:rFonts w:cs="Arial"/>
          <w:szCs w:val="28"/>
        </w:rPr>
      </w:pPr>
    </w:p>
    <w:p w:rsidR="0046364A" w:rsidRDefault="0046364A" w:rsidP="0046364A">
      <w:pPr>
        <w:rPr>
          <w:rFonts w:cs="Arial"/>
          <w:szCs w:val="28"/>
        </w:rPr>
      </w:pPr>
      <w:r>
        <w:rPr>
          <w:rFonts w:cs="Arial"/>
          <w:szCs w:val="28"/>
        </w:rPr>
        <w:t>In recent years I have written a description of the layout of the convention hotel. Although I have tried, I haven’t been able to come up with an image as memorable as “a high top tennis shoe lying on its side” to picture the footprint of the hotel. 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The first thing to understand about the hotel is that the meeting rooms are located in an area that is totally separate from the part of the hotel that contains the sleeping rooms. The sleeping room elevators do not go to the meeting room levels. This means that the starting place to find any meeting room is always the main lobby.</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 xml:space="preserve">When you have come in the front door, the hotel registration desk is located to your left along the same wall as the front door. Directly across from the front door toward the far side of the lobby you will find the Birdcage. The Birdcage is a tall, free-standing structure about three feet across filled with colorful, chirping, tropical birds, and is used by hotel staff and guests alike as a major landmark and meeting place. Just beyond the Birdcage is a balcony railing overlooking the level </w:t>
      </w:r>
      <w:proofErr w:type="gramStart"/>
      <w:r>
        <w:rPr>
          <w:rFonts w:cs="Arial"/>
          <w:szCs w:val="28"/>
        </w:rPr>
        <w:t>below.</w:t>
      </w:r>
      <w:proofErr w:type="gramEnd"/>
      <w:r>
        <w:rPr>
          <w:rFonts w:cs="Arial"/>
          <w:szCs w:val="28"/>
        </w:rPr>
        <w:t xml:space="preserve"> Since the odd compass orientation of the hotel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There are two sets of elevators in the main lobby. One set serves the lobby level, the lower lobby level, and floors 1 through 10. These elevators are located inside of a short, free-standing elevator corridor, which is perpendicular to and directly across from the hotel check-in desk. The corridor has an opening at both ends—one end opening toward the hotel check-in desk, and the other end opening toward the balcony side of the lobby. If you turn right as you exit the elevator corridor at the balcony end of the corridor, you will be heading directly toward the Birdcage.</w:t>
      </w:r>
    </w:p>
    <w:p w:rsidR="0046364A" w:rsidRDefault="0046364A" w:rsidP="0046364A">
      <w:pPr>
        <w:ind w:firstLine="720"/>
        <w:rPr>
          <w:rFonts w:cs="Arial"/>
          <w:szCs w:val="28"/>
        </w:rPr>
      </w:pPr>
    </w:p>
    <w:p w:rsidR="0046364A" w:rsidRDefault="0046364A" w:rsidP="0046364A">
      <w:pPr>
        <w:keepNext/>
        <w:widowControl/>
        <w:rPr>
          <w:rFonts w:cs="Arial"/>
          <w:szCs w:val="28"/>
        </w:rPr>
      </w:pPr>
      <w:r>
        <w:rPr>
          <w:rFonts w:cs="Arial"/>
          <w:szCs w:val="28"/>
        </w:rPr>
        <w:t xml:space="preserve">The second set of elevators serves the lobby level, the lower lobby level, and floors 10 through 14. To find this set of elevators from the front door, cross the lobby to the Birdcage (at this point you will be facing the balcony rail overlooking the lower level) and turn right, walking until you dead end at a display case </w:t>
      </w:r>
      <w:r>
        <w:rPr>
          <w:rFonts w:cs="Arial"/>
          <w:szCs w:val="28"/>
        </w:rPr>
        <w:lastRenderedPageBreak/>
        <w:t xml:space="preserve">outside of the entrance to the </w:t>
      </w:r>
      <w:proofErr w:type="spellStart"/>
      <w:r>
        <w:rPr>
          <w:rFonts w:cs="Arial"/>
          <w:szCs w:val="28"/>
        </w:rPr>
        <w:t>Cala</w:t>
      </w:r>
      <w:proofErr w:type="spellEnd"/>
      <w:r>
        <w:rPr>
          <w:rFonts w:cs="Arial"/>
          <w:szCs w:val="28"/>
        </w:rPr>
        <w:t xml:space="preserve"> Bella restaurant. The elevators are now immediately on your right.</w:t>
      </w:r>
    </w:p>
    <w:p w:rsidR="0046364A" w:rsidRDefault="0046364A" w:rsidP="0046364A">
      <w:pPr>
        <w:rPr>
          <w:rFonts w:cs="Arial"/>
          <w:szCs w:val="28"/>
        </w:rPr>
      </w:pPr>
    </w:p>
    <w:p w:rsidR="0046364A" w:rsidRDefault="0046364A" w:rsidP="0046364A">
      <w:pPr>
        <w:rPr>
          <w:rFonts w:cs="Arial"/>
          <w:szCs w:val="28"/>
        </w:rPr>
      </w:pPr>
      <w:r>
        <w:rPr>
          <w:rFonts w:cs="Arial"/>
          <w:szCs w:val="28"/>
        </w:rPr>
        <w:t>The numbering system for the sleeping rooms is based on the floor and the wing in which the room is located, with the floor number given first followed by the wing designation and then the room number. On each sleeping room floor as you leave the elevator area there is a tactile placard on the wall giving a diagram of the wing layout. The letters and numbers can be read tactilely.</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 xml:space="preserve">If you are standing at the Birdcage facing the balcony rail, the staircase leading down to the lower level will be to your right along the balcony rail. Farther to your right is the fine dining Italian bistro </w:t>
      </w:r>
      <w:proofErr w:type="spellStart"/>
      <w:r>
        <w:rPr>
          <w:rFonts w:cs="Arial"/>
          <w:szCs w:val="28"/>
        </w:rPr>
        <w:t>Cala</w:t>
      </w:r>
      <w:proofErr w:type="spellEnd"/>
      <w:r>
        <w:rPr>
          <w:rFonts w:cs="Arial"/>
          <w:szCs w:val="28"/>
        </w:rPr>
        <w:t xml:space="preserve"> Bella. If you are facing the balcony rail and turn left at the Birdcage you will be walking along the balcony side of the lobby. You would pass the opening into the 1 to 10 elevator corridor on your left, and then continuing on you would find the concierge on your right. Immediately beyond the concierge’s desk is a small single elevator which serves only the lobby level, the lower lobby level, and sleeping rooms located on the third floor. Just beyond this elevator are the entrances into the spa and fitness center. In this corner of the lobby you will also find men’s and women’s restrooms and a staircase leading to the third floor sleeping rooms.</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Located on the lower level of the lobby is the large Café Osceola, which is open for breakfast, lunch, and dinner, offering both buffets and á la carte menu options. Also on this level is the 18 Monroe Street Market. This market is open 24 hours a day and is a combination of convenience store and quick-service restaurant. The restaurant part of the operation opens at 6:30 am and continues well into the evening, offering hot and cold deli-style sandwiches, salads, pizza, hot entrées and desserts either for dine-in or take-out to your room or the outside eating area near the pools. This is a large area containing tables and chairs.</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The hotel swimming pools and hot tubs, outdoor function space, and recreation areas, and the Cat-Tails Pool Bar &amp; Grille are all accessed from the lower lobby level. All of this outdoor space is located on the rear side.</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Outside on the front entrance side at the lobby level is a stand-alone facility housing a restaurant called A Land Remembered, open for dinner only. As you leave the hotel, a long covered walkway to the right of the front entrance leads to A Land Remembered.</w:t>
      </w:r>
    </w:p>
    <w:p w:rsidR="0046364A" w:rsidRDefault="0046364A" w:rsidP="0046364A">
      <w:pPr>
        <w:rPr>
          <w:rFonts w:cs="Arial"/>
          <w:szCs w:val="28"/>
        </w:rPr>
      </w:pPr>
    </w:p>
    <w:p w:rsidR="0046364A" w:rsidRDefault="0046364A" w:rsidP="0046364A">
      <w:pPr>
        <w:rPr>
          <w:rFonts w:cs="Arial"/>
          <w:szCs w:val="28"/>
        </w:rPr>
      </w:pPr>
    </w:p>
    <w:p w:rsidR="0046364A" w:rsidRDefault="0046364A" w:rsidP="0046364A">
      <w:pPr>
        <w:widowControl/>
        <w:rPr>
          <w:rFonts w:cs="Arial"/>
          <w:b/>
          <w:szCs w:val="28"/>
        </w:rPr>
      </w:pPr>
      <w:r>
        <w:rPr>
          <w:rFonts w:cs="Arial"/>
          <w:b/>
          <w:snapToGrid w:val="0"/>
          <w:szCs w:val="28"/>
        </w:rPr>
        <w:br w:type="page"/>
      </w:r>
    </w:p>
    <w:p w:rsidR="0046364A" w:rsidRDefault="0046364A" w:rsidP="0046364A">
      <w:pPr>
        <w:pStyle w:val="Heading2"/>
        <w:jc w:val="left"/>
      </w:pPr>
      <w:r>
        <w:lastRenderedPageBreak/>
        <w:t>MEETING SPACE</w:t>
      </w:r>
    </w:p>
    <w:p w:rsidR="0046364A" w:rsidRDefault="0046364A" w:rsidP="0046364A">
      <w:pPr>
        <w:rPr>
          <w:rFonts w:cs="Arial"/>
          <w:szCs w:val="28"/>
        </w:rPr>
      </w:pPr>
      <w:r>
        <w:rPr>
          <w:rFonts w:cs="Arial"/>
          <w:szCs w:val="28"/>
        </w:rPr>
        <w:t>The meeting space is connected to the main lobby and sleeping room section by a wide passageway accessed only from the lobby level. Standing at the Birdcage facing the front door side of the hotel, walking forward across the lobby, and making a left turn just before going out the front door places you at the entrance to the passageway connecting the lobby and meeting space. Or if you are coming into the hotel through the front door, making a right turn immediately after passing the bell stand will place you at the entrance to this passageway.</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Along both sides of the passageway are restaurants and shops. Walking toward the meeting space, the first thing on your left will be </w:t>
      </w:r>
      <w:proofErr w:type="spellStart"/>
      <w:r>
        <w:rPr>
          <w:rFonts w:cs="Arial"/>
          <w:szCs w:val="28"/>
        </w:rPr>
        <w:t>Smoooth</w:t>
      </w:r>
      <w:proofErr w:type="spellEnd"/>
      <w:r>
        <w:rPr>
          <w:rFonts w:cs="Arial"/>
          <w:szCs w:val="28"/>
        </w:rPr>
        <w:t xml:space="preserve"> Java, a full-service coffee bar featuring Starbucks coffees; followed by Headwaters Lounge, which serves appetizers, salads, and sandwiches, as well as beverages; and finally the </w:t>
      </w:r>
      <w:proofErr w:type="spellStart"/>
      <w:r>
        <w:rPr>
          <w:rFonts w:cs="Arial"/>
          <w:szCs w:val="28"/>
        </w:rPr>
        <w:t>Banrai</w:t>
      </w:r>
      <w:proofErr w:type="spellEnd"/>
      <w:r>
        <w:rPr>
          <w:rFonts w:cs="Arial"/>
          <w:szCs w:val="28"/>
        </w:rPr>
        <w:t xml:space="preserve"> Sushi restaurant. The right side of the passageway as you walk toward the meeting space has a guest services counter where you can obtain tickets and transportation to various local attractions or arrange for an Enterprise rental car, followed by a number of retail shops, as well as the Tobias Flats &amp; Watering Hole, serving soups, salads, grilled flatbread sandwiches, and desserts. New since our last visit is </w:t>
      </w:r>
      <w:proofErr w:type="spellStart"/>
      <w:r>
        <w:rPr>
          <w:rFonts w:cs="Arial"/>
          <w:szCs w:val="28"/>
        </w:rPr>
        <w:t>Mi</w:t>
      </w:r>
      <w:proofErr w:type="spellEnd"/>
      <w:r>
        <w:rPr>
          <w:rFonts w:cs="Arial"/>
          <w:szCs w:val="28"/>
        </w:rPr>
        <w:t xml:space="preserve"> Casa Tequila </w:t>
      </w:r>
      <w:proofErr w:type="spellStart"/>
      <w:r>
        <w:rPr>
          <w:rFonts w:cs="Arial"/>
          <w:szCs w:val="28"/>
        </w:rPr>
        <w:t>Taqueria</w:t>
      </w:r>
      <w:proofErr w:type="spellEnd"/>
      <w:r>
        <w:rPr>
          <w:rFonts w:cs="Arial"/>
          <w:szCs w:val="28"/>
        </w:rPr>
        <w:t>, serving guacamole prepared tableside, a variety of Mexican dishes, and specialty margaritas.</w:t>
      </w:r>
    </w:p>
    <w:p w:rsidR="0046364A" w:rsidRDefault="0046364A" w:rsidP="0046364A">
      <w:pPr>
        <w:ind w:firstLine="720"/>
        <w:rPr>
          <w:rFonts w:cs="Arial"/>
          <w:spacing w:val="-20"/>
          <w:szCs w:val="28"/>
        </w:rPr>
      </w:pPr>
    </w:p>
    <w:p w:rsidR="0046364A" w:rsidRDefault="0046364A" w:rsidP="0046364A">
      <w:pPr>
        <w:rPr>
          <w:rFonts w:cs="Arial"/>
          <w:szCs w:val="28"/>
        </w:rPr>
      </w:pPr>
      <w:r>
        <w:rPr>
          <w:rFonts w:cs="Arial"/>
          <w:szCs w:val="28"/>
        </w:rPr>
        <w:t xml:space="preserve">After passing by the retail shops and eateries, you come to a large rotunda, which serves as the entryway to the hotel’s meeting space sometimes referred to as the “Convention Center.” Continuing straight ahead, crossing the Rotunda to the far side, you will find a wide, short flight of steps leading up to Level 2 of the meeting space. At the base of the steps to the right and the left are escalators and staircases leading down to Level 1 of the meeting space. The escalator and staircase on your right take you to the </w:t>
      </w:r>
      <w:proofErr w:type="spellStart"/>
      <w:r>
        <w:rPr>
          <w:rFonts w:cs="Arial"/>
          <w:szCs w:val="28"/>
        </w:rPr>
        <w:t>Panzacola</w:t>
      </w:r>
      <w:proofErr w:type="spellEnd"/>
      <w:r>
        <w:rPr>
          <w:rFonts w:cs="Arial"/>
          <w:szCs w:val="28"/>
        </w:rPr>
        <w:t xml:space="preserve">-Sebastian wing of the meeting space on Level 1. All of our meetings and activities on Level 1 are in the </w:t>
      </w:r>
      <w:proofErr w:type="spellStart"/>
      <w:r>
        <w:rPr>
          <w:rFonts w:cs="Arial"/>
          <w:szCs w:val="28"/>
        </w:rPr>
        <w:t>Panzacola</w:t>
      </w:r>
      <w:proofErr w:type="spellEnd"/>
      <w:r>
        <w:rPr>
          <w:rFonts w:cs="Arial"/>
          <w:szCs w:val="28"/>
        </w:rPr>
        <w:t>-Sebastian wing. The escalator and staircase on your left lead to the Gatlin wing of the Level 1 meeting space. A small escalator located to the right of the steps also leads up to Level 2 of the meeting space.</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 xml:space="preserve">None of our meetings or activities takes place in the Gatlin wing. Should you go down that escalator or staircase on your left, you cannot get to our meeting space in the </w:t>
      </w:r>
      <w:proofErr w:type="spellStart"/>
      <w:r>
        <w:rPr>
          <w:rFonts w:cs="Arial"/>
          <w:szCs w:val="28"/>
        </w:rPr>
        <w:t>Panzacola</w:t>
      </w:r>
      <w:proofErr w:type="spellEnd"/>
      <w:r>
        <w:rPr>
          <w:rFonts w:cs="Arial"/>
          <w:szCs w:val="28"/>
        </w:rPr>
        <w:t xml:space="preserve">-Sebastian wing except by coming back up to the Rotunda and taking the other escalator or staircase leading to the </w:t>
      </w:r>
      <w:proofErr w:type="spellStart"/>
      <w:r>
        <w:rPr>
          <w:rFonts w:cs="Arial"/>
          <w:szCs w:val="28"/>
        </w:rPr>
        <w:t>Panzacola</w:t>
      </w:r>
      <w:proofErr w:type="spellEnd"/>
      <w:r>
        <w:rPr>
          <w:rFonts w:cs="Arial"/>
          <w:szCs w:val="28"/>
        </w:rPr>
        <w:t>-Sebastian wing.</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 xml:space="preserve">With respect to the escalator and staircase, the staircase is located between the up escalator and the down escalator. A small elevator also serves the meeting space in the </w:t>
      </w:r>
      <w:proofErr w:type="spellStart"/>
      <w:r>
        <w:rPr>
          <w:rFonts w:cs="Arial"/>
          <w:szCs w:val="28"/>
        </w:rPr>
        <w:t>Panzacola</w:t>
      </w:r>
      <w:proofErr w:type="spellEnd"/>
      <w:r>
        <w:rPr>
          <w:rFonts w:cs="Arial"/>
          <w:szCs w:val="28"/>
        </w:rPr>
        <w:t xml:space="preserve">-Sebastian wing on Level 1, the Rotunda, and the </w:t>
      </w:r>
      <w:r>
        <w:rPr>
          <w:rFonts w:cs="Arial"/>
          <w:szCs w:val="28"/>
        </w:rPr>
        <w:lastRenderedPageBreak/>
        <w:t xml:space="preserve">meeting space on Level 2. Please note that there is also a small elevator that goes from Level 2 to the Rotunda and to the Gatlin wing on Level 1. This means that should you happen to take the Gatlin wing elevator from Level 2, you would need to get off at the Rotunda. Remember, if you end up in the Gatlin wing (either by taking the wrong elevator, the wrong staircase, or the wrong escalator), you need to return to the Rotunda to get to the </w:t>
      </w:r>
      <w:proofErr w:type="spellStart"/>
      <w:r>
        <w:rPr>
          <w:rFonts w:cs="Arial"/>
          <w:szCs w:val="28"/>
        </w:rPr>
        <w:t>Panzacola</w:t>
      </w:r>
      <w:proofErr w:type="spellEnd"/>
      <w:r>
        <w:rPr>
          <w:rFonts w:cs="Arial"/>
          <w:szCs w:val="28"/>
        </w:rPr>
        <w:t xml:space="preserve">-Sebastian wing. Level 2 of the meeting space is also served by two short escalators going only between the Rotunda and Level 2—the down escalator being found near the small elevator serving the </w:t>
      </w:r>
      <w:proofErr w:type="spellStart"/>
      <w:r>
        <w:rPr>
          <w:rFonts w:cs="Arial"/>
          <w:szCs w:val="28"/>
        </w:rPr>
        <w:t>Panzacola</w:t>
      </w:r>
      <w:proofErr w:type="spellEnd"/>
      <w:r>
        <w:rPr>
          <w:rFonts w:cs="Arial"/>
          <w:szCs w:val="28"/>
        </w:rPr>
        <w:t>-Sebastian wing, and the up escalator being found near the small elevator serving the Gatlin wing.</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 xml:space="preserve">If you continue straight ahead after you reach the top of the short flight of steps leading to Level 2, you enter a corridor containing the ten </w:t>
      </w:r>
      <w:proofErr w:type="spellStart"/>
      <w:r>
        <w:rPr>
          <w:rFonts w:cs="Arial"/>
          <w:szCs w:val="28"/>
        </w:rPr>
        <w:t>Wekiwa</w:t>
      </w:r>
      <w:proofErr w:type="spellEnd"/>
      <w:r>
        <w:rPr>
          <w:rFonts w:cs="Arial"/>
          <w:szCs w:val="28"/>
        </w:rPr>
        <w:t xml:space="preserve"> meeting rooms. These rooms are along both sides of the corridor with 1, 2, 3, 4, and 5 on the right, and 10, 9, 8, 7, and 6 on the left.</w:t>
      </w:r>
    </w:p>
    <w:p w:rsidR="0046364A" w:rsidRDefault="0046364A" w:rsidP="0046364A">
      <w:pPr>
        <w:rPr>
          <w:rFonts w:cs="Arial"/>
          <w:szCs w:val="28"/>
        </w:rPr>
      </w:pPr>
      <w:r>
        <w:rPr>
          <w:rFonts w:cs="Arial"/>
          <w:szCs w:val="28"/>
        </w:rPr>
        <w:tab/>
      </w:r>
    </w:p>
    <w:p w:rsidR="0046364A" w:rsidRDefault="0046364A" w:rsidP="0046364A">
      <w:pPr>
        <w:rPr>
          <w:rFonts w:cs="Arial"/>
          <w:szCs w:val="28"/>
        </w:rPr>
      </w:pPr>
      <w:r>
        <w:rPr>
          <w:rFonts w:cs="Arial"/>
          <w:szCs w:val="28"/>
        </w:rPr>
        <w:t>If at the top of the steps you were to turn left and continue walking until you cannot go farther and then turn right, you enter a corridor containing the eleven Suwannee meeting rooms. These rooms are along both sides of the corridor with 11, 12, 13, 14, and 15 on the right side, and 21, 20, 19, 18, 17, and 16 on the left. There are restrooms just ahead of you before you make the right turn into the Suwannee meeting room corridor.</w:t>
      </w:r>
    </w:p>
    <w:p w:rsidR="0046364A" w:rsidRDefault="0046364A" w:rsidP="0046364A">
      <w:pPr>
        <w:rPr>
          <w:rFonts w:cs="Arial"/>
          <w:szCs w:val="28"/>
        </w:rPr>
      </w:pPr>
    </w:p>
    <w:p w:rsidR="0046364A" w:rsidRDefault="0046364A" w:rsidP="0046364A">
      <w:pPr>
        <w:rPr>
          <w:rFonts w:cs="Arial"/>
          <w:szCs w:val="28"/>
        </w:rPr>
      </w:pPr>
      <w:r>
        <w:rPr>
          <w:rFonts w:cs="Arial"/>
          <w:szCs w:val="28"/>
        </w:rPr>
        <w:t>Also located on Level 2 are the St. John’s meeting rooms, but we do not use the St. John’s rooms for any of our meetings.</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The General Sessions, the Board meeting, the Banquet, the Exhibit Hall and Independence Market, Registration and Preregistration, Resolutions Committee meeting, and a number of our other activities and meetings are located on Level 1 in the </w:t>
      </w:r>
      <w:proofErr w:type="spellStart"/>
      <w:r>
        <w:rPr>
          <w:rFonts w:cs="Arial"/>
          <w:szCs w:val="28"/>
        </w:rPr>
        <w:t>Panzacola</w:t>
      </w:r>
      <w:proofErr w:type="spellEnd"/>
      <w:r>
        <w:rPr>
          <w:rFonts w:cs="Arial"/>
          <w:szCs w:val="28"/>
        </w:rPr>
        <w:t xml:space="preserve">-Sebastian wing. The </w:t>
      </w:r>
      <w:proofErr w:type="spellStart"/>
      <w:r>
        <w:rPr>
          <w:rFonts w:cs="Arial"/>
          <w:szCs w:val="28"/>
        </w:rPr>
        <w:t>Panzacola</w:t>
      </w:r>
      <w:proofErr w:type="spellEnd"/>
      <w:r>
        <w:rPr>
          <w:rFonts w:cs="Arial"/>
          <w:szCs w:val="28"/>
        </w:rPr>
        <w:t xml:space="preserve">-Sebastian wing contains the </w:t>
      </w:r>
      <w:proofErr w:type="spellStart"/>
      <w:r>
        <w:rPr>
          <w:rFonts w:cs="Arial"/>
          <w:szCs w:val="28"/>
        </w:rPr>
        <w:t>Panzacola</w:t>
      </w:r>
      <w:proofErr w:type="spellEnd"/>
      <w:r>
        <w:rPr>
          <w:rFonts w:cs="Arial"/>
          <w:szCs w:val="28"/>
        </w:rPr>
        <w:t xml:space="preserve"> Ballroom and the Sebastian Ballroom—both of which divide up into many smaller meeting room sections. The names of the sections of the </w:t>
      </w:r>
      <w:proofErr w:type="spellStart"/>
      <w:r>
        <w:rPr>
          <w:rFonts w:cs="Arial"/>
          <w:szCs w:val="28"/>
        </w:rPr>
        <w:t>Panzacola</w:t>
      </w:r>
      <w:proofErr w:type="spellEnd"/>
      <w:r>
        <w:rPr>
          <w:rFonts w:cs="Arial"/>
          <w:szCs w:val="28"/>
        </w:rPr>
        <w:t xml:space="preserve"> Ballroom begin with F, G, or H. The sections of the Sebastian Ballroom begin with </w:t>
      </w:r>
      <w:proofErr w:type="gramStart"/>
      <w:r>
        <w:rPr>
          <w:rFonts w:cs="Arial"/>
          <w:szCs w:val="28"/>
        </w:rPr>
        <w:t>I</w:t>
      </w:r>
      <w:proofErr w:type="gramEnd"/>
      <w:r>
        <w:rPr>
          <w:rFonts w:cs="Arial"/>
          <w:szCs w:val="28"/>
        </w:rPr>
        <w:t>, J, K, or L.</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 xml:space="preserve">As you enter the </w:t>
      </w:r>
      <w:proofErr w:type="spellStart"/>
      <w:r>
        <w:rPr>
          <w:rFonts w:cs="Arial"/>
          <w:szCs w:val="28"/>
        </w:rPr>
        <w:t>Panzacola</w:t>
      </w:r>
      <w:proofErr w:type="spellEnd"/>
      <w:r>
        <w:rPr>
          <w:rFonts w:cs="Arial"/>
          <w:szCs w:val="28"/>
        </w:rPr>
        <w:t xml:space="preserve">-Sebastian wing from the escalator, staircase, or small elevator you are entering an L-shaped passageway. As you continue walking straight ahead, you are walking along the short arm of the ‘L.’ The </w:t>
      </w:r>
      <w:proofErr w:type="spellStart"/>
      <w:r>
        <w:rPr>
          <w:rFonts w:cs="Arial"/>
          <w:szCs w:val="28"/>
        </w:rPr>
        <w:t>Panzacola</w:t>
      </w:r>
      <w:proofErr w:type="spellEnd"/>
      <w:r>
        <w:rPr>
          <w:rFonts w:cs="Arial"/>
          <w:szCs w:val="28"/>
        </w:rPr>
        <w:t xml:space="preserve"> meeting rooms F-4, F-3, F-2, and F-1 (in that order) will be on your left. There will be no rooms on your right. This short arm of the ‘L’ is about 200 feet long and ends at the </w:t>
      </w:r>
      <w:proofErr w:type="spellStart"/>
      <w:r>
        <w:rPr>
          <w:rFonts w:cs="Arial"/>
          <w:szCs w:val="28"/>
        </w:rPr>
        <w:t>Panzacola</w:t>
      </w:r>
      <w:proofErr w:type="spellEnd"/>
      <w:r>
        <w:rPr>
          <w:rFonts w:cs="Arial"/>
          <w:szCs w:val="28"/>
        </w:rPr>
        <w:t xml:space="preserve"> registration counter. (We are not using the </w:t>
      </w:r>
      <w:proofErr w:type="spellStart"/>
      <w:r>
        <w:rPr>
          <w:rFonts w:cs="Arial"/>
          <w:szCs w:val="28"/>
        </w:rPr>
        <w:t>Panzacola</w:t>
      </w:r>
      <w:proofErr w:type="spellEnd"/>
      <w:r>
        <w:rPr>
          <w:rFonts w:cs="Arial"/>
          <w:szCs w:val="28"/>
        </w:rPr>
        <w:t xml:space="preserve"> registration counter, but it is a good landmark to use to find the </w:t>
      </w:r>
      <w:r>
        <w:rPr>
          <w:rFonts w:cs="Arial"/>
          <w:szCs w:val="28"/>
        </w:rPr>
        <w:lastRenderedPageBreak/>
        <w:t xml:space="preserve">intersection of the long and short arms of the ‘L.’) Turning left at the </w:t>
      </w:r>
      <w:proofErr w:type="spellStart"/>
      <w:r>
        <w:rPr>
          <w:rFonts w:cs="Arial"/>
          <w:szCs w:val="28"/>
        </w:rPr>
        <w:t>Panzacola</w:t>
      </w:r>
      <w:proofErr w:type="spellEnd"/>
      <w:r>
        <w:rPr>
          <w:rFonts w:cs="Arial"/>
          <w:szCs w:val="28"/>
        </w:rPr>
        <w:t xml:space="preserve"> registration counter, you enter the very long (about 500 feet) arm of the ‘L.’ Along the left side of the long arm of the ‘L’ passageway (also known as the </w:t>
      </w:r>
      <w:proofErr w:type="spellStart"/>
      <w:r>
        <w:rPr>
          <w:rFonts w:cs="Arial"/>
          <w:szCs w:val="28"/>
        </w:rPr>
        <w:t>Panzacola</w:t>
      </w:r>
      <w:proofErr w:type="spellEnd"/>
      <w:r>
        <w:rPr>
          <w:rFonts w:cs="Arial"/>
          <w:szCs w:val="28"/>
        </w:rPr>
        <w:t xml:space="preserve">-Sebastian Pre-function area) will be entryways (in this order) to the </w:t>
      </w:r>
      <w:proofErr w:type="spellStart"/>
      <w:r>
        <w:rPr>
          <w:rFonts w:cs="Arial"/>
          <w:szCs w:val="28"/>
        </w:rPr>
        <w:t>Panzacola</w:t>
      </w:r>
      <w:proofErr w:type="spellEnd"/>
      <w:r>
        <w:rPr>
          <w:rFonts w:cs="Arial"/>
          <w:szCs w:val="28"/>
        </w:rPr>
        <w:t xml:space="preserve"> G and H rooms and the Sebastian I, J, K, and L rooms. Along the right side of the passageway are glass doors and windows to the outside of the hotel, restrooms, and the Sebastian registration counter. Preregistration on Friday, July 1, will be at the Sebastian registration counter. Registration on Friday, July 1, for those who have not preregistered, will be farther down the ‘L,’ beyond the Sebastian registration counter. Later in the week, all registration will be at the Sebastian registration counter. During much of the convention, the hotel plans to offer buffet-type fast food service (quick breakfasts, beverages, soups, sandwiches, salads, chips, and perhaps some hot entrées) in the </w:t>
      </w:r>
      <w:proofErr w:type="spellStart"/>
      <w:r>
        <w:rPr>
          <w:rFonts w:cs="Arial"/>
          <w:szCs w:val="28"/>
        </w:rPr>
        <w:t>Panzacola</w:t>
      </w:r>
      <w:proofErr w:type="spellEnd"/>
      <w:r>
        <w:rPr>
          <w:rFonts w:cs="Arial"/>
          <w:szCs w:val="28"/>
        </w:rPr>
        <w:t>-Sebastian Pre-function area.</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General Sessions will be held in Sebastian I and J. The Exhibit Hall will be in Sebastian K and L, which is the last section of the Sebastian Ballroom at the very far end of the 500-foot passageway. Doors across the far end of the passageway lead outside to the event parking lot. Exiting these doors and turning right will lead to another dog relief area.</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As I bring this article to a close, I offer one final navigation tip. If after studying this material you remember only one thing—it should be this: To go to any meeting of any kind from inside the hotel you must get yourself to the Rotunda.</w:t>
      </w:r>
    </w:p>
    <w:p w:rsidR="0046364A" w:rsidRDefault="0046364A" w:rsidP="0046364A">
      <w:pPr>
        <w:ind w:firstLine="720"/>
        <w:rPr>
          <w:rFonts w:cs="Arial"/>
          <w:szCs w:val="28"/>
        </w:rPr>
      </w:pPr>
    </w:p>
    <w:p w:rsidR="0046364A" w:rsidRDefault="0046364A" w:rsidP="0046364A">
      <w:pPr>
        <w:rPr>
          <w:rFonts w:cs="Arial"/>
          <w:szCs w:val="28"/>
        </w:rPr>
      </w:pPr>
      <w:r>
        <w:rPr>
          <w:rFonts w:cs="Arial"/>
          <w:szCs w:val="28"/>
        </w:rPr>
        <w:t>See you at the Rotunda!</w:t>
      </w:r>
    </w:p>
    <w:p w:rsidR="0046364A" w:rsidRDefault="0046364A" w:rsidP="0046364A">
      <w:pPr>
        <w:rPr>
          <w:rFonts w:cs="Arial"/>
        </w:rPr>
      </w:pPr>
    </w:p>
    <w:p w:rsidR="0046364A" w:rsidRDefault="0046364A" w:rsidP="0046364A">
      <w:pPr>
        <w:rPr>
          <w:rFonts w:cs="Arial"/>
          <w:szCs w:val="28"/>
        </w:rPr>
      </w:pPr>
      <w:r>
        <w:rPr>
          <w:rFonts w:cs="Arial"/>
        </w:rPr>
        <w:t>Thank You.</w:t>
      </w:r>
    </w:p>
    <w:p w:rsidR="0046364A" w:rsidRDefault="0046364A" w:rsidP="0046364A">
      <w:pPr>
        <w:pStyle w:val="BodyText2"/>
        <w:rPr>
          <w:rFonts w:cs="Arial"/>
        </w:rPr>
      </w:pPr>
    </w:p>
    <w:p w:rsidR="0046364A" w:rsidRDefault="0046364A" w:rsidP="0046364A">
      <w:pPr>
        <w:widowControl/>
        <w:rPr>
          <w:rFonts w:cs="Arial"/>
        </w:rPr>
      </w:pPr>
      <w:r>
        <w:rPr>
          <w:rFonts w:cs="Arial"/>
          <w:snapToGrid w:val="0"/>
        </w:rPr>
        <w:br w:type="page"/>
      </w:r>
    </w:p>
    <w:p w:rsidR="0046364A" w:rsidRDefault="0046364A" w:rsidP="0046364A">
      <w:pPr>
        <w:pStyle w:val="Heading2"/>
        <w:jc w:val="left"/>
      </w:pPr>
      <w:r>
        <w:lastRenderedPageBreak/>
        <w:t>The National Federation of the Blind acknowledges with gratitude our convention sponsors listed below. Their messages follow.</w:t>
      </w:r>
    </w:p>
    <w:p w:rsidR="0046364A" w:rsidRDefault="0046364A" w:rsidP="0046364A">
      <w:pPr>
        <w:rPr>
          <w:rFonts w:cs="Arial"/>
          <w:bCs/>
        </w:rPr>
      </w:pPr>
    </w:p>
    <w:p w:rsidR="0046364A" w:rsidRDefault="0046364A" w:rsidP="0046364A">
      <w:pPr>
        <w:pStyle w:val="Heading3"/>
        <w:pBdr>
          <w:bottom w:val="none" w:sz="0" w:space="0" w:color="auto"/>
        </w:pBdr>
        <w:rPr>
          <w:rFonts w:cs="Arial"/>
        </w:rPr>
      </w:pPr>
      <w:r>
        <w:rPr>
          <w:rFonts w:cs="Arial"/>
        </w:rPr>
        <w:t>Elite Champions:</w:t>
      </w:r>
    </w:p>
    <w:p w:rsidR="0046364A" w:rsidRDefault="0046364A" w:rsidP="0046364A">
      <w:pPr>
        <w:pStyle w:val="EndnoteText"/>
        <w:tabs>
          <w:tab w:val="left" w:pos="-720"/>
        </w:tabs>
        <w:suppressAutoHyphens/>
        <w:rPr>
          <w:rFonts w:cs="Arial"/>
          <w:bCs/>
          <w:sz w:val="32"/>
          <w:szCs w:val="32"/>
        </w:rPr>
      </w:pPr>
      <w:r>
        <w:rPr>
          <w:rFonts w:cs="Arial"/>
        </w:rPr>
        <w:t>Vanda Pharmaceuticals, Inc.</w:t>
      </w:r>
    </w:p>
    <w:p w:rsidR="0046364A" w:rsidRDefault="0046364A" w:rsidP="0046364A">
      <w:pPr>
        <w:pStyle w:val="EndnoteText"/>
        <w:tabs>
          <w:tab w:val="left" w:pos="-720"/>
        </w:tabs>
        <w:suppressAutoHyphens/>
        <w:rPr>
          <w:rFonts w:cs="Arial"/>
          <w:bCs/>
        </w:rPr>
      </w:pPr>
    </w:p>
    <w:p w:rsidR="0046364A" w:rsidRDefault="0046364A" w:rsidP="0046364A">
      <w:pPr>
        <w:pStyle w:val="Heading3"/>
        <w:pBdr>
          <w:bottom w:val="none" w:sz="0" w:space="0" w:color="auto"/>
        </w:pBdr>
        <w:rPr>
          <w:rFonts w:cs="Arial"/>
        </w:rPr>
      </w:pPr>
      <w:r>
        <w:rPr>
          <w:rFonts w:cs="Arial"/>
        </w:rPr>
        <w:t>Platinum:</w:t>
      </w:r>
    </w:p>
    <w:p w:rsidR="0046364A" w:rsidRDefault="0046364A" w:rsidP="0046364A">
      <w:proofErr w:type="spellStart"/>
      <w:r>
        <w:t>Cardtronics</w:t>
      </w:r>
      <w:proofErr w:type="spellEnd"/>
      <w:r>
        <w:t>, Inc.</w:t>
      </w:r>
    </w:p>
    <w:p w:rsidR="0046364A" w:rsidRDefault="0046364A" w:rsidP="0046364A">
      <w:pPr>
        <w:rPr>
          <w:rFonts w:cs="Arial"/>
        </w:rPr>
      </w:pPr>
      <w:r>
        <w:rPr>
          <w:rFonts w:cs="Arial"/>
        </w:rPr>
        <w:t>Delta Air Lines</w:t>
      </w:r>
    </w:p>
    <w:p w:rsidR="0046364A" w:rsidRDefault="0046364A" w:rsidP="0046364A">
      <w:pPr>
        <w:rPr>
          <w:rFonts w:cs="Arial"/>
        </w:rPr>
      </w:pPr>
      <w:r>
        <w:rPr>
          <w:rFonts w:cs="Arial"/>
        </w:rPr>
        <w:t>Google, Inc.</w:t>
      </w:r>
    </w:p>
    <w:p w:rsidR="0046364A" w:rsidRDefault="0046364A" w:rsidP="0046364A">
      <w:pPr>
        <w:rPr>
          <w:rFonts w:cs="Arial"/>
        </w:rPr>
      </w:pPr>
      <w:r>
        <w:rPr>
          <w:rFonts w:cs="Arial"/>
        </w:rPr>
        <w:t>Oracle</w:t>
      </w:r>
    </w:p>
    <w:p w:rsidR="0046364A" w:rsidRDefault="0046364A" w:rsidP="0046364A">
      <w:pPr>
        <w:rPr>
          <w:rFonts w:cs="Arial"/>
        </w:rPr>
      </w:pPr>
      <w:r>
        <w:rPr>
          <w:rFonts w:cs="Arial"/>
        </w:rPr>
        <w:t>Target</w:t>
      </w:r>
    </w:p>
    <w:p w:rsidR="0046364A" w:rsidRDefault="0046364A" w:rsidP="0046364A">
      <w:pPr>
        <w:rPr>
          <w:rFonts w:cs="Arial"/>
        </w:rPr>
      </w:pPr>
      <w:r>
        <w:rPr>
          <w:rFonts w:cs="Arial"/>
        </w:rPr>
        <w:t>UPS</w:t>
      </w:r>
    </w:p>
    <w:p w:rsidR="0046364A" w:rsidRDefault="0046364A" w:rsidP="0046364A">
      <w:pPr>
        <w:rPr>
          <w:rFonts w:cs="Arial"/>
        </w:rPr>
      </w:pPr>
      <w:r>
        <w:rPr>
          <w:rFonts w:cs="Arial"/>
        </w:rPr>
        <w:t>VFO (Freedom Scientific/</w:t>
      </w:r>
      <w:proofErr w:type="spellStart"/>
      <w:r>
        <w:rPr>
          <w:rFonts w:cs="Arial"/>
        </w:rPr>
        <w:t>Optelec</w:t>
      </w:r>
      <w:proofErr w:type="spellEnd"/>
      <w:r>
        <w:rPr>
          <w:rFonts w:cs="Arial"/>
        </w:rPr>
        <w:t>)</w:t>
      </w:r>
    </w:p>
    <w:p w:rsidR="0046364A" w:rsidRDefault="0046364A" w:rsidP="0046364A">
      <w:pPr>
        <w:pStyle w:val="EndnoteText"/>
        <w:tabs>
          <w:tab w:val="left" w:pos="-720"/>
        </w:tabs>
        <w:suppressAutoHyphens/>
        <w:rPr>
          <w:rFonts w:cs="Arial"/>
          <w:bCs/>
        </w:rPr>
      </w:pPr>
    </w:p>
    <w:p w:rsidR="0046364A" w:rsidRDefault="0046364A" w:rsidP="0046364A">
      <w:pPr>
        <w:pStyle w:val="Heading3"/>
        <w:pBdr>
          <w:bottom w:val="none" w:sz="0" w:space="0" w:color="auto"/>
        </w:pBdr>
        <w:rPr>
          <w:rFonts w:cs="Arial"/>
        </w:rPr>
      </w:pPr>
      <w:r>
        <w:rPr>
          <w:rFonts w:cs="Arial"/>
        </w:rPr>
        <w:t>Gold:</w:t>
      </w:r>
    </w:p>
    <w:p w:rsidR="0046364A" w:rsidRDefault="0046364A" w:rsidP="0046364A">
      <w:pPr>
        <w:pStyle w:val="EndnoteText"/>
        <w:tabs>
          <w:tab w:val="left" w:pos="-720"/>
        </w:tabs>
        <w:suppressAutoHyphens/>
        <w:rPr>
          <w:rFonts w:cs="Arial"/>
        </w:rPr>
      </w:pPr>
      <w:r>
        <w:rPr>
          <w:rFonts w:cs="Arial"/>
        </w:rPr>
        <w:t>Brown, Goldstein &amp; Levy, LLP</w:t>
      </w:r>
    </w:p>
    <w:p w:rsidR="0046364A" w:rsidRDefault="0046364A" w:rsidP="0046364A">
      <w:pPr>
        <w:pStyle w:val="EndnoteText"/>
        <w:tabs>
          <w:tab w:val="left" w:pos="-720"/>
        </w:tabs>
        <w:suppressAutoHyphens/>
        <w:rPr>
          <w:rFonts w:cs="Arial"/>
        </w:rPr>
      </w:pPr>
      <w:r>
        <w:rPr>
          <w:rFonts w:cs="Arial"/>
        </w:rPr>
        <w:t>JPMorgan Chase &amp; Co.</w:t>
      </w:r>
    </w:p>
    <w:p w:rsidR="0046364A" w:rsidRDefault="0046364A" w:rsidP="0046364A">
      <w:pPr>
        <w:pStyle w:val="EndnoteText"/>
        <w:tabs>
          <w:tab w:val="left" w:pos="-720"/>
        </w:tabs>
        <w:suppressAutoHyphens/>
        <w:rPr>
          <w:rFonts w:cs="Arial"/>
        </w:rPr>
      </w:pPr>
      <w:r>
        <w:rPr>
          <w:rFonts w:cs="Arial"/>
        </w:rPr>
        <w:t>Market Development Group, Inc.</w:t>
      </w:r>
    </w:p>
    <w:p w:rsidR="0046364A" w:rsidRDefault="0046364A" w:rsidP="0046364A">
      <w:pPr>
        <w:pStyle w:val="EndnoteText"/>
        <w:tabs>
          <w:tab w:val="left" w:pos="-720"/>
        </w:tabs>
        <w:suppressAutoHyphens/>
        <w:rPr>
          <w:rFonts w:cs="Arial"/>
        </w:rPr>
      </w:pPr>
      <w:r>
        <w:rPr>
          <w:rFonts w:cs="Arial"/>
        </w:rPr>
        <w:t>Microsoft</w:t>
      </w:r>
    </w:p>
    <w:p w:rsidR="0046364A" w:rsidRDefault="0046364A" w:rsidP="0046364A">
      <w:pPr>
        <w:pStyle w:val="EndnoteText"/>
        <w:tabs>
          <w:tab w:val="left" w:pos="-720"/>
        </w:tabs>
        <w:suppressAutoHyphens/>
        <w:rPr>
          <w:rFonts w:cs="Arial"/>
        </w:rPr>
      </w:pPr>
      <w:r>
        <w:rPr>
          <w:rFonts w:cs="Arial"/>
        </w:rPr>
        <w:t>Sprint</w:t>
      </w:r>
    </w:p>
    <w:p w:rsidR="0046364A" w:rsidRDefault="0046364A" w:rsidP="0046364A">
      <w:pPr>
        <w:pStyle w:val="EndnoteText"/>
        <w:tabs>
          <w:tab w:val="left" w:pos="-720"/>
        </w:tabs>
        <w:suppressAutoHyphens/>
        <w:rPr>
          <w:rFonts w:cs="Arial"/>
        </w:rPr>
      </w:pPr>
      <w:r>
        <w:rPr>
          <w:rFonts w:cs="Arial"/>
        </w:rPr>
        <w:t>Uber Technologies, Inc.</w:t>
      </w:r>
    </w:p>
    <w:p w:rsidR="0046364A" w:rsidRDefault="0046364A" w:rsidP="0046364A">
      <w:pPr>
        <w:pStyle w:val="EndnoteText"/>
        <w:tabs>
          <w:tab w:val="left" w:pos="-720"/>
        </w:tabs>
        <w:suppressAutoHyphens/>
        <w:rPr>
          <w:rFonts w:cs="Arial"/>
          <w:bCs/>
        </w:rPr>
      </w:pPr>
    </w:p>
    <w:p w:rsidR="0046364A" w:rsidRDefault="0046364A" w:rsidP="0046364A">
      <w:pPr>
        <w:pStyle w:val="Heading3"/>
        <w:pBdr>
          <w:bottom w:val="none" w:sz="0" w:space="0" w:color="auto"/>
        </w:pBdr>
        <w:rPr>
          <w:rFonts w:cs="Arial"/>
        </w:rPr>
      </w:pPr>
      <w:r>
        <w:rPr>
          <w:rFonts w:cs="Arial"/>
        </w:rPr>
        <w:t>Silver:</w:t>
      </w:r>
    </w:p>
    <w:p w:rsidR="0046364A" w:rsidRDefault="0046364A" w:rsidP="0046364A">
      <w:pPr>
        <w:rPr>
          <w:rFonts w:cs="Arial"/>
        </w:rPr>
      </w:pPr>
      <w:r>
        <w:rPr>
          <w:rFonts w:cs="Arial"/>
        </w:rPr>
        <w:t>Amazon.com, Inc.</w:t>
      </w:r>
    </w:p>
    <w:p w:rsidR="0046364A" w:rsidRDefault="0046364A" w:rsidP="0046364A">
      <w:pPr>
        <w:rPr>
          <w:rFonts w:cs="Arial"/>
        </w:rPr>
      </w:pPr>
      <w:r>
        <w:rPr>
          <w:rFonts w:cs="Arial"/>
        </w:rPr>
        <w:t>AT&amp;T</w:t>
      </w:r>
    </w:p>
    <w:p w:rsidR="0046364A" w:rsidRDefault="0046364A" w:rsidP="0046364A">
      <w:pPr>
        <w:rPr>
          <w:rFonts w:cs="Arial"/>
        </w:rPr>
      </w:pPr>
      <w:r>
        <w:rPr>
          <w:rFonts w:cs="Arial"/>
        </w:rPr>
        <w:t>Dropbox, Inc.</w:t>
      </w:r>
    </w:p>
    <w:p w:rsidR="0046364A" w:rsidRDefault="0046364A" w:rsidP="0046364A">
      <w:pPr>
        <w:rPr>
          <w:rFonts w:cs="Arial"/>
        </w:rPr>
      </w:pPr>
      <w:proofErr w:type="spellStart"/>
      <w:r>
        <w:rPr>
          <w:rFonts w:cs="Arial"/>
        </w:rPr>
        <w:t>HumanWare</w:t>
      </w:r>
      <w:proofErr w:type="spellEnd"/>
    </w:p>
    <w:p w:rsidR="0046364A" w:rsidRDefault="0046364A" w:rsidP="0046364A">
      <w:pPr>
        <w:rPr>
          <w:rFonts w:cs="Arial"/>
        </w:rPr>
      </w:pPr>
      <w:r>
        <w:rPr>
          <w:rFonts w:cs="Arial"/>
        </w:rPr>
        <w:t xml:space="preserve">Pearson </w:t>
      </w:r>
    </w:p>
    <w:p w:rsidR="0046364A" w:rsidRDefault="0046364A" w:rsidP="0046364A">
      <w:pPr>
        <w:pStyle w:val="EndnoteText"/>
        <w:tabs>
          <w:tab w:val="left" w:pos="-720"/>
        </w:tabs>
        <w:suppressAutoHyphens/>
        <w:rPr>
          <w:rFonts w:cs="Arial"/>
          <w:bCs/>
        </w:rPr>
      </w:pPr>
    </w:p>
    <w:p w:rsidR="0046364A" w:rsidRDefault="0046364A" w:rsidP="0046364A">
      <w:pPr>
        <w:pStyle w:val="Heading3"/>
        <w:pBdr>
          <w:bottom w:val="none" w:sz="0" w:space="0" w:color="auto"/>
        </w:pBdr>
        <w:rPr>
          <w:rFonts w:cs="Arial"/>
        </w:rPr>
      </w:pPr>
      <w:r>
        <w:rPr>
          <w:rFonts w:cs="Arial"/>
        </w:rPr>
        <w:t>Bronze:</w:t>
      </w:r>
    </w:p>
    <w:p w:rsidR="0046364A" w:rsidRDefault="0046364A" w:rsidP="0046364A">
      <w:pPr>
        <w:rPr>
          <w:rFonts w:cs="Arial"/>
        </w:rPr>
      </w:pPr>
      <w:r>
        <w:rPr>
          <w:rFonts w:cs="Arial"/>
        </w:rPr>
        <w:t>Facebook</w:t>
      </w:r>
    </w:p>
    <w:p w:rsidR="0046364A" w:rsidRDefault="0046364A" w:rsidP="0046364A">
      <w:pPr>
        <w:rPr>
          <w:rFonts w:cs="Arial"/>
        </w:rPr>
      </w:pPr>
      <w:r>
        <w:rPr>
          <w:rFonts w:cs="Arial"/>
        </w:rPr>
        <w:t>IBM</w:t>
      </w:r>
    </w:p>
    <w:p w:rsidR="0046364A" w:rsidRDefault="0046364A" w:rsidP="0046364A">
      <w:pPr>
        <w:rPr>
          <w:rFonts w:cs="Arial"/>
        </w:rPr>
      </w:pPr>
      <w:r>
        <w:rPr>
          <w:rFonts w:cs="Arial"/>
        </w:rPr>
        <w:t xml:space="preserve">National Industries for the Blind </w:t>
      </w:r>
    </w:p>
    <w:p w:rsidR="0046364A" w:rsidRDefault="0046364A" w:rsidP="0046364A">
      <w:pPr>
        <w:rPr>
          <w:rFonts w:cs="Arial"/>
        </w:rPr>
      </w:pPr>
      <w:proofErr w:type="spellStart"/>
      <w:r>
        <w:rPr>
          <w:rFonts w:cs="Arial"/>
        </w:rPr>
        <w:t>VitalSource</w:t>
      </w:r>
      <w:proofErr w:type="spellEnd"/>
      <w:r>
        <w:rPr>
          <w:rFonts w:cs="Arial"/>
        </w:rPr>
        <w:t xml:space="preserve"> Technologies</w:t>
      </w:r>
    </w:p>
    <w:p w:rsidR="0046364A" w:rsidRDefault="0046364A" w:rsidP="0046364A">
      <w:pPr>
        <w:rPr>
          <w:rFonts w:cs="Arial"/>
        </w:rPr>
      </w:pPr>
    </w:p>
    <w:p w:rsidR="0046364A" w:rsidRDefault="0046364A" w:rsidP="0046364A">
      <w:pPr>
        <w:pStyle w:val="Heading3"/>
        <w:pBdr>
          <w:bottom w:val="none" w:sz="0" w:space="0" w:color="auto"/>
        </w:pBdr>
        <w:rPr>
          <w:rFonts w:cs="Arial"/>
          <w:sz w:val="28"/>
        </w:rPr>
      </w:pPr>
      <w:r>
        <w:rPr>
          <w:rFonts w:cs="Arial"/>
        </w:rPr>
        <w:t>White Cane</w:t>
      </w:r>
      <w:r>
        <w:rPr>
          <w:rFonts w:cs="Arial"/>
          <w:sz w:val="28"/>
        </w:rPr>
        <w:t>:</w:t>
      </w:r>
    </w:p>
    <w:p w:rsidR="0046364A" w:rsidRDefault="0046364A" w:rsidP="0046364A">
      <w:pPr>
        <w:widowControl/>
        <w:rPr>
          <w:rFonts w:cs="Arial"/>
        </w:rPr>
      </w:pPr>
      <w:r>
        <w:rPr>
          <w:rFonts w:cs="Arial"/>
        </w:rPr>
        <w:t>Ai Squared</w:t>
      </w:r>
    </w:p>
    <w:p w:rsidR="0046364A" w:rsidRDefault="0046364A" w:rsidP="0046364A">
      <w:pPr>
        <w:widowControl/>
        <w:rPr>
          <w:rFonts w:cs="Arial"/>
        </w:rPr>
      </w:pPr>
      <w:r>
        <w:rPr>
          <w:rFonts w:cs="Arial"/>
        </w:rPr>
        <w:t>BAUM (USA) Inc.</w:t>
      </w:r>
    </w:p>
    <w:p w:rsidR="0046364A" w:rsidRDefault="0046364A" w:rsidP="0046364A">
      <w:pPr>
        <w:widowControl/>
        <w:rPr>
          <w:rFonts w:cs="Arial"/>
        </w:rPr>
      </w:pPr>
      <w:r>
        <w:rPr>
          <w:rFonts w:cs="Arial"/>
        </w:rPr>
        <w:t>HIMS, Inc.</w:t>
      </w:r>
    </w:p>
    <w:p w:rsidR="0046364A" w:rsidRDefault="0046364A" w:rsidP="0046364A">
      <w:pPr>
        <w:widowControl/>
        <w:rPr>
          <w:rFonts w:cs="Arial"/>
        </w:rPr>
      </w:pPr>
      <w:r>
        <w:rPr>
          <w:rFonts w:cs="Arial"/>
        </w:rPr>
        <w:t>Learning Ally</w:t>
      </w:r>
    </w:p>
    <w:p w:rsidR="0046364A" w:rsidRDefault="0046364A" w:rsidP="0046364A">
      <w:pPr>
        <w:widowControl/>
        <w:rPr>
          <w:rFonts w:cs="Arial"/>
        </w:rPr>
      </w:pPr>
      <w:proofErr w:type="spellStart"/>
      <w:r>
        <w:rPr>
          <w:rFonts w:cs="Arial"/>
        </w:rPr>
        <w:lastRenderedPageBreak/>
        <w:t>OrCam</w:t>
      </w:r>
      <w:proofErr w:type="spellEnd"/>
    </w:p>
    <w:p w:rsidR="0046364A" w:rsidRDefault="0046364A" w:rsidP="0046364A">
      <w:pPr>
        <w:pStyle w:val="Heading2"/>
        <w:jc w:val="left"/>
      </w:pPr>
      <w:r>
        <w:t>SPONSORS:</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Ai </w:t>
      </w:r>
      <w:proofErr w:type="gramStart"/>
      <w:r>
        <w:rPr>
          <w:rFonts w:cs="Arial"/>
          <w:szCs w:val="28"/>
        </w:rPr>
        <w:t>Squared</w:t>
      </w:r>
      <w:proofErr w:type="gramEnd"/>
      <w:r>
        <w:rPr>
          <w:rFonts w:cs="Arial"/>
          <w:szCs w:val="28"/>
        </w:rPr>
        <w:t xml:space="preserve"> ad: Ai Squared. We’ve got accessibility covered. </w:t>
      </w:r>
      <w:proofErr w:type="spellStart"/>
      <w:r>
        <w:rPr>
          <w:rFonts w:cs="Arial"/>
          <w:szCs w:val="28"/>
        </w:rPr>
        <w:t>ZoomText</w:t>
      </w:r>
      <w:proofErr w:type="spellEnd"/>
      <w:r>
        <w:rPr>
          <w:rFonts w:cs="Arial"/>
          <w:szCs w:val="28"/>
        </w:rPr>
        <w:t xml:space="preserve">. Window-Eyes. </w:t>
      </w:r>
      <w:proofErr w:type="spellStart"/>
      <w:proofErr w:type="gramStart"/>
      <w:r>
        <w:rPr>
          <w:rFonts w:cs="Arial"/>
          <w:szCs w:val="28"/>
        </w:rPr>
        <w:t>sitecues</w:t>
      </w:r>
      <w:proofErr w:type="spellEnd"/>
      <w:proofErr w:type="gramEnd"/>
      <w:r>
        <w:rPr>
          <w:rFonts w:cs="Arial"/>
          <w:szCs w:val="28"/>
        </w:rPr>
        <w:t>. Stop by our table!</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Amazon ad: Amazon Accessibility for Fire. Fire tablets come with new and improved accessibility tools so that all customers can enjoy their books, movies, apps, and more. Blind and Visually Impaired: VoiceView provides spoken feedback to describe the actions that take place on your screen. The tutorial helps you master useful gestures for operating your tablet. Low Vision: Screen Magnifier allows you to pinch to adjust the zoom level on your tablet. Read easily by increasing the font size throughout your Fire tablet. High-contrast color combinations make it easier to use your tablet. Hearing: Watch your Amazon Instant Videos with closed captioning. Captions are not available for all titles. Mobility: Bluetooth keyboard navigation enables screens, menus, and buttons to be accessed using an external keyboard. Learn more about Amazon accessibility: </w:t>
      </w:r>
      <w:hyperlink r:id="rId4" w:history="1">
        <w:r>
          <w:rPr>
            <w:rStyle w:val="Hyperlink"/>
            <w:szCs w:val="28"/>
          </w:rPr>
          <w:t>www.amazon.com/fireaccessibility</w:t>
        </w:r>
      </w:hyperlink>
      <w:r>
        <w:rPr>
          <w:rFonts w:cs="Arial"/>
          <w:szCs w:val="28"/>
        </w:rPr>
        <w:t xml:space="preserve">, </w:t>
      </w:r>
      <w:hyperlink r:id="rId5" w:history="1">
        <w:r>
          <w:rPr>
            <w:rStyle w:val="Hyperlink"/>
            <w:szCs w:val="28"/>
          </w:rPr>
          <w:t>www.amazon.com/kindleaccessibility</w:t>
        </w:r>
      </w:hyperlink>
      <w:r>
        <w:rPr>
          <w:rFonts w:cs="Arial"/>
          <w:szCs w:val="28"/>
        </w:rPr>
        <w:t xml:space="preserve">. </w:t>
      </w:r>
    </w:p>
    <w:p w:rsidR="0046364A" w:rsidRDefault="0046364A" w:rsidP="0046364A">
      <w:pPr>
        <w:rPr>
          <w:rFonts w:cs="Arial"/>
          <w:szCs w:val="28"/>
        </w:rPr>
      </w:pPr>
    </w:p>
    <w:p w:rsidR="0046364A" w:rsidRDefault="0046364A" w:rsidP="0046364A">
      <w:pPr>
        <w:rPr>
          <w:rFonts w:cs="Arial"/>
          <w:szCs w:val="28"/>
        </w:rPr>
      </w:pPr>
      <w:r>
        <w:rPr>
          <w:rFonts w:cs="Arial"/>
          <w:szCs w:val="28"/>
        </w:rPr>
        <w:t>AT&amp;T ad: Mobilizing your impact. Imagine a community that’s fully connected. Not just across the street, but across the globe. A world where innovative tools and technologies bring us closer together. We believe diversity is the key to the future, and that the world is better when everyone works together. AT&amp;T is pleased to support the National Federation of the Blind. Mobilizing Your World.</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BAUM ad: BAUM (USA) Inc. is proud to sponsor the 2016 National Federation of the Blind annual convention. If you’re in the market for a new braille device, come by the BAUM booth to check out </w:t>
      </w:r>
      <w:proofErr w:type="spellStart"/>
      <w:r>
        <w:rPr>
          <w:rFonts w:cs="Arial"/>
          <w:szCs w:val="28"/>
        </w:rPr>
        <w:t>VarioUltra</w:t>
      </w:r>
      <w:proofErr w:type="spellEnd"/>
      <w:r>
        <w:rPr>
          <w:rFonts w:cs="Arial"/>
          <w:szCs w:val="28"/>
        </w:rPr>
        <w:t xml:space="preserve"> 20 and </w:t>
      </w:r>
      <w:proofErr w:type="spellStart"/>
      <w:r>
        <w:rPr>
          <w:rFonts w:cs="Arial"/>
          <w:szCs w:val="28"/>
        </w:rPr>
        <w:t>VarioUltra</w:t>
      </w:r>
      <w:proofErr w:type="spellEnd"/>
      <w:r>
        <w:rPr>
          <w:rFonts w:cs="Arial"/>
          <w:szCs w:val="28"/>
        </w:rPr>
        <w:t xml:space="preserve"> 40. They’re lighter than any other comparably sized braille device, whisper quiet, and feature crisp, high quality braille. Connect with up to 5 different devices at the same time, or use in </w:t>
      </w:r>
      <w:proofErr w:type="spellStart"/>
      <w:r>
        <w:rPr>
          <w:rFonts w:cs="Arial"/>
          <w:szCs w:val="28"/>
        </w:rPr>
        <w:t>notetaker</w:t>
      </w:r>
      <w:proofErr w:type="spellEnd"/>
      <w:r>
        <w:rPr>
          <w:rFonts w:cs="Arial"/>
          <w:szCs w:val="28"/>
        </w:rPr>
        <w:t xml:space="preserve"> mode to access the suite of productivity apps. Show special: $100 of </w:t>
      </w:r>
      <w:proofErr w:type="spellStart"/>
      <w:r>
        <w:rPr>
          <w:rFonts w:cs="Arial"/>
          <w:szCs w:val="28"/>
        </w:rPr>
        <w:t>VarioUltra</w:t>
      </w:r>
      <w:proofErr w:type="spellEnd"/>
      <w:r>
        <w:rPr>
          <w:rFonts w:cs="Arial"/>
          <w:szCs w:val="28"/>
        </w:rPr>
        <w:t xml:space="preserve"> ordered at our booth. Plus, entry into our free drawing for a chance to get 25%, 50%, 75%, or even 100% off the purchase price. More info: </w:t>
      </w:r>
      <w:hyperlink r:id="rId6" w:history="1">
        <w:r>
          <w:rPr>
            <w:rStyle w:val="Hyperlink"/>
            <w:szCs w:val="28"/>
          </w:rPr>
          <w:t>http://go.baumusa.com/nfb16</w:t>
        </w:r>
      </w:hyperlink>
      <w:r>
        <w:rPr>
          <w:rFonts w:cs="Arial"/>
          <w:szCs w:val="28"/>
        </w:rPr>
        <w:t xml:space="preserve"> </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Brown, Goldstein Levy ad: Your vote counts. In this election year, make your voice heard! The right of blind Americans to vote is guaranteed by the United States Constitution. Brown, Goldstein &amp; Levy supports the right of voters with disabilities to cast the same secret ballot that is enjoyed by other Americans. Brown Goldstein Levy, 120 E. Baltimore St., Ste. 1700, Baltimore, MD 21202. (410) 962-1030. </w:t>
      </w:r>
      <w:hyperlink r:id="rId7" w:history="1">
        <w:r>
          <w:rPr>
            <w:rStyle w:val="Hyperlink"/>
            <w:szCs w:val="28"/>
          </w:rPr>
          <w:t>www.browngold.com</w:t>
        </w:r>
      </w:hyperlink>
      <w:r>
        <w:rPr>
          <w:rFonts w:cs="Arial"/>
          <w:szCs w:val="28"/>
        </w:rPr>
        <w:t xml:space="preserve">. Access for All. Internet, Accessible </w:t>
      </w:r>
      <w:r>
        <w:rPr>
          <w:rFonts w:cs="Arial"/>
          <w:szCs w:val="28"/>
        </w:rPr>
        <w:lastRenderedPageBreak/>
        <w:t xml:space="preserve">Kiosks, Braille Access to Mobile Platforms, Section 508, Health Information Technology, eBooks, Accessible ATMs, Support of Blind Parents, Accessible Workplace Technology, Fair Wages, </w:t>
      </w:r>
      <w:proofErr w:type="spellStart"/>
      <w:r>
        <w:rPr>
          <w:rFonts w:cs="Arial"/>
          <w:szCs w:val="28"/>
        </w:rPr>
        <w:t>Whispercast</w:t>
      </w:r>
      <w:proofErr w:type="spellEnd"/>
      <w:r>
        <w:rPr>
          <w:rFonts w:cs="Arial"/>
          <w:szCs w:val="28"/>
        </w:rPr>
        <w:t>, SMART Act, Accessibility in Higher Education, Randolph-Sheppard, K-12 Education.</w:t>
      </w:r>
    </w:p>
    <w:p w:rsidR="0046364A" w:rsidRDefault="0046364A" w:rsidP="0046364A">
      <w:pPr>
        <w:rPr>
          <w:rFonts w:cs="Arial"/>
          <w:szCs w:val="28"/>
        </w:rPr>
      </w:pPr>
    </w:p>
    <w:p w:rsidR="0046364A" w:rsidRDefault="0046364A" w:rsidP="0046364A">
      <w:pPr>
        <w:rPr>
          <w:rFonts w:cs="Arial"/>
          <w:szCs w:val="28"/>
        </w:rPr>
      </w:pPr>
      <w:proofErr w:type="spellStart"/>
      <w:r>
        <w:rPr>
          <w:rFonts w:cs="Arial"/>
          <w:szCs w:val="28"/>
        </w:rPr>
        <w:t>Cardtronics</w:t>
      </w:r>
      <w:proofErr w:type="spellEnd"/>
      <w:r>
        <w:rPr>
          <w:rFonts w:cs="Arial"/>
          <w:szCs w:val="28"/>
        </w:rPr>
        <w:t xml:space="preserve"> ad: Voice guided ATM demonstration. Experience how voice guidance on </w:t>
      </w:r>
      <w:proofErr w:type="spellStart"/>
      <w:r>
        <w:rPr>
          <w:rFonts w:cs="Arial"/>
          <w:szCs w:val="28"/>
        </w:rPr>
        <w:t>Cardtronics</w:t>
      </w:r>
      <w:proofErr w:type="spellEnd"/>
      <w:r>
        <w:rPr>
          <w:rFonts w:cs="Arial"/>
          <w:szCs w:val="28"/>
        </w:rPr>
        <w:t xml:space="preserve"> ATMs is evolving to better serve blind users. Come by the </w:t>
      </w:r>
      <w:proofErr w:type="spellStart"/>
      <w:r>
        <w:rPr>
          <w:rFonts w:cs="Arial"/>
          <w:szCs w:val="28"/>
        </w:rPr>
        <w:t>Cardtronics</w:t>
      </w:r>
      <w:proofErr w:type="spellEnd"/>
      <w:r>
        <w:rPr>
          <w:rFonts w:cs="Arial"/>
          <w:szCs w:val="28"/>
        </w:rPr>
        <w:t xml:space="preserve">/NCR booth for a voice guided ATM demonstration and to experience the future of ATMs on the NCR </w:t>
      </w:r>
      <w:proofErr w:type="spellStart"/>
      <w:r>
        <w:rPr>
          <w:rFonts w:cs="Arial"/>
          <w:szCs w:val="28"/>
        </w:rPr>
        <w:t>Kalpana</w:t>
      </w:r>
      <w:proofErr w:type="spellEnd"/>
      <w:r>
        <w:rPr>
          <w:rFonts w:cs="Arial"/>
          <w:szCs w:val="28"/>
        </w:rPr>
        <w:t xml:space="preserve"> touch screen ATM. </w:t>
      </w:r>
      <w:hyperlink r:id="rId8" w:history="1">
        <w:r>
          <w:rPr>
            <w:rStyle w:val="Hyperlink"/>
            <w:szCs w:val="28"/>
          </w:rPr>
          <w:t>www.cardtronics.com</w:t>
        </w:r>
      </w:hyperlink>
    </w:p>
    <w:p w:rsidR="0046364A" w:rsidRDefault="0046364A" w:rsidP="0046364A">
      <w:pPr>
        <w:rPr>
          <w:rFonts w:cs="Arial"/>
          <w:szCs w:val="28"/>
        </w:rPr>
      </w:pPr>
    </w:p>
    <w:p w:rsidR="0046364A" w:rsidRDefault="0046364A" w:rsidP="0046364A">
      <w:pPr>
        <w:rPr>
          <w:rFonts w:cs="Arial"/>
          <w:szCs w:val="28"/>
        </w:rPr>
      </w:pPr>
      <w:r>
        <w:rPr>
          <w:rFonts w:cs="Arial"/>
          <w:szCs w:val="28"/>
        </w:rPr>
        <w:t>Delta Air Lines ad: There’s no stop in you. Only go. Keep climbing. Delta.</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HIMS ad: AT Products Proven to Support Excellence in Education and Opportunities in Employment. Braille Sense U2 </w:t>
      </w:r>
      <w:proofErr w:type="spellStart"/>
      <w:r>
        <w:rPr>
          <w:rFonts w:cs="Arial"/>
          <w:szCs w:val="28"/>
        </w:rPr>
        <w:t>Notetakers</w:t>
      </w:r>
      <w:proofErr w:type="spellEnd"/>
      <w:r>
        <w:rPr>
          <w:rFonts w:cs="Arial"/>
          <w:szCs w:val="28"/>
        </w:rPr>
        <w:t xml:space="preserve">, perfect for students and professionals. Smart Beetle 14-cell Braille display with six simultaneous connections. Blaze EZ/ET Multi-players with OCR, DAISY, Wi-Fi, recording and more. </w:t>
      </w:r>
      <w:proofErr w:type="spellStart"/>
      <w:r>
        <w:rPr>
          <w:rFonts w:cs="Arial"/>
          <w:szCs w:val="28"/>
        </w:rPr>
        <w:t>GoVision</w:t>
      </w:r>
      <w:proofErr w:type="spellEnd"/>
      <w:r>
        <w:rPr>
          <w:rFonts w:cs="Arial"/>
          <w:szCs w:val="28"/>
        </w:rPr>
        <w:t xml:space="preserve"> 24" HD transportable video magnifier with speech. Visit our booth for exclusive specials and enter to win $500 in </w:t>
      </w:r>
      <w:proofErr w:type="spellStart"/>
      <w:r>
        <w:rPr>
          <w:rFonts w:cs="Arial"/>
          <w:szCs w:val="28"/>
        </w:rPr>
        <w:t>GoTravel</w:t>
      </w:r>
      <w:proofErr w:type="spellEnd"/>
      <w:r>
        <w:rPr>
          <w:rFonts w:cs="Arial"/>
          <w:szCs w:val="28"/>
        </w:rPr>
        <w:t xml:space="preserve"> giveaways! HIMS Lifestyle Innovation. (888) 520-4467. </w:t>
      </w:r>
      <w:hyperlink r:id="rId9" w:history="1">
        <w:r>
          <w:rPr>
            <w:rStyle w:val="Hyperlink"/>
            <w:szCs w:val="28"/>
          </w:rPr>
          <w:t>www.hims-inc.com</w:t>
        </w:r>
      </w:hyperlink>
      <w:r>
        <w:rPr>
          <w:rFonts w:cs="Arial"/>
          <w:szCs w:val="28"/>
        </w:rPr>
        <w:t>.</w:t>
      </w:r>
    </w:p>
    <w:p w:rsidR="0046364A" w:rsidRDefault="0046364A" w:rsidP="0046364A">
      <w:pPr>
        <w:rPr>
          <w:rFonts w:cs="Arial"/>
          <w:szCs w:val="28"/>
        </w:rPr>
      </w:pPr>
    </w:p>
    <w:p w:rsidR="0046364A" w:rsidRDefault="0046364A" w:rsidP="0046364A">
      <w:pPr>
        <w:rPr>
          <w:rFonts w:cs="Arial"/>
          <w:szCs w:val="28"/>
        </w:rPr>
      </w:pPr>
      <w:proofErr w:type="spellStart"/>
      <w:r>
        <w:rPr>
          <w:rFonts w:cs="Arial"/>
          <w:szCs w:val="28"/>
        </w:rPr>
        <w:t>Humanware</w:t>
      </w:r>
      <w:proofErr w:type="spellEnd"/>
      <w:r>
        <w:rPr>
          <w:rFonts w:cs="Arial"/>
          <w:szCs w:val="28"/>
        </w:rPr>
        <w:t xml:space="preserve"> ad: </w:t>
      </w:r>
      <w:proofErr w:type="spellStart"/>
      <w:r>
        <w:rPr>
          <w:rFonts w:cs="Arial"/>
          <w:szCs w:val="28"/>
        </w:rPr>
        <w:t>BrailleNote</w:t>
      </w:r>
      <w:proofErr w:type="spellEnd"/>
      <w:r>
        <w:rPr>
          <w:rFonts w:cs="Arial"/>
          <w:szCs w:val="28"/>
        </w:rPr>
        <w:t xml:space="preserve"> Touch. The future is so close you can touch it. Introducing </w:t>
      </w:r>
      <w:proofErr w:type="spellStart"/>
      <w:r>
        <w:rPr>
          <w:rFonts w:cs="Arial"/>
          <w:szCs w:val="28"/>
        </w:rPr>
        <w:t>BrailleNote</w:t>
      </w:r>
      <w:proofErr w:type="spellEnd"/>
      <w:r>
        <w:rPr>
          <w:rFonts w:cs="Arial"/>
          <w:szCs w:val="28"/>
        </w:rPr>
        <w:t xml:space="preserve"> Touch, the note taker of the future. More than ever, students and professionals who are blind require an intelligent device that combines the simplicity and accessibility of a note taker with the power and efficiency of a modern smartphone or tablet. Our latest solution is the groundbreaking </w:t>
      </w:r>
      <w:proofErr w:type="spellStart"/>
      <w:r>
        <w:rPr>
          <w:rFonts w:cs="Arial"/>
          <w:szCs w:val="28"/>
        </w:rPr>
        <w:t>BrailleNote</w:t>
      </w:r>
      <w:proofErr w:type="spellEnd"/>
      <w:r>
        <w:rPr>
          <w:rFonts w:cs="Arial"/>
          <w:szCs w:val="28"/>
        </w:rPr>
        <w:t xml:space="preserve"> Touch, the first Android All in One Braille tablet providing Play Store access. Contact us for a free demonstration. (800) 722-3393. </w:t>
      </w:r>
      <w:hyperlink r:id="rId10" w:history="1">
        <w:r>
          <w:rPr>
            <w:rStyle w:val="Hyperlink"/>
            <w:szCs w:val="28"/>
          </w:rPr>
          <w:t>www.humanware.com</w:t>
        </w:r>
      </w:hyperlink>
      <w:r>
        <w:rPr>
          <w:rFonts w:cs="Arial"/>
          <w:szCs w:val="28"/>
        </w:rPr>
        <w:t xml:space="preserve">. </w:t>
      </w:r>
      <w:proofErr w:type="spellStart"/>
      <w:r>
        <w:rPr>
          <w:rFonts w:cs="Arial"/>
          <w:szCs w:val="28"/>
        </w:rPr>
        <w:t>Humanware</w:t>
      </w:r>
      <w:proofErr w:type="spellEnd"/>
      <w:r>
        <w:rPr>
          <w:rFonts w:cs="Arial"/>
          <w:szCs w:val="28"/>
        </w:rPr>
        <w:t xml:space="preserve">. </w:t>
      </w:r>
      <w:proofErr w:type="gramStart"/>
      <w:r>
        <w:rPr>
          <w:rFonts w:cs="Arial"/>
          <w:szCs w:val="28"/>
        </w:rPr>
        <w:t>see</w:t>
      </w:r>
      <w:proofErr w:type="gramEnd"/>
      <w:r>
        <w:rPr>
          <w:rFonts w:cs="Arial"/>
          <w:szCs w:val="28"/>
        </w:rPr>
        <w:t xml:space="preserve"> things. </w:t>
      </w:r>
      <w:proofErr w:type="gramStart"/>
      <w:r>
        <w:rPr>
          <w:rFonts w:cs="Arial"/>
          <w:szCs w:val="28"/>
        </w:rPr>
        <w:t>differently</w:t>
      </w:r>
      <w:proofErr w:type="gramEnd"/>
      <w:r>
        <w:rPr>
          <w:rFonts w:cs="Arial"/>
          <w:szCs w:val="28"/>
        </w:rPr>
        <w:t>.</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IBM ad: IBM. Technology made human. IBM Accessibility. In the new cognitive era of computing, IBM Accessibility is creating human-centric solutions that help personalize experiences on any device–so everyone can make more informed decisions about their health, wealth, and overall happiness. Learn more at </w:t>
      </w:r>
      <w:hyperlink r:id="rId11" w:history="1">
        <w:r>
          <w:rPr>
            <w:rStyle w:val="Hyperlink"/>
            <w:szCs w:val="28"/>
          </w:rPr>
          <w:t>ibm.com/able</w:t>
        </w:r>
      </w:hyperlink>
      <w:r>
        <w:rPr>
          <w:rFonts w:cs="Arial"/>
          <w:szCs w:val="28"/>
        </w:rPr>
        <w:t xml:space="preserve"> or </w:t>
      </w:r>
      <w:hyperlink r:id="rId12" w:history="1">
        <w:r>
          <w:rPr>
            <w:rStyle w:val="Hyperlink"/>
            <w:szCs w:val="28"/>
          </w:rPr>
          <w:t>ageandability.com</w:t>
        </w:r>
      </w:hyperlink>
      <w:r>
        <w:rPr>
          <w:rFonts w:cs="Arial"/>
          <w:szCs w:val="28"/>
        </w:rPr>
        <w:t xml:space="preserve">. </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JPMorgan Chase &amp; Co. ad: Commitment to Access and Inclusion. JPMorgan Chase &amp; Co. We proudly support the National Federation of the Blind in developing innovative education, technology and training programs that create pathways to independence and success for their constituents. </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Learning Ally ad: Learning Ally’s College Success Program for Students Who are </w:t>
      </w:r>
      <w:r>
        <w:rPr>
          <w:rFonts w:cs="Arial"/>
          <w:szCs w:val="28"/>
        </w:rPr>
        <w:lastRenderedPageBreak/>
        <w:t xml:space="preserve">Blind or Visually Impaired. Learning Ally–formerly </w:t>
      </w:r>
      <w:proofErr w:type="gramStart"/>
      <w:r>
        <w:rPr>
          <w:rFonts w:cs="Arial"/>
          <w:szCs w:val="28"/>
        </w:rPr>
        <w:t>Recording</w:t>
      </w:r>
      <w:proofErr w:type="gramEnd"/>
      <w:r>
        <w:rPr>
          <w:rFonts w:cs="Arial"/>
          <w:szCs w:val="28"/>
        </w:rPr>
        <w:t xml:space="preserve"> for the Blind &amp; Dyslexic–developed its College Success Program to help students who are blind or visually impaired get the support they need to make the most of their college experience. Through this program students have: Access to mentors who know the challenges; Resources online, 24/7; Tools to help you thrive in college. In the first year of the program 48 students have been mentored and more than 450 have benefited from valuable online resources. Find out more at </w:t>
      </w:r>
      <w:hyperlink r:id="rId13" w:history="1">
        <w:r>
          <w:rPr>
            <w:rStyle w:val="Hyperlink"/>
            <w:szCs w:val="28"/>
          </w:rPr>
          <w:t>learningally.org/</w:t>
        </w:r>
        <w:proofErr w:type="spellStart"/>
        <w:r>
          <w:rPr>
            <w:rStyle w:val="Hyperlink"/>
            <w:szCs w:val="28"/>
          </w:rPr>
          <w:t>collegesuccess</w:t>
        </w:r>
        <w:proofErr w:type="spellEnd"/>
      </w:hyperlink>
      <w:r>
        <w:rPr>
          <w:rFonts w:cs="Arial"/>
          <w:szCs w:val="28"/>
        </w:rPr>
        <w:t>. Learning Ally. Together it’s possible.</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Market Development Group ad: Congratulations to the National Federation of the Blind on another successful convention! Market Development Group, Inc. A full-service marketing company. John </w:t>
      </w:r>
      <w:proofErr w:type="spellStart"/>
      <w:r>
        <w:rPr>
          <w:rFonts w:cs="Arial"/>
          <w:szCs w:val="28"/>
        </w:rPr>
        <w:t>Alahouzos</w:t>
      </w:r>
      <w:proofErr w:type="spellEnd"/>
      <w:r>
        <w:rPr>
          <w:rFonts w:cs="Arial"/>
          <w:szCs w:val="28"/>
        </w:rPr>
        <w:t xml:space="preserve">, executive vice president. 1832 Connecticut Avenue, NW, Washington, DC 20009, USA. (202) 298-8030. </w:t>
      </w:r>
      <w:hyperlink r:id="rId14" w:history="1">
        <w:r>
          <w:rPr>
            <w:rStyle w:val="Hyperlink"/>
            <w:szCs w:val="28"/>
          </w:rPr>
          <w:t>www.mdginc.org</w:t>
        </w:r>
      </w:hyperlink>
      <w:r>
        <w:rPr>
          <w:rFonts w:cs="Arial"/>
          <w:szCs w:val="28"/>
        </w:rPr>
        <w:t>.</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Microsoft ad: Empowerment. Microsoft’s mission is to empower every person and every organization on the planet to achieve more. We are passionate about living our mission and helping ensure technology benefits people of all abilities. </w:t>
      </w:r>
      <w:hyperlink r:id="rId15" w:history="1">
        <w:r>
          <w:rPr>
            <w:rStyle w:val="Hyperlink"/>
            <w:szCs w:val="28"/>
          </w:rPr>
          <w:t>http://microsoft.com/accessibility</w:t>
        </w:r>
      </w:hyperlink>
      <w:r>
        <w:rPr>
          <w:rFonts w:cs="Arial"/>
          <w:szCs w:val="28"/>
        </w:rPr>
        <w:t xml:space="preserve">. Microsoft. </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Oracle ad: Integrated Cloud Applications &amp; Platform Services. Oracle delivers accessibility. Transparent accessibility reporting. International accessibility standards development. Comprehensive accessibility implementation guidance. The world’s top governments, states, cities, and universities run Oracle. “Oracle is committed to creating accessible technologies and products that enhance the overall workplace environment and contribute to the productivity of our employees, our customers, and our customers’ customers.” </w:t>
      </w:r>
      <w:proofErr w:type="spellStart"/>
      <w:r>
        <w:rPr>
          <w:rFonts w:cs="Arial"/>
          <w:szCs w:val="28"/>
        </w:rPr>
        <w:t>Safra</w:t>
      </w:r>
      <w:proofErr w:type="spellEnd"/>
      <w:r>
        <w:rPr>
          <w:rFonts w:cs="Arial"/>
          <w:szCs w:val="28"/>
        </w:rPr>
        <w:t xml:space="preserve"> Catz, CEO, Oracle. For more information about Oracle’s accessible products, go to: </w:t>
      </w:r>
      <w:hyperlink r:id="rId16" w:history="1">
        <w:r>
          <w:rPr>
            <w:rStyle w:val="Hyperlink"/>
            <w:szCs w:val="28"/>
          </w:rPr>
          <w:t>oracle.com/accessibility</w:t>
        </w:r>
      </w:hyperlink>
      <w:r>
        <w:rPr>
          <w:rFonts w:cs="Arial"/>
          <w:szCs w:val="28"/>
        </w:rPr>
        <w:t>. Oracle.</w:t>
      </w:r>
    </w:p>
    <w:p w:rsidR="0046364A" w:rsidRDefault="0046364A" w:rsidP="0046364A">
      <w:pPr>
        <w:rPr>
          <w:rFonts w:cs="Arial"/>
          <w:szCs w:val="28"/>
        </w:rPr>
      </w:pPr>
    </w:p>
    <w:p w:rsidR="0046364A" w:rsidRDefault="0046364A" w:rsidP="0046364A">
      <w:pPr>
        <w:rPr>
          <w:rFonts w:cs="Arial"/>
          <w:szCs w:val="28"/>
        </w:rPr>
      </w:pPr>
      <w:proofErr w:type="spellStart"/>
      <w:r>
        <w:rPr>
          <w:rFonts w:cs="Arial"/>
          <w:szCs w:val="28"/>
        </w:rPr>
        <w:t>OrCam</w:t>
      </w:r>
      <w:proofErr w:type="spellEnd"/>
      <w:r>
        <w:rPr>
          <w:rFonts w:cs="Arial"/>
          <w:szCs w:val="28"/>
        </w:rPr>
        <w:t xml:space="preserve"> ad: </w:t>
      </w:r>
      <w:proofErr w:type="spellStart"/>
      <w:r>
        <w:rPr>
          <w:rFonts w:cs="Arial"/>
          <w:szCs w:val="28"/>
        </w:rPr>
        <w:t>OrCam</w:t>
      </w:r>
      <w:proofErr w:type="spellEnd"/>
      <w:r>
        <w:rPr>
          <w:rFonts w:cs="Arial"/>
          <w:szCs w:val="28"/>
        </w:rPr>
        <w:t xml:space="preserve">. See for yourself. Try it yourself! Individual demo of </w:t>
      </w:r>
      <w:proofErr w:type="spellStart"/>
      <w:r>
        <w:rPr>
          <w:rFonts w:cs="Arial"/>
          <w:szCs w:val="28"/>
        </w:rPr>
        <w:t>OrCam</w:t>
      </w:r>
      <w:proofErr w:type="spellEnd"/>
      <w:r>
        <w:rPr>
          <w:rFonts w:cs="Arial"/>
          <w:szCs w:val="28"/>
        </w:rPr>
        <w:t xml:space="preserve"> </w:t>
      </w:r>
      <w:proofErr w:type="spellStart"/>
      <w:r>
        <w:rPr>
          <w:rFonts w:cs="Arial"/>
          <w:szCs w:val="28"/>
        </w:rPr>
        <w:t>MyEye</w:t>
      </w:r>
      <w:proofErr w:type="spellEnd"/>
      <w:r>
        <w:rPr>
          <w:rFonts w:cs="Arial"/>
          <w:szCs w:val="28"/>
        </w:rPr>
        <w:t>. Friday, July 1</w:t>
      </w:r>
      <w:r>
        <w:rPr>
          <w:rFonts w:cs="Arial"/>
          <w:szCs w:val="28"/>
          <w:vertAlign w:val="superscript"/>
        </w:rPr>
        <w:t>st</w:t>
      </w:r>
      <w:r>
        <w:rPr>
          <w:rFonts w:cs="Arial"/>
          <w:szCs w:val="28"/>
        </w:rPr>
        <w:t xml:space="preserve">. 2:00 PM – 6:00 PM. Room: </w:t>
      </w:r>
      <w:proofErr w:type="spellStart"/>
      <w:r>
        <w:rPr>
          <w:rFonts w:cs="Arial"/>
          <w:szCs w:val="28"/>
        </w:rPr>
        <w:t>Wekiwa</w:t>
      </w:r>
      <w:proofErr w:type="spellEnd"/>
      <w:r>
        <w:rPr>
          <w:rFonts w:cs="Arial"/>
          <w:szCs w:val="28"/>
        </w:rPr>
        <w:t xml:space="preserve"> 4. Book your appointment in advance at the </w:t>
      </w:r>
      <w:proofErr w:type="spellStart"/>
      <w:r>
        <w:rPr>
          <w:rFonts w:cs="Arial"/>
          <w:szCs w:val="28"/>
        </w:rPr>
        <w:t>OrCam</w:t>
      </w:r>
      <w:proofErr w:type="spellEnd"/>
      <w:r>
        <w:rPr>
          <w:rFonts w:cs="Arial"/>
          <w:szCs w:val="28"/>
        </w:rPr>
        <w:t xml:space="preserve"> table in the Exhibit Hall. Read text. Identify products. Recognize faces. </w:t>
      </w:r>
      <w:proofErr w:type="spellStart"/>
      <w:r>
        <w:rPr>
          <w:rFonts w:cs="Arial"/>
          <w:szCs w:val="28"/>
        </w:rPr>
        <w:t>OrCam</w:t>
      </w:r>
      <w:proofErr w:type="spellEnd"/>
      <w:r>
        <w:rPr>
          <w:rFonts w:cs="Arial"/>
          <w:szCs w:val="28"/>
        </w:rPr>
        <w:t xml:space="preserve"> gives independence. (800) 713-3741. </w:t>
      </w:r>
      <w:hyperlink r:id="rId17" w:history="1">
        <w:r>
          <w:rPr>
            <w:rStyle w:val="Hyperlink"/>
            <w:szCs w:val="28"/>
          </w:rPr>
          <w:t>www.orcam.com</w:t>
        </w:r>
      </w:hyperlink>
      <w:r>
        <w:rPr>
          <w:rFonts w:cs="Arial"/>
          <w:szCs w:val="28"/>
        </w:rPr>
        <w:t>.</w:t>
      </w:r>
    </w:p>
    <w:p w:rsidR="0046364A" w:rsidRDefault="0046364A" w:rsidP="0046364A">
      <w:pPr>
        <w:rPr>
          <w:rFonts w:cs="Arial"/>
          <w:szCs w:val="28"/>
        </w:rPr>
      </w:pPr>
    </w:p>
    <w:p w:rsidR="0046364A" w:rsidRDefault="0046364A" w:rsidP="0046364A">
      <w:pPr>
        <w:rPr>
          <w:rFonts w:cs="Arial"/>
          <w:szCs w:val="28"/>
        </w:rPr>
      </w:pPr>
      <w:r>
        <w:rPr>
          <w:rFonts w:cs="Arial"/>
          <w:szCs w:val="28"/>
        </w:rPr>
        <w:t>Pearson ad: Pearson. Pearson, the world’s learning company, is proud to be a sponsor of the National Federation of the Blind’s 76</w:t>
      </w:r>
      <w:r>
        <w:rPr>
          <w:rFonts w:cs="Arial"/>
          <w:szCs w:val="28"/>
          <w:vertAlign w:val="superscript"/>
        </w:rPr>
        <w:t>th</w:t>
      </w:r>
      <w:r>
        <w:rPr>
          <w:rFonts w:cs="Arial"/>
          <w:szCs w:val="28"/>
        </w:rPr>
        <w:t xml:space="preserve"> National Convention. Pearson is committed to making education accessible for all. Please stop by our booth when you visit the exhibit hall.</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Sprint ad: Sprint. New Plan for Blind and Low Vision Customers. $45 monthly </w:t>
      </w:r>
      <w:r>
        <w:rPr>
          <w:rFonts w:cs="Arial"/>
          <w:szCs w:val="28"/>
        </w:rPr>
        <w:lastRenderedPageBreak/>
        <w:t xml:space="preserve">service plan, includes Unlimited Talk and Text with 2 GB Data while on the Sprint network. Req. new-line activation or eligible upgrade on non-discounted phone. Other monthly charges apply. </w:t>
      </w:r>
      <w:hyperlink r:id="rId18" w:history="1">
        <w:r>
          <w:rPr>
            <w:rStyle w:val="Hyperlink"/>
            <w:szCs w:val="28"/>
          </w:rPr>
          <w:t>Sprint.com/accessnow</w:t>
        </w:r>
      </w:hyperlink>
      <w:r>
        <w:rPr>
          <w:rFonts w:cs="Arial"/>
          <w:szCs w:val="28"/>
        </w:rPr>
        <w:t xml:space="preserve">. Contact our Sprint Support for Customers with Disabilities at (855) 885-7568 or email </w:t>
      </w:r>
      <w:hyperlink r:id="rId19" w:history="1">
        <w:r>
          <w:rPr>
            <w:rStyle w:val="Hyperlink"/>
            <w:szCs w:val="28"/>
          </w:rPr>
          <w:t>sprintaccessibility@sprint.com</w:t>
        </w:r>
      </w:hyperlink>
      <w:r>
        <w:rPr>
          <w:rFonts w:cs="Arial"/>
          <w:szCs w:val="28"/>
        </w:rPr>
        <w:t>.  Fine print: **Monthly charges exclude taxes &amp; Sprint Surcharges [incl. USF charge of up to 17.9% (varies quarterly), up to $2.50 Admin. &amp; 40¢ Reg. /line/mo. &amp; fees by area (approx. 5 -20%)]. Surcharges are not taxes. See sprint.com/</w:t>
      </w:r>
      <w:proofErr w:type="spellStart"/>
      <w:r>
        <w:rPr>
          <w:rFonts w:cs="Arial"/>
          <w:szCs w:val="28"/>
        </w:rPr>
        <w:t>taxesandfees</w:t>
      </w:r>
      <w:proofErr w:type="spellEnd"/>
      <w:r>
        <w:rPr>
          <w:rFonts w:cs="Arial"/>
          <w:szCs w:val="28"/>
        </w:rPr>
        <w:t xml:space="preserve">. </w:t>
      </w:r>
      <w:proofErr w:type="spellStart"/>
      <w:r>
        <w:rPr>
          <w:rFonts w:cs="Arial"/>
          <w:szCs w:val="28"/>
        </w:rPr>
        <w:t>Activ</w:t>
      </w:r>
      <w:proofErr w:type="spellEnd"/>
      <w:r>
        <w:rPr>
          <w:rFonts w:cs="Arial"/>
          <w:szCs w:val="28"/>
        </w:rPr>
        <w:t xml:space="preserve">. Fee: Up to $30/line. Credit approval req. Blind/Low Vision Custom Plan: Offer ends 07/07/16. Customer may be asked to certify their blind or low vision eligibility for this plan. Includes unlimited domestic Long Distance calling, texting and 2G/mo./line on-network data allowance. </w:t>
      </w:r>
      <w:proofErr w:type="spellStart"/>
      <w:r>
        <w:rPr>
          <w:rFonts w:cs="Arial"/>
          <w:szCs w:val="28"/>
        </w:rPr>
        <w:t>Add’l</w:t>
      </w:r>
      <w:proofErr w:type="spellEnd"/>
      <w:r>
        <w:rPr>
          <w:rFonts w:cs="Arial"/>
          <w:szCs w:val="28"/>
        </w:rPr>
        <w:t xml:space="preserve"> data: 1.5¢/MB. Third-party content/downloads are </w:t>
      </w:r>
      <w:proofErr w:type="spellStart"/>
      <w:r>
        <w:rPr>
          <w:rFonts w:cs="Arial"/>
          <w:szCs w:val="28"/>
        </w:rPr>
        <w:t>add’l</w:t>
      </w:r>
      <w:proofErr w:type="spellEnd"/>
      <w:r>
        <w:rPr>
          <w:rFonts w:cs="Arial"/>
          <w:szCs w:val="28"/>
        </w:rPr>
        <w:t xml:space="preserve"> charge. Third-party content/downloads are </w:t>
      </w:r>
      <w:proofErr w:type="spellStart"/>
      <w:r>
        <w:rPr>
          <w:rFonts w:cs="Arial"/>
          <w:szCs w:val="28"/>
        </w:rPr>
        <w:t>add’l</w:t>
      </w:r>
      <w:proofErr w:type="spellEnd"/>
      <w:r>
        <w:rPr>
          <w:rFonts w:cs="Arial"/>
          <w:szCs w:val="28"/>
        </w:rPr>
        <w:t xml:space="preserve"> charge. Int’l </w:t>
      </w:r>
      <w:proofErr w:type="spellStart"/>
      <w:r>
        <w:rPr>
          <w:rFonts w:cs="Arial"/>
          <w:szCs w:val="28"/>
        </w:rPr>
        <w:t>svcs</w:t>
      </w:r>
      <w:proofErr w:type="spellEnd"/>
      <w:r>
        <w:rPr>
          <w:rFonts w:cs="Arial"/>
          <w:szCs w:val="28"/>
        </w:rPr>
        <w:t xml:space="preserve"> are not included. Pricing may vary for existing customers. For discounted phones, an additional $20.00/mo./line applies. Prohibited network use rules apply. See sprint.com/</w:t>
      </w:r>
      <w:proofErr w:type="spellStart"/>
      <w:r>
        <w:rPr>
          <w:rFonts w:cs="Arial"/>
          <w:szCs w:val="28"/>
        </w:rPr>
        <w:t>termsandconditions</w:t>
      </w:r>
      <w:proofErr w:type="spellEnd"/>
      <w:r>
        <w:rPr>
          <w:rFonts w:cs="Arial"/>
          <w:szCs w:val="28"/>
        </w:rPr>
        <w:t>. Usage Limitations: To improve data experience for the majority of users, throughput may be limited, varied or reduced on the network. Sprint may terminate service if off-network roaming usage in a month exceeds: (1) 800 min. or a majority of min.; or (2) 300MB or a majority of KB. Prohibited network use rules apply–see sprint.com/</w:t>
      </w:r>
      <w:proofErr w:type="spellStart"/>
      <w:r>
        <w:rPr>
          <w:rFonts w:cs="Arial"/>
          <w:szCs w:val="28"/>
        </w:rPr>
        <w:t>termsandconditions</w:t>
      </w:r>
      <w:proofErr w:type="spellEnd"/>
      <w:r>
        <w:rPr>
          <w:rFonts w:cs="Arial"/>
          <w:szCs w:val="28"/>
        </w:rPr>
        <w:t>. Other Terms: Offers and coverage not available everywhere or for all phones/networks. No discounts apply. Restrictions apply. See www.sprint.com/accessnow for details. © 2016 Sprint. All rights reserved. Sprint and the logo are trademarks of Sprint. Other marks are the property of their respective owners.</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Target ad: Target for all. At Target, we believe everyone should be able to easily shop at Target.com and in our stores. We want to learn from you. Come meet the members of the Target Digital Accessibility Team. Demo our digital experiences, give us feedback, and pick up some swag. Room Suwannee 21. Friday, July 1, 1:30-8:30PM. Sunday, July 3, 6:00-9:00PM. Learn more </w:t>
      </w:r>
      <w:hyperlink r:id="rId20" w:history="1">
        <w:r>
          <w:rPr>
            <w:rStyle w:val="Hyperlink"/>
            <w:szCs w:val="28"/>
          </w:rPr>
          <w:t>Target.com/accessibility</w:t>
        </w:r>
      </w:hyperlink>
      <w:r>
        <w:rPr>
          <w:rFonts w:cs="Arial"/>
          <w:szCs w:val="28"/>
        </w:rPr>
        <w:t xml:space="preserve">. Contact us </w:t>
      </w:r>
      <w:hyperlink r:id="rId21" w:history="1">
        <w:r>
          <w:rPr>
            <w:rStyle w:val="Hyperlink"/>
            <w:szCs w:val="28"/>
          </w:rPr>
          <w:t>accessibility@target.com</w:t>
        </w:r>
      </w:hyperlink>
      <w:r>
        <w:rPr>
          <w:rFonts w:cs="Arial"/>
          <w:szCs w:val="28"/>
        </w:rPr>
        <w:t>.</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Uber ad: Uber. Uber is committed to changing the way the world moves, driving economic opportunity and ensuring reliable access to transportation, for everyone, everywhere. Uber is proud to sponsor the National Federation of the Blind. </w:t>
      </w:r>
      <w:hyperlink r:id="rId22" w:history="1">
        <w:r>
          <w:rPr>
            <w:rStyle w:val="Hyperlink"/>
            <w:szCs w:val="28"/>
          </w:rPr>
          <w:t>www.uber.com</w:t>
        </w:r>
      </w:hyperlink>
      <w:r>
        <w:rPr>
          <w:rFonts w:cs="Arial"/>
          <w:szCs w:val="28"/>
        </w:rPr>
        <w:t>.</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UPS ad: Supporting great causes: a commitment that’s as much a part of UPS as our brown trucks. UPS is proud to support the National Federation of the Blind and the National Convention. </w:t>
      </w:r>
      <w:hyperlink r:id="rId23" w:history="1">
        <w:r>
          <w:rPr>
            <w:rStyle w:val="Hyperlink"/>
            <w:szCs w:val="28"/>
          </w:rPr>
          <w:t>ups.com</w:t>
        </w:r>
      </w:hyperlink>
      <w:r>
        <w:rPr>
          <w:rFonts w:cs="Arial"/>
          <w:szCs w:val="28"/>
        </w:rPr>
        <w:t xml:space="preserve">. </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Vanda Pharmaceuticals ad: Vanda Pharmaceuticals is dedicated to raising </w:t>
      </w:r>
      <w:r>
        <w:rPr>
          <w:rFonts w:cs="Arial"/>
          <w:szCs w:val="28"/>
        </w:rPr>
        <w:lastRenderedPageBreak/>
        <w:t xml:space="preserve">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24" w:history="1">
        <w:r>
          <w:rPr>
            <w:rStyle w:val="Hyperlink"/>
            <w:szCs w:val="28"/>
          </w:rPr>
          <w:t>www.non-24.com</w:t>
        </w:r>
      </w:hyperlink>
      <w:r>
        <w:rPr>
          <w:rFonts w:cs="Arial"/>
          <w:szCs w:val="28"/>
        </w:rPr>
        <w:t>.</w:t>
      </w:r>
    </w:p>
    <w:p w:rsidR="0046364A" w:rsidRDefault="0046364A" w:rsidP="0046364A">
      <w:pPr>
        <w:rPr>
          <w:rFonts w:cs="Arial"/>
          <w:szCs w:val="28"/>
        </w:rPr>
      </w:pPr>
    </w:p>
    <w:p w:rsidR="0046364A" w:rsidRDefault="0046364A" w:rsidP="0046364A">
      <w:pPr>
        <w:rPr>
          <w:rFonts w:cs="Arial"/>
          <w:szCs w:val="28"/>
        </w:rPr>
      </w:pPr>
      <w:r>
        <w:rPr>
          <w:rFonts w:cs="Arial"/>
          <w:szCs w:val="28"/>
        </w:rPr>
        <w:t xml:space="preserve">VFO ad: Discover what’s new from Freedom Scientific and </w:t>
      </w:r>
      <w:proofErr w:type="spellStart"/>
      <w:r>
        <w:rPr>
          <w:rFonts w:cs="Arial"/>
          <w:szCs w:val="28"/>
        </w:rPr>
        <w:t>Optelec</w:t>
      </w:r>
      <w:proofErr w:type="spellEnd"/>
      <w:r>
        <w:rPr>
          <w:rFonts w:cs="Arial"/>
          <w:szCs w:val="28"/>
        </w:rPr>
        <w:t xml:space="preserve">. VFO is a proud sponsor of the NFB National Convention. Convention Highlights. Available to NFB conference registrants in the exhibit hall only! Home Use Program: JAWS, </w:t>
      </w:r>
      <w:proofErr w:type="spellStart"/>
      <w:r>
        <w:rPr>
          <w:rFonts w:cs="Arial"/>
          <w:szCs w:val="28"/>
        </w:rPr>
        <w:t>OpenBook</w:t>
      </w:r>
      <w:proofErr w:type="spellEnd"/>
      <w:r>
        <w:rPr>
          <w:rFonts w:cs="Arial"/>
          <w:szCs w:val="28"/>
        </w:rPr>
        <w:t xml:space="preserve">, and </w:t>
      </w:r>
      <w:proofErr w:type="spellStart"/>
      <w:r>
        <w:rPr>
          <w:rFonts w:cs="Arial"/>
          <w:szCs w:val="28"/>
        </w:rPr>
        <w:t>MAGic</w:t>
      </w:r>
      <w:proofErr w:type="spellEnd"/>
      <w:r>
        <w:rPr>
          <w:rFonts w:cs="Arial"/>
          <w:szCs w:val="28"/>
        </w:rPr>
        <w:t xml:space="preserve"> – less than $100 each; Software Maintenance Agreement (SMA) - $100; 20% discount on all hardware. Clearview C Speech Desktop Video Magnifier: Text-to-speech; View an entire page and navigate quickly; Point and read touchscreen. </w:t>
      </w:r>
      <w:proofErr w:type="spellStart"/>
      <w:r>
        <w:rPr>
          <w:rFonts w:cs="Arial"/>
          <w:szCs w:val="28"/>
        </w:rPr>
        <w:t>ElBraille</w:t>
      </w:r>
      <w:proofErr w:type="spellEnd"/>
      <w:r>
        <w:rPr>
          <w:rFonts w:cs="Arial"/>
          <w:szCs w:val="28"/>
        </w:rPr>
        <w:t xml:space="preserve"> – First Windows 10 </w:t>
      </w:r>
      <w:proofErr w:type="spellStart"/>
      <w:r>
        <w:rPr>
          <w:rFonts w:cs="Arial"/>
          <w:szCs w:val="28"/>
        </w:rPr>
        <w:t>Notetaker</w:t>
      </w:r>
      <w:proofErr w:type="spellEnd"/>
      <w:r>
        <w:rPr>
          <w:rFonts w:cs="Arial"/>
          <w:szCs w:val="28"/>
        </w:rPr>
        <w:t xml:space="preserve"> with JAWS and Focus Blue: 20 hours battery life; Bluetooth, 3G, </w:t>
      </w:r>
      <w:proofErr w:type="spellStart"/>
      <w:r>
        <w:rPr>
          <w:rFonts w:cs="Arial"/>
          <w:szCs w:val="28"/>
        </w:rPr>
        <w:t>WiFi</w:t>
      </w:r>
      <w:proofErr w:type="spellEnd"/>
      <w:r>
        <w:rPr>
          <w:rFonts w:cs="Arial"/>
          <w:szCs w:val="28"/>
        </w:rPr>
        <w:t xml:space="preserve"> capable. The </w:t>
      </w:r>
      <w:proofErr w:type="spellStart"/>
      <w:r>
        <w:rPr>
          <w:rFonts w:cs="Arial"/>
          <w:szCs w:val="28"/>
        </w:rPr>
        <w:t>notetaker</w:t>
      </w:r>
      <w:proofErr w:type="spellEnd"/>
      <w:r>
        <w:rPr>
          <w:rFonts w:cs="Arial"/>
          <w:szCs w:val="28"/>
        </w:rPr>
        <w:t xml:space="preserve"> you’ve been waiting for. VFO. 11800 31</w:t>
      </w:r>
      <w:r>
        <w:rPr>
          <w:rFonts w:cs="Arial"/>
          <w:szCs w:val="28"/>
          <w:vertAlign w:val="superscript"/>
        </w:rPr>
        <w:t>st</w:t>
      </w:r>
      <w:r>
        <w:rPr>
          <w:rFonts w:cs="Arial"/>
          <w:szCs w:val="28"/>
        </w:rPr>
        <w:t xml:space="preserve"> Court North, St. Petersburg, FL 33716. (800) 444-4443. </w:t>
      </w:r>
      <w:hyperlink r:id="rId25" w:history="1">
        <w:r>
          <w:rPr>
            <w:rStyle w:val="Hyperlink"/>
            <w:szCs w:val="28"/>
          </w:rPr>
          <w:t>www.freedomscientific.com</w:t>
        </w:r>
      </w:hyperlink>
      <w:r>
        <w:rPr>
          <w:rFonts w:cs="Arial"/>
          <w:szCs w:val="28"/>
        </w:rPr>
        <w:t xml:space="preserve">. </w:t>
      </w:r>
      <w:hyperlink r:id="rId26" w:history="1">
        <w:r>
          <w:rPr>
            <w:rStyle w:val="Hyperlink"/>
            <w:szCs w:val="28"/>
          </w:rPr>
          <w:t>www.optelec.com</w:t>
        </w:r>
      </w:hyperlink>
      <w:r>
        <w:rPr>
          <w:rFonts w:cs="Arial"/>
          <w:szCs w:val="28"/>
        </w:rPr>
        <w:t>.</w:t>
      </w:r>
    </w:p>
    <w:p w:rsidR="0046364A" w:rsidRDefault="0046364A" w:rsidP="0046364A">
      <w:pPr>
        <w:rPr>
          <w:rFonts w:cs="Arial"/>
          <w:szCs w:val="28"/>
        </w:rPr>
      </w:pPr>
    </w:p>
    <w:p w:rsidR="0046364A" w:rsidRDefault="0046364A" w:rsidP="0046364A">
      <w:pPr>
        <w:rPr>
          <w:rFonts w:cs="Arial"/>
          <w:szCs w:val="28"/>
        </w:rPr>
      </w:pPr>
      <w:proofErr w:type="spellStart"/>
      <w:r>
        <w:rPr>
          <w:rFonts w:cs="Arial"/>
          <w:szCs w:val="28"/>
        </w:rPr>
        <w:t>Vitalsource</w:t>
      </w:r>
      <w:proofErr w:type="spellEnd"/>
      <w:r>
        <w:rPr>
          <w:rFonts w:cs="Arial"/>
          <w:szCs w:val="28"/>
        </w:rPr>
        <w:t xml:space="preserve"> ad: </w:t>
      </w:r>
      <w:proofErr w:type="spellStart"/>
      <w:r>
        <w:rPr>
          <w:rFonts w:cs="Arial"/>
          <w:szCs w:val="28"/>
        </w:rPr>
        <w:t>Vitalsource</w:t>
      </w:r>
      <w:proofErr w:type="spellEnd"/>
      <w:r>
        <w:rPr>
          <w:rFonts w:cs="Arial"/>
          <w:szCs w:val="28"/>
        </w:rPr>
        <w:t xml:space="preserve">. Learning Matters. What’s on your Bookshelf? Our Bookshelf e-textbook reader supports accessibility goals on all of our platforms, delivering rich, highly functional applications in the browser, as well as with native applications for Windows, Macintosh, </w:t>
      </w:r>
      <w:proofErr w:type="gramStart"/>
      <w:r>
        <w:rPr>
          <w:rFonts w:cs="Arial"/>
          <w:szCs w:val="28"/>
        </w:rPr>
        <w:t>iOS</w:t>
      </w:r>
      <w:proofErr w:type="gramEnd"/>
      <w:r>
        <w:rPr>
          <w:rFonts w:cs="Arial"/>
          <w:szCs w:val="28"/>
        </w:rPr>
        <w:t xml:space="preserve">, Android, Kindle Fire and Chromebook. We have recently been awarded a 100% conformance to baseline </w:t>
      </w:r>
      <w:proofErr w:type="spellStart"/>
      <w:r>
        <w:rPr>
          <w:rFonts w:cs="Arial"/>
          <w:szCs w:val="28"/>
        </w:rPr>
        <w:t>ePub</w:t>
      </w:r>
      <w:proofErr w:type="spellEnd"/>
      <w:r>
        <w:rPr>
          <w:rFonts w:cs="Arial"/>
          <w:szCs w:val="28"/>
        </w:rPr>
        <w:t xml:space="preserve"> tests. We are committed to delivering authoring and editing systems for content creation workflows that fully support accessibility requirements, and lead the industry on the ability for users to create highly interactive, engaging, </w:t>
      </w:r>
      <w:proofErr w:type="spellStart"/>
      <w:r>
        <w:rPr>
          <w:rFonts w:cs="Arial"/>
          <w:szCs w:val="28"/>
        </w:rPr>
        <w:t>reflowable</w:t>
      </w:r>
      <w:proofErr w:type="spellEnd"/>
      <w:r>
        <w:rPr>
          <w:rFonts w:cs="Arial"/>
          <w:szCs w:val="28"/>
        </w:rPr>
        <w:t>, and accessible content.</w:t>
      </w:r>
    </w:p>
    <w:p w:rsidR="0046364A" w:rsidRDefault="0046364A" w:rsidP="0046364A">
      <w:pPr>
        <w:widowControl/>
        <w:rPr>
          <w:rFonts w:cs="Arial"/>
        </w:rPr>
      </w:pPr>
    </w:p>
    <w:p w:rsidR="00E34E4D" w:rsidRDefault="00E34E4D"/>
    <w:sectPr w:rsidR="00E34E4D" w:rsidSect="0046364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A"/>
    <w:rsid w:val="0046364A"/>
    <w:rsid w:val="007D6DC8"/>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EF531-A595-4834-BE9D-7180CC1B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4A"/>
    <w:pPr>
      <w:widowControl w:val="0"/>
      <w:snapToGrid w:val="0"/>
      <w:spacing w:after="0" w:line="240" w:lineRule="auto"/>
    </w:pPr>
    <w:rPr>
      <w:rFonts w:ascii="Arial" w:eastAsia="Times New Roman" w:hAnsi="Arial" w:cs="Times New Roman"/>
      <w:sz w:val="28"/>
      <w:szCs w:val="20"/>
    </w:rPr>
  </w:style>
  <w:style w:type="paragraph" w:styleId="Heading2">
    <w:name w:val="heading 2"/>
    <w:basedOn w:val="Normal"/>
    <w:next w:val="Normal"/>
    <w:link w:val="Heading2Char"/>
    <w:semiHidden/>
    <w:unhideWhenUsed/>
    <w:qFormat/>
    <w:rsid w:val="0046364A"/>
    <w:pPr>
      <w:tabs>
        <w:tab w:val="center" w:pos="4680"/>
      </w:tabs>
      <w:suppressAutoHyphens/>
      <w:jc w:val="center"/>
      <w:outlineLvl w:val="1"/>
    </w:pPr>
    <w:rPr>
      <w:rFonts w:cs="Arial"/>
      <w:b/>
      <w:sz w:val="32"/>
      <w:szCs w:val="32"/>
    </w:rPr>
  </w:style>
  <w:style w:type="paragraph" w:styleId="Heading3">
    <w:name w:val="heading 3"/>
    <w:next w:val="Normal"/>
    <w:link w:val="Heading3Char"/>
    <w:semiHidden/>
    <w:unhideWhenUsed/>
    <w:qFormat/>
    <w:rsid w:val="0046364A"/>
    <w:pPr>
      <w:pBdr>
        <w:bottom w:val="single" w:sz="6" w:space="1" w:color="auto"/>
      </w:pBdr>
      <w:spacing w:after="0" w:line="240" w:lineRule="auto"/>
      <w:outlineLvl w:val="2"/>
    </w:pPr>
    <w:rPr>
      <w:rFonts w:ascii="Arial" w:eastAsia="Times New Roman" w:hAnsi="Arial" w:cs="Times New Roman"/>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6364A"/>
    <w:rPr>
      <w:rFonts w:ascii="Arial" w:eastAsia="Times New Roman" w:hAnsi="Arial" w:cs="Arial"/>
      <w:b/>
      <w:sz w:val="32"/>
      <w:szCs w:val="32"/>
    </w:rPr>
  </w:style>
  <w:style w:type="character" w:customStyle="1" w:styleId="Heading3Char">
    <w:name w:val="Heading 3 Char"/>
    <w:basedOn w:val="DefaultParagraphFont"/>
    <w:link w:val="Heading3"/>
    <w:semiHidden/>
    <w:rsid w:val="0046364A"/>
    <w:rPr>
      <w:rFonts w:ascii="Arial" w:eastAsia="Times New Roman" w:hAnsi="Arial" w:cs="Times New Roman"/>
      <w:b/>
      <w:noProof/>
      <w:sz w:val="32"/>
      <w:szCs w:val="20"/>
    </w:rPr>
  </w:style>
  <w:style w:type="character" w:styleId="Hyperlink">
    <w:name w:val="Hyperlink"/>
    <w:uiPriority w:val="99"/>
    <w:semiHidden/>
    <w:unhideWhenUsed/>
    <w:rsid w:val="0046364A"/>
    <w:rPr>
      <w:color w:val="0000FF"/>
      <w:u w:val="single"/>
    </w:rPr>
  </w:style>
  <w:style w:type="paragraph" w:styleId="EndnoteText">
    <w:name w:val="endnote text"/>
    <w:basedOn w:val="Normal"/>
    <w:link w:val="EndnoteTextChar"/>
    <w:semiHidden/>
    <w:unhideWhenUsed/>
    <w:rsid w:val="0046364A"/>
  </w:style>
  <w:style w:type="character" w:customStyle="1" w:styleId="EndnoteTextChar">
    <w:name w:val="Endnote Text Char"/>
    <w:basedOn w:val="DefaultParagraphFont"/>
    <w:link w:val="EndnoteText"/>
    <w:semiHidden/>
    <w:rsid w:val="0046364A"/>
    <w:rPr>
      <w:rFonts w:ascii="Arial" w:eastAsia="Times New Roman" w:hAnsi="Arial" w:cs="Times New Roman"/>
      <w:sz w:val="28"/>
      <w:szCs w:val="20"/>
    </w:rPr>
  </w:style>
  <w:style w:type="paragraph" w:styleId="BodyText2">
    <w:name w:val="Body Text 2"/>
    <w:basedOn w:val="Normal"/>
    <w:link w:val="BodyText2Char"/>
    <w:semiHidden/>
    <w:unhideWhenUsed/>
    <w:rsid w:val="0046364A"/>
    <w:pPr>
      <w:tabs>
        <w:tab w:val="left" w:pos="-720"/>
      </w:tabs>
      <w:suppressAutoHyphens/>
    </w:pPr>
  </w:style>
  <w:style w:type="character" w:customStyle="1" w:styleId="BodyText2Char">
    <w:name w:val="Body Text 2 Char"/>
    <w:basedOn w:val="DefaultParagraphFont"/>
    <w:link w:val="BodyText2"/>
    <w:semiHidden/>
    <w:rsid w:val="0046364A"/>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tronics.com" TargetMode="External"/><Relationship Id="rId13" Type="http://schemas.openxmlformats.org/officeDocument/2006/relationships/hyperlink" Target="http://www.learningally.org/collegesuccess" TargetMode="External"/><Relationship Id="rId18" Type="http://schemas.openxmlformats.org/officeDocument/2006/relationships/hyperlink" Target="http://www.Sprint.com/accessnow" TargetMode="External"/><Relationship Id="rId26" Type="http://schemas.openxmlformats.org/officeDocument/2006/relationships/hyperlink" Target="http://www.optelec.com" TargetMode="External"/><Relationship Id="rId3" Type="http://schemas.openxmlformats.org/officeDocument/2006/relationships/webSettings" Target="webSettings.xml"/><Relationship Id="rId21" Type="http://schemas.openxmlformats.org/officeDocument/2006/relationships/hyperlink" Target="mailto:accessibility@target.com" TargetMode="External"/><Relationship Id="rId7" Type="http://schemas.openxmlformats.org/officeDocument/2006/relationships/hyperlink" Target="http://www.browngold.com" TargetMode="External"/><Relationship Id="rId12" Type="http://schemas.openxmlformats.org/officeDocument/2006/relationships/hyperlink" Target="http://www.ageandability.com" TargetMode="External"/><Relationship Id="rId17" Type="http://schemas.openxmlformats.org/officeDocument/2006/relationships/hyperlink" Target="http://www.orcam.com" TargetMode="External"/><Relationship Id="rId25" Type="http://schemas.openxmlformats.org/officeDocument/2006/relationships/hyperlink" Target="http://www.freedomscientific.com" TargetMode="External"/><Relationship Id="rId2" Type="http://schemas.openxmlformats.org/officeDocument/2006/relationships/settings" Target="settings.xml"/><Relationship Id="rId16" Type="http://schemas.openxmlformats.org/officeDocument/2006/relationships/hyperlink" Target="http://www.oracle.com/accessibility" TargetMode="External"/><Relationship Id="rId20" Type="http://schemas.openxmlformats.org/officeDocument/2006/relationships/hyperlink" Target="http://www.target.com/accessibility" TargetMode="External"/><Relationship Id="rId1" Type="http://schemas.openxmlformats.org/officeDocument/2006/relationships/styles" Target="styles.xml"/><Relationship Id="rId6" Type="http://schemas.openxmlformats.org/officeDocument/2006/relationships/hyperlink" Target="http://go.baumusa.com/nfb16" TargetMode="External"/><Relationship Id="rId11" Type="http://schemas.openxmlformats.org/officeDocument/2006/relationships/hyperlink" Target="http://www.ibm.com/able" TargetMode="External"/><Relationship Id="rId24" Type="http://schemas.openxmlformats.org/officeDocument/2006/relationships/hyperlink" Target="http://www.non-24.com" TargetMode="External"/><Relationship Id="rId5" Type="http://schemas.openxmlformats.org/officeDocument/2006/relationships/hyperlink" Target="http://www.amazon.com/kindleaccessibility" TargetMode="External"/><Relationship Id="rId15" Type="http://schemas.openxmlformats.org/officeDocument/2006/relationships/hyperlink" Target="http://microsoft.com/accessibility" TargetMode="External"/><Relationship Id="rId23" Type="http://schemas.openxmlformats.org/officeDocument/2006/relationships/hyperlink" Target="http://www.ups.com" TargetMode="External"/><Relationship Id="rId28" Type="http://schemas.openxmlformats.org/officeDocument/2006/relationships/theme" Target="theme/theme1.xml"/><Relationship Id="rId10" Type="http://schemas.openxmlformats.org/officeDocument/2006/relationships/hyperlink" Target="http://www.humanware.com" TargetMode="External"/><Relationship Id="rId19" Type="http://schemas.openxmlformats.org/officeDocument/2006/relationships/hyperlink" Target="mailto:sprintaccessibility@sprint.com" TargetMode="External"/><Relationship Id="rId4" Type="http://schemas.openxmlformats.org/officeDocument/2006/relationships/hyperlink" Target="http://www.amazon.com/fireaccessibility" TargetMode="External"/><Relationship Id="rId9" Type="http://schemas.openxmlformats.org/officeDocument/2006/relationships/hyperlink" Target="http://www.hims-inc.com" TargetMode="External"/><Relationship Id="rId14" Type="http://schemas.openxmlformats.org/officeDocument/2006/relationships/hyperlink" Target="http://www.mdginc.org" TargetMode="External"/><Relationship Id="rId22" Type="http://schemas.openxmlformats.org/officeDocument/2006/relationships/hyperlink" Target="http://www.ube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4976</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2016-06-01T17:27:00Z</dcterms:created>
  <dcterms:modified xsi:type="dcterms:W3CDTF">2016-06-01T17:31:00Z</dcterms:modified>
</cp:coreProperties>
</file>