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2ACD0" w14:textId="77777777" w:rsidR="00E56A9D" w:rsidRPr="00E56A9D" w:rsidRDefault="00E56A9D" w:rsidP="00E56A9D">
      <w:pPr>
        <w:pStyle w:val="Title"/>
        <w:rPr>
          <w:rFonts w:ascii="Tahoma" w:hAnsi="Tahoma" w:cs="Tahoma"/>
        </w:rPr>
      </w:pPr>
      <w:r w:rsidRPr="00E56A9D">
        <w:rPr>
          <w:rFonts w:ascii="Tahoma" w:hAnsi="Tahoma" w:cs="Tahoma"/>
        </w:rPr>
        <w:t>CONVENTION NOTES:</w:t>
      </w:r>
    </w:p>
    <w:p w14:paraId="4162C818" w14:textId="77777777" w:rsidR="00E56A9D" w:rsidRPr="00E56A9D" w:rsidRDefault="00E56A9D" w:rsidP="00E56A9D">
      <w:pPr>
        <w:rPr>
          <w:rStyle w:val="Heading3Char"/>
          <w:rFonts w:ascii="Tahoma" w:hAnsi="Tahoma" w:cs="Tahoma"/>
          <w:sz w:val="28"/>
          <w:szCs w:val="28"/>
        </w:rPr>
      </w:pPr>
      <w:r w:rsidRPr="00E56A9D">
        <w:rPr>
          <w:rStyle w:val="Heading3Char"/>
          <w:rFonts w:ascii="Tahoma" w:hAnsi="Tahoma" w:cs="Tahoma"/>
          <w:sz w:val="28"/>
          <w:szCs w:val="28"/>
        </w:rPr>
        <w:t xml:space="preserve">Note 1: </w:t>
      </w:r>
    </w:p>
    <w:p w14:paraId="040D287F" w14:textId="51D05BE9" w:rsidR="00E56A9D" w:rsidRPr="002F1D1D" w:rsidRDefault="00E56A9D" w:rsidP="002F1D1D">
      <w:pPr>
        <w:pStyle w:val="ListParagraph"/>
        <w:numPr>
          <w:ilvl w:val="0"/>
          <w:numId w:val="11"/>
        </w:numPr>
        <w:rPr>
          <w:rFonts w:ascii="Tahoma" w:hAnsi="Tahoma" w:cs="Tahoma"/>
          <w:sz w:val="24"/>
          <w:szCs w:val="24"/>
        </w:rPr>
      </w:pPr>
      <w:r w:rsidRPr="002F1D1D">
        <w:rPr>
          <w:rStyle w:val="Heading3Char"/>
          <w:rFonts w:ascii="Tahoma" w:hAnsi="Tahoma" w:cs="Tahoma"/>
          <w:b w:val="0"/>
          <w:bCs/>
          <w:sz w:val="24"/>
          <w:szCs w:val="24"/>
        </w:rPr>
        <w:t xml:space="preserve">All convention sessions will be conducted using the Zoom conferencing platform. </w:t>
      </w:r>
      <w:r w:rsidRPr="002F1D1D">
        <w:rPr>
          <w:rFonts w:ascii="Tahoma" w:hAnsi="Tahoma" w:cs="Tahoma"/>
          <w:sz w:val="24"/>
          <w:szCs w:val="24"/>
        </w:rPr>
        <w:t xml:space="preserve">Convention participants are strongly encouraged to download the Zoom mobile app for best audio quality. However, attendees may also use the web portal or dial in to meetings using a cell phone or a landline. Visit the convention information webpage at </w:t>
      </w:r>
      <w:hyperlink r:id="rId5" w:history="1">
        <w:r w:rsidRPr="002F1D1D">
          <w:rPr>
            <w:rStyle w:val="Hyperlink"/>
            <w:rFonts w:ascii="Tahoma" w:hAnsi="Tahoma" w:cs="Tahoma"/>
            <w:sz w:val="24"/>
            <w:szCs w:val="24"/>
          </w:rPr>
          <w:t>https://www.nfb.org/convention</w:t>
        </w:r>
      </w:hyperlink>
      <w:r w:rsidRPr="002F1D1D">
        <w:rPr>
          <w:rFonts w:ascii="Tahoma" w:hAnsi="Tahoma" w:cs="Tahoma"/>
          <w:sz w:val="24"/>
          <w:szCs w:val="24"/>
        </w:rPr>
        <w:t xml:space="preserve"> to find links to the mobile app and the web portal along with dial-in phone numbers. Helpful user guides and lists of shortcut keys can be found on the website, as well.</w:t>
      </w:r>
    </w:p>
    <w:p w14:paraId="07D74590" w14:textId="77777777" w:rsidR="00E56A9D" w:rsidRPr="00E56A9D" w:rsidRDefault="00E56A9D" w:rsidP="00E56A9D">
      <w:pPr>
        <w:rPr>
          <w:rFonts w:ascii="Tahoma" w:hAnsi="Tahoma" w:cs="Tahoma"/>
          <w:sz w:val="24"/>
          <w:szCs w:val="24"/>
        </w:rPr>
      </w:pPr>
    </w:p>
    <w:p w14:paraId="007E1DF5" w14:textId="77777777" w:rsidR="002F1D1D" w:rsidRPr="002F1D1D" w:rsidRDefault="00E56A9D" w:rsidP="002F1D1D">
      <w:pPr>
        <w:rPr>
          <w:rStyle w:val="Heading3Char"/>
          <w:rFonts w:ascii="Tahoma" w:hAnsi="Tahoma" w:cs="Tahoma"/>
          <w:sz w:val="28"/>
          <w:szCs w:val="28"/>
        </w:rPr>
      </w:pPr>
      <w:r w:rsidRPr="002F1D1D">
        <w:rPr>
          <w:rStyle w:val="Heading3Char"/>
          <w:rFonts w:ascii="Tahoma" w:hAnsi="Tahoma" w:cs="Tahoma"/>
          <w:sz w:val="28"/>
          <w:szCs w:val="28"/>
        </w:rPr>
        <w:t xml:space="preserve">Note 2: </w:t>
      </w:r>
    </w:p>
    <w:p w14:paraId="68946C58" w14:textId="7311694B" w:rsidR="00E56A9D" w:rsidRPr="002F1D1D" w:rsidRDefault="00E56A9D" w:rsidP="002F1D1D">
      <w:pPr>
        <w:pStyle w:val="ListParagraph"/>
        <w:numPr>
          <w:ilvl w:val="0"/>
          <w:numId w:val="11"/>
        </w:numPr>
        <w:rPr>
          <w:rStyle w:val="Heading3Char"/>
          <w:rFonts w:ascii="Tahoma" w:hAnsi="Tahoma" w:cs="Tahoma"/>
          <w:b w:val="0"/>
          <w:bCs/>
          <w:sz w:val="24"/>
          <w:szCs w:val="24"/>
        </w:rPr>
      </w:pPr>
      <w:r w:rsidRPr="002F1D1D">
        <w:rPr>
          <w:rStyle w:val="Heading3Char"/>
          <w:rFonts w:ascii="Tahoma" w:hAnsi="Tahoma" w:cs="Tahoma"/>
          <w:b w:val="0"/>
          <w:bCs/>
          <w:sz w:val="24"/>
          <w:szCs w:val="24"/>
        </w:rPr>
        <w:t>The exhibit hall will be hosted this year using a platform called</w:t>
      </w:r>
      <w:r w:rsidR="002F1D1D" w:rsidRPr="002F1D1D">
        <w:rPr>
          <w:rStyle w:val="Heading3Char"/>
          <w:rFonts w:ascii="Tahoma" w:hAnsi="Tahoma" w:cs="Tahoma"/>
          <w:b w:val="0"/>
          <w:bCs/>
          <w:sz w:val="24"/>
          <w:szCs w:val="24"/>
        </w:rPr>
        <w:t xml:space="preserve"> </w:t>
      </w:r>
      <w:r w:rsidRPr="002F1D1D">
        <w:rPr>
          <w:rStyle w:val="Heading3Char"/>
          <w:rFonts w:ascii="Tahoma" w:hAnsi="Tahoma" w:cs="Tahoma"/>
          <w:b w:val="0"/>
          <w:bCs/>
          <w:sz w:val="24"/>
          <w:szCs w:val="24"/>
        </w:rPr>
        <w:t xml:space="preserve">CrowdCompass. Mobile apps are available for both the iOS and Android platforms. A web portal is also available. As with Zoom, you can find links to the mobile app and web portal along with helpful information for visiting the virtual exhibit hall and interacting with your favorite vendors on the convention information webpage at </w:t>
      </w:r>
      <w:hyperlink r:id="rId6" w:history="1">
        <w:r w:rsidRPr="002F1D1D">
          <w:rPr>
            <w:rStyle w:val="Heading3Char"/>
            <w:rFonts w:ascii="Tahoma" w:hAnsi="Tahoma" w:cs="Tahoma"/>
            <w:b w:val="0"/>
            <w:bCs/>
            <w:sz w:val="24"/>
            <w:szCs w:val="24"/>
          </w:rPr>
          <w:t>https://www.nfb.org/convention</w:t>
        </w:r>
      </w:hyperlink>
      <w:r w:rsidRPr="002F1D1D">
        <w:rPr>
          <w:rStyle w:val="Heading3Char"/>
          <w:rFonts w:ascii="Tahoma" w:hAnsi="Tahoma" w:cs="Tahoma"/>
          <w:b w:val="0"/>
          <w:bCs/>
          <w:sz w:val="24"/>
          <w:szCs w:val="24"/>
        </w:rPr>
        <w:t>.</w:t>
      </w:r>
    </w:p>
    <w:p w14:paraId="210D4D4E" w14:textId="77777777" w:rsidR="00E56A9D" w:rsidRPr="00E56A9D" w:rsidRDefault="00E56A9D" w:rsidP="00E56A9D">
      <w:pPr>
        <w:rPr>
          <w:rFonts w:ascii="Tahoma" w:hAnsi="Tahoma" w:cs="Tahoma"/>
          <w:sz w:val="24"/>
          <w:szCs w:val="24"/>
        </w:rPr>
      </w:pPr>
    </w:p>
    <w:p w14:paraId="15968739" w14:textId="77777777" w:rsidR="002F1D1D" w:rsidRDefault="00E56A9D" w:rsidP="00E56A9D">
      <w:pPr>
        <w:rPr>
          <w:rStyle w:val="Heading3Char"/>
          <w:rFonts w:ascii="Tahoma" w:hAnsi="Tahoma" w:cs="Tahoma"/>
          <w:sz w:val="28"/>
          <w:szCs w:val="28"/>
        </w:rPr>
      </w:pPr>
      <w:r w:rsidRPr="00E56A9D">
        <w:rPr>
          <w:rStyle w:val="Heading3Char"/>
          <w:rFonts w:ascii="Tahoma" w:hAnsi="Tahoma" w:cs="Tahoma"/>
          <w:sz w:val="28"/>
          <w:szCs w:val="28"/>
        </w:rPr>
        <w:t xml:space="preserve">Note 3: </w:t>
      </w:r>
    </w:p>
    <w:p w14:paraId="165B5AF1" w14:textId="7E015E95" w:rsidR="00E56A9D" w:rsidRPr="002F1D1D" w:rsidRDefault="00E56A9D" w:rsidP="002F1D1D">
      <w:pPr>
        <w:pStyle w:val="ListParagraph"/>
        <w:numPr>
          <w:ilvl w:val="0"/>
          <w:numId w:val="11"/>
        </w:numPr>
        <w:rPr>
          <w:rStyle w:val="Heading3Char"/>
          <w:rFonts w:ascii="Tahoma" w:hAnsi="Tahoma" w:cs="Tahoma"/>
          <w:bCs/>
          <w:sz w:val="24"/>
          <w:szCs w:val="24"/>
        </w:rPr>
      </w:pPr>
      <w:r w:rsidRPr="002F1D1D">
        <w:rPr>
          <w:rStyle w:val="Heading3Char"/>
          <w:rFonts w:ascii="Tahoma" w:hAnsi="Tahoma" w:cs="Tahoma"/>
          <w:b w:val="0"/>
          <w:bCs/>
          <w:sz w:val="24"/>
          <w:szCs w:val="24"/>
        </w:rPr>
        <w:t>Voting for national elections and resolutions will be conducted via SMS (text</w:t>
      </w:r>
      <w:r w:rsidRPr="002F1D1D">
        <w:rPr>
          <w:rStyle w:val="Heading3Char"/>
          <w:rFonts w:ascii="Tahoma" w:hAnsi="Tahoma" w:cs="Tahoma"/>
          <w:sz w:val="24"/>
          <w:szCs w:val="24"/>
        </w:rPr>
        <w:t xml:space="preserve"> </w:t>
      </w:r>
      <w:r w:rsidRPr="002F1D1D">
        <w:rPr>
          <w:rStyle w:val="Heading3Char"/>
          <w:rFonts w:ascii="Tahoma" w:hAnsi="Tahoma" w:cs="Tahoma"/>
          <w:bCs/>
          <w:sz w:val="24"/>
          <w:szCs w:val="24"/>
        </w:rPr>
        <w:t>messaging) and phone. However, voting does require an additional step to verify the phone number you intend to use for voting. Current members who registered for convention will receive instructions via email. The deadline for phone number verification is July 12.</w:t>
      </w:r>
    </w:p>
    <w:p w14:paraId="49BC8C78" w14:textId="77777777" w:rsidR="00E56A9D" w:rsidRPr="00E56A9D" w:rsidRDefault="00E56A9D" w:rsidP="00E56A9D">
      <w:pPr>
        <w:rPr>
          <w:rFonts w:ascii="Tahoma" w:hAnsi="Tahoma" w:cs="Tahoma"/>
          <w:sz w:val="24"/>
          <w:szCs w:val="24"/>
        </w:rPr>
      </w:pPr>
    </w:p>
    <w:p w14:paraId="67085FAD" w14:textId="77777777" w:rsidR="002F1D1D" w:rsidRDefault="00E56A9D" w:rsidP="00E56A9D">
      <w:pPr>
        <w:rPr>
          <w:rStyle w:val="Heading3Char"/>
          <w:rFonts w:ascii="Tahoma" w:hAnsi="Tahoma" w:cs="Tahoma"/>
          <w:sz w:val="28"/>
          <w:szCs w:val="28"/>
        </w:rPr>
      </w:pPr>
      <w:r w:rsidRPr="00E56A9D">
        <w:rPr>
          <w:rStyle w:val="Heading3Char"/>
          <w:rFonts w:ascii="Tahoma" w:hAnsi="Tahoma" w:cs="Tahoma"/>
          <w:sz w:val="28"/>
          <w:szCs w:val="28"/>
        </w:rPr>
        <w:t xml:space="preserve">Note 4: </w:t>
      </w:r>
    </w:p>
    <w:p w14:paraId="6165A4EB" w14:textId="4ACE4A62" w:rsidR="00E56A9D" w:rsidRPr="002F1D1D" w:rsidRDefault="00E56A9D" w:rsidP="002F1D1D">
      <w:pPr>
        <w:pStyle w:val="ListParagraph"/>
        <w:numPr>
          <w:ilvl w:val="0"/>
          <w:numId w:val="11"/>
        </w:numPr>
        <w:rPr>
          <w:rStyle w:val="Heading3Char"/>
          <w:rFonts w:ascii="Tahoma" w:hAnsi="Tahoma" w:cs="Tahoma"/>
          <w:sz w:val="24"/>
          <w:szCs w:val="24"/>
        </w:rPr>
      </w:pPr>
      <w:r w:rsidRPr="002F1D1D">
        <w:rPr>
          <w:rStyle w:val="Heading3Char"/>
          <w:rFonts w:ascii="Tahoma" w:hAnsi="Tahoma" w:cs="Tahoma"/>
          <w:b w:val="0"/>
          <w:bCs/>
          <w:sz w:val="24"/>
          <w:szCs w:val="24"/>
        </w:rPr>
        <w:t>As always, guide dog relief areas are an important component of convention. This</w:t>
      </w:r>
      <w:r w:rsidRPr="002F1D1D">
        <w:rPr>
          <w:rStyle w:val="Heading3Char"/>
          <w:rFonts w:ascii="Tahoma" w:hAnsi="Tahoma" w:cs="Tahoma"/>
          <w:sz w:val="24"/>
          <w:szCs w:val="24"/>
        </w:rPr>
        <w:t xml:space="preserve"> year, they can be found in the same locations as were used yesterday.</w:t>
      </w:r>
    </w:p>
    <w:p w14:paraId="1374B699" w14:textId="77777777" w:rsidR="00E56A9D" w:rsidRPr="00E56A9D" w:rsidRDefault="00E56A9D" w:rsidP="00E56A9D">
      <w:pPr>
        <w:rPr>
          <w:rFonts w:ascii="Tahoma" w:hAnsi="Tahoma" w:cs="Tahoma"/>
          <w:sz w:val="24"/>
          <w:szCs w:val="24"/>
        </w:rPr>
      </w:pPr>
    </w:p>
    <w:p w14:paraId="669F880E" w14:textId="77777777" w:rsidR="002F1D1D" w:rsidRDefault="00E56A9D" w:rsidP="00E56A9D">
      <w:pPr>
        <w:tabs>
          <w:tab w:val="left" w:pos="-720"/>
        </w:tabs>
        <w:suppressAutoHyphens/>
        <w:rPr>
          <w:rStyle w:val="Heading3Char"/>
          <w:rFonts w:ascii="Tahoma" w:hAnsi="Tahoma" w:cs="Tahoma"/>
          <w:sz w:val="28"/>
          <w:szCs w:val="28"/>
        </w:rPr>
      </w:pPr>
      <w:r w:rsidRPr="00E56A9D">
        <w:rPr>
          <w:rStyle w:val="Heading3Char"/>
          <w:rFonts w:ascii="Tahoma" w:hAnsi="Tahoma" w:cs="Tahoma"/>
          <w:b w:val="0"/>
          <w:sz w:val="28"/>
          <w:szCs w:val="28"/>
        </w:rPr>
        <w:t>Note 5:</w:t>
      </w:r>
      <w:r w:rsidRPr="00E56A9D">
        <w:rPr>
          <w:rStyle w:val="Heading3Char"/>
          <w:rFonts w:ascii="Tahoma" w:hAnsi="Tahoma" w:cs="Tahoma"/>
          <w:sz w:val="28"/>
          <w:szCs w:val="28"/>
        </w:rPr>
        <w:t xml:space="preserve"> </w:t>
      </w:r>
    </w:p>
    <w:p w14:paraId="7F8DBC48" w14:textId="21DE423B" w:rsidR="00E56A9D" w:rsidRPr="002F1D1D" w:rsidRDefault="00E56A9D" w:rsidP="002F1D1D">
      <w:pPr>
        <w:pStyle w:val="ListParagraph"/>
        <w:numPr>
          <w:ilvl w:val="0"/>
          <w:numId w:val="11"/>
        </w:numPr>
        <w:rPr>
          <w:rStyle w:val="Heading3Char"/>
          <w:rFonts w:ascii="Tahoma" w:hAnsi="Tahoma" w:cs="Tahoma"/>
          <w:sz w:val="24"/>
          <w:szCs w:val="24"/>
        </w:rPr>
      </w:pPr>
      <w:r w:rsidRPr="002F1D1D">
        <w:rPr>
          <w:rStyle w:val="Heading3Char"/>
          <w:rFonts w:ascii="Tahoma" w:hAnsi="Tahoma" w:cs="Tahoma"/>
          <w:b w:val="0"/>
          <w:bCs/>
          <w:sz w:val="24"/>
          <w:szCs w:val="24"/>
        </w:rPr>
        <w:t>All requests for announcements by President Riccobono during General Sessions must</w:t>
      </w:r>
      <w:r w:rsidRPr="002F1D1D">
        <w:rPr>
          <w:rStyle w:val="Heading3Char"/>
          <w:rFonts w:ascii="Tahoma" w:hAnsi="Tahoma" w:cs="Tahoma"/>
          <w:sz w:val="24"/>
          <w:szCs w:val="24"/>
        </w:rPr>
        <w:t xml:space="preserve"> be submitted by email to </w:t>
      </w:r>
      <w:hyperlink r:id="rId7" w:history="1">
        <w:r w:rsidRPr="002F1D1D">
          <w:rPr>
            <w:rStyle w:val="Heading3Char"/>
            <w:rFonts w:ascii="Tahoma" w:hAnsi="Tahoma" w:cs="Tahoma"/>
            <w:sz w:val="24"/>
            <w:szCs w:val="24"/>
          </w:rPr>
          <w:t>bbraun@nfb.org</w:t>
        </w:r>
      </w:hyperlink>
      <w:r w:rsidRPr="002F1D1D">
        <w:rPr>
          <w:rStyle w:val="Heading3Char"/>
          <w:rFonts w:ascii="Tahoma" w:hAnsi="Tahoma" w:cs="Tahoma"/>
          <w:sz w:val="24"/>
          <w:szCs w:val="24"/>
        </w:rPr>
        <w:t>.</w:t>
      </w:r>
    </w:p>
    <w:p w14:paraId="7B7D18E7" w14:textId="77777777" w:rsidR="00E56A9D" w:rsidRPr="00E56A9D" w:rsidRDefault="00E56A9D" w:rsidP="00E56A9D">
      <w:pPr>
        <w:rPr>
          <w:rFonts w:ascii="Tahoma" w:hAnsi="Tahoma" w:cs="Tahoma"/>
          <w:sz w:val="24"/>
          <w:szCs w:val="24"/>
        </w:rPr>
      </w:pPr>
    </w:p>
    <w:p w14:paraId="7C984C38" w14:textId="77777777" w:rsidR="002F1D1D" w:rsidRDefault="00E56A9D" w:rsidP="00E56A9D">
      <w:pPr>
        <w:rPr>
          <w:rStyle w:val="Heading3Char"/>
          <w:rFonts w:ascii="Tahoma" w:hAnsi="Tahoma" w:cs="Tahoma"/>
          <w:sz w:val="28"/>
          <w:szCs w:val="28"/>
        </w:rPr>
      </w:pPr>
      <w:r w:rsidRPr="00E56A9D">
        <w:rPr>
          <w:rStyle w:val="Heading3Char"/>
          <w:rFonts w:ascii="Tahoma" w:hAnsi="Tahoma" w:cs="Tahoma"/>
          <w:sz w:val="28"/>
          <w:szCs w:val="28"/>
        </w:rPr>
        <w:t xml:space="preserve">Note 6: </w:t>
      </w:r>
    </w:p>
    <w:p w14:paraId="093154C6" w14:textId="11336AE3" w:rsidR="00E56A9D" w:rsidRPr="002F1D1D" w:rsidRDefault="00E56A9D" w:rsidP="002F1D1D">
      <w:pPr>
        <w:pStyle w:val="ListParagraph"/>
        <w:numPr>
          <w:ilvl w:val="0"/>
          <w:numId w:val="11"/>
        </w:numPr>
        <w:rPr>
          <w:rStyle w:val="Heading3Char"/>
          <w:rFonts w:ascii="Tahoma" w:hAnsi="Tahoma" w:cs="Tahoma"/>
          <w:sz w:val="24"/>
          <w:szCs w:val="24"/>
        </w:rPr>
      </w:pPr>
      <w:r w:rsidRPr="002F1D1D">
        <w:rPr>
          <w:rStyle w:val="Heading3Char"/>
          <w:rFonts w:ascii="Tahoma" w:hAnsi="Tahoma" w:cs="Tahoma"/>
          <w:b w:val="0"/>
          <w:bCs/>
          <w:sz w:val="24"/>
          <w:szCs w:val="24"/>
        </w:rPr>
        <w:t>Divisions, Committees, and Groups: The Federation carries on its business through</w:t>
      </w:r>
      <w:r w:rsidRPr="002F1D1D">
        <w:rPr>
          <w:rStyle w:val="Heading3Char"/>
          <w:rFonts w:ascii="Tahoma" w:hAnsi="Tahoma" w:cs="Tahoma"/>
          <w:sz w:val="24"/>
          <w:szCs w:val="24"/>
        </w:rPr>
        <w:t xml:space="preserve"> the affiliated divisions, committees, and groups listed below:</w:t>
      </w:r>
    </w:p>
    <w:p w14:paraId="448DF756" w14:textId="77777777" w:rsidR="00E56A9D" w:rsidRPr="00E56A9D" w:rsidRDefault="00E56A9D" w:rsidP="00E56A9D">
      <w:pPr>
        <w:rPr>
          <w:rFonts w:ascii="Tahoma" w:hAnsi="Tahoma" w:cs="Tahoma"/>
          <w:sz w:val="24"/>
          <w:szCs w:val="24"/>
        </w:rPr>
      </w:pPr>
    </w:p>
    <w:p w14:paraId="15567C0E" w14:textId="77777777" w:rsidR="00E56A9D" w:rsidRPr="00E56A9D" w:rsidRDefault="00E56A9D" w:rsidP="00E56A9D">
      <w:pPr>
        <w:rPr>
          <w:rStyle w:val="Heading3Char"/>
          <w:rFonts w:ascii="Tahoma" w:hAnsi="Tahoma" w:cs="Tahoma"/>
          <w:sz w:val="28"/>
          <w:szCs w:val="28"/>
        </w:rPr>
      </w:pPr>
      <w:r w:rsidRPr="00E56A9D">
        <w:rPr>
          <w:rStyle w:val="Heading3Char"/>
          <w:rFonts w:ascii="Tahoma" w:hAnsi="Tahoma" w:cs="Tahoma"/>
          <w:sz w:val="28"/>
          <w:szCs w:val="28"/>
        </w:rPr>
        <w:t>DIVISIONS:</w:t>
      </w:r>
    </w:p>
    <w:p w14:paraId="31E1E873" w14:textId="77777777" w:rsidR="00E56A9D" w:rsidRPr="00E56A9D" w:rsidRDefault="00E56A9D" w:rsidP="00E56A9D">
      <w:pPr>
        <w:rPr>
          <w:rFonts w:ascii="Tahoma" w:hAnsi="Tahoma" w:cs="Tahoma"/>
          <w:snapToGrid/>
          <w:sz w:val="24"/>
          <w:szCs w:val="24"/>
        </w:rPr>
      </w:pPr>
      <w:r w:rsidRPr="00E56A9D">
        <w:rPr>
          <w:rFonts w:ascii="Tahoma" w:hAnsi="Tahoma" w:cs="Tahoma"/>
          <w:sz w:val="24"/>
          <w:szCs w:val="24"/>
        </w:rPr>
        <w:t>Divisions of the National Federation of the Blind are organized around a specialized interest area usually related to employment or a major stage in life (e.g., parents or students). Divisions serve as a formal vehicle for building the organization at the national level.</w:t>
      </w:r>
    </w:p>
    <w:p w14:paraId="429F4291" w14:textId="77777777" w:rsidR="00E56A9D" w:rsidRPr="00E56A9D" w:rsidRDefault="00E56A9D" w:rsidP="00E56A9D">
      <w:pPr>
        <w:tabs>
          <w:tab w:val="left" w:pos="-720"/>
        </w:tabs>
        <w:suppressAutoHyphens/>
        <w:rPr>
          <w:rFonts w:ascii="Tahoma" w:hAnsi="Tahoma" w:cs="Tahoma"/>
          <w:sz w:val="24"/>
          <w:szCs w:val="24"/>
        </w:rPr>
      </w:pPr>
    </w:p>
    <w:p w14:paraId="72C996C1" w14:textId="77777777" w:rsidR="00E56A9D" w:rsidRPr="00E56A9D" w:rsidRDefault="00E56A9D" w:rsidP="00E56A9D">
      <w:pPr>
        <w:tabs>
          <w:tab w:val="left" w:pos="-720"/>
          <w:tab w:val="left" w:pos="8550"/>
        </w:tabs>
        <w:suppressAutoHyphens/>
        <w:rPr>
          <w:rFonts w:ascii="Tahoma" w:hAnsi="Tahoma" w:cs="Tahoma"/>
          <w:i/>
          <w:iCs/>
          <w:sz w:val="24"/>
          <w:szCs w:val="24"/>
        </w:rPr>
      </w:pPr>
      <w:r w:rsidRPr="00E56A9D">
        <w:rPr>
          <w:rFonts w:ascii="Tahoma" w:hAnsi="Tahoma" w:cs="Tahoma"/>
          <w:sz w:val="24"/>
          <w:szCs w:val="24"/>
        </w:rPr>
        <w:t xml:space="preserve">Amateur Radio: </w:t>
      </w:r>
      <w:r w:rsidRPr="00E56A9D">
        <w:rPr>
          <w:rFonts w:ascii="Tahoma" w:hAnsi="Tahoma" w:cs="Tahoma"/>
          <w:i/>
          <w:iCs/>
          <w:sz w:val="24"/>
          <w:szCs w:val="24"/>
        </w:rPr>
        <w:t>Karen Anderson, President</w:t>
      </w:r>
    </w:p>
    <w:p w14:paraId="3AA96166" w14:textId="77777777" w:rsidR="00E56A9D" w:rsidRPr="00E56A9D" w:rsidRDefault="00E56A9D" w:rsidP="00E56A9D">
      <w:pPr>
        <w:tabs>
          <w:tab w:val="left" w:pos="-720"/>
          <w:tab w:val="left" w:pos="8550"/>
        </w:tabs>
        <w:suppressAutoHyphens/>
        <w:rPr>
          <w:rFonts w:ascii="Tahoma" w:hAnsi="Tahoma" w:cs="Tahoma"/>
          <w:sz w:val="24"/>
          <w:szCs w:val="24"/>
        </w:rPr>
      </w:pPr>
      <w:r w:rsidRPr="00E56A9D">
        <w:rPr>
          <w:rFonts w:ascii="Tahoma" w:hAnsi="Tahoma" w:cs="Tahoma"/>
          <w:sz w:val="24"/>
          <w:szCs w:val="24"/>
        </w:rPr>
        <w:t xml:space="preserve">Assistive Technology Trainers: </w:t>
      </w:r>
      <w:proofErr w:type="spellStart"/>
      <w:r w:rsidRPr="00E56A9D">
        <w:rPr>
          <w:rFonts w:ascii="Tahoma" w:hAnsi="Tahoma" w:cs="Tahoma"/>
          <w:i/>
          <w:sz w:val="24"/>
          <w:szCs w:val="24"/>
        </w:rPr>
        <w:t>Chancey</w:t>
      </w:r>
      <w:proofErr w:type="spellEnd"/>
      <w:r w:rsidRPr="00E56A9D">
        <w:rPr>
          <w:rFonts w:ascii="Tahoma" w:hAnsi="Tahoma" w:cs="Tahoma"/>
          <w:i/>
          <w:sz w:val="24"/>
          <w:szCs w:val="24"/>
        </w:rPr>
        <w:t xml:space="preserve"> Fleet</w:t>
      </w:r>
      <w:r w:rsidRPr="00E56A9D">
        <w:rPr>
          <w:rFonts w:ascii="Tahoma" w:hAnsi="Tahoma" w:cs="Tahoma"/>
          <w:i/>
          <w:iCs/>
          <w:sz w:val="24"/>
          <w:szCs w:val="24"/>
        </w:rPr>
        <w:t>, President</w:t>
      </w:r>
    </w:p>
    <w:p w14:paraId="0F0A667E" w14:textId="77777777" w:rsidR="00E56A9D" w:rsidRPr="00E56A9D" w:rsidRDefault="00E56A9D" w:rsidP="00E56A9D">
      <w:pPr>
        <w:tabs>
          <w:tab w:val="left" w:pos="-720"/>
        </w:tabs>
        <w:suppressAutoHyphens/>
        <w:ind w:left="720" w:hanging="720"/>
        <w:rPr>
          <w:rFonts w:ascii="Tahoma" w:hAnsi="Tahoma" w:cs="Tahoma"/>
          <w:sz w:val="24"/>
          <w:szCs w:val="24"/>
        </w:rPr>
      </w:pPr>
      <w:r w:rsidRPr="00E56A9D">
        <w:rPr>
          <w:rFonts w:ascii="Tahoma" w:hAnsi="Tahoma" w:cs="Tahoma"/>
          <w:sz w:val="24"/>
          <w:szCs w:val="24"/>
        </w:rPr>
        <w:t xml:space="preserve">Communities of Faith: </w:t>
      </w:r>
      <w:r w:rsidRPr="00E56A9D">
        <w:rPr>
          <w:rFonts w:ascii="Tahoma" w:hAnsi="Tahoma" w:cs="Tahoma"/>
          <w:i/>
          <w:iCs/>
          <w:sz w:val="24"/>
          <w:szCs w:val="24"/>
        </w:rPr>
        <w:t>Tom Anderson</w:t>
      </w:r>
      <w:r w:rsidRPr="00E56A9D">
        <w:rPr>
          <w:rFonts w:ascii="Tahoma" w:hAnsi="Tahoma" w:cs="Tahoma"/>
          <w:i/>
          <w:sz w:val="24"/>
          <w:szCs w:val="24"/>
        </w:rPr>
        <w:t>, President</w:t>
      </w:r>
    </w:p>
    <w:p w14:paraId="1D0A9A7C" w14:textId="77777777" w:rsidR="00E56A9D" w:rsidRPr="00E56A9D" w:rsidRDefault="00E56A9D" w:rsidP="00E56A9D">
      <w:pPr>
        <w:tabs>
          <w:tab w:val="left" w:pos="-720"/>
        </w:tabs>
        <w:suppressAutoHyphens/>
        <w:rPr>
          <w:rFonts w:ascii="Tahoma" w:hAnsi="Tahoma" w:cs="Tahoma"/>
          <w:i/>
          <w:sz w:val="24"/>
          <w:szCs w:val="24"/>
        </w:rPr>
      </w:pPr>
      <w:r w:rsidRPr="00E56A9D">
        <w:rPr>
          <w:rFonts w:ascii="Tahoma" w:hAnsi="Tahoma" w:cs="Tahoma"/>
          <w:sz w:val="24"/>
          <w:szCs w:val="24"/>
        </w:rPr>
        <w:lastRenderedPageBreak/>
        <w:t xml:space="preserve">Computer Science: </w:t>
      </w:r>
      <w:r w:rsidRPr="00E56A9D">
        <w:rPr>
          <w:rFonts w:ascii="Tahoma" w:hAnsi="Tahoma" w:cs="Tahoma"/>
          <w:i/>
          <w:sz w:val="24"/>
          <w:szCs w:val="24"/>
        </w:rPr>
        <w:t>Brian Buhrow, President</w:t>
      </w:r>
    </w:p>
    <w:p w14:paraId="3AD54F0E" w14:textId="77777777" w:rsidR="00E56A9D" w:rsidRPr="00E56A9D" w:rsidRDefault="00E56A9D" w:rsidP="00E56A9D">
      <w:pPr>
        <w:tabs>
          <w:tab w:val="left" w:pos="-720"/>
        </w:tabs>
        <w:suppressAutoHyphens/>
        <w:rPr>
          <w:rFonts w:ascii="Tahoma" w:hAnsi="Tahoma" w:cs="Tahoma"/>
          <w:i/>
          <w:sz w:val="24"/>
          <w:szCs w:val="24"/>
        </w:rPr>
      </w:pPr>
      <w:r w:rsidRPr="00E56A9D">
        <w:rPr>
          <w:rFonts w:ascii="Tahoma" w:hAnsi="Tahoma" w:cs="Tahoma"/>
          <w:sz w:val="24"/>
          <w:szCs w:val="24"/>
        </w:rPr>
        <w:t xml:space="preserve">Community Service: </w:t>
      </w:r>
      <w:r w:rsidRPr="00E56A9D">
        <w:rPr>
          <w:rFonts w:ascii="Tahoma" w:hAnsi="Tahoma" w:cs="Tahoma"/>
          <w:i/>
          <w:sz w:val="24"/>
          <w:szCs w:val="24"/>
        </w:rPr>
        <w:t>Jeanetta Price, President</w:t>
      </w:r>
    </w:p>
    <w:p w14:paraId="244694EB" w14:textId="77777777" w:rsidR="00E56A9D" w:rsidRPr="00E56A9D" w:rsidRDefault="00E56A9D" w:rsidP="00E56A9D">
      <w:pPr>
        <w:tabs>
          <w:tab w:val="left" w:pos="-720"/>
        </w:tabs>
        <w:suppressAutoHyphens/>
        <w:rPr>
          <w:rFonts w:ascii="Tahoma" w:hAnsi="Tahoma" w:cs="Tahoma"/>
          <w:sz w:val="24"/>
          <w:szCs w:val="24"/>
        </w:rPr>
      </w:pPr>
      <w:proofErr w:type="spellStart"/>
      <w:r w:rsidRPr="00E56A9D">
        <w:rPr>
          <w:rFonts w:ascii="Tahoma" w:hAnsi="Tahoma" w:cs="Tahoma"/>
          <w:sz w:val="24"/>
          <w:szCs w:val="24"/>
        </w:rPr>
        <w:t>DeafBlind</w:t>
      </w:r>
      <w:proofErr w:type="spellEnd"/>
      <w:r w:rsidRPr="00E56A9D">
        <w:rPr>
          <w:rFonts w:ascii="Tahoma" w:hAnsi="Tahoma" w:cs="Tahoma"/>
          <w:sz w:val="24"/>
          <w:szCs w:val="24"/>
        </w:rPr>
        <w:t xml:space="preserve">: </w:t>
      </w:r>
      <w:r w:rsidRPr="00E56A9D">
        <w:rPr>
          <w:rFonts w:ascii="Tahoma" w:hAnsi="Tahoma" w:cs="Tahoma"/>
          <w:i/>
          <w:iCs/>
          <w:sz w:val="24"/>
          <w:szCs w:val="24"/>
        </w:rPr>
        <w:t xml:space="preserve">Alice </w:t>
      </w:r>
      <w:proofErr w:type="spellStart"/>
      <w:r w:rsidRPr="00E56A9D">
        <w:rPr>
          <w:rFonts w:ascii="Tahoma" w:hAnsi="Tahoma" w:cs="Tahoma"/>
          <w:i/>
          <w:iCs/>
          <w:sz w:val="24"/>
          <w:szCs w:val="24"/>
        </w:rPr>
        <w:t>Eaddy</w:t>
      </w:r>
      <w:proofErr w:type="spellEnd"/>
      <w:r w:rsidRPr="00E56A9D">
        <w:rPr>
          <w:rFonts w:ascii="Tahoma" w:hAnsi="Tahoma" w:cs="Tahoma"/>
          <w:i/>
          <w:iCs/>
          <w:sz w:val="24"/>
          <w:szCs w:val="24"/>
        </w:rPr>
        <w:t xml:space="preserve">, </w:t>
      </w:r>
      <w:r w:rsidRPr="00E56A9D">
        <w:rPr>
          <w:rFonts w:ascii="Tahoma" w:hAnsi="Tahoma" w:cs="Tahoma"/>
          <w:i/>
          <w:sz w:val="24"/>
          <w:szCs w:val="24"/>
        </w:rPr>
        <w:t>President</w:t>
      </w:r>
    </w:p>
    <w:p w14:paraId="42CBC420"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Diabetes Action Network: </w:t>
      </w:r>
      <w:r w:rsidRPr="00E56A9D">
        <w:rPr>
          <w:rFonts w:ascii="Tahoma" w:hAnsi="Tahoma" w:cs="Tahoma"/>
          <w:i/>
          <w:iCs/>
          <w:sz w:val="24"/>
          <w:szCs w:val="24"/>
        </w:rPr>
        <w:t>Bernadette Jacobs</w:t>
      </w:r>
      <w:r w:rsidRPr="00E56A9D">
        <w:rPr>
          <w:rFonts w:ascii="Tahoma" w:hAnsi="Tahoma" w:cs="Tahoma"/>
          <w:i/>
          <w:sz w:val="24"/>
          <w:szCs w:val="24"/>
        </w:rPr>
        <w:t>, President</w:t>
      </w:r>
    </w:p>
    <w:p w14:paraId="1E2FE7C7"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Human Services: </w:t>
      </w:r>
      <w:r w:rsidRPr="00E56A9D">
        <w:rPr>
          <w:rFonts w:ascii="Tahoma" w:hAnsi="Tahoma" w:cs="Tahoma"/>
          <w:i/>
          <w:sz w:val="24"/>
          <w:szCs w:val="24"/>
        </w:rPr>
        <w:t>Candice Chapman</w:t>
      </w:r>
      <w:r w:rsidRPr="00E56A9D">
        <w:rPr>
          <w:rFonts w:ascii="Tahoma" w:hAnsi="Tahoma" w:cs="Tahoma"/>
          <w:sz w:val="24"/>
          <w:szCs w:val="24"/>
        </w:rPr>
        <w:t>,</w:t>
      </w:r>
      <w:r w:rsidRPr="00E56A9D">
        <w:rPr>
          <w:rFonts w:ascii="Tahoma" w:hAnsi="Tahoma" w:cs="Tahoma"/>
          <w:i/>
          <w:sz w:val="24"/>
          <w:szCs w:val="24"/>
        </w:rPr>
        <w:t xml:space="preserve"> President</w:t>
      </w:r>
    </w:p>
    <w:p w14:paraId="2EDB8334" w14:textId="77777777" w:rsidR="00E56A9D" w:rsidRPr="00E56A9D" w:rsidRDefault="00E56A9D" w:rsidP="00E56A9D">
      <w:pPr>
        <w:tabs>
          <w:tab w:val="left" w:pos="-720"/>
        </w:tabs>
        <w:suppressAutoHyphens/>
        <w:rPr>
          <w:rFonts w:ascii="Tahoma" w:hAnsi="Tahoma" w:cs="Tahoma"/>
          <w:i/>
          <w:sz w:val="24"/>
          <w:szCs w:val="24"/>
        </w:rPr>
      </w:pPr>
      <w:r w:rsidRPr="00E56A9D">
        <w:rPr>
          <w:rFonts w:ascii="Tahoma" w:hAnsi="Tahoma" w:cs="Tahoma"/>
          <w:sz w:val="24"/>
          <w:szCs w:val="24"/>
        </w:rPr>
        <w:t xml:space="preserve">Educators: </w:t>
      </w:r>
      <w:proofErr w:type="spellStart"/>
      <w:r w:rsidRPr="00E56A9D">
        <w:rPr>
          <w:rFonts w:ascii="Tahoma" w:hAnsi="Tahoma" w:cs="Tahoma"/>
          <w:i/>
          <w:sz w:val="24"/>
          <w:szCs w:val="24"/>
        </w:rPr>
        <w:t>Cayte</w:t>
      </w:r>
      <w:proofErr w:type="spellEnd"/>
      <w:r w:rsidRPr="00E56A9D">
        <w:rPr>
          <w:rFonts w:ascii="Tahoma" w:hAnsi="Tahoma" w:cs="Tahoma"/>
          <w:i/>
          <w:sz w:val="24"/>
          <w:szCs w:val="24"/>
        </w:rPr>
        <w:t xml:space="preserve"> Mendez, President</w:t>
      </w:r>
    </w:p>
    <w:p w14:paraId="3645276D"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Guide Dog Users: </w:t>
      </w:r>
      <w:r w:rsidRPr="00E56A9D">
        <w:rPr>
          <w:rFonts w:ascii="Tahoma" w:hAnsi="Tahoma" w:cs="Tahoma"/>
          <w:i/>
          <w:iCs/>
          <w:sz w:val="24"/>
          <w:szCs w:val="24"/>
        </w:rPr>
        <w:t>Marion Gwizdala</w:t>
      </w:r>
      <w:r w:rsidRPr="00E56A9D">
        <w:rPr>
          <w:rFonts w:ascii="Tahoma" w:hAnsi="Tahoma" w:cs="Tahoma"/>
          <w:i/>
          <w:sz w:val="24"/>
          <w:szCs w:val="24"/>
        </w:rPr>
        <w:t>, President</w:t>
      </w:r>
    </w:p>
    <w:p w14:paraId="160649A8" w14:textId="77777777" w:rsidR="00E56A9D" w:rsidRPr="00E56A9D" w:rsidRDefault="00E56A9D" w:rsidP="00E56A9D">
      <w:pPr>
        <w:tabs>
          <w:tab w:val="left" w:pos="-720"/>
        </w:tabs>
        <w:suppressAutoHyphens/>
        <w:rPr>
          <w:rFonts w:ascii="Tahoma" w:hAnsi="Tahoma" w:cs="Tahoma"/>
          <w:sz w:val="24"/>
          <w:szCs w:val="24"/>
        </w:rPr>
      </w:pPr>
      <w:proofErr w:type="spellStart"/>
      <w:r w:rsidRPr="00E56A9D">
        <w:rPr>
          <w:rFonts w:ascii="Tahoma" w:hAnsi="Tahoma" w:cs="Tahoma"/>
          <w:sz w:val="24"/>
          <w:szCs w:val="24"/>
        </w:rPr>
        <w:t>Krafters</w:t>
      </w:r>
      <w:proofErr w:type="spellEnd"/>
      <w:r w:rsidRPr="00E56A9D">
        <w:rPr>
          <w:rFonts w:ascii="Tahoma" w:hAnsi="Tahoma" w:cs="Tahoma"/>
          <w:sz w:val="24"/>
          <w:szCs w:val="24"/>
        </w:rPr>
        <w:t xml:space="preserve">: </w:t>
      </w:r>
      <w:r w:rsidRPr="00E56A9D">
        <w:rPr>
          <w:rFonts w:ascii="Tahoma" w:hAnsi="Tahoma" w:cs="Tahoma"/>
          <w:i/>
          <w:sz w:val="24"/>
          <w:szCs w:val="24"/>
          <w:shd w:val="clear" w:color="auto" w:fill="FFFFFF"/>
        </w:rPr>
        <w:t>Tammy Freitag</w:t>
      </w:r>
      <w:r w:rsidRPr="00E56A9D">
        <w:rPr>
          <w:rFonts w:ascii="Tahoma" w:hAnsi="Tahoma" w:cs="Tahoma"/>
          <w:i/>
          <w:sz w:val="24"/>
          <w:szCs w:val="24"/>
        </w:rPr>
        <w:t>, President</w:t>
      </w:r>
    </w:p>
    <w:p w14:paraId="0A446955"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Lawyers: </w:t>
      </w:r>
      <w:r w:rsidRPr="00E56A9D">
        <w:rPr>
          <w:rFonts w:ascii="Tahoma" w:hAnsi="Tahoma" w:cs="Tahoma"/>
          <w:i/>
          <w:sz w:val="24"/>
          <w:szCs w:val="24"/>
        </w:rPr>
        <w:t>Scott LaBarre, President</w:t>
      </w:r>
    </w:p>
    <w:p w14:paraId="7D89974D"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Merchants: </w:t>
      </w:r>
      <w:r w:rsidRPr="00E56A9D">
        <w:rPr>
          <w:rFonts w:ascii="Tahoma" w:hAnsi="Tahoma" w:cs="Tahoma"/>
          <w:i/>
          <w:sz w:val="24"/>
          <w:szCs w:val="24"/>
        </w:rPr>
        <w:t xml:space="preserve">Nicky </w:t>
      </w:r>
      <w:proofErr w:type="spellStart"/>
      <w:r w:rsidRPr="00E56A9D">
        <w:rPr>
          <w:rFonts w:ascii="Tahoma" w:hAnsi="Tahoma" w:cs="Tahoma"/>
          <w:i/>
          <w:sz w:val="24"/>
          <w:szCs w:val="24"/>
        </w:rPr>
        <w:t>Gacos</w:t>
      </w:r>
      <w:proofErr w:type="spellEnd"/>
      <w:r w:rsidRPr="00E56A9D">
        <w:rPr>
          <w:rFonts w:ascii="Tahoma" w:hAnsi="Tahoma" w:cs="Tahoma"/>
          <w:i/>
          <w:sz w:val="24"/>
          <w:szCs w:val="24"/>
        </w:rPr>
        <w:t>, President</w:t>
      </w:r>
    </w:p>
    <w:p w14:paraId="227E525F"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Parents of Blind Children: </w:t>
      </w:r>
      <w:r w:rsidRPr="00E56A9D">
        <w:rPr>
          <w:rFonts w:ascii="Tahoma" w:hAnsi="Tahoma" w:cs="Tahoma"/>
          <w:i/>
          <w:sz w:val="24"/>
          <w:szCs w:val="24"/>
        </w:rPr>
        <w:t>Carlton Anne Cook Walker, President</w:t>
      </w:r>
    </w:p>
    <w:p w14:paraId="632AC17A"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Performing Arts: </w:t>
      </w:r>
      <w:r w:rsidRPr="00E56A9D">
        <w:rPr>
          <w:rFonts w:ascii="Tahoma" w:hAnsi="Tahoma" w:cs="Tahoma"/>
          <w:i/>
          <w:iCs/>
          <w:sz w:val="24"/>
          <w:szCs w:val="24"/>
        </w:rPr>
        <w:t xml:space="preserve">Julie </w:t>
      </w:r>
      <w:proofErr w:type="spellStart"/>
      <w:r w:rsidRPr="00E56A9D">
        <w:rPr>
          <w:rFonts w:ascii="Tahoma" w:hAnsi="Tahoma" w:cs="Tahoma"/>
          <w:i/>
          <w:iCs/>
          <w:sz w:val="24"/>
          <w:szCs w:val="24"/>
        </w:rPr>
        <w:t>McGinnity</w:t>
      </w:r>
      <w:proofErr w:type="spellEnd"/>
      <w:r w:rsidRPr="00E56A9D">
        <w:rPr>
          <w:rFonts w:ascii="Tahoma" w:hAnsi="Tahoma" w:cs="Tahoma"/>
          <w:i/>
          <w:sz w:val="24"/>
          <w:szCs w:val="24"/>
        </w:rPr>
        <w:t>, President</w:t>
      </w:r>
    </w:p>
    <w:p w14:paraId="7A4D63A5" w14:textId="77777777" w:rsidR="00E56A9D" w:rsidRPr="00E56A9D" w:rsidRDefault="00E56A9D" w:rsidP="00E56A9D">
      <w:pPr>
        <w:tabs>
          <w:tab w:val="left" w:pos="-720"/>
        </w:tabs>
        <w:suppressAutoHyphens/>
        <w:ind w:left="720" w:hanging="720"/>
        <w:rPr>
          <w:rFonts w:ascii="Tahoma" w:hAnsi="Tahoma" w:cs="Tahoma"/>
          <w:sz w:val="24"/>
          <w:szCs w:val="24"/>
        </w:rPr>
      </w:pPr>
      <w:r w:rsidRPr="00E56A9D">
        <w:rPr>
          <w:rFonts w:ascii="Tahoma" w:hAnsi="Tahoma" w:cs="Tahoma"/>
          <w:sz w:val="24"/>
          <w:szCs w:val="24"/>
        </w:rPr>
        <w:t xml:space="preserve">Professionals in Blindness Education: </w:t>
      </w:r>
      <w:r w:rsidRPr="00E56A9D">
        <w:rPr>
          <w:rFonts w:ascii="Tahoma" w:hAnsi="Tahoma" w:cs="Tahoma"/>
          <w:i/>
          <w:iCs/>
          <w:sz w:val="24"/>
          <w:szCs w:val="24"/>
        </w:rPr>
        <w:t>Eric Guillory</w:t>
      </w:r>
      <w:r w:rsidRPr="00E56A9D">
        <w:rPr>
          <w:rFonts w:ascii="Tahoma" w:hAnsi="Tahoma" w:cs="Tahoma"/>
          <w:i/>
          <w:sz w:val="24"/>
          <w:szCs w:val="24"/>
        </w:rPr>
        <w:t>, President</w:t>
      </w:r>
    </w:p>
    <w:p w14:paraId="05F4BA97"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Public Employees: </w:t>
      </w:r>
      <w:r w:rsidRPr="00E56A9D">
        <w:rPr>
          <w:rFonts w:ascii="Tahoma" w:hAnsi="Tahoma" w:cs="Tahoma"/>
          <w:i/>
          <w:sz w:val="24"/>
          <w:szCs w:val="24"/>
        </w:rPr>
        <w:t>Gary Van Dorn, President</w:t>
      </w:r>
    </w:p>
    <w:p w14:paraId="18A6D9E5" w14:textId="77777777" w:rsidR="00E56A9D" w:rsidRPr="00E56A9D" w:rsidRDefault="00E56A9D" w:rsidP="00E56A9D">
      <w:pPr>
        <w:tabs>
          <w:tab w:val="left" w:pos="-720"/>
        </w:tabs>
        <w:suppressAutoHyphens/>
        <w:ind w:left="720" w:hanging="720"/>
        <w:rPr>
          <w:rFonts w:ascii="Tahoma" w:hAnsi="Tahoma" w:cs="Tahoma"/>
          <w:i/>
          <w:iCs/>
          <w:sz w:val="24"/>
          <w:szCs w:val="24"/>
        </w:rPr>
      </w:pPr>
      <w:r w:rsidRPr="00E56A9D">
        <w:rPr>
          <w:rFonts w:ascii="Tahoma" w:hAnsi="Tahoma" w:cs="Tahoma"/>
          <w:sz w:val="24"/>
          <w:szCs w:val="24"/>
        </w:rPr>
        <w:t xml:space="preserve">Rehabilitation Professionals: </w:t>
      </w:r>
      <w:r w:rsidRPr="00E56A9D">
        <w:rPr>
          <w:rFonts w:ascii="Tahoma" w:hAnsi="Tahoma" w:cs="Tahoma"/>
          <w:i/>
          <w:iCs/>
          <w:sz w:val="24"/>
          <w:szCs w:val="24"/>
        </w:rPr>
        <w:t>Amy Porterfield, President</w:t>
      </w:r>
    </w:p>
    <w:p w14:paraId="5401F205"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Science and Engineering: </w:t>
      </w:r>
      <w:r w:rsidRPr="00E56A9D">
        <w:rPr>
          <w:rFonts w:ascii="Tahoma" w:hAnsi="Tahoma" w:cs="Tahoma"/>
          <w:i/>
          <w:sz w:val="24"/>
          <w:szCs w:val="24"/>
        </w:rPr>
        <w:t>John Miller, President</w:t>
      </w:r>
    </w:p>
    <w:p w14:paraId="69AE7CC3"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Seniors: </w:t>
      </w:r>
      <w:r w:rsidRPr="00E56A9D">
        <w:rPr>
          <w:rFonts w:ascii="Tahoma" w:hAnsi="Tahoma" w:cs="Tahoma"/>
          <w:i/>
          <w:sz w:val="24"/>
          <w:szCs w:val="24"/>
        </w:rPr>
        <w:t>Ruth Sager, President</w:t>
      </w:r>
    </w:p>
    <w:p w14:paraId="65F52199"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Sports and Recreation: </w:t>
      </w:r>
      <w:r w:rsidRPr="00E56A9D">
        <w:rPr>
          <w:rFonts w:ascii="Tahoma" w:hAnsi="Tahoma" w:cs="Tahoma"/>
          <w:i/>
          <w:iCs/>
          <w:sz w:val="24"/>
          <w:szCs w:val="24"/>
        </w:rPr>
        <w:t xml:space="preserve">Jessica </w:t>
      </w:r>
      <w:bookmarkStart w:id="0" w:name="_Hlk515872042"/>
      <w:r w:rsidRPr="00E56A9D">
        <w:rPr>
          <w:rFonts w:ascii="Tahoma" w:hAnsi="Tahoma" w:cs="Tahoma"/>
          <w:i/>
          <w:iCs/>
          <w:sz w:val="24"/>
          <w:szCs w:val="24"/>
        </w:rPr>
        <w:t>Beecham</w:t>
      </w:r>
      <w:bookmarkEnd w:id="0"/>
      <w:r w:rsidRPr="00E56A9D">
        <w:rPr>
          <w:rFonts w:ascii="Tahoma" w:hAnsi="Tahoma" w:cs="Tahoma"/>
          <w:i/>
          <w:iCs/>
          <w:sz w:val="24"/>
          <w:szCs w:val="24"/>
        </w:rPr>
        <w:t>, President</w:t>
      </w:r>
      <w:r w:rsidRPr="00E56A9D">
        <w:rPr>
          <w:rFonts w:ascii="Tahoma" w:hAnsi="Tahoma" w:cs="Tahoma"/>
          <w:sz w:val="24"/>
          <w:szCs w:val="24"/>
        </w:rPr>
        <w:t xml:space="preserve"> </w:t>
      </w:r>
    </w:p>
    <w:p w14:paraId="0816E5D8"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Students: </w:t>
      </w:r>
      <w:r w:rsidRPr="00E56A9D">
        <w:rPr>
          <w:rFonts w:ascii="Tahoma" w:hAnsi="Tahoma" w:cs="Tahoma"/>
          <w:i/>
          <w:iCs/>
          <w:sz w:val="24"/>
          <w:szCs w:val="24"/>
        </w:rPr>
        <w:t>Kathryn Webster</w:t>
      </w:r>
      <w:r w:rsidRPr="00E56A9D">
        <w:rPr>
          <w:rFonts w:ascii="Tahoma" w:hAnsi="Tahoma" w:cs="Tahoma"/>
          <w:i/>
          <w:sz w:val="24"/>
          <w:szCs w:val="24"/>
        </w:rPr>
        <w:t>, President</w:t>
      </w:r>
    </w:p>
    <w:p w14:paraId="717C3B39" w14:textId="77777777" w:rsidR="00E56A9D" w:rsidRPr="00E56A9D" w:rsidRDefault="00E56A9D" w:rsidP="00E56A9D">
      <w:pPr>
        <w:tabs>
          <w:tab w:val="left" w:pos="-720"/>
        </w:tabs>
        <w:suppressAutoHyphens/>
        <w:rPr>
          <w:rFonts w:ascii="Tahoma" w:hAnsi="Tahoma" w:cs="Tahoma"/>
          <w:i/>
          <w:iCs/>
          <w:sz w:val="24"/>
          <w:szCs w:val="24"/>
        </w:rPr>
      </w:pPr>
      <w:r w:rsidRPr="00E56A9D">
        <w:rPr>
          <w:rFonts w:ascii="Tahoma" w:hAnsi="Tahoma" w:cs="Tahoma"/>
          <w:sz w:val="24"/>
          <w:szCs w:val="24"/>
        </w:rPr>
        <w:t xml:space="preserve">Veterans: </w:t>
      </w:r>
      <w:r w:rsidRPr="00E56A9D">
        <w:rPr>
          <w:rFonts w:ascii="Tahoma" w:hAnsi="Tahoma" w:cs="Tahoma"/>
          <w:i/>
          <w:iCs/>
          <w:sz w:val="24"/>
          <w:szCs w:val="24"/>
        </w:rPr>
        <w:t>Vernon Humphrey, President</w:t>
      </w:r>
    </w:p>
    <w:p w14:paraId="45F8FCE8"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Writers: </w:t>
      </w:r>
      <w:r w:rsidRPr="00E56A9D">
        <w:rPr>
          <w:rFonts w:ascii="Tahoma" w:hAnsi="Tahoma" w:cs="Tahoma"/>
          <w:i/>
          <w:sz w:val="24"/>
          <w:szCs w:val="24"/>
        </w:rPr>
        <w:t xml:space="preserve">Shelley </w:t>
      </w:r>
      <w:proofErr w:type="spellStart"/>
      <w:r w:rsidRPr="00E56A9D">
        <w:rPr>
          <w:rFonts w:ascii="Tahoma" w:hAnsi="Tahoma" w:cs="Tahoma"/>
          <w:i/>
          <w:sz w:val="24"/>
          <w:szCs w:val="24"/>
        </w:rPr>
        <w:t>Alongi</w:t>
      </w:r>
      <w:proofErr w:type="spellEnd"/>
      <w:r w:rsidRPr="00E56A9D">
        <w:rPr>
          <w:rFonts w:ascii="Tahoma" w:hAnsi="Tahoma" w:cs="Tahoma"/>
          <w:i/>
          <w:sz w:val="24"/>
          <w:szCs w:val="24"/>
        </w:rPr>
        <w:t>, President</w:t>
      </w:r>
    </w:p>
    <w:p w14:paraId="7C0B2C37" w14:textId="77777777" w:rsidR="00E56A9D" w:rsidRPr="00E56A9D" w:rsidRDefault="00E56A9D" w:rsidP="00E56A9D">
      <w:pPr>
        <w:tabs>
          <w:tab w:val="left" w:pos="-720"/>
        </w:tabs>
        <w:suppressAutoHyphens/>
        <w:rPr>
          <w:rFonts w:ascii="Tahoma" w:hAnsi="Tahoma" w:cs="Tahoma"/>
          <w:sz w:val="24"/>
          <w:szCs w:val="24"/>
        </w:rPr>
      </w:pPr>
    </w:p>
    <w:p w14:paraId="53AC3550" w14:textId="77777777" w:rsidR="00E56A9D" w:rsidRPr="00E56A9D" w:rsidRDefault="00E56A9D" w:rsidP="00E56A9D">
      <w:pPr>
        <w:rPr>
          <w:rStyle w:val="Heading3Char"/>
          <w:rFonts w:ascii="Tahoma" w:hAnsi="Tahoma" w:cs="Tahoma"/>
          <w:sz w:val="28"/>
          <w:szCs w:val="28"/>
        </w:rPr>
      </w:pPr>
      <w:r w:rsidRPr="00E56A9D">
        <w:rPr>
          <w:rStyle w:val="Heading3Char"/>
          <w:rFonts w:ascii="Tahoma" w:hAnsi="Tahoma" w:cs="Tahoma"/>
          <w:sz w:val="28"/>
          <w:szCs w:val="28"/>
        </w:rPr>
        <w:t>COMMITTEES:</w:t>
      </w:r>
    </w:p>
    <w:p w14:paraId="1086174E" w14:textId="77777777" w:rsidR="00E56A9D" w:rsidRPr="00E56A9D" w:rsidRDefault="00E56A9D" w:rsidP="00E56A9D">
      <w:pPr>
        <w:rPr>
          <w:rFonts w:ascii="Tahoma" w:hAnsi="Tahoma" w:cs="Tahoma"/>
          <w:sz w:val="24"/>
          <w:szCs w:val="24"/>
        </w:rPr>
      </w:pPr>
      <w:r w:rsidRPr="00E56A9D">
        <w:rPr>
          <w:rFonts w:ascii="Tahoma" w:hAnsi="Tahoma" w:cs="Tahoma"/>
          <w:sz w:val="24"/>
          <w:szCs w:val="24"/>
        </w:rPr>
        <w:t>Committees of the National Federation of the Blind are appointed by the President, with the exception of the nominating committee, and serve to advise the organization’s leadership on important matters and to carry out projects to build the organization at all levels.</w:t>
      </w:r>
    </w:p>
    <w:p w14:paraId="0338CBA1" w14:textId="77777777" w:rsidR="00E56A9D" w:rsidRPr="00E56A9D" w:rsidRDefault="00E56A9D" w:rsidP="00E56A9D">
      <w:pPr>
        <w:tabs>
          <w:tab w:val="left" w:pos="-720"/>
        </w:tabs>
        <w:suppressAutoHyphens/>
        <w:rPr>
          <w:rFonts w:ascii="Tahoma" w:hAnsi="Tahoma" w:cs="Tahoma"/>
          <w:sz w:val="24"/>
          <w:szCs w:val="24"/>
        </w:rPr>
      </w:pPr>
    </w:p>
    <w:p w14:paraId="34E88D1F"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Advancement and Promotion of Braille: </w:t>
      </w:r>
      <w:r w:rsidRPr="00E56A9D">
        <w:rPr>
          <w:rFonts w:ascii="Tahoma" w:hAnsi="Tahoma" w:cs="Tahoma"/>
          <w:i/>
          <w:sz w:val="24"/>
          <w:szCs w:val="24"/>
        </w:rPr>
        <w:t xml:space="preserve">Jennifer </w:t>
      </w:r>
      <w:proofErr w:type="spellStart"/>
      <w:r w:rsidRPr="00E56A9D">
        <w:rPr>
          <w:rFonts w:ascii="Tahoma" w:hAnsi="Tahoma" w:cs="Tahoma"/>
          <w:i/>
          <w:sz w:val="24"/>
          <w:szCs w:val="24"/>
        </w:rPr>
        <w:t>Dunnam</w:t>
      </w:r>
      <w:proofErr w:type="spellEnd"/>
      <w:r w:rsidRPr="00E56A9D">
        <w:rPr>
          <w:rFonts w:ascii="Tahoma" w:hAnsi="Tahoma" w:cs="Tahoma"/>
          <w:i/>
          <w:sz w:val="24"/>
          <w:szCs w:val="24"/>
        </w:rPr>
        <w:t>, Chair</w:t>
      </w:r>
    </w:p>
    <w:p w14:paraId="587AA97E"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Ambassadors: </w:t>
      </w:r>
      <w:r w:rsidRPr="00E56A9D">
        <w:rPr>
          <w:rFonts w:ascii="Tahoma" w:hAnsi="Tahoma" w:cs="Tahoma"/>
          <w:i/>
          <w:sz w:val="24"/>
          <w:szCs w:val="24"/>
        </w:rPr>
        <w:t>Dan Burke, Chair</w:t>
      </w:r>
    </w:p>
    <w:p w14:paraId="74C51F56" w14:textId="77777777" w:rsidR="00E56A9D" w:rsidRPr="00E56A9D" w:rsidRDefault="00E56A9D" w:rsidP="00E56A9D">
      <w:pPr>
        <w:tabs>
          <w:tab w:val="left" w:pos="-720"/>
        </w:tabs>
        <w:suppressAutoHyphens/>
        <w:ind w:left="720" w:hanging="720"/>
        <w:rPr>
          <w:rFonts w:ascii="Tahoma" w:hAnsi="Tahoma" w:cs="Tahoma"/>
          <w:i/>
          <w:iCs/>
          <w:sz w:val="24"/>
          <w:szCs w:val="24"/>
        </w:rPr>
      </w:pPr>
      <w:r w:rsidRPr="00E56A9D">
        <w:rPr>
          <w:rFonts w:ascii="Tahoma" w:hAnsi="Tahoma" w:cs="Tahoma"/>
          <w:sz w:val="24"/>
          <w:szCs w:val="24"/>
        </w:rPr>
        <w:t xml:space="preserve">Automobile and Pedestrian Safety: </w:t>
      </w:r>
      <w:r w:rsidRPr="00E56A9D">
        <w:rPr>
          <w:rFonts w:ascii="Tahoma" w:hAnsi="Tahoma" w:cs="Tahoma"/>
          <w:i/>
          <w:iCs/>
          <w:sz w:val="24"/>
          <w:szCs w:val="24"/>
        </w:rPr>
        <w:t xml:space="preserve">Maurice </w:t>
      </w:r>
      <w:proofErr w:type="spellStart"/>
      <w:r w:rsidRPr="00E56A9D">
        <w:rPr>
          <w:rFonts w:ascii="Tahoma" w:hAnsi="Tahoma" w:cs="Tahoma"/>
          <w:i/>
          <w:iCs/>
          <w:sz w:val="24"/>
          <w:szCs w:val="24"/>
        </w:rPr>
        <w:t>Peret</w:t>
      </w:r>
      <w:proofErr w:type="spellEnd"/>
      <w:r w:rsidRPr="00E56A9D">
        <w:rPr>
          <w:rFonts w:ascii="Tahoma" w:hAnsi="Tahoma" w:cs="Tahoma"/>
          <w:i/>
          <w:iCs/>
          <w:sz w:val="24"/>
          <w:szCs w:val="24"/>
        </w:rPr>
        <w:t>, Chair</w:t>
      </w:r>
    </w:p>
    <w:p w14:paraId="49501AE8" w14:textId="77777777" w:rsidR="00E56A9D" w:rsidRPr="00E56A9D" w:rsidRDefault="00E56A9D" w:rsidP="00E56A9D">
      <w:pPr>
        <w:tabs>
          <w:tab w:val="left" w:pos="-720"/>
        </w:tabs>
        <w:suppressAutoHyphens/>
        <w:ind w:left="720" w:hanging="720"/>
        <w:rPr>
          <w:rFonts w:ascii="Tahoma" w:hAnsi="Tahoma" w:cs="Tahoma"/>
          <w:i/>
          <w:iCs/>
          <w:sz w:val="24"/>
          <w:szCs w:val="24"/>
        </w:rPr>
      </w:pPr>
      <w:r w:rsidRPr="00E56A9D">
        <w:rPr>
          <w:rFonts w:ascii="Tahoma" w:hAnsi="Tahoma" w:cs="Tahoma"/>
          <w:iCs/>
          <w:sz w:val="24"/>
          <w:szCs w:val="24"/>
        </w:rPr>
        <w:t xml:space="preserve">Autonomous Vehicles and Innovations in Transportation: </w:t>
      </w:r>
      <w:proofErr w:type="spellStart"/>
      <w:r w:rsidRPr="00E56A9D">
        <w:rPr>
          <w:rFonts w:ascii="Tahoma" w:hAnsi="Tahoma" w:cs="Tahoma"/>
          <w:i/>
          <w:iCs/>
          <w:sz w:val="24"/>
          <w:szCs w:val="24"/>
        </w:rPr>
        <w:t>Sachin</w:t>
      </w:r>
      <w:proofErr w:type="spellEnd"/>
      <w:r w:rsidRPr="00E56A9D">
        <w:rPr>
          <w:rFonts w:ascii="Tahoma" w:hAnsi="Tahoma" w:cs="Tahoma"/>
          <w:i/>
          <w:iCs/>
          <w:sz w:val="24"/>
          <w:szCs w:val="24"/>
        </w:rPr>
        <w:t xml:space="preserve"> </w:t>
      </w:r>
      <w:proofErr w:type="spellStart"/>
      <w:r w:rsidRPr="00E56A9D">
        <w:rPr>
          <w:rFonts w:ascii="Tahoma" w:hAnsi="Tahoma" w:cs="Tahoma"/>
          <w:i/>
          <w:iCs/>
          <w:sz w:val="24"/>
          <w:szCs w:val="24"/>
        </w:rPr>
        <w:t>Pavithran</w:t>
      </w:r>
      <w:proofErr w:type="spellEnd"/>
      <w:r w:rsidRPr="00E56A9D">
        <w:rPr>
          <w:rFonts w:ascii="Tahoma" w:hAnsi="Tahoma" w:cs="Tahoma"/>
          <w:i/>
          <w:iCs/>
          <w:sz w:val="24"/>
          <w:szCs w:val="24"/>
        </w:rPr>
        <w:t>, Chair</w:t>
      </w:r>
    </w:p>
    <w:p w14:paraId="21250914"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Blind Educator of the Year Award: </w:t>
      </w:r>
      <w:r w:rsidRPr="00E56A9D">
        <w:rPr>
          <w:rFonts w:ascii="Tahoma" w:hAnsi="Tahoma" w:cs="Tahoma"/>
          <w:i/>
          <w:sz w:val="24"/>
          <w:szCs w:val="24"/>
        </w:rPr>
        <w:t>Edward Bell, Chair</w:t>
      </w:r>
    </w:p>
    <w:p w14:paraId="24DA1318" w14:textId="77777777" w:rsidR="00E56A9D" w:rsidRPr="00E56A9D" w:rsidRDefault="00E56A9D" w:rsidP="00E56A9D">
      <w:pPr>
        <w:rPr>
          <w:rFonts w:ascii="Tahoma" w:hAnsi="Tahoma" w:cs="Tahoma"/>
          <w:i/>
          <w:sz w:val="24"/>
          <w:szCs w:val="24"/>
        </w:rPr>
      </w:pPr>
      <w:r w:rsidRPr="00E56A9D">
        <w:rPr>
          <w:rFonts w:ascii="Tahoma" w:hAnsi="Tahoma" w:cs="Tahoma"/>
          <w:sz w:val="24"/>
          <w:szCs w:val="24"/>
        </w:rPr>
        <w:t xml:space="preserve">Blind Federal Employment: </w:t>
      </w:r>
      <w:proofErr w:type="spellStart"/>
      <w:r w:rsidRPr="00E56A9D">
        <w:rPr>
          <w:rFonts w:ascii="Tahoma" w:hAnsi="Tahoma" w:cs="Tahoma"/>
          <w:i/>
          <w:sz w:val="24"/>
          <w:szCs w:val="24"/>
        </w:rPr>
        <w:t>Ronza</w:t>
      </w:r>
      <w:proofErr w:type="spellEnd"/>
      <w:r w:rsidRPr="00E56A9D">
        <w:rPr>
          <w:rFonts w:ascii="Tahoma" w:hAnsi="Tahoma" w:cs="Tahoma"/>
          <w:i/>
          <w:sz w:val="24"/>
          <w:szCs w:val="24"/>
        </w:rPr>
        <w:t xml:space="preserve"> Othman, Chair</w:t>
      </w:r>
    </w:p>
    <w:p w14:paraId="5D1B367D" w14:textId="77777777" w:rsidR="00E56A9D" w:rsidRPr="00E56A9D" w:rsidRDefault="00E56A9D" w:rsidP="00E56A9D">
      <w:pPr>
        <w:rPr>
          <w:rFonts w:ascii="Tahoma" w:hAnsi="Tahoma" w:cs="Tahoma"/>
          <w:sz w:val="24"/>
          <w:szCs w:val="24"/>
        </w:rPr>
      </w:pPr>
      <w:r w:rsidRPr="00E56A9D">
        <w:rPr>
          <w:rFonts w:ascii="Tahoma" w:hAnsi="Tahoma" w:cs="Tahoma"/>
          <w:iCs/>
          <w:sz w:val="24"/>
          <w:szCs w:val="24"/>
        </w:rPr>
        <w:t>Code of Conduct:</w:t>
      </w:r>
      <w:r w:rsidRPr="00E56A9D">
        <w:rPr>
          <w:rFonts w:ascii="Tahoma" w:hAnsi="Tahoma" w:cs="Tahoma"/>
          <w:i/>
          <w:sz w:val="24"/>
          <w:szCs w:val="24"/>
        </w:rPr>
        <w:t xml:space="preserve"> Pam Allen, Chair</w:t>
      </w:r>
    </w:p>
    <w:p w14:paraId="78065124"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Communications: </w:t>
      </w:r>
      <w:r w:rsidRPr="00E56A9D">
        <w:rPr>
          <w:rFonts w:ascii="Tahoma" w:hAnsi="Tahoma" w:cs="Tahoma"/>
          <w:i/>
          <w:sz w:val="24"/>
          <w:szCs w:val="24"/>
        </w:rPr>
        <w:t xml:space="preserve">Liz </w:t>
      </w:r>
      <w:proofErr w:type="spellStart"/>
      <w:r w:rsidRPr="00E56A9D">
        <w:rPr>
          <w:rFonts w:ascii="Tahoma" w:hAnsi="Tahoma" w:cs="Tahoma"/>
          <w:i/>
          <w:sz w:val="24"/>
          <w:szCs w:val="24"/>
        </w:rPr>
        <w:t>Wisecarver</w:t>
      </w:r>
      <w:proofErr w:type="spellEnd"/>
      <w:r w:rsidRPr="00E56A9D">
        <w:rPr>
          <w:rFonts w:ascii="Tahoma" w:hAnsi="Tahoma" w:cs="Tahoma"/>
          <w:i/>
          <w:sz w:val="24"/>
          <w:szCs w:val="24"/>
        </w:rPr>
        <w:t>, Chair</w:t>
      </w:r>
    </w:p>
    <w:p w14:paraId="2563DC53" w14:textId="77777777" w:rsidR="00E56A9D" w:rsidRPr="00E56A9D" w:rsidRDefault="00E56A9D" w:rsidP="00E56A9D">
      <w:pPr>
        <w:tabs>
          <w:tab w:val="left" w:pos="-720"/>
        </w:tabs>
        <w:suppressAutoHyphens/>
        <w:rPr>
          <w:rFonts w:ascii="Tahoma" w:hAnsi="Tahoma" w:cs="Tahoma"/>
          <w:i/>
          <w:sz w:val="24"/>
          <w:szCs w:val="24"/>
        </w:rPr>
      </w:pPr>
      <w:r w:rsidRPr="00E56A9D">
        <w:rPr>
          <w:rFonts w:ascii="Tahoma" w:hAnsi="Tahoma" w:cs="Tahoma"/>
          <w:sz w:val="24"/>
          <w:szCs w:val="24"/>
        </w:rPr>
        <w:t xml:space="preserve">Distinguished Educator of Blind Children Award: </w:t>
      </w:r>
      <w:r w:rsidRPr="00E56A9D">
        <w:rPr>
          <w:rFonts w:ascii="Tahoma" w:hAnsi="Tahoma" w:cs="Tahoma"/>
          <w:i/>
          <w:sz w:val="24"/>
          <w:szCs w:val="24"/>
        </w:rPr>
        <w:t>Carla McQuillan, Chair</w:t>
      </w:r>
    </w:p>
    <w:p w14:paraId="03081494"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Diversity and Inclusion: </w:t>
      </w:r>
      <w:bookmarkStart w:id="1" w:name="_Hlk11134923"/>
      <w:r w:rsidRPr="00E56A9D">
        <w:rPr>
          <w:rFonts w:ascii="Tahoma" w:hAnsi="Tahoma" w:cs="Tahoma"/>
          <w:i/>
          <w:iCs/>
          <w:sz w:val="24"/>
          <w:szCs w:val="24"/>
        </w:rPr>
        <w:t xml:space="preserve">Shawn Callaway and Rosy Carranza, </w:t>
      </w:r>
      <w:r w:rsidRPr="00E56A9D">
        <w:rPr>
          <w:rFonts w:ascii="Tahoma" w:hAnsi="Tahoma" w:cs="Tahoma"/>
          <w:i/>
          <w:sz w:val="24"/>
          <w:szCs w:val="24"/>
        </w:rPr>
        <w:t>Co-Chairs</w:t>
      </w:r>
      <w:bookmarkEnd w:id="1"/>
    </w:p>
    <w:p w14:paraId="680A1C9F"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Employment: </w:t>
      </w:r>
      <w:r w:rsidRPr="00E56A9D">
        <w:rPr>
          <w:rFonts w:ascii="Tahoma" w:hAnsi="Tahoma" w:cs="Tahoma"/>
          <w:i/>
          <w:iCs/>
          <w:sz w:val="24"/>
          <w:szCs w:val="24"/>
        </w:rPr>
        <w:t>Dick Davis, Chair</w:t>
      </w:r>
    </w:p>
    <w:p w14:paraId="66F8FC11" w14:textId="77777777" w:rsidR="00E56A9D" w:rsidRPr="00E56A9D" w:rsidRDefault="00E56A9D" w:rsidP="00E56A9D">
      <w:pPr>
        <w:tabs>
          <w:tab w:val="left" w:pos="-720"/>
        </w:tabs>
        <w:suppressAutoHyphens/>
        <w:rPr>
          <w:rFonts w:ascii="Tahoma" w:hAnsi="Tahoma" w:cs="Tahoma"/>
          <w:i/>
          <w:sz w:val="24"/>
          <w:szCs w:val="24"/>
        </w:rPr>
      </w:pPr>
      <w:r w:rsidRPr="00E56A9D">
        <w:rPr>
          <w:rFonts w:ascii="Tahoma" w:hAnsi="Tahoma" w:cs="Tahoma"/>
          <w:sz w:val="24"/>
          <w:szCs w:val="24"/>
        </w:rPr>
        <w:t xml:space="preserve">Evaluating Technology: </w:t>
      </w:r>
      <w:r w:rsidRPr="00E56A9D">
        <w:rPr>
          <w:rFonts w:ascii="Tahoma" w:hAnsi="Tahoma" w:cs="Tahoma"/>
          <w:i/>
          <w:sz w:val="24"/>
          <w:szCs w:val="24"/>
        </w:rPr>
        <w:t>Mark Jones, Chair</w:t>
      </w:r>
    </w:p>
    <w:p w14:paraId="78EB1621"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Genetic Education</w:t>
      </w:r>
      <w:r w:rsidRPr="00E56A9D">
        <w:rPr>
          <w:rFonts w:ascii="Tahoma" w:hAnsi="Tahoma" w:cs="Tahoma"/>
          <w:i/>
          <w:iCs/>
          <w:sz w:val="24"/>
          <w:szCs w:val="24"/>
        </w:rPr>
        <w:t xml:space="preserve">: Ronit Ovadia </w:t>
      </w:r>
      <w:proofErr w:type="spellStart"/>
      <w:r w:rsidRPr="00E56A9D">
        <w:rPr>
          <w:rFonts w:ascii="Tahoma" w:hAnsi="Tahoma" w:cs="Tahoma"/>
          <w:i/>
          <w:iCs/>
          <w:sz w:val="24"/>
          <w:szCs w:val="24"/>
        </w:rPr>
        <w:t>Mazzoni</w:t>
      </w:r>
      <w:proofErr w:type="spellEnd"/>
      <w:r w:rsidRPr="00E56A9D">
        <w:rPr>
          <w:rFonts w:ascii="Tahoma" w:hAnsi="Tahoma" w:cs="Tahoma"/>
          <w:i/>
          <w:iCs/>
          <w:sz w:val="24"/>
          <w:szCs w:val="24"/>
        </w:rPr>
        <w:t>, Chair</w:t>
      </w:r>
      <w:r w:rsidRPr="00E56A9D">
        <w:rPr>
          <w:rFonts w:ascii="Tahoma" w:hAnsi="Tahoma" w:cs="Tahoma"/>
          <w:sz w:val="24"/>
          <w:szCs w:val="24"/>
        </w:rPr>
        <w:t xml:space="preserve"> </w:t>
      </w:r>
    </w:p>
    <w:p w14:paraId="6DBCD6CA"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Jacobus </w:t>
      </w:r>
      <w:proofErr w:type="spellStart"/>
      <w:r w:rsidRPr="00E56A9D">
        <w:rPr>
          <w:rFonts w:ascii="Tahoma" w:hAnsi="Tahoma" w:cs="Tahoma"/>
          <w:sz w:val="24"/>
          <w:szCs w:val="24"/>
        </w:rPr>
        <w:t>tenBroek</w:t>
      </w:r>
      <w:proofErr w:type="spellEnd"/>
      <w:r w:rsidRPr="00E56A9D">
        <w:rPr>
          <w:rFonts w:ascii="Tahoma" w:hAnsi="Tahoma" w:cs="Tahoma"/>
          <w:sz w:val="24"/>
          <w:szCs w:val="24"/>
        </w:rPr>
        <w:t xml:space="preserve"> Award: </w:t>
      </w:r>
      <w:r w:rsidRPr="00E56A9D">
        <w:rPr>
          <w:rFonts w:ascii="Tahoma" w:hAnsi="Tahoma" w:cs="Tahoma"/>
          <w:i/>
          <w:sz w:val="24"/>
          <w:szCs w:val="24"/>
        </w:rPr>
        <w:t>Marc Maurer, Chair</w:t>
      </w:r>
    </w:p>
    <w:p w14:paraId="0088E551" w14:textId="77777777" w:rsidR="00E56A9D" w:rsidRPr="00E56A9D" w:rsidRDefault="00E56A9D" w:rsidP="00E56A9D">
      <w:pPr>
        <w:tabs>
          <w:tab w:val="left" w:pos="-720"/>
        </w:tabs>
        <w:suppressAutoHyphens/>
        <w:rPr>
          <w:rFonts w:ascii="Tahoma" w:hAnsi="Tahoma" w:cs="Tahoma"/>
          <w:i/>
          <w:sz w:val="24"/>
          <w:szCs w:val="24"/>
        </w:rPr>
      </w:pPr>
      <w:r w:rsidRPr="00E56A9D">
        <w:rPr>
          <w:rFonts w:ascii="Tahoma" w:hAnsi="Tahoma" w:cs="Tahoma"/>
          <w:sz w:val="24"/>
          <w:szCs w:val="24"/>
        </w:rPr>
        <w:t xml:space="preserve">Jacobus </w:t>
      </w:r>
      <w:proofErr w:type="spellStart"/>
      <w:r w:rsidRPr="00E56A9D">
        <w:rPr>
          <w:rFonts w:ascii="Tahoma" w:hAnsi="Tahoma" w:cs="Tahoma"/>
          <w:sz w:val="24"/>
          <w:szCs w:val="24"/>
        </w:rPr>
        <w:t>tenBroek</w:t>
      </w:r>
      <w:proofErr w:type="spellEnd"/>
      <w:r w:rsidRPr="00E56A9D">
        <w:rPr>
          <w:rFonts w:ascii="Tahoma" w:hAnsi="Tahoma" w:cs="Tahoma"/>
          <w:sz w:val="24"/>
          <w:szCs w:val="24"/>
        </w:rPr>
        <w:t xml:space="preserve"> Memorial Fund: </w:t>
      </w:r>
      <w:r w:rsidRPr="00E56A9D">
        <w:rPr>
          <w:rFonts w:ascii="Tahoma" w:hAnsi="Tahoma" w:cs="Tahoma"/>
          <w:i/>
          <w:sz w:val="24"/>
          <w:szCs w:val="24"/>
        </w:rPr>
        <w:t xml:space="preserve">Tracy </w:t>
      </w:r>
      <w:proofErr w:type="spellStart"/>
      <w:r w:rsidRPr="00E56A9D">
        <w:rPr>
          <w:rFonts w:ascii="Tahoma" w:hAnsi="Tahoma" w:cs="Tahoma"/>
          <w:i/>
          <w:sz w:val="24"/>
          <w:szCs w:val="24"/>
        </w:rPr>
        <w:t>Soforenko</w:t>
      </w:r>
      <w:proofErr w:type="spellEnd"/>
      <w:r w:rsidRPr="00E56A9D">
        <w:rPr>
          <w:rFonts w:ascii="Tahoma" w:hAnsi="Tahoma" w:cs="Tahoma"/>
          <w:i/>
          <w:sz w:val="24"/>
          <w:szCs w:val="24"/>
        </w:rPr>
        <w:t>, Chair</w:t>
      </w:r>
    </w:p>
    <w:p w14:paraId="1ED2177D"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Kenneth Jernigan Fund: </w:t>
      </w:r>
      <w:r w:rsidRPr="00E56A9D">
        <w:rPr>
          <w:rFonts w:ascii="Tahoma" w:hAnsi="Tahoma" w:cs="Tahoma"/>
          <w:i/>
          <w:sz w:val="24"/>
          <w:szCs w:val="24"/>
        </w:rPr>
        <w:t>Allen Harris, Chair</w:t>
      </w:r>
    </w:p>
    <w:p w14:paraId="7CDBDFB0"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Library Services: </w:t>
      </w:r>
      <w:r w:rsidRPr="00E56A9D">
        <w:rPr>
          <w:rFonts w:ascii="Tahoma" w:hAnsi="Tahoma" w:cs="Tahoma"/>
          <w:i/>
          <w:sz w:val="24"/>
          <w:szCs w:val="24"/>
        </w:rPr>
        <w:t>David Hyde and Marci Carpenter, Co-Chairs</w:t>
      </w:r>
    </w:p>
    <w:p w14:paraId="1A216102"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Membership: </w:t>
      </w:r>
      <w:r w:rsidRPr="00E56A9D">
        <w:rPr>
          <w:rFonts w:ascii="Tahoma" w:hAnsi="Tahoma" w:cs="Tahoma"/>
          <w:i/>
          <w:sz w:val="24"/>
          <w:szCs w:val="24"/>
        </w:rPr>
        <w:t xml:space="preserve">Jeannie </w:t>
      </w:r>
      <w:proofErr w:type="spellStart"/>
      <w:r w:rsidRPr="00E56A9D">
        <w:rPr>
          <w:rFonts w:ascii="Tahoma" w:hAnsi="Tahoma" w:cs="Tahoma"/>
          <w:i/>
          <w:sz w:val="24"/>
          <w:szCs w:val="24"/>
        </w:rPr>
        <w:t>Massay</w:t>
      </w:r>
      <w:proofErr w:type="spellEnd"/>
      <w:r w:rsidRPr="00E56A9D">
        <w:rPr>
          <w:rFonts w:ascii="Tahoma" w:hAnsi="Tahoma" w:cs="Tahoma"/>
          <w:i/>
          <w:sz w:val="24"/>
          <w:szCs w:val="24"/>
        </w:rPr>
        <w:t xml:space="preserve"> and Kathryn Webster, Co-Chairs</w:t>
      </w:r>
    </w:p>
    <w:p w14:paraId="0D93418D" w14:textId="77777777" w:rsidR="00E56A9D" w:rsidRPr="00E56A9D" w:rsidRDefault="00E56A9D" w:rsidP="00E56A9D">
      <w:pPr>
        <w:tabs>
          <w:tab w:val="left" w:pos="-720"/>
        </w:tabs>
        <w:suppressAutoHyphens/>
        <w:rPr>
          <w:rFonts w:ascii="Tahoma" w:hAnsi="Tahoma" w:cs="Tahoma"/>
          <w:i/>
          <w:sz w:val="24"/>
          <w:szCs w:val="24"/>
        </w:rPr>
      </w:pPr>
      <w:r w:rsidRPr="00E56A9D">
        <w:rPr>
          <w:rFonts w:ascii="Tahoma" w:hAnsi="Tahoma" w:cs="Tahoma"/>
          <w:sz w:val="24"/>
          <w:szCs w:val="24"/>
        </w:rPr>
        <w:t xml:space="preserve">PAC Plan: </w:t>
      </w:r>
      <w:r w:rsidRPr="00E56A9D">
        <w:rPr>
          <w:rFonts w:ascii="Tahoma" w:hAnsi="Tahoma" w:cs="Tahoma"/>
          <w:i/>
          <w:iCs/>
          <w:sz w:val="24"/>
          <w:szCs w:val="24"/>
        </w:rPr>
        <w:t xml:space="preserve">Scott LaBarre, </w:t>
      </w:r>
      <w:r w:rsidRPr="00E56A9D">
        <w:rPr>
          <w:rFonts w:ascii="Tahoma" w:hAnsi="Tahoma" w:cs="Tahoma"/>
          <w:i/>
          <w:sz w:val="24"/>
          <w:szCs w:val="24"/>
        </w:rPr>
        <w:t>Chair</w:t>
      </w:r>
    </w:p>
    <w:p w14:paraId="65467E0F" w14:textId="77777777" w:rsidR="00E56A9D" w:rsidRPr="00E56A9D" w:rsidRDefault="00E56A9D" w:rsidP="00E56A9D">
      <w:pPr>
        <w:tabs>
          <w:tab w:val="left" w:pos="-720"/>
        </w:tabs>
        <w:suppressAutoHyphens/>
        <w:ind w:left="720" w:hanging="720"/>
        <w:rPr>
          <w:rFonts w:ascii="Tahoma" w:hAnsi="Tahoma" w:cs="Tahoma"/>
          <w:sz w:val="24"/>
          <w:szCs w:val="24"/>
        </w:rPr>
      </w:pPr>
      <w:r w:rsidRPr="00E56A9D">
        <w:rPr>
          <w:rFonts w:ascii="Tahoma" w:hAnsi="Tahoma" w:cs="Tahoma"/>
          <w:sz w:val="24"/>
          <w:szCs w:val="24"/>
        </w:rPr>
        <w:t xml:space="preserve">Research and Development: </w:t>
      </w:r>
      <w:r w:rsidRPr="00E56A9D">
        <w:rPr>
          <w:rFonts w:ascii="Tahoma" w:hAnsi="Tahoma" w:cs="Tahoma"/>
          <w:i/>
          <w:sz w:val="24"/>
          <w:szCs w:val="24"/>
        </w:rPr>
        <w:t>Brian Buhrow, Chair</w:t>
      </w:r>
    </w:p>
    <w:p w14:paraId="5C5EFC5C"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lastRenderedPageBreak/>
        <w:t xml:space="preserve">Resolutions: </w:t>
      </w:r>
      <w:r w:rsidRPr="00E56A9D">
        <w:rPr>
          <w:rFonts w:ascii="Tahoma" w:hAnsi="Tahoma" w:cs="Tahoma"/>
          <w:i/>
          <w:sz w:val="24"/>
          <w:szCs w:val="24"/>
        </w:rPr>
        <w:t xml:space="preserve">Sharon </w:t>
      </w:r>
      <w:proofErr w:type="spellStart"/>
      <w:r w:rsidRPr="00E56A9D">
        <w:rPr>
          <w:rFonts w:ascii="Tahoma" w:hAnsi="Tahoma" w:cs="Tahoma"/>
          <w:i/>
          <w:sz w:val="24"/>
          <w:szCs w:val="24"/>
        </w:rPr>
        <w:t>Maneki</w:t>
      </w:r>
      <w:proofErr w:type="spellEnd"/>
      <w:r w:rsidRPr="00E56A9D">
        <w:rPr>
          <w:rFonts w:ascii="Tahoma" w:hAnsi="Tahoma" w:cs="Tahoma"/>
          <w:i/>
          <w:sz w:val="24"/>
          <w:szCs w:val="24"/>
        </w:rPr>
        <w:t>, Chair</w:t>
      </w:r>
    </w:p>
    <w:p w14:paraId="43043960"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Scholarship: </w:t>
      </w:r>
      <w:proofErr w:type="spellStart"/>
      <w:r w:rsidRPr="00E56A9D">
        <w:rPr>
          <w:rFonts w:ascii="Tahoma" w:hAnsi="Tahoma" w:cs="Tahoma"/>
          <w:i/>
          <w:sz w:val="24"/>
          <w:szCs w:val="24"/>
        </w:rPr>
        <w:t>Cayte</w:t>
      </w:r>
      <w:proofErr w:type="spellEnd"/>
      <w:r w:rsidRPr="00E56A9D">
        <w:rPr>
          <w:rFonts w:ascii="Tahoma" w:hAnsi="Tahoma" w:cs="Tahoma"/>
          <w:i/>
          <w:sz w:val="24"/>
          <w:szCs w:val="24"/>
        </w:rPr>
        <w:t xml:space="preserve"> Mendez, Chair</w:t>
      </w:r>
    </w:p>
    <w:p w14:paraId="1419FD8E"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Shares Unlimited in NFB (SUN): </w:t>
      </w:r>
      <w:r w:rsidRPr="00E56A9D">
        <w:rPr>
          <w:rFonts w:ascii="Tahoma" w:hAnsi="Tahoma" w:cs="Tahoma"/>
          <w:i/>
          <w:sz w:val="24"/>
          <w:szCs w:val="24"/>
        </w:rPr>
        <w:t>Sandy Halverson, Chair</w:t>
      </w:r>
    </w:p>
    <w:p w14:paraId="4420F6B8" w14:textId="77777777" w:rsidR="00E56A9D" w:rsidRPr="00E56A9D" w:rsidRDefault="00E56A9D" w:rsidP="00E56A9D">
      <w:pPr>
        <w:tabs>
          <w:tab w:val="left" w:pos="-720"/>
        </w:tabs>
        <w:suppressAutoHyphens/>
        <w:rPr>
          <w:rFonts w:ascii="Tahoma" w:hAnsi="Tahoma" w:cs="Tahoma"/>
          <w:i/>
          <w:sz w:val="24"/>
          <w:szCs w:val="24"/>
        </w:rPr>
      </w:pPr>
      <w:r w:rsidRPr="00E56A9D">
        <w:rPr>
          <w:rFonts w:ascii="Tahoma" w:hAnsi="Tahoma" w:cs="Tahoma"/>
          <w:sz w:val="24"/>
          <w:szCs w:val="24"/>
        </w:rPr>
        <w:t xml:space="preserve">Spanish Translation: </w:t>
      </w:r>
      <w:r w:rsidRPr="00E56A9D">
        <w:rPr>
          <w:rFonts w:ascii="Tahoma" w:hAnsi="Tahoma" w:cs="Tahoma"/>
          <w:i/>
          <w:sz w:val="24"/>
          <w:szCs w:val="24"/>
        </w:rPr>
        <w:t>Daniel Martinez, Chair</w:t>
      </w:r>
    </w:p>
    <w:p w14:paraId="3FA5CB48"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White Cane and Affiliate Finance: </w:t>
      </w:r>
      <w:r w:rsidRPr="00E56A9D">
        <w:rPr>
          <w:rFonts w:ascii="Tahoma" w:hAnsi="Tahoma" w:cs="Tahoma"/>
          <w:i/>
          <w:sz w:val="24"/>
          <w:szCs w:val="24"/>
        </w:rPr>
        <w:t>Everette Bacon, Chair</w:t>
      </w:r>
    </w:p>
    <w:p w14:paraId="56746C36" w14:textId="77777777" w:rsidR="00E56A9D" w:rsidRPr="00E56A9D" w:rsidRDefault="00E56A9D" w:rsidP="00E56A9D">
      <w:pPr>
        <w:tabs>
          <w:tab w:val="left" w:pos="-720"/>
        </w:tabs>
        <w:suppressAutoHyphens/>
        <w:rPr>
          <w:rFonts w:ascii="Tahoma" w:hAnsi="Tahoma" w:cs="Tahoma"/>
          <w:b/>
          <w:sz w:val="24"/>
          <w:szCs w:val="24"/>
        </w:rPr>
      </w:pPr>
    </w:p>
    <w:p w14:paraId="4B683267" w14:textId="77777777" w:rsidR="00E56A9D" w:rsidRPr="00E56A9D" w:rsidRDefault="00E56A9D" w:rsidP="00E56A9D">
      <w:pPr>
        <w:rPr>
          <w:rStyle w:val="Heading3Char"/>
          <w:rFonts w:ascii="Tahoma" w:hAnsi="Tahoma" w:cs="Tahoma"/>
          <w:sz w:val="28"/>
          <w:szCs w:val="28"/>
        </w:rPr>
      </w:pPr>
      <w:r w:rsidRPr="00E56A9D">
        <w:rPr>
          <w:rStyle w:val="Heading3Char"/>
          <w:rFonts w:ascii="Tahoma" w:hAnsi="Tahoma" w:cs="Tahoma"/>
          <w:sz w:val="28"/>
          <w:szCs w:val="28"/>
        </w:rPr>
        <w:t>GROUPS:</w:t>
      </w:r>
    </w:p>
    <w:p w14:paraId="77626AA3" w14:textId="77777777" w:rsidR="00E56A9D" w:rsidRPr="00E56A9D" w:rsidRDefault="00E56A9D" w:rsidP="00E56A9D">
      <w:pPr>
        <w:rPr>
          <w:rFonts w:ascii="Tahoma" w:hAnsi="Tahoma" w:cs="Tahoma"/>
          <w:sz w:val="24"/>
          <w:szCs w:val="24"/>
        </w:rPr>
      </w:pPr>
      <w:r w:rsidRPr="00E56A9D">
        <w:rPr>
          <w:rFonts w:ascii="Tahoma" w:hAnsi="Tahoma" w:cs="Tahoma"/>
          <w:sz w:val="24"/>
          <w:szCs w:val="24"/>
        </w:rPr>
        <w:t>Groups of the National Federation of the Blind serve as a resource to members around specific topic areas. Groups are coordinated by a chairperson appointed by the President and are intended to connect members across the country to strengthen the resource network of the organization.</w:t>
      </w:r>
    </w:p>
    <w:p w14:paraId="15A1EB86" w14:textId="77777777" w:rsidR="00E56A9D" w:rsidRPr="00E56A9D" w:rsidRDefault="00E56A9D" w:rsidP="00E56A9D">
      <w:pPr>
        <w:tabs>
          <w:tab w:val="left" w:pos="-720"/>
        </w:tabs>
        <w:suppressAutoHyphens/>
        <w:rPr>
          <w:rFonts w:ascii="Tahoma" w:hAnsi="Tahoma" w:cs="Tahoma"/>
          <w:sz w:val="24"/>
          <w:szCs w:val="24"/>
        </w:rPr>
      </w:pPr>
    </w:p>
    <w:p w14:paraId="7FD53457"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Blind Cancer Survivors Support: </w:t>
      </w:r>
      <w:r w:rsidRPr="00E56A9D">
        <w:rPr>
          <w:rFonts w:ascii="Tahoma" w:hAnsi="Tahoma" w:cs="Tahoma"/>
          <w:i/>
          <w:sz w:val="24"/>
          <w:szCs w:val="24"/>
        </w:rPr>
        <w:t>Isaiah Nelson, Chair</w:t>
      </w:r>
    </w:p>
    <w:p w14:paraId="3145E471" w14:textId="77777777" w:rsidR="00E56A9D" w:rsidRPr="00E56A9D" w:rsidRDefault="00E56A9D" w:rsidP="00E56A9D">
      <w:pPr>
        <w:tabs>
          <w:tab w:val="left" w:pos="-720"/>
        </w:tabs>
        <w:suppressAutoHyphens/>
        <w:rPr>
          <w:rFonts w:ascii="Tahoma" w:hAnsi="Tahoma" w:cs="Tahoma"/>
          <w:bCs/>
          <w:sz w:val="24"/>
          <w:szCs w:val="24"/>
        </w:rPr>
      </w:pPr>
      <w:r w:rsidRPr="00E56A9D">
        <w:rPr>
          <w:rFonts w:ascii="Tahoma" w:hAnsi="Tahoma" w:cs="Tahoma"/>
          <w:bCs/>
          <w:sz w:val="24"/>
          <w:szCs w:val="24"/>
        </w:rPr>
        <w:t xml:space="preserve">Blind Parents: </w:t>
      </w:r>
      <w:r w:rsidRPr="00E56A9D">
        <w:rPr>
          <w:rFonts w:ascii="Tahoma" w:hAnsi="Tahoma" w:cs="Tahoma"/>
          <w:i/>
          <w:sz w:val="24"/>
          <w:szCs w:val="24"/>
        </w:rPr>
        <w:t>Lisamaria Martinez, Chair</w:t>
      </w:r>
    </w:p>
    <w:p w14:paraId="6159A02F" w14:textId="77777777" w:rsidR="00E56A9D" w:rsidRPr="00E56A9D" w:rsidRDefault="00E56A9D" w:rsidP="00E56A9D">
      <w:pPr>
        <w:tabs>
          <w:tab w:val="left" w:pos="-720"/>
        </w:tabs>
        <w:suppressAutoHyphens/>
        <w:ind w:left="720" w:hanging="720"/>
        <w:rPr>
          <w:rFonts w:ascii="Tahoma" w:hAnsi="Tahoma" w:cs="Tahoma"/>
          <w:i/>
          <w:sz w:val="24"/>
          <w:szCs w:val="24"/>
        </w:rPr>
      </w:pPr>
      <w:r w:rsidRPr="00E56A9D">
        <w:rPr>
          <w:rFonts w:ascii="Tahoma" w:hAnsi="Tahoma" w:cs="Tahoma"/>
          <w:sz w:val="24"/>
          <w:szCs w:val="24"/>
        </w:rPr>
        <w:t xml:space="preserve">Blind Professional Journalists: </w:t>
      </w:r>
      <w:r w:rsidRPr="00E56A9D">
        <w:rPr>
          <w:rFonts w:ascii="Tahoma" w:hAnsi="Tahoma" w:cs="Tahoma"/>
          <w:i/>
          <w:sz w:val="24"/>
          <w:szCs w:val="24"/>
        </w:rPr>
        <w:t>Elizabeth Campbell and Bryan Bashin,</w:t>
      </w:r>
      <w:r w:rsidRPr="00E56A9D">
        <w:rPr>
          <w:rFonts w:ascii="Tahoma" w:hAnsi="Tahoma" w:cs="Tahoma"/>
          <w:i/>
          <w:sz w:val="24"/>
          <w:szCs w:val="24"/>
        </w:rPr>
        <w:tab/>
        <w:t xml:space="preserve"> </w:t>
      </w:r>
    </w:p>
    <w:p w14:paraId="466322CF" w14:textId="77777777" w:rsidR="00E56A9D" w:rsidRPr="00E56A9D" w:rsidRDefault="00E56A9D" w:rsidP="00E56A9D">
      <w:pPr>
        <w:tabs>
          <w:tab w:val="left" w:pos="-720"/>
        </w:tabs>
        <w:suppressAutoHyphens/>
        <w:ind w:left="720"/>
        <w:rPr>
          <w:rFonts w:ascii="Tahoma" w:hAnsi="Tahoma" w:cs="Tahoma"/>
          <w:i/>
          <w:sz w:val="24"/>
          <w:szCs w:val="24"/>
        </w:rPr>
      </w:pPr>
      <w:r w:rsidRPr="00E56A9D">
        <w:rPr>
          <w:rFonts w:ascii="Tahoma" w:hAnsi="Tahoma" w:cs="Tahoma"/>
          <w:i/>
          <w:sz w:val="24"/>
          <w:szCs w:val="24"/>
        </w:rPr>
        <w:t>Co-Chairs</w:t>
      </w:r>
    </w:p>
    <w:p w14:paraId="643B4314"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Careers in Automotive Related Specialties: </w:t>
      </w:r>
      <w:r w:rsidRPr="00E56A9D">
        <w:rPr>
          <w:rFonts w:ascii="Tahoma" w:hAnsi="Tahoma" w:cs="Tahoma"/>
          <w:i/>
          <w:sz w:val="24"/>
          <w:szCs w:val="24"/>
        </w:rPr>
        <w:t>Marcus Simmons, Chair</w:t>
      </w:r>
    </w:p>
    <w:p w14:paraId="508934F9"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Legislative Initiatives: </w:t>
      </w:r>
      <w:r w:rsidRPr="00E56A9D">
        <w:rPr>
          <w:rFonts w:ascii="Tahoma" w:hAnsi="Tahoma" w:cs="Tahoma"/>
          <w:i/>
          <w:sz w:val="24"/>
          <w:szCs w:val="24"/>
        </w:rPr>
        <w:t>Don Burns, Chair</w:t>
      </w:r>
    </w:p>
    <w:p w14:paraId="3AC22513"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Living History: </w:t>
      </w:r>
      <w:r w:rsidRPr="00E56A9D">
        <w:rPr>
          <w:rFonts w:ascii="Tahoma" w:hAnsi="Tahoma" w:cs="Tahoma"/>
          <w:i/>
          <w:iCs/>
          <w:sz w:val="24"/>
          <w:szCs w:val="24"/>
        </w:rPr>
        <w:t xml:space="preserve">Michael </w:t>
      </w:r>
      <w:proofErr w:type="spellStart"/>
      <w:r w:rsidRPr="00E56A9D">
        <w:rPr>
          <w:rFonts w:ascii="Tahoma" w:hAnsi="Tahoma" w:cs="Tahoma"/>
          <w:i/>
          <w:iCs/>
          <w:sz w:val="24"/>
          <w:szCs w:val="24"/>
        </w:rPr>
        <w:t>Freholm</w:t>
      </w:r>
      <w:proofErr w:type="spellEnd"/>
      <w:r w:rsidRPr="00E56A9D">
        <w:rPr>
          <w:rFonts w:ascii="Tahoma" w:hAnsi="Tahoma" w:cs="Tahoma"/>
          <w:i/>
          <w:iCs/>
          <w:sz w:val="24"/>
          <w:szCs w:val="24"/>
        </w:rPr>
        <w:t>, Chair</w:t>
      </w:r>
    </w:p>
    <w:p w14:paraId="451523F7" w14:textId="77777777" w:rsidR="00E56A9D" w:rsidRPr="00E56A9D" w:rsidRDefault="00E56A9D" w:rsidP="00E56A9D">
      <w:pPr>
        <w:tabs>
          <w:tab w:val="left" w:pos="-720"/>
        </w:tabs>
        <w:suppressAutoHyphens/>
        <w:rPr>
          <w:rFonts w:ascii="Tahoma" w:hAnsi="Tahoma" w:cs="Tahoma"/>
          <w:i/>
          <w:sz w:val="24"/>
          <w:szCs w:val="24"/>
        </w:rPr>
      </w:pPr>
      <w:r w:rsidRPr="00E56A9D">
        <w:rPr>
          <w:rFonts w:ascii="Tahoma" w:hAnsi="Tahoma" w:cs="Tahoma"/>
          <w:sz w:val="24"/>
          <w:szCs w:val="24"/>
        </w:rPr>
        <w:t xml:space="preserve">NFB in Judaism: </w:t>
      </w:r>
      <w:r w:rsidRPr="00E56A9D">
        <w:rPr>
          <w:rFonts w:ascii="Tahoma" w:hAnsi="Tahoma" w:cs="Tahoma"/>
          <w:i/>
          <w:iCs/>
          <w:sz w:val="24"/>
          <w:szCs w:val="24"/>
        </w:rPr>
        <w:t>David Stayer</w:t>
      </w:r>
      <w:r w:rsidRPr="00E56A9D">
        <w:rPr>
          <w:rFonts w:ascii="Tahoma" w:hAnsi="Tahoma" w:cs="Tahoma"/>
          <w:i/>
          <w:sz w:val="24"/>
          <w:szCs w:val="24"/>
        </w:rPr>
        <w:t>, Chair</w:t>
      </w:r>
    </w:p>
    <w:p w14:paraId="5711A14E" w14:textId="77777777" w:rsidR="00E56A9D" w:rsidRPr="00E56A9D" w:rsidRDefault="00E56A9D" w:rsidP="00E56A9D">
      <w:pPr>
        <w:tabs>
          <w:tab w:val="left" w:pos="-720"/>
        </w:tabs>
        <w:suppressAutoHyphens/>
        <w:rPr>
          <w:rFonts w:ascii="Tahoma" w:hAnsi="Tahoma" w:cs="Tahoma"/>
          <w:i/>
          <w:sz w:val="24"/>
          <w:szCs w:val="24"/>
        </w:rPr>
      </w:pPr>
      <w:r w:rsidRPr="00E56A9D">
        <w:rPr>
          <w:rFonts w:ascii="Tahoma" w:hAnsi="Tahoma" w:cs="Tahoma"/>
          <w:sz w:val="24"/>
          <w:szCs w:val="24"/>
        </w:rPr>
        <w:t>NFB LGBT Group:</w:t>
      </w:r>
      <w:r w:rsidRPr="00E56A9D">
        <w:rPr>
          <w:rFonts w:ascii="Tahoma" w:hAnsi="Tahoma" w:cs="Tahoma"/>
          <w:i/>
          <w:sz w:val="24"/>
          <w:szCs w:val="24"/>
        </w:rPr>
        <w:t xml:space="preserve"> Tai </w:t>
      </w:r>
      <w:proofErr w:type="spellStart"/>
      <w:r w:rsidRPr="00E56A9D">
        <w:rPr>
          <w:rFonts w:ascii="Tahoma" w:hAnsi="Tahoma" w:cs="Tahoma"/>
          <w:i/>
          <w:sz w:val="24"/>
          <w:szCs w:val="24"/>
        </w:rPr>
        <w:t>Tomasi</w:t>
      </w:r>
      <w:proofErr w:type="spellEnd"/>
      <w:r w:rsidRPr="00E56A9D">
        <w:rPr>
          <w:rFonts w:ascii="Tahoma" w:hAnsi="Tahoma" w:cs="Tahoma"/>
          <w:i/>
          <w:sz w:val="24"/>
          <w:szCs w:val="24"/>
        </w:rPr>
        <w:t>, Chair</w:t>
      </w:r>
    </w:p>
    <w:p w14:paraId="5A6620B9"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NFB Lions: </w:t>
      </w:r>
      <w:r w:rsidRPr="00E56A9D">
        <w:rPr>
          <w:rFonts w:ascii="Tahoma" w:hAnsi="Tahoma" w:cs="Tahoma"/>
          <w:i/>
          <w:iCs/>
          <w:sz w:val="24"/>
          <w:szCs w:val="24"/>
        </w:rPr>
        <w:t xml:space="preserve">Ramona </w:t>
      </w:r>
      <w:proofErr w:type="spellStart"/>
      <w:r w:rsidRPr="00E56A9D">
        <w:rPr>
          <w:rFonts w:ascii="Tahoma" w:hAnsi="Tahoma" w:cs="Tahoma"/>
          <w:i/>
          <w:iCs/>
          <w:sz w:val="24"/>
          <w:szCs w:val="24"/>
        </w:rPr>
        <w:t>Walhof</w:t>
      </w:r>
      <w:proofErr w:type="spellEnd"/>
      <w:r w:rsidRPr="00E56A9D">
        <w:rPr>
          <w:rFonts w:ascii="Tahoma" w:hAnsi="Tahoma" w:cs="Tahoma"/>
          <w:i/>
          <w:iCs/>
          <w:sz w:val="24"/>
          <w:szCs w:val="24"/>
        </w:rPr>
        <w:t xml:space="preserve"> and Milton Ota, Co-Chairs</w:t>
      </w:r>
    </w:p>
    <w:p w14:paraId="1B024EEC"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Orientation and Mobility: </w:t>
      </w:r>
      <w:r w:rsidRPr="00E56A9D">
        <w:rPr>
          <w:rFonts w:ascii="Tahoma" w:hAnsi="Tahoma" w:cs="Tahoma"/>
          <w:i/>
          <w:sz w:val="24"/>
          <w:szCs w:val="24"/>
        </w:rPr>
        <w:t>Edward Bell</w:t>
      </w:r>
      <w:r w:rsidRPr="00E56A9D">
        <w:rPr>
          <w:rFonts w:ascii="Tahoma" w:hAnsi="Tahoma" w:cs="Tahoma"/>
          <w:sz w:val="24"/>
          <w:szCs w:val="24"/>
        </w:rPr>
        <w:t xml:space="preserve">, </w:t>
      </w:r>
      <w:r w:rsidRPr="00E56A9D">
        <w:rPr>
          <w:rFonts w:ascii="Tahoma" w:hAnsi="Tahoma" w:cs="Tahoma"/>
          <w:i/>
          <w:sz w:val="24"/>
          <w:szCs w:val="24"/>
        </w:rPr>
        <w:t>Chair</w:t>
      </w:r>
    </w:p>
    <w:p w14:paraId="429A74EC"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Piano Technology: </w:t>
      </w:r>
      <w:r w:rsidRPr="00E56A9D">
        <w:rPr>
          <w:rFonts w:ascii="Tahoma" w:hAnsi="Tahoma" w:cs="Tahoma"/>
          <w:i/>
          <w:sz w:val="24"/>
          <w:szCs w:val="24"/>
        </w:rPr>
        <w:t>Don Mitchell, Chair</w:t>
      </w:r>
    </w:p>
    <w:p w14:paraId="3A845CA0" w14:textId="77777777" w:rsidR="00E56A9D" w:rsidRPr="00E56A9D" w:rsidRDefault="00E56A9D" w:rsidP="00E56A9D">
      <w:pPr>
        <w:tabs>
          <w:tab w:val="left" w:pos="-720"/>
        </w:tabs>
        <w:suppressAutoHyphens/>
        <w:rPr>
          <w:rFonts w:ascii="Tahoma" w:hAnsi="Tahoma" w:cs="Tahoma"/>
          <w:sz w:val="24"/>
          <w:szCs w:val="24"/>
        </w:rPr>
      </w:pPr>
      <w:r w:rsidRPr="00E56A9D">
        <w:rPr>
          <w:rFonts w:ascii="Tahoma" w:hAnsi="Tahoma" w:cs="Tahoma"/>
          <w:sz w:val="24"/>
          <w:szCs w:val="24"/>
        </w:rPr>
        <w:t xml:space="preserve">Travel and Tourism: </w:t>
      </w:r>
      <w:r w:rsidRPr="00E56A9D">
        <w:rPr>
          <w:rFonts w:ascii="Tahoma" w:hAnsi="Tahoma" w:cs="Tahoma"/>
          <w:i/>
          <w:iCs/>
          <w:sz w:val="24"/>
          <w:szCs w:val="24"/>
        </w:rPr>
        <w:t xml:space="preserve">Amy Baron, </w:t>
      </w:r>
      <w:r w:rsidRPr="00E56A9D">
        <w:rPr>
          <w:rFonts w:ascii="Tahoma" w:hAnsi="Tahoma" w:cs="Tahoma"/>
          <w:i/>
          <w:sz w:val="24"/>
          <w:szCs w:val="24"/>
        </w:rPr>
        <w:t>Chair</w:t>
      </w:r>
    </w:p>
    <w:p w14:paraId="02E22645" w14:textId="77777777" w:rsidR="00E56A9D" w:rsidRPr="00E56A9D" w:rsidRDefault="00E56A9D" w:rsidP="00E56A9D">
      <w:pPr>
        <w:widowControl/>
        <w:rPr>
          <w:rFonts w:ascii="Tahoma" w:hAnsi="Tahoma" w:cs="Tahoma"/>
          <w:sz w:val="24"/>
          <w:szCs w:val="24"/>
        </w:rPr>
      </w:pPr>
      <w:r w:rsidRPr="00E56A9D">
        <w:rPr>
          <w:rFonts w:ascii="Tahoma" w:hAnsi="Tahoma" w:cs="Tahoma"/>
          <w:sz w:val="24"/>
          <w:szCs w:val="24"/>
        </w:rPr>
        <w:t xml:space="preserve">Webmasters: </w:t>
      </w:r>
      <w:r w:rsidRPr="00E56A9D">
        <w:rPr>
          <w:rFonts w:ascii="Tahoma" w:hAnsi="Tahoma" w:cs="Tahoma"/>
          <w:i/>
          <w:iCs/>
          <w:sz w:val="24"/>
          <w:szCs w:val="24"/>
        </w:rPr>
        <w:t xml:space="preserve">Gary </w:t>
      </w:r>
      <w:proofErr w:type="spellStart"/>
      <w:r w:rsidRPr="00E56A9D">
        <w:rPr>
          <w:rFonts w:ascii="Tahoma" w:hAnsi="Tahoma" w:cs="Tahoma"/>
          <w:i/>
          <w:iCs/>
          <w:sz w:val="24"/>
          <w:szCs w:val="24"/>
        </w:rPr>
        <w:t>Wunder</w:t>
      </w:r>
      <w:proofErr w:type="spellEnd"/>
      <w:r w:rsidRPr="00E56A9D">
        <w:rPr>
          <w:rFonts w:ascii="Tahoma" w:hAnsi="Tahoma" w:cs="Tahoma"/>
          <w:i/>
          <w:iCs/>
          <w:sz w:val="24"/>
          <w:szCs w:val="24"/>
        </w:rPr>
        <w:t xml:space="preserve">, </w:t>
      </w:r>
      <w:r w:rsidRPr="00E56A9D">
        <w:rPr>
          <w:rFonts w:ascii="Tahoma" w:hAnsi="Tahoma" w:cs="Tahoma"/>
          <w:i/>
          <w:sz w:val="24"/>
          <w:szCs w:val="24"/>
        </w:rPr>
        <w:t>Chair</w:t>
      </w:r>
    </w:p>
    <w:p w14:paraId="38E2C4C3" w14:textId="77777777" w:rsidR="00E56A9D" w:rsidRPr="00E56A9D" w:rsidRDefault="00E56A9D" w:rsidP="00E56A9D">
      <w:pPr>
        <w:spacing w:after="200" w:line="276" w:lineRule="auto"/>
        <w:rPr>
          <w:rFonts w:ascii="Tahoma" w:hAnsi="Tahoma" w:cs="Tahoma"/>
          <w:sz w:val="24"/>
          <w:szCs w:val="24"/>
        </w:rPr>
      </w:pPr>
      <w:r w:rsidRPr="00E56A9D">
        <w:rPr>
          <w:rFonts w:ascii="Tahoma" w:hAnsi="Tahoma" w:cs="Tahoma"/>
          <w:sz w:val="24"/>
          <w:szCs w:val="24"/>
        </w:rPr>
        <w:br w:type="page"/>
      </w:r>
    </w:p>
    <w:p w14:paraId="6EA3404F" w14:textId="77777777" w:rsidR="00E56A9D" w:rsidRPr="00E56A9D" w:rsidRDefault="00E56A9D" w:rsidP="00E56A9D">
      <w:pPr>
        <w:rPr>
          <w:rStyle w:val="Heading3Char"/>
          <w:rFonts w:ascii="Tahoma" w:hAnsi="Tahoma" w:cs="Tahoma"/>
          <w:sz w:val="28"/>
          <w:szCs w:val="28"/>
        </w:rPr>
      </w:pPr>
      <w:r w:rsidRPr="00E56A9D">
        <w:rPr>
          <w:rStyle w:val="Heading3Char"/>
          <w:rFonts w:ascii="Tahoma" w:hAnsi="Tahoma" w:cs="Tahoma"/>
          <w:sz w:val="28"/>
          <w:szCs w:val="28"/>
        </w:rPr>
        <w:lastRenderedPageBreak/>
        <w:t>The National Federation of the Blind acknowledges with gratitude our convention sponsors listed below. Their messages follow.</w:t>
      </w:r>
    </w:p>
    <w:p w14:paraId="07E714E2" w14:textId="77777777" w:rsidR="00E56A9D" w:rsidRPr="00E56A9D" w:rsidRDefault="00E56A9D" w:rsidP="00E56A9D">
      <w:pPr>
        <w:snapToGrid w:val="0"/>
        <w:rPr>
          <w:rFonts w:ascii="Tahoma" w:hAnsi="Tahoma" w:cs="Tahoma"/>
          <w:snapToGrid/>
          <w:sz w:val="24"/>
          <w:szCs w:val="24"/>
        </w:rPr>
      </w:pPr>
    </w:p>
    <w:p w14:paraId="4718D115" w14:textId="77777777" w:rsidR="00E56A9D" w:rsidRPr="00E56A9D" w:rsidRDefault="00E56A9D" w:rsidP="00E56A9D">
      <w:pPr>
        <w:rPr>
          <w:rStyle w:val="Heading3Char"/>
          <w:rFonts w:ascii="Tahoma" w:hAnsi="Tahoma" w:cs="Tahoma"/>
          <w:sz w:val="28"/>
          <w:szCs w:val="28"/>
        </w:rPr>
      </w:pPr>
      <w:bookmarkStart w:id="2" w:name="_Hlk44322266"/>
      <w:r w:rsidRPr="00E56A9D">
        <w:rPr>
          <w:rStyle w:val="Heading3Char"/>
          <w:rFonts w:ascii="Tahoma" w:hAnsi="Tahoma" w:cs="Tahoma"/>
          <w:sz w:val="28"/>
          <w:szCs w:val="28"/>
        </w:rPr>
        <w:t xml:space="preserve">Platinum:  </w:t>
      </w:r>
    </w:p>
    <w:p w14:paraId="1E19E833"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Google</w:t>
      </w:r>
    </w:p>
    <w:p w14:paraId="62EDB0A3"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JPMorgan Chase &amp; Co.</w:t>
      </w:r>
    </w:p>
    <w:p w14:paraId="539E3B53"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Microsoft Corporation</w:t>
      </w:r>
    </w:p>
    <w:p w14:paraId="7856BE62"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Oracle</w:t>
      </w:r>
    </w:p>
    <w:p w14:paraId="32D2B0A3" w14:textId="77777777" w:rsidR="00E56A9D" w:rsidRPr="00E56A9D" w:rsidRDefault="00E56A9D" w:rsidP="00E56A9D">
      <w:pPr>
        <w:tabs>
          <w:tab w:val="left" w:pos="-720"/>
          <w:tab w:val="left" w:pos="5760"/>
        </w:tabs>
        <w:suppressAutoHyphens/>
        <w:rPr>
          <w:rFonts w:ascii="Tahoma" w:hAnsi="Tahoma" w:cs="Tahoma"/>
          <w:sz w:val="24"/>
          <w:szCs w:val="24"/>
          <w:lang w:val="es-CL"/>
        </w:rPr>
      </w:pPr>
      <w:r w:rsidRPr="00E56A9D">
        <w:rPr>
          <w:rFonts w:ascii="Tahoma" w:hAnsi="Tahoma" w:cs="Tahoma"/>
          <w:sz w:val="24"/>
          <w:szCs w:val="24"/>
          <w:lang w:val="es-CL"/>
        </w:rPr>
        <w:t>UPS</w:t>
      </w:r>
    </w:p>
    <w:p w14:paraId="57CF1A94" w14:textId="77777777" w:rsidR="00E56A9D" w:rsidRPr="00E56A9D" w:rsidRDefault="00E56A9D" w:rsidP="00E56A9D">
      <w:pPr>
        <w:tabs>
          <w:tab w:val="left" w:pos="-720"/>
          <w:tab w:val="left" w:pos="5760"/>
        </w:tabs>
        <w:suppressAutoHyphens/>
        <w:rPr>
          <w:rFonts w:ascii="Tahoma" w:hAnsi="Tahoma" w:cs="Tahoma"/>
          <w:sz w:val="24"/>
          <w:szCs w:val="24"/>
          <w:lang w:val="es-CL"/>
        </w:rPr>
      </w:pPr>
      <w:proofErr w:type="spellStart"/>
      <w:r w:rsidRPr="00E56A9D">
        <w:rPr>
          <w:rFonts w:ascii="Tahoma" w:hAnsi="Tahoma" w:cs="Tahoma"/>
          <w:sz w:val="24"/>
          <w:szCs w:val="24"/>
          <w:lang w:val="es-CL"/>
        </w:rPr>
        <w:t>Vanda</w:t>
      </w:r>
      <w:proofErr w:type="spellEnd"/>
      <w:r w:rsidRPr="00E56A9D">
        <w:rPr>
          <w:rFonts w:ascii="Tahoma" w:hAnsi="Tahoma" w:cs="Tahoma"/>
          <w:sz w:val="24"/>
          <w:szCs w:val="24"/>
          <w:lang w:val="es-CL"/>
        </w:rPr>
        <w:t xml:space="preserve"> </w:t>
      </w:r>
      <w:proofErr w:type="spellStart"/>
      <w:r w:rsidRPr="00E56A9D">
        <w:rPr>
          <w:rFonts w:ascii="Tahoma" w:hAnsi="Tahoma" w:cs="Tahoma"/>
          <w:sz w:val="24"/>
          <w:szCs w:val="24"/>
          <w:lang w:val="es-CL"/>
        </w:rPr>
        <w:t>Pharmaceuticals</w:t>
      </w:r>
      <w:proofErr w:type="spellEnd"/>
    </w:p>
    <w:p w14:paraId="3F3B96E7" w14:textId="77777777" w:rsidR="00E56A9D" w:rsidRPr="00E56A9D" w:rsidRDefault="00E56A9D" w:rsidP="00E56A9D">
      <w:pPr>
        <w:tabs>
          <w:tab w:val="left" w:pos="-720"/>
          <w:tab w:val="left" w:pos="5760"/>
        </w:tabs>
        <w:suppressAutoHyphens/>
        <w:rPr>
          <w:rFonts w:ascii="Tahoma" w:hAnsi="Tahoma" w:cs="Tahoma"/>
          <w:sz w:val="24"/>
          <w:szCs w:val="24"/>
          <w:lang w:val="es-CL"/>
        </w:rPr>
      </w:pPr>
      <w:proofErr w:type="spellStart"/>
      <w:r w:rsidRPr="00E56A9D">
        <w:rPr>
          <w:rFonts w:ascii="Tahoma" w:hAnsi="Tahoma" w:cs="Tahoma"/>
          <w:sz w:val="24"/>
          <w:szCs w:val="24"/>
          <w:lang w:val="es-CL"/>
        </w:rPr>
        <w:t>Vispero</w:t>
      </w:r>
      <w:proofErr w:type="spellEnd"/>
    </w:p>
    <w:p w14:paraId="6C18EE69" w14:textId="77777777" w:rsidR="00E56A9D" w:rsidRPr="00E56A9D" w:rsidRDefault="00E56A9D" w:rsidP="00E56A9D">
      <w:pPr>
        <w:tabs>
          <w:tab w:val="left" w:pos="-720"/>
          <w:tab w:val="left" w:pos="5760"/>
        </w:tabs>
        <w:suppressAutoHyphens/>
        <w:rPr>
          <w:rFonts w:ascii="Tahoma" w:hAnsi="Tahoma" w:cs="Tahoma"/>
          <w:bCs/>
          <w:sz w:val="24"/>
          <w:szCs w:val="24"/>
          <w:lang w:val="es-CL"/>
        </w:rPr>
      </w:pPr>
    </w:p>
    <w:p w14:paraId="137F31D3" w14:textId="77777777" w:rsidR="00E56A9D" w:rsidRPr="00E56A9D" w:rsidRDefault="00E56A9D" w:rsidP="00E56A9D">
      <w:pPr>
        <w:rPr>
          <w:rStyle w:val="Heading3Char"/>
          <w:rFonts w:ascii="Tahoma" w:hAnsi="Tahoma" w:cs="Tahoma"/>
          <w:sz w:val="28"/>
          <w:szCs w:val="28"/>
        </w:rPr>
      </w:pPr>
      <w:r w:rsidRPr="00E56A9D">
        <w:rPr>
          <w:rStyle w:val="Heading3Char"/>
          <w:rFonts w:ascii="Tahoma" w:hAnsi="Tahoma" w:cs="Tahoma"/>
          <w:sz w:val="28"/>
          <w:szCs w:val="28"/>
        </w:rPr>
        <w:t xml:space="preserve">Gold: </w:t>
      </w:r>
    </w:p>
    <w:p w14:paraId="11A732EA"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Brown, Goldstein &amp; Levy, LLP</w:t>
      </w:r>
    </w:p>
    <w:p w14:paraId="5658E484"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Target</w:t>
      </w:r>
    </w:p>
    <w:p w14:paraId="2B438DEC"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Waymo</w:t>
      </w:r>
    </w:p>
    <w:p w14:paraId="59A854C6" w14:textId="77777777" w:rsidR="00E56A9D" w:rsidRPr="00E56A9D" w:rsidRDefault="00E56A9D" w:rsidP="00E56A9D">
      <w:pPr>
        <w:tabs>
          <w:tab w:val="left" w:pos="-720"/>
          <w:tab w:val="left" w:pos="5760"/>
        </w:tabs>
        <w:suppressAutoHyphens/>
        <w:rPr>
          <w:rFonts w:ascii="Tahoma" w:hAnsi="Tahoma" w:cs="Tahoma"/>
          <w:bCs/>
          <w:sz w:val="24"/>
          <w:szCs w:val="24"/>
        </w:rPr>
      </w:pPr>
    </w:p>
    <w:p w14:paraId="29C9190E" w14:textId="77777777" w:rsidR="00E56A9D" w:rsidRPr="00E56A9D" w:rsidRDefault="00E56A9D" w:rsidP="00E56A9D">
      <w:pPr>
        <w:rPr>
          <w:rStyle w:val="Heading3Char"/>
          <w:rFonts w:ascii="Tahoma" w:hAnsi="Tahoma" w:cs="Tahoma"/>
          <w:sz w:val="28"/>
          <w:szCs w:val="28"/>
        </w:rPr>
      </w:pPr>
      <w:r w:rsidRPr="00E56A9D">
        <w:rPr>
          <w:rStyle w:val="Heading3Char"/>
          <w:rFonts w:ascii="Tahoma" w:hAnsi="Tahoma" w:cs="Tahoma"/>
          <w:sz w:val="28"/>
          <w:szCs w:val="28"/>
        </w:rPr>
        <w:t xml:space="preserve">Silver: </w:t>
      </w:r>
    </w:p>
    <w:p w14:paraId="22D301DC"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Adobe</w:t>
      </w:r>
    </w:p>
    <w:p w14:paraId="13FB0B3F"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Amazon</w:t>
      </w:r>
    </w:p>
    <w:p w14:paraId="20EB3DD0"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AT&amp;T</w:t>
      </w:r>
    </w:p>
    <w:p w14:paraId="7BAF2ACD"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Facebook</w:t>
      </w:r>
    </w:p>
    <w:p w14:paraId="0A09FD4D"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Lyft</w:t>
      </w:r>
    </w:p>
    <w:p w14:paraId="3C472C25"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Market Development Group, Inc.</w:t>
      </w:r>
    </w:p>
    <w:p w14:paraId="117551A0"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Pearson</w:t>
      </w:r>
    </w:p>
    <w:p w14:paraId="5CC913DB"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Sprint Accessibility</w:t>
      </w:r>
    </w:p>
    <w:p w14:paraId="290BA342" w14:textId="77777777" w:rsidR="00E56A9D" w:rsidRPr="00E56A9D" w:rsidRDefault="00E56A9D" w:rsidP="00E56A9D">
      <w:pPr>
        <w:tabs>
          <w:tab w:val="left" w:pos="-720"/>
          <w:tab w:val="left" w:pos="5760"/>
        </w:tabs>
        <w:suppressAutoHyphens/>
        <w:rPr>
          <w:rFonts w:ascii="Tahoma" w:hAnsi="Tahoma" w:cs="Tahoma"/>
          <w:bCs/>
          <w:sz w:val="24"/>
          <w:szCs w:val="24"/>
        </w:rPr>
      </w:pPr>
    </w:p>
    <w:p w14:paraId="3E82E7A1" w14:textId="77777777" w:rsidR="00E56A9D" w:rsidRPr="00E56A9D" w:rsidRDefault="00E56A9D" w:rsidP="00E56A9D">
      <w:pPr>
        <w:rPr>
          <w:rStyle w:val="Heading3Char"/>
          <w:rFonts w:ascii="Tahoma" w:hAnsi="Tahoma" w:cs="Tahoma"/>
          <w:sz w:val="28"/>
          <w:szCs w:val="28"/>
        </w:rPr>
      </w:pPr>
      <w:r w:rsidRPr="00E56A9D">
        <w:rPr>
          <w:rStyle w:val="Heading3Char"/>
          <w:rFonts w:ascii="Tahoma" w:hAnsi="Tahoma" w:cs="Tahoma"/>
          <w:sz w:val="28"/>
          <w:szCs w:val="28"/>
        </w:rPr>
        <w:t xml:space="preserve">Bronze:  </w:t>
      </w:r>
    </w:p>
    <w:p w14:paraId="3EFCDE5C"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ACT Inc.</w:t>
      </w:r>
    </w:p>
    <w:p w14:paraId="05EB4538"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Aira</w:t>
      </w:r>
    </w:p>
    <w:p w14:paraId="2DCB27FF"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American Printing House</w:t>
      </w:r>
    </w:p>
    <w:p w14:paraId="65CA3362"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Charter Communications</w:t>
      </w:r>
    </w:p>
    <w:p w14:paraId="192216F6"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Democracy Live</w:t>
      </w:r>
    </w:p>
    <w:p w14:paraId="4BD7A579" w14:textId="77777777" w:rsidR="00E56A9D" w:rsidRPr="00E56A9D" w:rsidRDefault="00E56A9D" w:rsidP="00E56A9D">
      <w:pPr>
        <w:tabs>
          <w:tab w:val="left" w:pos="-720"/>
          <w:tab w:val="left" w:pos="5760"/>
        </w:tabs>
        <w:suppressAutoHyphens/>
        <w:rPr>
          <w:rFonts w:ascii="Tahoma" w:hAnsi="Tahoma" w:cs="Tahoma"/>
          <w:sz w:val="24"/>
          <w:szCs w:val="24"/>
        </w:rPr>
      </w:pPr>
      <w:proofErr w:type="spellStart"/>
      <w:r w:rsidRPr="00E56A9D">
        <w:rPr>
          <w:rFonts w:ascii="Tahoma" w:hAnsi="Tahoma" w:cs="Tahoma"/>
          <w:sz w:val="24"/>
          <w:szCs w:val="24"/>
        </w:rPr>
        <w:t>HumanWare</w:t>
      </w:r>
      <w:proofErr w:type="spellEnd"/>
    </w:p>
    <w:p w14:paraId="2AF3DF16"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Learning Ally</w:t>
      </w:r>
    </w:p>
    <w:p w14:paraId="68C21772"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Verizon Media</w:t>
      </w:r>
    </w:p>
    <w:p w14:paraId="790A630D"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VitalSource Technologies</w:t>
      </w:r>
    </w:p>
    <w:p w14:paraId="1E86E67B" w14:textId="77777777" w:rsidR="00E56A9D" w:rsidRPr="00E56A9D" w:rsidRDefault="00E56A9D" w:rsidP="00E56A9D">
      <w:pPr>
        <w:tabs>
          <w:tab w:val="left" w:pos="-720"/>
          <w:tab w:val="left" w:pos="5760"/>
        </w:tabs>
        <w:suppressAutoHyphens/>
        <w:rPr>
          <w:rFonts w:ascii="Tahoma" w:hAnsi="Tahoma" w:cs="Tahoma"/>
          <w:sz w:val="24"/>
          <w:szCs w:val="24"/>
        </w:rPr>
      </w:pPr>
      <w:r w:rsidRPr="00E56A9D">
        <w:rPr>
          <w:rFonts w:ascii="Tahoma" w:hAnsi="Tahoma" w:cs="Tahoma"/>
          <w:sz w:val="24"/>
          <w:szCs w:val="24"/>
        </w:rPr>
        <w:t>Wells Fargo</w:t>
      </w:r>
    </w:p>
    <w:p w14:paraId="3844C0CB" w14:textId="77777777" w:rsidR="00E56A9D" w:rsidRPr="00E56A9D" w:rsidRDefault="00E56A9D" w:rsidP="00E56A9D">
      <w:pPr>
        <w:tabs>
          <w:tab w:val="left" w:pos="-720"/>
          <w:tab w:val="left" w:pos="5760"/>
        </w:tabs>
        <w:suppressAutoHyphens/>
        <w:rPr>
          <w:rFonts w:ascii="Tahoma" w:hAnsi="Tahoma" w:cs="Tahoma"/>
          <w:b/>
          <w:bCs/>
          <w:sz w:val="24"/>
          <w:szCs w:val="24"/>
        </w:rPr>
      </w:pPr>
    </w:p>
    <w:p w14:paraId="1677F5CC" w14:textId="77777777" w:rsidR="00E56A9D" w:rsidRPr="00E56A9D" w:rsidRDefault="00E56A9D" w:rsidP="00E56A9D">
      <w:pPr>
        <w:rPr>
          <w:rStyle w:val="Heading3Char"/>
          <w:rFonts w:ascii="Tahoma" w:hAnsi="Tahoma" w:cs="Tahoma"/>
          <w:sz w:val="28"/>
          <w:szCs w:val="28"/>
        </w:rPr>
      </w:pPr>
      <w:r w:rsidRPr="00E56A9D">
        <w:rPr>
          <w:rStyle w:val="Heading3Char"/>
          <w:rFonts w:ascii="Tahoma" w:hAnsi="Tahoma" w:cs="Tahoma"/>
          <w:sz w:val="28"/>
          <w:szCs w:val="28"/>
        </w:rPr>
        <w:t xml:space="preserve">White Cane: </w:t>
      </w:r>
    </w:p>
    <w:p w14:paraId="131D416B"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Duxbury Systems, Inc.</w:t>
      </w:r>
    </w:p>
    <w:p w14:paraId="64636316" w14:textId="77777777" w:rsidR="00E56A9D" w:rsidRPr="00E56A9D" w:rsidRDefault="00E56A9D" w:rsidP="00E56A9D">
      <w:pPr>
        <w:tabs>
          <w:tab w:val="left" w:pos="-720"/>
          <w:tab w:val="left" w:pos="5760"/>
        </w:tabs>
        <w:suppressAutoHyphens/>
        <w:rPr>
          <w:rFonts w:ascii="Tahoma" w:hAnsi="Tahoma" w:cs="Tahoma"/>
          <w:bCs/>
          <w:sz w:val="24"/>
          <w:szCs w:val="24"/>
        </w:rPr>
      </w:pPr>
      <w:proofErr w:type="spellStart"/>
      <w:r w:rsidRPr="00E56A9D">
        <w:rPr>
          <w:rFonts w:ascii="Tahoma" w:hAnsi="Tahoma" w:cs="Tahoma"/>
          <w:bCs/>
          <w:sz w:val="24"/>
          <w:szCs w:val="24"/>
        </w:rPr>
        <w:t>En</w:t>
      </w:r>
      <w:proofErr w:type="spellEnd"/>
      <w:r w:rsidRPr="00E56A9D">
        <w:rPr>
          <w:rFonts w:ascii="Tahoma" w:hAnsi="Tahoma" w:cs="Tahoma"/>
          <w:bCs/>
          <w:sz w:val="24"/>
          <w:szCs w:val="24"/>
        </w:rPr>
        <w:t>-Vision America</w:t>
      </w:r>
    </w:p>
    <w:p w14:paraId="53DD2C31"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Envision, Inc.</w:t>
      </w:r>
    </w:p>
    <w:p w14:paraId="66F52E89"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LCI</w:t>
      </w:r>
    </w:p>
    <w:p w14:paraId="67073CB2"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McGraw-Hill Education</w:t>
      </w:r>
    </w:p>
    <w:p w14:paraId="1BB06D54"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t>Rosen Bien Galvan &amp; Grunfeld LLP</w:t>
      </w:r>
    </w:p>
    <w:p w14:paraId="5A5F023C" w14:textId="77777777" w:rsidR="00E56A9D" w:rsidRPr="00E56A9D" w:rsidRDefault="00E56A9D" w:rsidP="00E56A9D">
      <w:pPr>
        <w:tabs>
          <w:tab w:val="left" w:pos="-720"/>
          <w:tab w:val="left" w:pos="5760"/>
        </w:tabs>
        <w:suppressAutoHyphens/>
        <w:rPr>
          <w:rFonts w:ascii="Tahoma" w:hAnsi="Tahoma" w:cs="Tahoma"/>
          <w:bCs/>
          <w:sz w:val="24"/>
          <w:szCs w:val="24"/>
        </w:rPr>
      </w:pPr>
      <w:r w:rsidRPr="00E56A9D">
        <w:rPr>
          <w:rFonts w:ascii="Tahoma" w:hAnsi="Tahoma" w:cs="Tahoma"/>
          <w:bCs/>
          <w:sz w:val="24"/>
          <w:szCs w:val="24"/>
        </w:rPr>
        <w:lastRenderedPageBreak/>
        <w:t>C&amp;P - Chris Park Design</w:t>
      </w:r>
    </w:p>
    <w:p w14:paraId="09E5A605" w14:textId="77777777" w:rsidR="00E56A9D" w:rsidRPr="00E56A9D" w:rsidRDefault="00E56A9D" w:rsidP="00E56A9D">
      <w:pPr>
        <w:rPr>
          <w:rFonts w:ascii="Tahoma" w:hAnsi="Tahoma" w:cs="Tahoma"/>
          <w:snapToGrid/>
          <w:color w:val="000000"/>
          <w:sz w:val="24"/>
          <w:szCs w:val="24"/>
        </w:rPr>
      </w:pPr>
      <w:r w:rsidRPr="00E56A9D">
        <w:rPr>
          <w:rFonts w:ascii="Tahoma" w:hAnsi="Tahoma" w:cs="Tahoma"/>
          <w:color w:val="000000"/>
          <w:sz w:val="24"/>
          <w:szCs w:val="24"/>
        </w:rPr>
        <w:t>Five Cedars Group, Inc.</w:t>
      </w:r>
    </w:p>
    <w:p w14:paraId="4A1EC8B6" w14:textId="77777777" w:rsidR="00E56A9D" w:rsidRPr="00E56A9D" w:rsidRDefault="00E56A9D" w:rsidP="00E56A9D">
      <w:pPr>
        <w:rPr>
          <w:rFonts w:ascii="Tahoma" w:hAnsi="Tahoma" w:cs="Tahoma"/>
          <w:color w:val="000000"/>
          <w:sz w:val="24"/>
          <w:szCs w:val="24"/>
        </w:rPr>
      </w:pPr>
      <w:proofErr w:type="spellStart"/>
      <w:r w:rsidRPr="00E56A9D">
        <w:rPr>
          <w:rFonts w:ascii="Tahoma" w:hAnsi="Tahoma" w:cs="Tahoma"/>
          <w:color w:val="000000"/>
          <w:sz w:val="24"/>
          <w:szCs w:val="24"/>
        </w:rPr>
        <w:t>VotingWorks</w:t>
      </w:r>
      <w:proofErr w:type="spellEnd"/>
    </w:p>
    <w:p w14:paraId="1A06BF1E" w14:textId="77777777" w:rsidR="00E56A9D" w:rsidRPr="00E56A9D" w:rsidRDefault="00E56A9D" w:rsidP="00E56A9D">
      <w:pPr>
        <w:tabs>
          <w:tab w:val="left" w:pos="-720"/>
          <w:tab w:val="left" w:pos="5760"/>
        </w:tabs>
        <w:suppressAutoHyphens/>
        <w:rPr>
          <w:rFonts w:ascii="Tahoma" w:hAnsi="Tahoma" w:cs="Tahoma"/>
          <w:bCs/>
          <w:sz w:val="24"/>
          <w:szCs w:val="24"/>
        </w:rPr>
      </w:pPr>
    </w:p>
    <w:bookmarkEnd w:id="2"/>
    <w:p w14:paraId="6B1D9E23" w14:textId="77777777" w:rsidR="00E56A9D" w:rsidRPr="00E56A9D" w:rsidRDefault="00E56A9D" w:rsidP="00E56A9D">
      <w:pPr>
        <w:rPr>
          <w:rStyle w:val="Heading3Char"/>
          <w:rFonts w:ascii="Tahoma" w:hAnsi="Tahoma" w:cs="Tahoma"/>
          <w:sz w:val="28"/>
          <w:szCs w:val="28"/>
        </w:rPr>
      </w:pPr>
      <w:r w:rsidRPr="00E56A9D">
        <w:rPr>
          <w:rStyle w:val="Heading3Char"/>
          <w:rFonts w:ascii="Tahoma" w:hAnsi="Tahoma" w:cs="Tahoma"/>
          <w:sz w:val="28"/>
          <w:szCs w:val="28"/>
        </w:rPr>
        <w:t>SPONSOR ADS</w:t>
      </w:r>
    </w:p>
    <w:p w14:paraId="6A489375" w14:textId="77777777" w:rsidR="00E56A9D" w:rsidRPr="00E56A9D" w:rsidRDefault="00E56A9D" w:rsidP="00E56A9D">
      <w:pPr>
        <w:rPr>
          <w:rFonts w:ascii="Tahoma" w:hAnsi="Tahoma" w:cs="Tahoma"/>
          <w:bCs/>
          <w:sz w:val="24"/>
          <w:szCs w:val="24"/>
        </w:rPr>
      </w:pPr>
    </w:p>
    <w:p w14:paraId="7D4DDB53" w14:textId="77777777" w:rsidR="00E56A9D" w:rsidRPr="00E56A9D" w:rsidRDefault="00E56A9D" w:rsidP="00E56A9D">
      <w:pPr>
        <w:autoSpaceDE w:val="0"/>
        <w:autoSpaceDN w:val="0"/>
        <w:adjustRightInd w:val="0"/>
        <w:rPr>
          <w:rStyle w:val="Hyperlink"/>
          <w:rFonts w:ascii="Tahoma" w:hAnsi="Tahoma" w:cs="Tahoma"/>
          <w:color w:val="333333"/>
          <w:sz w:val="24"/>
          <w:szCs w:val="24"/>
        </w:rPr>
      </w:pPr>
      <w:r w:rsidRPr="00E56A9D">
        <w:rPr>
          <w:rFonts w:ascii="Tahoma" w:hAnsi="Tahoma" w:cs="Tahoma"/>
          <w:sz w:val="24"/>
          <w:szCs w:val="24"/>
        </w:rPr>
        <w:t>Help Shape Google Accessibility Research. Your community can help shape the future of accessibility at Google! Join us in making products more accessible for all users. Help Google make projects more accessible by signing up to participate in user research studies at </w:t>
      </w:r>
      <w:hyperlink r:id="rId8" w:tgtFrame="_blank" w:history="1">
        <w:r w:rsidRPr="00E56A9D">
          <w:rPr>
            <w:rStyle w:val="Hyperlink"/>
            <w:rFonts w:ascii="Tahoma" w:hAnsi="Tahoma" w:cs="Tahoma"/>
            <w:sz w:val="24"/>
            <w:szCs w:val="24"/>
          </w:rPr>
          <w:t>g.co/</w:t>
        </w:r>
        <w:proofErr w:type="spellStart"/>
        <w:r w:rsidRPr="00E56A9D">
          <w:rPr>
            <w:rStyle w:val="Hyperlink"/>
            <w:rFonts w:ascii="Tahoma" w:hAnsi="Tahoma" w:cs="Tahoma"/>
            <w:sz w:val="24"/>
            <w:szCs w:val="24"/>
          </w:rPr>
          <w:t>userresearch</w:t>
        </w:r>
        <w:proofErr w:type="spellEnd"/>
        <w:r w:rsidRPr="00E56A9D">
          <w:rPr>
            <w:rStyle w:val="Hyperlink"/>
            <w:rFonts w:ascii="Tahoma" w:hAnsi="Tahoma" w:cs="Tahoma"/>
            <w:sz w:val="24"/>
            <w:szCs w:val="24"/>
          </w:rPr>
          <w:t>/join20</w:t>
        </w:r>
      </w:hyperlink>
    </w:p>
    <w:p w14:paraId="2EE3E79B" w14:textId="77777777" w:rsidR="00E56A9D" w:rsidRPr="00E56A9D" w:rsidRDefault="00E56A9D" w:rsidP="00E56A9D">
      <w:pPr>
        <w:autoSpaceDE w:val="0"/>
        <w:autoSpaceDN w:val="0"/>
        <w:adjustRightInd w:val="0"/>
        <w:rPr>
          <w:rStyle w:val="Hyperlink"/>
          <w:rFonts w:ascii="Tahoma" w:hAnsi="Tahoma" w:cs="Tahoma"/>
          <w:sz w:val="24"/>
          <w:szCs w:val="24"/>
        </w:rPr>
      </w:pPr>
    </w:p>
    <w:p w14:paraId="7838E0E0" w14:textId="77777777" w:rsidR="00E56A9D" w:rsidRPr="00E56A9D" w:rsidRDefault="00E56A9D" w:rsidP="00E56A9D">
      <w:pPr>
        <w:rPr>
          <w:rFonts w:ascii="Tahoma" w:hAnsi="Tahoma" w:cs="Tahoma"/>
          <w:sz w:val="24"/>
          <w:szCs w:val="24"/>
        </w:rPr>
      </w:pPr>
      <w:r w:rsidRPr="00E56A9D">
        <w:rPr>
          <w:rFonts w:ascii="Tahoma" w:hAnsi="Tahoma" w:cs="Tahoma"/>
          <w:sz w:val="24"/>
          <w:szCs w:val="24"/>
        </w:rPr>
        <w:t>JPMorgan Chase &amp; Co.</w:t>
      </w:r>
      <w:r w:rsidRPr="00E56A9D">
        <w:rPr>
          <w:rFonts w:ascii="Tahoma" w:hAnsi="Tahoma" w:cs="Tahoma"/>
          <w:sz w:val="24"/>
          <w:szCs w:val="24"/>
        </w:rPr>
        <w:br/>
        <w:t>Commitment to Access. We proudly support the National Federation of the Blind in developing innovative education, technology and training programs that create pathways to independence and success for their constituents.</w:t>
      </w:r>
    </w:p>
    <w:p w14:paraId="3917DABA" w14:textId="77777777" w:rsidR="00E56A9D" w:rsidRPr="00E56A9D" w:rsidRDefault="00E56A9D" w:rsidP="00E56A9D">
      <w:pPr>
        <w:autoSpaceDE w:val="0"/>
        <w:autoSpaceDN w:val="0"/>
        <w:adjustRightInd w:val="0"/>
        <w:rPr>
          <w:rStyle w:val="Hyperlink"/>
          <w:rFonts w:ascii="Tahoma" w:hAnsi="Tahoma" w:cs="Tahoma"/>
          <w:sz w:val="24"/>
          <w:szCs w:val="24"/>
        </w:rPr>
      </w:pPr>
    </w:p>
    <w:p w14:paraId="632ED408" w14:textId="77777777" w:rsidR="00E56A9D" w:rsidRPr="00E56A9D" w:rsidRDefault="00E56A9D" w:rsidP="00E56A9D">
      <w:pPr>
        <w:autoSpaceDE w:val="0"/>
        <w:autoSpaceDN w:val="0"/>
        <w:adjustRightInd w:val="0"/>
        <w:rPr>
          <w:rFonts w:ascii="Tahoma" w:hAnsi="Tahoma" w:cs="Tahoma"/>
          <w:sz w:val="24"/>
          <w:szCs w:val="24"/>
        </w:rPr>
      </w:pPr>
      <w:r w:rsidRPr="00E56A9D">
        <w:rPr>
          <w:rFonts w:ascii="Tahoma" w:hAnsi="Tahoma" w:cs="Tahoma"/>
          <w:sz w:val="24"/>
          <w:szCs w:val="24"/>
        </w:rPr>
        <w:t>Empowerment</w:t>
      </w:r>
    </w:p>
    <w:p w14:paraId="1689152B" w14:textId="77777777" w:rsidR="00E56A9D" w:rsidRPr="00E56A9D" w:rsidRDefault="00E56A9D" w:rsidP="00E56A9D">
      <w:pPr>
        <w:autoSpaceDE w:val="0"/>
        <w:autoSpaceDN w:val="0"/>
        <w:adjustRightInd w:val="0"/>
        <w:rPr>
          <w:rFonts w:ascii="Tahoma" w:hAnsi="Tahoma" w:cs="Tahoma"/>
          <w:sz w:val="24"/>
          <w:szCs w:val="24"/>
        </w:rPr>
      </w:pPr>
      <w:r w:rsidRPr="00E56A9D">
        <w:rPr>
          <w:rFonts w:ascii="Tahoma" w:hAnsi="Tahoma" w:cs="Tahoma"/>
          <w:sz w:val="24"/>
          <w:szCs w:val="24"/>
        </w:rPr>
        <w:t>Microsoft is a proud sponsor of the 2020 National Federation of the Blind Conference and Convention. Microsoft’s mission is to empower every person and every organization on the planet to achieve more. This includes creating and delivering technology that is accessible and functional for everyone.</w:t>
      </w:r>
    </w:p>
    <w:p w14:paraId="23FDD96E" w14:textId="77777777" w:rsidR="00E56A9D" w:rsidRPr="00E56A9D" w:rsidRDefault="00E56A9D" w:rsidP="00E56A9D">
      <w:pPr>
        <w:autoSpaceDE w:val="0"/>
        <w:autoSpaceDN w:val="0"/>
        <w:adjustRightInd w:val="0"/>
        <w:rPr>
          <w:rFonts w:ascii="Tahoma" w:hAnsi="Tahoma" w:cs="Tahoma"/>
          <w:color w:val="333333"/>
          <w:sz w:val="24"/>
          <w:szCs w:val="24"/>
        </w:rPr>
      </w:pPr>
      <w:hyperlink r:id="rId9" w:history="1">
        <w:r w:rsidRPr="00E56A9D">
          <w:rPr>
            <w:rStyle w:val="Hyperlink"/>
            <w:rFonts w:ascii="Tahoma" w:hAnsi="Tahoma" w:cs="Tahoma"/>
            <w:sz w:val="24"/>
            <w:szCs w:val="24"/>
          </w:rPr>
          <w:t>Microsoft.com/accessibility</w:t>
        </w:r>
      </w:hyperlink>
    </w:p>
    <w:p w14:paraId="5C8B1D63" w14:textId="77777777" w:rsidR="00E56A9D" w:rsidRPr="00E56A9D" w:rsidRDefault="00E56A9D" w:rsidP="00E56A9D">
      <w:pPr>
        <w:autoSpaceDE w:val="0"/>
        <w:autoSpaceDN w:val="0"/>
        <w:adjustRightInd w:val="0"/>
        <w:rPr>
          <w:rFonts w:ascii="Tahoma" w:hAnsi="Tahoma" w:cs="Tahoma"/>
          <w:color w:val="333333"/>
          <w:sz w:val="24"/>
          <w:szCs w:val="24"/>
        </w:rPr>
      </w:pPr>
    </w:p>
    <w:p w14:paraId="5FF3434B" w14:textId="77777777" w:rsidR="00E56A9D" w:rsidRPr="00E56A9D" w:rsidRDefault="00E56A9D" w:rsidP="00E56A9D">
      <w:pPr>
        <w:autoSpaceDE w:val="0"/>
        <w:autoSpaceDN w:val="0"/>
        <w:adjustRightInd w:val="0"/>
        <w:rPr>
          <w:rStyle w:val="Hyperlink"/>
          <w:rFonts w:ascii="Tahoma" w:hAnsi="Tahoma" w:cs="Tahoma"/>
          <w:sz w:val="24"/>
          <w:szCs w:val="24"/>
        </w:rPr>
      </w:pPr>
      <w:r w:rsidRPr="00E56A9D">
        <w:rPr>
          <w:rStyle w:val="Hyperlink"/>
          <w:rFonts w:ascii="Tahoma" w:hAnsi="Tahoma" w:cs="Tahoma"/>
          <w:sz w:val="24"/>
          <w:szCs w:val="24"/>
        </w:rPr>
        <w:t>Oracle Integrated Cloud Applications &amp; Platform Services. Oracle Delivers Accessibility:</w:t>
      </w:r>
    </w:p>
    <w:p w14:paraId="12697668" w14:textId="77777777" w:rsidR="00E56A9D" w:rsidRPr="00E56A9D" w:rsidRDefault="00E56A9D" w:rsidP="00E56A9D">
      <w:pPr>
        <w:autoSpaceDE w:val="0"/>
        <w:autoSpaceDN w:val="0"/>
        <w:adjustRightInd w:val="0"/>
        <w:rPr>
          <w:rFonts w:ascii="Tahoma" w:hAnsi="Tahoma" w:cs="Tahoma"/>
          <w:sz w:val="24"/>
          <w:szCs w:val="24"/>
        </w:rPr>
      </w:pPr>
      <w:r w:rsidRPr="00E56A9D">
        <w:rPr>
          <w:rFonts w:ascii="Tahoma" w:hAnsi="Tahoma" w:cs="Tahoma"/>
          <w:sz w:val="24"/>
          <w:szCs w:val="24"/>
        </w:rPr>
        <w:t>• Transparent accessibility reporting</w:t>
      </w:r>
    </w:p>
    <w:p w14:paraId="72F0254E" w14:textId="77777777" w:rsidR="00E56A9D" w:rsidRPr="00E56A9D" w:rsidRDefault="00E56A9D" w:rsidP="00E56A9D">
      <w:pPr>
        <w:autoSpaceDE w:val="0"/>
        <w:autoSpaceDN w:val="0"/>
        <w:adjustRightInd w:val="0"/>
        <w:rPr>
          <w:rFonts w:ascii="Tahoma" w:hAnsi="Tahoma" w:cs="Tahoma"/>
          <w:sz w:val="24"/>
          <w:szCs w:val="24"/>
        </w:rPr>
      </w:pPr>
      <w:r w:rsidRPr="00E56A9D">
        <w:rPr>
          <w:rFonts w:ascii="Tahoma" w:hAnsi="Tahoma" w:cs="Tahoma"/>
          <w:sz w:val="24"/>
          <w:szCs w:val="24"/>
        </w:rPr>
        <w:t>• International accessibility standards development</w:t>
      </w:r>
    </w:p>
    <w:p w14:paraId="01D42404" w14:textId="77777777" w:rsidR="00E56A9D" w:rsidRPr="00E56A9D" w:rsidRDefault="00E56A9D" w:rsidP="00E56A9D">
      <w:pPr>
        <w:autoSpaceDE w:val="0"/>
        <w:autoSpaceDN w:val="0"/>
        <w:adjustRightInd w:val="0"/>
        <w:rPr>
          <w:rFonts w:ascii="Tahoma" w:hAnsi="Tahoma" w:cs="Tahoma"/>
          <w:sz w:val="24"/>
          <w:szCs w:val="24"/>
        </w:rPr>
      </w:pPr>
      <w:r w:rsidRPr="00E56A9D">
        <w:rPr>
          <w:rFonts w:ascii="Tahoma" w:hAnsi="Tahoma" w:cs="Tahoma"/>
          <w:sz w:val="24"/>
          <w:szCs w:val="24"/>
        </w:rPr>
        <w:t>• Comprehensive accessibility implementation guidance</w:t>
      </w:r>
    </w:p>
    <w:p w14:paraId="42765889" w14:textId="77777777" w:rsidR="00E56A9D" w:rsidRPr="00E56A9D" w:rsidRDefault="00E56A9D" w:rsidP="00E56A9D">
      <w:pPr>
        <w:autoSpaceDE w:val="0"/>
        <w:autoSpaceDN w:val="0"/>
        <w:adjustRightInd w:val="0"/>
        <w:rPr>
          <w:rFonts w:ascii="Tahoma" w:hAnsi="Tahoma" w:cs="Tahoma"/>
          <w:sz w:val="24"/>
          <w:szCs w:val="24"/>
        </w:rPr>
      </w:pPr>
      <w:r w:rsidRPr="00E56A9D">
        <w:rPr>
          <w:rFonts w:ascii="Tahoma" w:hAnsi="Tahoma" w:cs="Tahoma"/>
          <w:sz w:val="24"/>
          <w:szCs w:val="24"/>
        </w:rPr>
        <w:t>• The world’s top governments, states, cities, and universities run Oracle</w:t>
      </w:r>
    </w:p>
    <w:p w14:paraId="512F6A9E" w14:textId="77777777" w:rsidR="00E56A9D" w:rsidRPr="00E56A9D" w:rsidRDefault="00E56A9D" w:rsidP="00E56A9D">
      <w:pPr>
        <w:autoSpaceDE w:val="0"/>
        <w:autoSpaceDN w:val="0"/>
        <w:adjustRightInd w:val="0"/>
        <w:rPr>
          <w:rFonts w:ascii="Tahoma" w:hAnsi="Tahoma" w:cs="Tahoma"/>
          <w:sz w:val="24"/>
          <w:szCs w:val="24"/>
        </w:rPr>
      </w:pPr>
      <w:r w:rsidRPr="00E56A9D">
        <w:rPr>
          <w:rFonts w:ascii="Tahoma" w:hAnsi="Tahoma" w:cs="Tahoma"/>
          <w:sz w:val="24"/>
          <w:szCs w:val="24"/>
        </w:rPr>
        <w:t>“Oracle is committed to creating accessible technologies and products that enhance the overall workplace environment and contribute to the productivity of our employees, our customers, and our customers’ customers.”</w:t>
      </w:r>
    </w:p>
    <w:p w14:paraId="231A20FE" w14:textId="77777777" w:rsidR="00E56A9D" w:rsidRPr="00E56A9D" w:rsidRDefault="00E56A9D" w:rsidP="00E56A9D">
      <w:pPr>
        <w:autoSpaceDE w:val="0"/>
        <w:autoSpaceDN w:val="0"/>
        <w:adjustRightInd w:val="0"/>
        <w:rPr>
          <w:rFonts w:ascii="Tahoma" w:hAnsi="Tahoma" w:cs="Tahoma"/>
          <w:sz w:val="24"/>
          <w:szCs w:val="24"/>
        </w:rPr>
      </w:pPr>
      <w:proofErr w:type="spellStart"/>
      <w:r w:rsidRPr="00E56A9D">
        <w:rPr>
          <w:rFonts w:ascii="Tahoma" w:hAnsi="Tahoma" w:cs="Tahoma"/>
          <w:sz w:val="24"/>
          <w:szCs w:val="24"/>
        </w:rPr>
        <w:t>Safra</w:t>
      </w:r>
      <w:proofErr w:type="spellEnd"/>
      <w:r w:rsidRPr="00E56A9D">
        <w:rPr>
          <w:rFonts w:ascii="Tahoma" w:hAnsi="Tahoma" w:cs="Tahoma"/>
          <w:sz w:val="24"/>
          <w:szCs w:val="24"/>
        </w:rPr>
        <w:t xml:space="preserve"> Catz, CEO</w:t>
      </w:r>
    </w:p>
    <w:p w14:paraId="3C7071D6" w14:textId="77777777" w:rsidR="00E56A9D" w:rsidRPr="00E56A9D" w:rsidRDefault="00E56A9D" w:rsidP="00E56A9D">
      <w:pPr>
        <w:autoSpaceDE w:val="0"/>
        <w:autoSpaceDN w:val="0"/>
        <w:adjustRightInd w:val="0"/>
        <w:rPr>
          <w:rFonts w:ascii="Tahoma" w:hAnsi="Tahoma" w:cs="Tahoma"/>
          <w:sz w:val="24"/>
          <w:szCs w:val="24"/>
        </w:rPr>
      </w:pPr>
      <w:r w:rsidRPr="00E56A9D">
        <w:rPr>
          <w:rFonts w:ascii="Tahoma" w:hAnsi="Tahoma" w:cs="Tahoma"/>
          <w:sz w:val="24"/>
          <w:szCs w:val="24"/>
        </w:rPr>
        <w:t>Oracle</w:t>
      </w:r>
    </w:p>
    <w:p w14:paraId="40CBF61C" w14:textId="77777777" w:rsidR="00E56A9D" w:rsidRPr="00E56A9D" w:rsidRDefault="00E56A9D" w:rsidP="00E56A9D">
      <w:pPr>
        <w:autoSpaceDE w:val="0"/>
        <w:autoSpaceDN w:val="0"/>
        <w:adjustRightInd w:val="0"/>
        <w:rPr>
          <w:rFonts w:ascii="Tahoma" w:hAnsi="Tahoma" w:cs="Tahoma"/>
          <w:sz w:val="24"/>
          <w:szCs w:val="24"/>
        </w:rPr>
      </w:pPr>
      <w:r w:rsidRPr="00E56A9D">
        <w:rPr>
          <w:rFonts w:ascii="Tahoma" w:hAnsi="Tahoma" w:cs="Tahoma"/>
          <w:sz w:val="24"/>
          <w:szCs w:val="24"/>
        </w:rPr>
        <w:t xml:space="preserve">For more information about Oracle’s accessible products, go to: </w:t>
      </w:r>
      <w:hyperlink r:id="rId10" w:history="1">
        <w:r w:rsidRPr="00E56A9D">
          <w:rPr>
            <w:rStyle w:val="Hyperlink"/>
            <w:rFonts w:ascii="Tahoma" w:hAnsi="Tahoma" w:cs="Tahoma"/>
            <w:sz w:val="24"/>
            <w:szCs w:val="24"/>
          </w:rPr>
          <w:t>oracle.com/accessibility</w:t>
        </w:r>
      </w:hyperlink>
      <w:r w:rsidRPr="00E56A9D">
        <w:rPr>
          <w:rFonts w:ascii="Tahoma" w:hAnsi="Tahoma" w:cs="Tahoma"/>
          <w:sz w:val="24"/>
          <w:szCs w:val="24"/>
        </w:rPr>
        <w:t xml:space="preserve"> </w:t>
      </w:r>
    </w:p>
    <w:p w14:paraId="6BAD6211" w14:textId="77777777" w:rsidR="00E56A9D" w:rsidRPr="00E56A9D" w:rsidRDefault="00E56A9D" w:rsidP="00E56A9D">
      <w:pPr>
        <w:rPr>
          <w:rFonts w:ascii="Tahoma" w:hAnsi="Tahoma" w:cs="Tahoma"/>
          <w:sz w:val="24"/>
          <w:szCs w:val="24"/>
        </w:rPr>
      </w:pPr>
    </w:p>
    <w:p w14:paraId="75981478" w14:textId="77777777" w:rsidR="00E56A9D" w:rsidRPr="00E56A9D" w:rsidRDefault="00E56A9D" w:rsidP="00E56A9D">
      <w:pPr>
        <w:rPr>
          <w:rFonts w:ascii="Tahoma" w:hAnsi="Tahoma" w:cs="Tahoma"/>
          <w:sz w:val="24"/>
          <w:szCs w:val="24"/>
        </w:rPr>
      </w:pPr>
      <w:r w:rsidRPr="00E56A9D">
        <w:rPr>
          <w:rFonts w:ascii="Tahoma" w:hAnsi="Tahoma" w:cs="Tahoma"/>
          <w:sz w:val="24"/>
          <w:szCs w:val="24"/>
        </w:rPr>
        <w:t>UPS</w:t>
      </w:r>
      <w:r w:rsidRPr="00E56A9D">
        <w:rPr>
          <w:rFonts w:ascii="Tahoma" w:hAnsi="Tahoma" w:cs="Tahoma"/>
          <w:sz w:val="24"/>
          <w:szCs w:val="24"/>
        </w:rPr>
        <w:br/>
        <w:t xml:space="preserve">Passionate about supporting causes that make our world a better place. UPS is proud to sponsor The National Federation of the Blind. </w:t>
      </w:r>
      <w:hyperlink r:id="rId11" w:history="1">
        <w:r w:rsidRPr="00E56A9D">
          <w:rPr>
            <w:rStyle w:val="Hyperlink"/>
            <w:rFonts w:ascii="Tahoma" w:hAnsi="Tahoma" w:cs="Tahoma"/>
            <w:sz w:val="24"/>
            <w:szCs w:val="24"/>
          </w:rPr>
          <w:t>ups.com/foundation</w:t>
        </w:r>
      </w:hyperlink>
      <w:r w:rsidRPr="00E56A9D">
        <w:rPr>
          <w:rFonts w:ascii="Tahoma" w:hAnsi="Tahoma" w:cs="Tahoma"/>
          <w:sz w:val="24"/>
          <w:szCs w:val="24"/>
        </w:rPr>
        <w:t>.</w:t>
      </w:r>
    </w:p>
    <w:p w14:paraId="665627D1" w14:textId="77777777" w:rsidR="00E56A9D" w:rsidRPr="00E56A9D" w:rsidRDefault="00E56A9D" w:rsidP="00E56A9D">
      <w:pPr>
        <w:autoSpaceDE w:val="0"/>
        <w:autoSpaceDN w:val="0"/>
        <w:adjustRightInd w:val="0"/>
        <w:rPr>
          <w:rFonts w:ascii="Tahoma" w:hAnsi="Tahoma" w:cs="Tahoma"/>
          <w:color w:val="333333"/>
          <w:sz w:val="24"/>
          <w:szCs w:val="24"/>
        </w:rPr>
      </w:pPr>
    </w:p>
    <w:p w14:paraId="1242703E" w14:textId="77777777" w:rsidR="00E56A9D" w:rsidRPr="00E56A9D" w:rsidRDefault="00E56A9D" w:rsidP="00E56A9D">
      <w:pPr>
        <w:autoSpaceDE w:val="0"/>
        <w:autoSpaceDN w:val="0"/>
        <w:adjustRightInd w:val="0"/>
        <w:rPr>
          <w:rFonts w:ascii="Tahoma" w:hAnsi="Tahoma" w:cs="Tahoma"/>
          <w:sz w:val="24"/>
          <w:szCs w:val="24"/>
        </w:rPr>
      </w:pPr>
      <w:r w:rsidRPr="00E56A9D">
        <w:rPr>
          <w:rFonts w:ascii="Tahoma" w:hAnsi="Tahoma" w:cs="Tahoma"/>
          <w:sz w:val="24"/>
          <w:szCs w:val="24"/>
        </w:rPr>
        <w:t>Vanda Pharmaceuticals is dedicated to raising awareness of Non-24-Hour Sleep-Wake Disorder (Non-24) and supporting the blindness community. Non-24 is a rare circadian rhythm disorder affecting up to 70% of people who are totally blind. People living with Non-24 experience excessive daytime sleepiness and nighttime sleeplessness, which leads to impaired social and occupational functioning. This is due to the misalignment between the internal master body clock and the 24-hour day. Come visit us virtually to learn about Non-24 and sign up for additional information!</w:t>
      </w:r>
    </w:p>
    <w:p w14:paraId="19D8C2E8" w14:textId="77777777" w:rsidR="00E56A9D" w:rsidRPr="00E56A9D" w:rsidRDefault="00E56A9D" w:rsidP="00E56A9D">
      <w:pPr>
        <w:autoSpaceDE w:val="0"/>
        <w:autoSpaceDN w:val="0"/>
        <w:adjustRightInd w:val="0"/>
        <w:rPr>
          <w:rFonts w:ascii="Tahoma" w:hAnsi="Tahoma" w:cs="Tahoma"/>
          <w:color w:val="333333"/>
          <w:sz w:val="24"/>
          <w:szCs w:val="24"/>
        </w:rPr>
      </w:pPr>
      <w:r w:rsidRPr="00E56A9D">
        <w:rPr>
          <w:rFonts w:ascii="Tahoma" w:hAnsi="Tahoma" w:cs="Tahoma"/>
          <w:sz w:val="24"/>
          <w:szCs w:val="24"/>
        </w:rPr>
        <w:t xml:space="preserve">Call a health educator toll-free at 1-855-856-2424. 24 hours a day, every day. Visit us online at </w:t>
      </w:r>
      <w:hyperlink r:id="rId12" w:history="1">
        <w:r w:rsidRPr="00E56A9D">
          <w:rPr>
            <w:rStyle w:val="Hyperlink"/>
            <w:rFonts w:ascii="Tahoma" w:hAnsi="Tahoma" w:cs="Tahoma"/>
            <w:sz w:val="24"/>
            <w:szCs w:val="24"/>
          </w:rPr>
          <w:t>www.non-24.com</w:t>
        </w:r>
      </w:hyperlink>
      <w:r w:rsidRPr="00E56A9D">
        <w:rPr>
          <w:rFonts w:ascii="Tahoma" w:hAnsi="Tahoma" w:cs="Tahoma"/>
          <w:color w:val="333333"/>
          <w:sz w:val="24"/>
          <w:szCs w:val="24"/>
        </w:rPr>
        <w:t>.</w:t>
      </w:r>
    </w:p>
    <w:p w14:paraId="2BBA0397" w14:textId="77777777" w:rsidR="00E56A9D" w:rsidRPr="00E56A9D" w:rsidRDefault="00E56A9D" w:rsidP="00E56A9D">
      <w:pPr>
        <w:autoSpaceDE w:val="0"/>
        <w:autoSpaceDN w:val="0"/>
        <w:adjustRightInd w:val="0"/>
        <w:rPr>
          <w:rFonts w:ascii="Tahoma" w:hAnsi="Tahoma" w:cs="Tahoma"/>
          <w:color w:val="333333"/>
          <w:sz w:val="24"/>
          <w:szCs w:val="24"/>
        </w:rPr>
      </w:pPr>
    </w:p>
    <w:p w14:paraId="1A28925F" w14:textId="77777777" w:rsidR="00E56A9D" w:rsidRPr="00E56A9D" w:rsidRDefault="00E56A9D" w:rsidP="00E56A9D">
      <w:pPr>
        <w:autoSpaceDE w:val="0"/>
        <w:autoSpaceDN w:val="0"/>
        <w:adjustRightInd w:val="0"/>
        <w:rPr>
          <w:rFonts w:ascii="Tahoma" w:hAnsi="Tahoma" w:cs="Tahoma"/>
          <w:color w:val="333333"/>
          <w:sz w:val="24"/>
          <w:szCs w:val="24"/>
        </w:rPr>
      </w:pPr>
      <w:proofErr w:type="spellStart"/>
      <w:r w:rsidRPr="00E56A9D">
        <w:rPr>
          <w:rFonts w:ascii="Tahoma" w:hAnsi="Tahoma" w:cs="Tahoma"/>
          <w:sz w:val="24"/>
          <w:szCs w:val="24"/>
        </w:rPr>
        <w:t>Vispero</w:t>
      </w:r>
      <w:proofErr w:type="spellEnd"/>
      <w:r w:rsidRPr="00E56A9D">
        <w:rPr>
          <w:rFonts w:ascii="Tahoma" w:hAnsi="Tahoma" w:cs="Tahoma"/>
          <w:sz w:val="24"/>
          <w:szCs w:val="24"/>
        </w:rPr>
        <w:t xml:space="preserve">: Enhanced Vision, Freedom Scientific®, </w:t>
      </w:r>
      <w:proofErr w:type="spellStart"/>
      <w:r w:rsidRPr="00E56A9D">
        <w:rPr>
          <w:rFonts w:ascii="Tahoma" w:hAnsi="Tahoma" w:cs="Tahoma"/>
          <w:sz w:val="24"/>
          <w:szCs w:val="24"/>
        </w:rPr>
        <w:t>Optelec</w:t>
      </w:r>
      <w:proofErr w:type="spellEnd"/>
      <w:r w:rsidRPr="00E56A9D">
        <w:rPr>
          <w:rFonts w:ascii="Tahoma" w:hAnsi="Tahoma" w:cs="Tahoma"/>
          <w:sz w:val="24"/>
          <w:szCs w:val="24"/>
        </w:rPr>
        <w:t xml:space="preserve">, The Paciello Group. Learn more about our innovative technology for blindness and low vision, and the passionate team behind it! </w:t>
      </w:r>
      <w:hyperlink r:id="rId13" w:history="1">
        <w:r w:rsidRPr="00E56A9D">
          <w:rPr>
            <w:rStyle w:val="Hyperlink"/>
            <w:rFonts w:ascii="Tahoma" w:hAnsi="Tahoma" w:cs="Tahoma"/>
            <w:sz w:val="24"/>
            <w:szCs w:val="24"/>
          </w:rPr>
          <w:t>www.vispero.com</w:t>
        </w:r>
      </w:hyperlink>
    </w:p>
    <w:p w14:paraId="21840A2D" w14:textId="77777777" w:rsidR="00E56A9D" w:rsidRPr="00E56A9D" w:rsidRDefault="00E56A9D" w:rsidP="00E56A9D">
      <w:pPr>
        <w:autoSpaceDE w:val="0"/>
        <w:autoSpaceDN w:val="0"/>
        <w:adjustRightInd w:val="0"/>
        <w:rPr>
          <w:rFonts w:ascii="Tahoma" w:hAnsi="Tahoma" w:cs="Tahoma"/>
          <w:color w:val="333333"/>
          <w:sz w:val="24"/>
          <w:szCs w:val="24"/>
        </w:rPr>
      </w:pPr>
    </w:p>
    <w:p w14:paraId="618714A5" w14:textId="77777777" w:rsidR="00E56A9D" w:rsidRPr="00E56A9D" w:rsidRDefault="00E56A9D" w:rsidP="00E56A9D">
      <w:pPr>
        <w:rPr>
          <w:rFonts w:ascii="Tahoma" w:hAnsi="Tahoma" w:cs="Tahoma"/>
          <w:sz w:val="24"/>
          <w:szCs w:val="24"/>
        </w:rPr>
      </w:pPr>
      <w:r w:rsidRPr="00E56A9D">
        <w:rPr>
          <w:rFonts w:ascii="Tahoma" w:hAnsi="Tahoma" w:cs="Tahoma"/>
          <w:sz w:val="24"/>
          <w:szCs w:val="24"/>
        </w:rPr>
        <w:t>BROWN GOLDSTEIN LEVY</w:t>
      </w:r>
      <w:r w:rsidRPr="00E56A9D">
        <w:rPr>
          <w:rFonts w:ascii="Tahoma" w:hAnsi="Tahoma" w:cs="Tahoma"/>
          <w:sz w:val="24"/>
          <w:szCs w:val="24"/>
        </w:rPr>
        <w:br/>
        <w:t>“Somebody has to stand when others are sitting. Somebody has to speak when others are quiet.”-Bryan Stevenson</w:t>
      </w:r>
      <w:r w:rsidRPr="00E56A9D">
        <w:rPr>
          <w:rFonts w:ascii="Tahoma" w:hAnsi="Tahoma" w:cs="Tahoma"/>
          <w:sz w:val="24"/>
          <w:szCs w:val="24"/>
        </w:rPr>
        <w:br/>
        <w:t xml:space="preserve">120 E. Baltimore Street, Suite 1700, Baltimore, MD 21202 </w:t>
      </w:r>
      <w:proofErr w:type="spellStart"/>
      <w:r w:rsidRPr="00E56A9D">
        <w:rPr>
          <w:rFonts w:ascii="Tahoma" w:hAnsi="Tahoma" w:cs="Tahoma"/>
          <w:sz w:val="24"/>
          <w:szCs w:val="24"/>
        </w:rPr>
        <w:t>tel</w:t>
      </w:r>
      <w:proofErr w:type="spellEnd"/>
      <w:r w:rsidRPr="00E56A9D">
        <w:rPr>
          <w:rFonts w:ascii="Tahoma" w:hAnsi="Tahoma" w:cs="Tahoma"/>
          <w:sz w:val="24"/>
          <w:szCs w:val="24"/>
        </w:rPr>
        <w:t xml:space="preserve"> 410.962.1030 | fax 410.385.0869 | </w:t>
      </w:r>
      <w:hyperlink r:id="rId14" w:history="1">
        <w:r w:rsidRPr="00E56A9D">
          <w:rPr>
            <w:rStyle w:val="Hyperlink"/>
            <w:rFonts w:ascii="Tahoma" w:hAnsi="Tahoma" w:cs="Tahoma"/>
            <w:sz w:val="24"/>
            <w:szCs w:val="24"/>
          </w:rPr>
          <w:t>www.browngold.com</w:t>
        </w:r>
      </w:hyperlink>
    </w:p>
    <w:p w14:paraId="162FF5E8" w14:textId="77777777" w:rsidR="00E56A9D" w:rsidRPr="00E56A9D" w:rsidRDefault="00E56A9D" w:rsidP="00E56A9D">
      <w:pPr>
        <w:rPr>
          <w:rFonts w:ascii="Tahoma" w:hAnsi="Tahoma" w:cs="Tahoma"/>
          <w:sz w:val="24"/>
          <w:szCs w:val="24"/>
        </w:rPr>
      </w:pPr>
    </w:p>
    <w:p w14:paraId="48F97157" w14:textId="77777777" w:rsidR="00E56A9D" w:rsidRPr="00E56A9D" w:rsidRDefault="00E56A9D" w:rsidP="00E56A9D">
      <w:pPr>
        <w:rPr>
          <w:rFonts w:ascii="Tahoma" w:hAnsi="Tahoma" w:cs="Tahoma"/>
          <w:sz w:val="24"/>
          <w:szCs w:val="24"/>
        </w:rPr>
      </w:pPr>
      <w:r w:rsidRPr="00E56A9D">
        <w:rPr>
          <w:rFonts w:ascii="Tahoma" w:hAnsi="Tahoma" w:cs="Tahoma"/>
          <w:sz w:val="24"/>
          <w:szCs w:val="24"/>
        </w:rPr>
        <w:t>Target Image: Two smiling cartoon characters sitting on a target logo. One little guy is using a laptop and the other a mobile device. Bullseye the Target dog sits grinning in the foreground. The word “digital” is written in both a vintage computer font and Braille.</w:t>
      </w:r>
    </w:p>
    <w:p w14:paraId="247DE8F4" w14:textId="77777777" w:rsidR="00E56A9D" w:rsidRPr="00E56A9D" w:rsidRDefault="00E56A9D" w:rsidP="00E56A9D">
      <w:pPr>
        <w:spacing w:after="240"/>
        <w:rPr>
          <w:rFonts w:ascii="Tahoma" w:hAnsi="Tahoma" w:cs="Tahoma"/>
          <w:sz w:val="24"/>
          <w:szCs w:val="24"/>
        </w:rPr>
      </w:pPr>
      <w:r w:rsidRPr="00E56A9D">
        <w:rPr>
          <w:rFonts w:ascii="Tahoma" w:hAnsi="Tahoma" w:cs="Tahoma"/>
          <w:sz w:val="24"/>
          <w:szCs w:val="24"/>
        </w:rPr>
        <w:t xml:space="preserve">Target’s purpose is to help all families discover the joy of everyday life. Whether </w:t>
      </w:r>
      <w:proofErr w:type="gramStart"/>
      <w:r w:rsidRPr="00E56A9D">
        <w:rPr>
          <w:rFonts w:ascii="Tahoma" w:hAnsi="Tahoma" w:cs="Tahoma"/>
          <w:sz w:val="24"/>
          <w:szCs w:val="24"/>
        </w:rPr>
        <w:t>you’re</w:t>
      </w:r>
      <w:proofErr w:type="gramEnd"/>
      <w:r w:rsidRPr="00E56A9D">
        <w:rPr>
          <w:rFonts w:ascii="Tahoma" w:hAnsi="Tahoma" w:cs="Tahoma"/>
          <w:sz w:val="24"/>
          <w:szCs w:val="24"/>
        </w:rPr>
        <w:t xml:space="preserve"> in our store or shopping online, we believe every blind person has the right to an equal experience. Our team of accessibility experts work every day to make that happen. Learn more about our accessibility efforts: </w:t>
      </w:r>
      <w:hyperlink r:id="rId15" w:history="1">
        <w:r w:rsidRPr="00E56A9D">
          <w:rPr>
            <w:rStyle w:val="Hyperlink"/>
            <w:rFonts w:ascii="Tahoma" w:hAnsi="Tahoma" w:cs="Tahoma"/>
            <w:sz w:val="24"/>
            <w:szCs w:val="24"/>
          </w:rPr>
          <w:t>target.com/accessibility</w:t>
        </w:r>
      </w:hyperlink>
    </w:p>
    <w:p w14:paraId="0D5EA406" w14:textId="77777777" w:rsidR="00E56A9D" w:rsidRPr="00E56A9D" w:rsidRDefault="00E56A9D" w:rsidP="00E56A9D">
      <w:pPr>
        <w:spacing w:after="240"/>
        <w:rPr>
          <w:rFonts w:ascii="Tahoma" w:hAnsi="Tahoma" w:cs="Tahoma"/>
          <w:sz w:val="24"/>
          <w:szCs w:val="24"/>
        </w:rPr>
      </w:pPr>
      <w:r w:rsidRPr="00E56A9D">
        <w:rPr>
          <w:rFonts w:ascii="Tahoma" w:hAnsi="Tahoma" w:cs="Tahoma"/>
          <w:sz w:val="24"/>
          <w:szCs w:val="24"/>
        </w:rPr>
        <w:t xml:space="preserve">We welcome your feedback, thoughts, and suggestions. Email the Accessibility team: </w:t>
      </w:r>
      <w:hyperlink r:id="rId16" w:history="1">
        <w:r w:rsidRPr="00E56A9D">
          <w:rPr>
            <w:rStyle w:val="Hyperlink"/>
            <w:rFonts w:ascii="Tahoma" w:hAnsi="Tahoma" w:cs="Tahoma"/>
            <w:sz w:val="24"/>
            <w:szCs w:val="24"/>
          </w:rPr>
          <w:t>accessibility@target.com</w:t>
        </w:r>
      </w:hyperlink>
    </w:p>
    <w:p w14:paraId="02C72352" w14:textId="77777777" w:rsidR="00E56A9D" w:rsidRPr="00E56A9D" w:rsidRDefault="00E56A9D" w:rsidP="00E56A9D">
      <w:pPr>
        <w:rPr>
          <w:rFonts w:ascii="Tahoma" w:hAnsi="Tahoma" w:cs="Tahoma"/>
          <w:sz w:val="24"/>
          <w:szCs w:val="24"/>
        </w:rPr>
      </w:pPr>
      <w:r w:rsidRPr="00E56A9D">
        <w:rPr>
          <w:rFonts w:ascii="Tahoma" w:hAnsi="Tahoma" w:cs="Tahoma"/>
          <w:sz w:val="24"/>
          <w:szCs w:val="24"/>
        </w:rPr>
        <w:t>Here are two new ways you can access all Target has to offer:</w:t>
      </w:r>
    </w:p>
    <w:p w14:paraId="2CA2A98D" w14:textId="77777777" w:rsidR="00E56A9D" w:rsidRPr="00E56A9D" w:rsidRDefault="00E56A9D" w:rsidP="00E56A9D">
      <w:pPr>
        <w:pStyle w:val="ListParagraph"/>
        <w:widowControl/>
        <w:numPr>
          <w:ilvl w:val="0"/>
          <w:numId w:val="9"/>
        </w:numPr>
        <w:spacing w:after="160" w:line="252" w:lineRule="auto"/>
        <w:rPr>
          <w:rFonts w:ascii="Tahoma" w:hAnsi="Tahoma" w:cs="Tahoma"/>
          <w:sz w:val="24"/>
          <w:szCs w:val="24"/>
        </w:rPr>
      </w:pPr>
      <w:r w:rsidRPr="00E56A9D">
        <w:rPr>
          <w:rFonts w:ascii="Tahoma" w:hAnsi="Tahoma" w:cs="Tahoma"/>
          <w:sz w:val="24"/>
          <w:szCs w:val="24"/>
        </w:rPr>
        <w:t xml:space="preserve">Try the </w:t>
      </w:r>
      <w:proofErr w:type="spellStart"/>
      <w:r w:rsidRPr="00E56A9D">
        <w:rPr>
          <w:rFonts w:ascii="Tahoma" w:hAnsi="Tahoma" w:cs="Tahoma"/>
          <w:sz w:val="24"/>
          <w:szCs w:val="24"/>
        </w:rPr>
        <w:t>Shipt</w:t>
      </w:r>
      <w:proofErr w:type="spellEnd"/>
      <w:r w:rsidRPr="00E56A9D">
        <w:rPr>
          <w:rFonts w:ascii="Tahoma" w:hAnsi="Tahoma" w:cs="Tahoma"/>
          <w:sz w:val="24"/>
          <w:szCs w:val="24"/>
        </w:rPr>
        <w:t xml:space="preserve"> delivery service free for four weeks. Learn more: </w:t>
      </w:r>
      <w:hyperlink r:id="rId17" w:history="1">
        <w:r w:rsidRPr="00E56A9D">
          <w:rPr>
            <w:rStyle w:val="Hyperlink"/>
            <w:rFonts w:ascii="Tahoma" w:hAnsi="Tahoma" w:cs="Tahoma"/>
            <w:sz w:val="24"/>
            <w:szCs w:val="24"/>
          </w:rPr>
          <w:t>target.com/</w:t>
        </w:r>
        <w:proofErr w:type="spellStart"/>
        <w:r w:rsidRPr="00E56A9D">
          <w:rPr>
            <w:rStyle w:val="Hyperlink"/>
            <w:rFonts w:ascii="Tahoma" w:hAnsi="Tahoma" w:cs="Tahoma"/>
            <w:sz w:val="24"/>
            <w:szCs w:val="24"/>
          </w:rPr>
          <w:t>Shipt</w:t>
        </w:r>
        <w:proofErr w:type="spellEnd"/>
      </w:hyperlink>
      <w:r w:rsidRPr="00E56A9D">
        <w:rPr>
          <w:rFonts w:ascii="Tahoma" w:hAnsi="Tahoma" w:cs="Tahoma"/>
          <w:sz w:val="24"/>
          <w:szCs w:val="24"/>
        </w:rPr>
        <w:t xml:space="preserve"> (available in most locations).</w:t>
      </w:r>
    </w:p>
    <w:p w14:paraId="774F58DE" w14:textId="77777777" w:rsidR="00E56A9D" w:rsidRPr="00E56A9D" w:rsidRDefault="00E56A9D" w:rsidP="00E56A9D">
      <w:pPr>
        <w:pStyle w:val="ListParagraph"/>
        <w:widowControl/>
        <w:numPr>
          <w:ilvl w:val="0"/>
          <w:numId w:val="9"/>
        </w:numPr>
        <w:spacing w:after="160" w:line="252" w:lineRule="auto"/>
        <w:rPr>
          <w:rFonts w:ascii="Tahoma" w:hAnsi="Tahoma" w:cs="Tahoma"/>
          <w:sz w:val="24"/>
          <w:szCs w:val="24"/>
        </w:rPr>
      </w:pPr>
      <w:r w:rsidRPr="00E56A9D">
        <w:rPr>
          <w:rFonts w:ascii="Tahoma" w:hAnsi="Tahoma" w:cs="Tahoma"/>
          <w:sz w:val="24"/>
          <w:szCs w:val="24"/>
        </w:rPr>
        <w:t xml:space="preserve">Aira service is available for free to assist you in all Target stores nationwide. Learn more: </w:t>
      </w:r>
      <w:hyperlink r:id="rId18" w:history="1">
        <w:r w:rsidRPr="00E56A9D">
          <w:rPr>
            <w:rStyle w:val="Hyperlink"/>
            <w:rFonts w:ascii="Tahoma" w:hAnsi="Tahoma" w:cs="Tahoma"/>
            <w:sz w:val="24"/>
            <w:szCs w:val="24"/>
          </w:rPr>
          <w:t>aira.io/target</w:t>
        </w:r>
      </w:hyperlink>
    </w:p>
    <w:p w14:paraId="3A113AE7" w14:textId="77777777" w:rsidR="00E56A9D" w:rsidRPr="00E56A9D" w:rsidRDefault="00E56A9D" w:rsidP="00E56A9D">
      <w:pPr>
        <w:pStyle w:val="ListParagraph"/>
        <w:spacing w:line="252" w:lineRule="auto"/>
        <w:rPr>
          <w:rFonts w:ascii="Tahoma" w:hAnsi="Tahoma" w:cs="Tahoma"/>
          <w:sz w:val="24"/>
          <w:szCs w:val="24"/>
        </w:rPr>
      </w:pPr>
    </w:p>
    <w:p w14:paraId="420D8C4E"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Waymo. Together </w:t>
      </w:r>
      <w:proofErr w:type="gramStart"/>
      <w:r w:rsidRPr="00E56A9D">
        <w:rPr>
          <w:rFonts w:ascii="Tahoma" w:hAnsi="Tahoma" w:cs="Tahoma"/>
          <w:sz w:val="24"/>
          <w:szCs w:val="24"/>
        </w:rPr>
        <w:t>we’re</w:t>
      </w:r>
      <w:proofErr w:type="gramEnd"/>
      <w:r w:rsidRPr="00E56A9D">
        <w:rPr>
          <w:rFonts w:ascii="Tahoma" w:hAnsi="Tahoma" w:cs="Tahoma"/>
          <w:sz w:val="24"/>
          <w:szCs w:val="24"/>
        </w:rPr>
        <w:t xml:space="preserve"> paving the way to a better future. </w:t>
      </w:r>
    </w:p>
    <w:p w14:paraId="1CCC64C1" w14:textId="77777777" w:rsidR="00E56A9D" w:rsidRPr="00E56A9D" w:rsidRDefault="00E56A9D" w:rsidP="00E56A9D">
      <w:pPr>
        <w:rPr>
          <w:rFonts w:ascii="Tahoma" w:hAnsi="Tahoma" w:cs="Tahoma"/>
          <w:sz w:val="24"/>
          <w:szCs w:val="24"/>
        </w:rPr>
      </w:pPr>
    </w:p>
    <w:p w14:paraId="68420079" w14:textId="77777777" w:rsidR="00E56A9D" w:rsidRPr="00E56A9D" w:rsidRDefault="00E56A9D" w:rsidP="00E56A9D">
      <w:pPr>
        <w:rPr>
          <w:rFonts w:ascii="Tahoma" w:hAnsi="Tahoma" w:cs="Tahoma"/>
          <w:sz w:val="24"/>
          <w:szCs w:val="24"/>
        </w:rPr>
      </w:pPr>
      <w:r w:rsidRPr="00E56A9D">
        <w:rPr>
          <w:rFonts w:ascii="Tahoma" w:hAnsi="Tahoma" w:cs="Tahoma"/>
          <w:sz w:val="24"/>
          <w:szCs w:val="24"/>
        </w:rPr>
        <w:t>Build the Future at AT&amp;T</w:t>
      </w:r>
    </w:p>
    <w:p w14:paraId="47192348"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Our people are powering </w:t>
      </w:r>
      <w:proofErr w:type="gramStart"/>
      <w:r w:rsidRPr="00E56A9D">
        <w:rPr>
          <w:rFonts w:ascii="Tahoma" w:hAnsi="Tahoma" w:cs="Tahoma"/>
          <w:sz w:val="24"/>
          <w:szCs w:val="24"/>
        </w:rPr>
        <w:t>what’s</w:t>
      </w:r>
      <w:proofErr w:type="gramEnd"/>
      <w:r w:rsidRPr="00E56A9D">
        <w:rPr>
          <w:rFonts w:ascii="Tahoma" w:hAnsi="Tahoma" w:cs="Tahoma"/>
          <w:sz w:val="24"/>
          <w:szCs w:val="24"/>
        </w:rPr>
        <w:t xml:space="preserve"> next. And now, you have the chance to be a part of it. From smartphones to AI—plus the latest in accessibility tech—</w:t>
      </w:r>
      <w:proofErr w:type="gramStart"/>
      <w:r w:rsidRPr="00E56A9D">
        <w:rPr>
          <w:rFonts w:ascii="Tahoma" w:hAnsi="Tahoma" w:cs="Tahoma"/>
          <w:sz w:val="24"/>
          <w:szCs w:val="24"/>
        </w:rPr>
        <w:t>we’re</w:t>
      </w:r>
      <w:proofErr w:type="gramEnd"/>
      <w:r w:rsidRPr="00E56A9D">
        <w:rPr>
          <w:rFonts w:ascii="Tahoma" w:hAnsi="Tahoma" w:cs="Tahoma"/>
          <w:sz w:val="24"/>
          <w:szCs w:val="24"/>
        </w:rPr>
        <w:t xml:space="preserve"> giving you the tools to transform tech like only you can. The whole time, </w:t>
      </w:r>
      <w:proofErr w:type="gramStart"/>
      <w:r w:rsidRPr="00E56A9D">
        <w:rPr>
          <w:rFonts w:ascii="Tahoma" w:hAnsi="Tahoma" w:cs="Tahoma"/>
          <w:sz w:val="24"/>
          <w:szCs w:val="24"/>
        </w:rPr>
        <w:t>you’ll</w:t>
      </w:r>
      <w:proofErr w:type="gramEnd"/>
      <w:r w:rsidRPr="00E56A9D">
        <w:rPr>
          <w:rFonts w:ascii="Tahoma" w:hAnsi="Tahoma" w:cs="Tahoma"/>
          <w:sz w:val="24"/>
          <w:szCs w:val="24"/>
        </w:rPr>
        <w:t xml:space="preserve"> be backed by a team that wants to see you succeed. Show the world </w:t>
      </w:r>
      <w:proofErr w:type="gramStart"/>
      <w:r w:rsidRPr="00E56A9D">
        <w:rPr>
          <w:rFonts w:ascii="Tahoma" w:hAnsi="Tahoma" w:cs="Tahoma"/>
          <w:sz w:val="24"/>
          <w:szCs w:val="24"/>
        </w:rPr>
        <w:t>what’s</w:t>
      </w:r>
      <w:proofErr w:type="gramEnd"/>
      <w:r w:rsidRPr="00E56A9D">
        <w:rPr>
          <w:rFonts w:ascii="Tahoma" w:hAnsi="Tahoma" w:cs="Tahoma"/>
          <w:sz w:val="24"/>
          <w:szCs w:val="24"/>
        </w:rPr>
        <w:t xml:space="preserve"> possible in a career without limits. Learn more at </w:t>
      </w:r>
      <w:hyperlink r:id="rId19" w:history="1">
        <w:r w:rsidRPr="00E56A9D">
          <w:rPr>
            <w:rStyle w:val="Hyperlink"/>
            <w:rFonts w:ascii="Tahoma" w:hAnsi="Tahoma" w:cs="Tahoma"/>
            <w:sz w:val="24"/>
            <w:szCs w:val="24"/>
          </w:rPr>
          <w:t>att.jobs/</w:t>
        </w:r>
        <w:proofErr w:type="spellStart"/>
        <w:r w:rsidRPr="00E56A9D">
          <w:rPr>
            <w:rStyle w:val="Hyperlink"/>
            <w:rFonts w:ascii="Tahoma" w:hAnsi="Tahoma" w:cs="Tahoma"/>
            <w:sz w:val="24"/>
            <w:szCs w:val="24"/>
          </w:rPr>
          <w:t>nolimits</w:t>
        </w:r>
        <w:proofErr w:type="spellEnd"/>
      </w:hyperlink>
      <w:r w:rsidRPr="00E56A9D">
        <w:rPr>
          <w:rFonts w:ascii="Tahoma" w:hAnsi="Tahoma" w:cs="Tahoma"/>
          <w:sz w:val="24"/>
          <w:szCs w:val="24"/>
        </w:rPr>
        <w:t xml:space="preserve">. </w:t>
      </w:r>
    </w:p>
    <w:p w14:paraId="2A6B6EA1" w14:textId="77777777" w:rsidR="00E56A9D" w:rsidRPr="00E56A9D" w:rsidRDefault="00E56A9D" w:rsidP="00E56A9D">
      <w:pPr>
        <w:rPr>
          <w:rFonts w:ascii="Tahoma" w:hAnsi="Tahoma" w:cs="Tahoma"/>
          <w:sz w:val="24"/>
          <w:szCs w:val="24"/>
        </w:rPr>
      </w:pPr>
    </w:p>
    <w:p w14:paraId="767FD86C"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Facebook is proud to sponsor the 2020 National Federation of the Blind National Convention. </w:t>
      </w:r>
    </w:p>
    <w:p w14:paraId="219EA172" w14:textId="77777777" w:rsidR="00E56A9D" w:rsidRPr="00E56A9D" w:rsidRDefault="00E56A9D" w:rsidP="00E56A9D">
      <w:pPr>
        <w:rPr>
          <w:rFonts w:ascii="Tahoma" w:hAnsi="Tahoma" w:cs="Tahoma"/>
          <w:sz w:val="24"/>
          <w:szCs w:val="24"/>
        </w:rPr>
      </w:pPr>
    </w:p>
    <w:p w14:paraId="5DA44FC7" w14:textId="77777777" w:rsidR="00E56A9D" w:rsidRPr="00E56A9D" w:rsidRDefault="00E56A9D" w:rsidP="00E56A9D">
      <w:pPr>
        <w:rPr>
          <w:rFonts w:ascii="Tahoma" w:hAnsi="Tahoma" w:cs="Tahoma"/>
          <w:sz w:val="24"/>
          <w:szCs w:val="24"/>
        </w:rPr>
      </w:pPr>
      <w:r w:rsidRPr="00E56A9D">
        <w:rPr>
          <w:rFonts w:ascii="Tahoma" w:hAnsi="Tahoma" w:cs="Tahoma"/>
          <w:sz w:val="24"/>
          <w:szCs w:val="24"/>
        </w:rPr>
        <w:t>Lyft. Going the extra mile. Lyft is a proud partner of the NFB.</w:t>
      </w:r>
    </w:p>
    <w:p w14:paraId="03957C6F" w14:textId="77777777" w:rsidR="00E56A9D" w:rsidRPr="00E56A9D" w:rsidRDefault="00E56A9D" w:rsidP="00E56A9D">
      <w:pPr>
        <w:rPr>
          <w:rFonts w:ascii="Tahoma" w:hAnsi="Tahoma" w:cs="Tahoma"/>
          <w:sz w:val="24"/>
          <w:szCs w:val="24"/>
        </w:rPr>
      </w:pPr>
    </w:p>
    <w:p w14:paraId="18D35A76" w14:textId="77777777" w:rsidR="00E56A9D" w:rsidRPr="00E56A9D" w:rsidRDefault="00E56A9D" w:rsidP="00E56A9D">
      <w:pPr>
        <w:rPr>
          <w:rFonts w:ascii="Tahoma" w:hAnsi="Tahoma" w:cs="Tahoma"/>
          <w:sz w:val="24"/>
          <w:szCs w:val="24"/>
        </w:rPr>
      </w:pPr>
      <w:r w:rsidRPr="00E56A9D">
        <w:rPr>
          <w:rFonts w:ascii="Tahoma" w:hAnsi="Tahoma" w:cs="Tahoma"/>
          <w:sz w:val="24"/>
          <w:szCs w:val="24"/>
        </w:rPr>
        <w:t>Market Development Group, Inc.</w:t>
      </w:r>
    </w:p>
    <w:p w14:paraId="7F4213D1" w14:textId="77777777" w:rsidR="00E56A9D" w:rsidRPr="00E56A9D" w:rsidRDefault="00E56A9D" w:rsidP="00E56A9D">
      <w:pPr>
        <w:rPr>
          <w:rFonts w:ascii="Tahoma" w:hAnsi="Tahoma" w:cs="Tahoma"/>
          <w:sz w:val="24"/>
          <w:szCs w:val="24"/>
        </w:rPr>
      </w:pPr>
      <w:r w:rsidRPr="00E56A9D">
        <w:rPr>
          <w:rFonts w:ascii="Tahoma" w:hAnsi="Tahoma" w:cs="Tahoma"/>
          <w:sz w:val="24"/>
          <w:szCs w:val="24"/>
        </w:rPr>
        <w:t>Congratulations to the National Federation of the Blind for a Unique &amp; Successful Convention!</w:t>
      </w:r>
      <w:r w:rsidRPr="00E56A9D">
        <w:rPr>
          <w:rFonts w:ascii="Tahoma" w:hAnsi="Tahoma" w:cs="Tahoma"/>
          <w:sz w:val="24"/>
          <w:szCs w:val="24"/>
        </w:rPr>
        <w:br/>
        <w:t xml:space="preserve">Market Development Group, Inc. a full-service marketing company. John </w:t>
      </w:r>
      <w:proofErr w:type="spellStart"/>
      <w:r w:rsidRPr="00E56A9D">
        <w:rPr>
          <w:rFonts w:ascii="Tahoma" w:hAnsi="Tahoma" w:cs="Tahoma"/>
          <w:sz w:val="24"/>
          <w:szCs w:val="24"/>
        </w:rPr>
        <w:t>Alahouzos</w:t>
      </w:r>
      <w:proofErr w:type="spellEnd"/>
      <w:r w:rsidRPr="00E56A9D">
        <w:rPr>
          <w:rFonts w:ascii="Tahoma" w:hAnsi="Tahoma" w:cs="Tahoma"/>
          <w:sz w:val="24"/>
          <w:szCs w:val="24"/>
        </w:rPr>
        <w:t xml:space="preserve">, Executive Vice President. 202-298-8030. </w:t>
      </w:r>
      <w:hyperlink r:id="rId20" w:history="1">
        <w:r w:rsidRPr="00E56A9D">
          <w:rPr>
            <w:rStyle w:val="Hyperlink"/>
            <w:rFonts w:ascii="Tahoma" w:hAnsi="Tahoma" w:cs="Tahoma"/>
            <w:sz w:val="24"/>
            <w:szCs w:val="24"/>
          </w:rPr>
          <w:t>www.mdginc.org</w:t>
        </w:r>
      </w:hyperlink>
      <w:r w:rsidRPr="00E56A9D">
        <w:rPr>
          <w:rFonts w:ascii="Tahoma" w:hAnsi="Tahoma" w:cs="Tahoma"/>
          <w:sz w:val="24"/>
          <w:szCs w:val="24"/>
        </w:rPr>
        <w:t>.</w:t>
      </w:r>
    </w:p>
    <w:p w14:paraId="24FF268C" w14:textId="77777777" w:rsidR="00E56A9D" w:rsidRPr="00E56A9D" w:rsidRDefault="00E56A9D" w:rsidP="00E56A9D">
      <w:pPr>
        <w:rPr>
          <w:rFonts w:ascii="Tahoma" w:hAnsi="Tahoma" w:cs="Tahoma"/>
          <w:sz w:val="24"/>
          <w:szCs w:val="24"/>
        </w:rPr>
      </w:pPr>
    </w:p>
    <w:p w14:paraId="6B7698CE" w14:textId="77777777" w:rsidR="00E56A9D" w:rsidRPr="00E56A9D" w:rsidRDefault="00E56A9D" w:rsidP="00E56A9D">
      <w:pPr>
        <w:rPr>
          <w:rFonts w:ascii="Tahoma" w:hAnsi="Tahoma" w:cs="Tahoma"/>
          <w:sz w:val="24"/>
          <w:szCs w:val="24"/>
        </w:rPr>
      </w:pPr>
      <w:r w:rsidRPr="00E56A9D">
        <w:rPr>
          <w:rFonts w:ascii="Tahoma" w:hAnsi="Tahoma" w:cs="Tahoma"/>
          <w:sz w:val="24"/>
          <w:szCs w:val="24"/>
        </w:rPr>
        <w:lastRenderedPageBreak/>
        <w:t>Pearson, the world’s leading learning company, is proud to be a sponsor or the National Federation of the Blind’s 2020 National Convention.</w:t>
      </w:r>
    </w:p>
    <w:p w14:paraId="3FD10FC5"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Pearson is committed to making education accessible for all. To participate in a tactile graphics study, please send an email to </w:t>
      </w:r>
      <w:hyperlink r:id="rId21" w:history="1">
        <w:r w:rsidRPr="00E56A9D">
          <w:rPr>
            <w:rStyle w:val="Hyperlink"/>
            <w:rFonts w:ascii="Tahoma" w:hAnsi="Tahoma" w:cs="Tahoma"/>
            <w:sz w:val="24"/>
            <w:szCs w:val="24"/>
          </w:rPr>
          <w:t>accessible.assessments@pearson.com</w:t>
        </w:r>
      </w:hyperlink>
      <w:r w:rsidRPr="00E56A9D">
        <w:rPr>
          <w:rFonts w:ascii="Tahoma" w:hAnsi="Tahoma" w:cs="Tahoma"/>
          <w:sz w:val="24"/>
          <w:szCs w:val="24"/>
        </w:rPr>
        <w:t>.</w:t>
      </w:r>
    </w:p>
    <w:p w14:paraId="5256D900" w14:textId="77777777" w:rsidR="00E56A9D" w:rsidRPr="00E56A9D" w:rsidRDefault="00E56A9D" w:rsidP="00E56A9D">
      <w:pPr>
        <w:rPr>
          <w:rFonts w:ascii="Tahoma" w:hAnsi="Tahoma" w:cs="Tahoma"/>
          <w:sz w:val="24"/>
          <w:szCs w:val="24"/>
        </w:rPr>
      </w:pPr>
    </w:p>
    <w:p w14:paraId="68CFA612" w14:textId="77777777" w:rsidR="00E56A9D" w:rsidRPr="00E56A9D" w:rsidRDefault="00E56A9D" w:rsidP="00E56A9D">
      <w:pPr>
        <w:rPr>
          <w:rFonts w:ascii="Tahoma" w:hAnsi="Tahoma" w:cs="Tahoma"/>
          <w:sz w:val="24"/>
          <w:szCs w:val="24"/>
        </w:rPr>
      </w:pPr>
      <w:r w:rsidRPr="00E56A9D">
        <w:rPr>
          <w:rFonts w:ascii="Tahoma" w:hAnsi="Tahoma" w:cs="Tahoma"/>
          <w:sz w:val="24"/>
          <w:szCs w:val="24"/>
        </w:rPr>
        <w:t>Sprint Accessibility for All. Bridging the telecommunications gap for people with disabilities.</w:t>
      </w:r>
    </w:p>
    <w:p w14:paraId="0122EEEA" w14:textId="77777777" w:rsidR="00E56A9D" w:rsidRPr="00E56A9D" w:rsidRDefault="00E56A9D" w:rsidP="00E56A9D">
      <w:pPr>
        <w:rPr>
          <w:rFonts w:ascii="Tahoma" w:hAnsi="Tahoma" w:cs="Tahoma"/>
          <w:sz w:val="24"/>
          <w:szCs w:val="24"/>
        </w:rPr>
      </w:pPr>
      <w:r w:rsidRPr="00E56A9D">
        <w:rPr>
          <w:rFonts w:ascii="Tahoma" w:hAnsi="Tahoma" w:cs="Tahoma"/>
          <w:sz w:val="24"/>
          <w:szCs w:val="24"/>
        </w:rPr>
        <w:t>Sprint Vision Store - Putting the power of independence in your hand!</w:t>
      </w:r>
      <w:r w:rsidRPr="00E56A9D">
        <w:rPr>
          <w:rFonts w:ascii="Tahoma" w:hAnsi="Tahoma" w:cs="Tahoma"/>
          <w:sz w:val="24"/>
          <w:szCs w:val="24"/>
        </w:rPr>
        <w:br/>
      </w:r>
      <w:proofErr w:type="spellStart"/>
      <w:r w:rsidRPr="00E56A9D">
        <w:rPr>
          <w:rFonts w:ascii="Tahoma" w:hAnsi="Tahoma" w:cs="Tahoma"/>
          <w:sz w:val="24"/>
          <w:szCs w:val="24"/>
        </w:rPr>
        <w:t>TeleSales</w:t>
      </w:r>
      <w:proofErr w:type="spellEnd"/>
      <w:r w:rsidRPr="00E56A9D">
        <w:rPr>
          <w:rFonts w:ascii="Tahoma" w:hAnsi="Tahoma" w:cs="Tahoma"/>
          <w:sz w:val="24"/>
          <w:szCs w:val="24"/>
        </w:rPr>
        <w:t>: (866) 588-5814</w:t>
      </w:r>
    </w:p>
    <w:p w14:paraId="3434297A" w14:textId="77777777" w:rsidR="00E56A9D" w:rsidRPr="00E56A9D" w:rsidRDefault="00E56A9D" w:rsidP="00E56A9D">
      <w:pPr>
        <w:rPr>
          <w:rFonts w:ascii="Tahoma" w:hAnsi="Tahoma" w:cs="Tahoma"/>
          <w:sz w:val="24"/>
          <w:szCs w:val="24"/>
        </w:rPr>
      </w:pPr>
      <w:r w:rsidRPr="00E56A9D">
        <w:rPr>
          <w:rFonts w:ascii="Tahoma" w:hAnsi="Tahoma" w:cs="Tahoma"/>
          <w:sz w:val="24"/>
          <w:szCs w:val="24"/>
        </w:rPr>
        <w:t>Sprint Relay Store - For new activations or upgrades, contact:</w:t>
      </w:r>
      <w:r w:rsidRPr="00E56A9D">
        <w:rPr>
          <w:rFonts w:ascii="Tahoma" w:hAnsi="Tahoma" w:cs="Tahoma"/>
          <w:sz w:val="24"/>
          <w:szCs w:val="24"/>
        </w:rPr>
        <w:br/>
        <w:t xml:space="preserve">Email: </w:t>
      </w:r>
      <w:hyperlink r:id="rId22" w:history="1">
        <w:r w:rsidRPr="00E56A9D">
          <w:rPr>
            <w:rStyle w:val="Hyperlink"/>
            <w:rFonts w:ascii="Tahoma" w:hAnsi="Tahoma" w:cs="Tahoma"/>
            <w:sz w:val="24"/>
            <w:szCs w:val="24"/>
          </w:rPr>
          <w:t>srs@sprint.com</w:t>
        </w:r>
      </w:hyperlink>
    </w:p>
    <w:p w14:paraId="5027F614" w14:textId="77777777" w:rsidR="00E56A9D" w:rsidRPr="00E56A9D" w:rsidRDefault="00E56A9D" w:rsidP="00E56A9D">
      <w:pPr>
        <w:rPr>
          <w:rFonts w:ascii="Tahoma" w:hAnsi="Tahoma" w:cs="Tahoma"/>
          <w:sz w:val="24"/>
          <w:szCs w:val="24"/>
        </w:rPr>
      </w:pPr>
      <w:r w:rsidRPr="00E56A9D">
        <w:rPr>
          <w:rFonts w:ascii="Tahoma" w:hAnsi="Tahoma" w:cs="Tahoma"/>
          <w:sz w:val="24"/>
          <w:szCs w:val="24"/>
        </w:rPr>
        <w:t>Sprint IP Relay - Stay connected while on the go using Sprint IP</w:t>
      </w:r>
      <w:r w:rsidRPr="00E56A9D">
        <w:rPr>
          <w:rFonts w:ascii="Tahoma" w:hAnsi="Tahoma" w:cs="Tahoma"/>
          <w:sz w:val="24"/>
          <w:szCs w:val="24"/>
        </w:rPr>
        <w:br/>
      </w:r>
      <w:hyperlink r:id="rId23" w:history="1">
        <w:r w:rsidRPr="00E56A9D">
          <w:rPr>
            <w:rStyle w:val="Hyperlink"/>
            <w:rFonts w:ascii="Tahoma" w:hAnsi="Tahoma" w:cs="Tahoma"/>
            <w:sz w:val="24"/>
            <w:szCs w:val="24"/>
          </w:rPr>
          <w:t>sprintip.com</w:t>
        </w:r>
      </w:hyperlink>
      <w:r w:rsidRPr="00E56A9D">
        <w:rPr>
          <w:rFonts w:ascii="Tahoma" w:hAnsi="Tahoma" w:cs="Tahoma"/>
          <w:sz w:val="24"/>
          <w:szCs w:val="24"/>
        </w:rPr>
        <w:t xml:space="preserve"> or download Sprint IP Mobile App. </w:t>
      </w:r>
      <w:r w:rsidRPr="00E56A9D">
        <w:rPr>
          <w:rFonts w:ascii="Tahoma" w:hAnsi="Tahoma" w:cs="Tahoma"/>
          <w:sz w:val="24"/>
          <w:szCs w:val="24"/>
        </w:rPr>
        <w:br/>
        <w:t xml:space="preserve">Email: </w:t>
      </w:r>
      <w:hyperlink r:id="rId24" w:history="1">
        <w:r w:rsidRPr="00E56A9D">
          <w:rPr>
            <w:rStyle w:val="Hyperlink"/>
            <w:rFonts w:ascii="Tahoma" w:hAnsi="Tahoma" w:cs="Tahoma"/>
            <w:sz w:val="24"/>
            <w:szCs w:val="24"/>
          </w:rPr>
          <w:t>relayuserregistration@sprint.com</w:t>
        </w:r>
      </w:hyperlink>
    </w:p>
    <w:p w14:paraId="28182A8E" w14:textId="77777777" w:rsidR="00E56A9D" w:rsidRPr="00E56A9D" w:rsidRDefault="00E56A9D" w:rsidP="00E56A9D">
      <w:pPr>
        <w:rPr>
          <w:rFonts w:ascii="Tahoma" w:hAnsi="Tahoma" w:cs="Tahoma"/>
          <w:sz w:val="24"/>
          <w:szCs w:val="24"/>
        </w:rPr>
      </w:pPr>
      <w:r w:rsidRPr="00E56A9D">
        <w:rPr>
          <w:rFonts w:ascii="Tahoma" w:hAnsi="Tahoma" w:cs="Tahoma"/>
          <w:sz w:val="24"/>
          <w:szCs w:val="24"/>
        </w:rPr>
        <w:t>Accessibility Care</w:t>
      </w:r>
    </w:p>
    <w:p w14:paraId="42255E1B"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Email: </w:t>
      </w:r>
      <w:hyperlink r:id="rId25" w:history="1">
        <w:r w:rsidRPr="00E56A9D">
          <w:rPr>
            <w:rStyle w:val="Hyperlink"/>
            <w:rFonts w:ascii="Tahoma" w:hAnsi="Tahoma" w:cs="Tahoma"/>
            <w:sz w:val="24"/>
            <w:szCs w:val="24"/>
          </w:rPr>
          <w:t>accessibility@sprint.com</w:t>
        </w:r>
      </w:hyperlink>
      <w:r w:rsidRPr="00E56A9D">
        <w:rPr>
          <w:rFonts w:ascii="Tahoma" w:hAnsi="Tahoma" w:cs="Tahoma"/>
          <w:sz w:val="24"/>
          <w:szCs w:val="24"/>
        </w:rPr>
        <w:br/>
        <w:t>Phone: (855) 885-7568</w:t>
      </w:r>
    </w:p>
    <w:p w14:paraId="2E980774" w14:textId="77777777" w:rsidR="00E56A9D" w:rsidRPr="00E56A9D" w:rsidRDefault="00E56A9D" w:rsidP="00E56A9D">
      <w:pPr>
        <w:rPr>
          <w:rFonts w:ascii="Tahoma" w:hAnsi="Tahoma" w:cs="Tahoma"/>
          <w:sz w:val="24"/>
          <w:szCs w:val="24"/>
        </w:rPr>
      </w:pPr>
    </w:p>
    <w:p w14:paraId="1962B839" w14:textId="77777777" w:rsidR="00E56A9D" w:rsidRPr="00E56A9D" w:rsidRDefault="00E56A9D" w:rsidP="00E56A9D">
      <w:pPr>
        <w:rPr>
          <w:rFonts w:ascii="Tahoma" w:hAnsi="Tahoma" w:cs="Tahoma"/>
          <w:sz w:val="24"/>
          <w:szCs w:val="24"/>
        </w:rPr>
      </w:pPr>
      <w:r w:rsidRPr="00E56A9D">
        <w:rPr>
          <w:rFonts w:ascii="Tahoma" w:hAnsi="Tahoma" w:cs="Tahoma"/>
          <w:sz w:val="24"/>
          <w:szCs w:val="24"/>
        </w:rPr>
        <w:t>YES, I can with ACT!</w:t>
      </w:r>
    </w:p>
    <w:p w14:paraId="7B421654" w14:textId="77777777" w:rsidR="00E56A9D" w:rsidRPr="00E56A9D" w:rsidRDefault="00E56A9D" w:rsidP="00E56A9D">
      <w:pPr>
        <w:pStyle w:val="ListParagraph"/>
        <w:widowControl/>
        <w:numPr>
          <w:ilvl w:val="0"/>
          <w:numId w:val="7"/>
        </w:numPr>
        <w:spacing w:after="160" w:line="259" w:lineRule="auto"/>
        <w:rPr>
          <w:rFonts w:ascii="Tahoma" w:hAnsi="Tahoma" w:cs="Tahoma"/>
          <w:sz w:val="24"/>
          <w:szCs w:val="24"/>
        </w:rPr>
      </w:pPr>
      <w:r w:rsidRPr="00E56A9D">
        <w:rPr>
          <w:rFonts w:ascii="Tahoma" w:hAnsi="Tahoma" w:cs="Tahoma"/>
          <w:sz w:val="24"/>
          <w:szCs w:val="24"/>
        </w:rPr>
        <w:t>Yes, I can take the ACT® test with accommodations such as Braille or screen reader software.</w:t>
      </w:r>
    </w:p>
    <w:p w14:paraId="315F9A7D" w14:textId="77777777" w:rsidR="00E56A9D" w:rsidRPr="00E56A9D" w:rsidRDefault="00E56A9D" w:rsidP="00E56A9D">
      <w:pPr>
        <w:pStyle w:val="ListParagraph"/>
        <w:widowControl/>
        <w:numPr>
          <w:ilvl w:val="0"/>
          <w:numId w:val="7"/>
        </w:numPr>
        <w:spacing w:after="160" w:line="259" w:lineRule="auto"/>
        <w:rPr>
          <w:rFonts w:ascii="Tahoma" w:hAnsi="Tahoma" w:cs="Tahoma"/>
          <w:sz w:val="24"/>
          <w:szCs w:val="24"/>
        </w:rPr>
      </w:pPr>
      <w:r w:rsidRPr="00E56A9D">
        <w:rPr>
          <w:rFonts w:ascii="Tahoma" w:hAnsi="Tahoma" w:cs="Tahoma"/>
          <w:sz w:val="24"/>
          <w:szCs w:val="24"/>
        </w:rPr>
        <w:t>Yes, I can request these accommodations and many more in just three steps.</w:t>
      </w:r>
    </w:p>
    <w:p w14:paraId="3BB67E8F" w14:textId="77777777" w:rsidR="00E56A9D" w:rsidRPr="00E56A9D" w:rsidRDefault="00E56A9D" w:rsidP="00E56A9D">
      <w:pPr>
        <w:pStyle w:val="ListParagraph"/>
        <w:widowControl/>
        <w:numPr>
          <w:ilvl w:val="0"/>
          <w:numId w:val="7"/>
        </w:numPr>
        <w:spacing w:after="160" w:line="259" w:lineRule="auto"/>
        <w:rPr>
          <w:rFonts w:ascii="Tahoma" w:hAnsi="Tahoma" w:cs="Tahoma"/>
          <w:sz w:val="24"/>
          <w:szCs w:val="24"/>
        </w:rPr>
      </w:pPr>
      <w:r w:rsidRPr="00E56A9D">
        <w:rPr>
          <w:rFonts w:ascii="Tahoma" w:hAnsi="Tahoma" w:cs="Tahoma"/>
          <w:sz w:val="24"/>
          <w:szCs w:val="24"/>
        </w:rPr>
        <w:t xml:space="preserve">Yes, I can register for the ACT easier than ever before. </w:t>
      </w:r>
    </w:p>
    <w:p w14:paraId="632202EC"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Join us for the ACT session to learn all the options to help you achieve education success. </w:t>
      </w:r>
    </w:p>
    <w:p w14:paraId="2AD702CF" w14:textId="77777777" w:rsidR="00E56A9D" w:rsidRPr="00E56A9D" w:rsidRDefault="00E56A9D" w:rsidP="00E56A9D">
      <w:pPr>
        <w:rPr>
          <w:rFonts w:ascii="Tahoma" w:hAnsi="Tahoma" w:cs="Tahoma"/>
          <w:sz w:val="24"/>
          <w:szCs w:val="24"/>
        </w:rPr>
      </w:pPr>
    </w:p>
    <w:p w14:paraId="15938855" w14:textId="77777777" w:rsidR="00E56A9D" w:rsidRPr="00E56A9D" w:rsidRDefault="00E56A9D" w:rsidP="00E56A9D">
      <w:pPr>
        <w:rPr>
          <w:rFonts w:ascii="Tahoma" w:hAnsi="Tahoma" w:cs="Tahoma"/>
          <w:sz w:val="24"/>
          <w:szCs w:val="24"/>
        </w:rPr>
      </w:pPr>
      <w:r w:rsidRPr="00E56A9D">
        <w:rPr>
          <w:rFonts w:ascii="Tahoma" w:hAnsi="Tahoma" w:cs="Tahoma"/>
          <w:sz w:val="24"/>
          <w:szCs w:val="24"/>
        </w:rPr>
        <w:t>American Printing House</w:t>
      </w:r>
      <w:r w:rsidRPr="00E56A9D">
        <w:rPr>
          <w:rFonts w:ascii="Tahoma" w:hAnsi="Tahoma" w:cs="Tahoma"/>
          <w:sz w:val="24"/>
          <w:szCs w:val="24"/>
        </w:rPr>
        <w:br/>
        <w:t>Our beginning as a printing house is just one chapter of our story. Introducing two new feature-loaded refreshable braille displays designed with you in mind.</w:t>
      </w:r>
    </w:p>
    <w:p w14:paraId="57E1E325" w14:textId="77777777" w:rsidR="00E56A9D" w:rsidRPr="00E56A9D" w:rsidRDefault="00E56A9D" w:rsidP="00E56A9D">
      <w:pPr>
        <w:pStyle w:val="ListParagraph"/>
        <w:widowControl/>
        <w:numPr>
          <w:ilvl w:val="0"/>
          <w:numId w:val="8"/>
        </w:numPr>
        <w:spacing w:line="259" w:lineRule="auto"/>
        <w:rPr>
          <w:rFonts w:ascii="Tahoma" w:hAnsi="Tahoma" w:cs="Tahoma"/>
          <w:sz w:val="24"/>
          <w:szCs w:val="24"/>
        </w:rPr>
      </w:pPr>
      <w:r w:rsidRPr="00E56A9D">
        <w:rPr>
          <w:rFonts w:ascii="Tahoma" w:hAnsi="Tahoma" w:cs="Tahoma"/>
          <w:sz w:val="24"/>
          <w:szCs w:val="24"/>
        </w:rPr>
        <w:t>Mantis Q40™ – A first-of-its-kind Bluetooth® keyboard and 40-cell refreshable braille display, ideal for both students and professionals.</w:t>
      </w:r>
    </w:p>
    <w:p w14:paraId="0FD3DA1C" w14:textId="77777777" w:rsidR="00E56A9D" w:rsidRPr="00E56A9D" w:rsidRDefault="00E56A9D" w:rsidP="00E56A9D">
      <w:pPr>
        <w:pStyle w:val="ListParagraph"/>
        <w:widowControl/>
        <w:numPr>
          <w:ilvl w:val="0"/>
          <w:numId w:val="8"/>
        </w:numPr>
        <w:spacing w:line="259" w:lineRule="auto"/>
        <w:rPr>
          <w:rFonts w:ascii="Tahoma" w:hAnsi="Tahoma" w:cs="Tahoma"/>
          <w:sz w:val="24"/>
          <w:szCs w:val="24"/>
        </w:rPr>
      </w:pPr>
      <w:r w:rsidRPr="00E56A9D">
        <w:rPr>
          <w:rFonts w:ascii="Tahoma" w:hAnsi="Tahoma" w:cs="Tahoma"/>
          <w:sz w:val="24"/>
          <w:szCs w:val="24"/>
        </w:rPr>
        <w:t>Chameleon 20™ – Features the same software and applications as Mantis Q40 with 20 refreshable braille cells. Comes with bumper cases in three colors, allowing you to personalize your device.</w:t>
      </w:r>
    </w:p>
    <w:p w14:paraId="4D632B94" w14:textId="77777777" w:rsidR="00E56A9D" w:rsidRPr="00E56A9D" w:rsidRDefault="00E56A9D" w:rsidP="00E56A9D">
      <w:pPr>
        <w:rPr>
          <w:rFonts w:ascii="Tahoma" w:hAnsi="Tahoma" w:cs="Tahoma"/>
          <w:sz w:val="24"/>
          <w:szCs w:val="24"/>
        </w:rPr>
      </w:pPr>
      <w:r w:rsidRPr="00E56A9D">
        <w:rPr>
          <w:rFonts w:ascii="Tahoma" w:hAnsi="Tahoma" w:cs="Tahoma"/>
          <w:sz w:val="24"/>
          <w:szCs w:val="24"/>
        </w:rPr>
        <w:t>Mantis Q40 and Chameleon 20. Braille, for Life. APH.org</w:t>
      </w:r>
    </w:p>
    <w:p w14:paraId="708BAA93" w14:textId="77777777" w:rsidR="00E56A9D" w:rsidRPr="00E56A9D" w:rsidRDefault="00E56A9D" w:rsidP="00E56A9D">
      <w:pPr>
        <w:rPr>
          <w:rFonts w:ascii="Tahoma" w:hAnsi="Tahoma" w:cs="Tahoma"/>
          <w:sz w:val="24"/>
          <w:szCs w:val="24"/>
        </w:rPr>
      </w:pPr>
    </w:p>
    <w:p w14:paraId="391BB320" w14:textId="77777777" w:rsidR="00E56A9D" w:rsidRPr="00E56A9D" w:rsidRDefault="00E56A9D" w:rsidP="00E56A9D">
      <w:pPr>
        <w:rPr>
          <w:rFonts w:ascii="Tahoma" w:hAnsi="Tahoma" w:cs="Tahoma"/>
          <w:sz w:val="24"/>
          <w:szCs w:val="24"/>
        </w:rPr>
      </w:pPr>
      <w:r w:rsidRPr="00E56A9D">
        <w:rPr>
          <w:rFonts w:ascii="Tahoma" w:hAnsi="Tahoma" w:cs="Tahoma"/>
          <w:sz w:val="24"/>
          <w:szCs w:val="24"/>
        </w:rPr>
        <w:t>Charter Communications. A more connected community is a better community. Charter is proud to be a part of the National Federation of the Blind’s 80</w:t>
      </w:r>
      <w:r w:rsidRPr="00E56A9D">
        <w:rPr>
          <w:rFonts w:ascii="Tahoma" w:hAnsi="Tahoma" w:cs="Tahoma"/>
          <w:sz w:val="24"/>
          <w:szCs w:val="24"/>
          <w:vertAlign w:val="superscript"/>
        </w:rPr>
        <w:t>th</w:t>
      </w:r>
      <w:r w:rsidRPr="00E56A9D">
        <w:rPr>
          <w:rFonts w:ascii="Tahoma" w:hAnsi="Tahoma" w:cs="Tahoma"/>
          <w:sz w:val="24"/>
          <w:szCs w:val="24"/>
        </w:rPr>
        <w:t xml:space="preserve"> Anniversary Convention. </w:t>
      </w:r>
    </w:p>
    <w:p w14:paraId="76B3B7DA" w14:textId="77777777" w:rsidR="00E56A9D" w:rsidRPr="00E56A9D" w:rsidRDefault="00E56A9D" w:rsidP="00E56A9D">
      <w:pPr>
        <w:rPr>
          <w:rFonts w:ascii="Tahoma" w:hAnsi="Tahoma" w:cs="Tahoma"/>
          <w:sz w:val="24"/>
          <w:szCs w:val="24"/>
        </w:rPr>
      </w:pPr>
    </w:p>
    <w:p w14:paraId="67A10F3E" w14:textId="77777777" w:rsidR="00E56A9D" w:rsidRPr="00E56A9D" w:rsidRDefault="00E56A9D" w:rsidP="00E56A9D">
      <w:pPr>
        <w:rPr>
          <w:rFonts w:ascii="Tahoma" w:hAnsi="Tahoma" w:cs="Tahoma"/>
          <w:sz w:val="24"/>
          <w:szCs w:val="24"/>
        </w:rPr>
      </w:pPr>
      <w:r w:rsidRPr="00E56A9D">
        <w:rPr>
          <w:rFonts w:ascii="Tahoma" w:hAnsi="Tahoma" w:cs="Tahoma"/>
          <w:sz w:val="24"/>
          <w:szCs w:val="24"/>
        </w:rPr>
        <w:t>Democracy Live – Voter Information Technology</w:t>
      </w:r>
      <w:r w:rsidRPr="00E56A9D">
        <w:rPr>
          <w:rFonts w:ascii="Tahoma" w:hAnsi="Tahoma" w:cs="Tahoma"/>
          <w:sz w:val="24"/>
          <w:szCs w:val="24"/>
        </w:rPr>
        <w:br/>
        <w:t xml:space="preserve">How is </w:t>
      </w:r>
      <w:proofErr w:type="spellStart"/>
      <w:r w:rsidRPr="00E56A9D">
        <w:rPr>
          <w:rFonts w:ascii="Tahoma" w:hAnsi="Tahoma" w:cs="Tahoma"/>
          <w:sz w:val="24"/>
          <w:szCs w:val="24"/>
        </w:rPr>
        <w:t>OmniBallot</w:t>
      </w:r>
      <w:proofErr w:type="spellEnd"/>
      <w:r w:rsidRPr="00E56A9D">
        <w:rPr>
          <w:rFonts w:ascii="Tahoma" w:hAnsi="Tahoma" w:cs="Tahoma"/>
          <w:sz w:val="24"/>
          <w:szCs w:val="24"/>
        </w:rPr>
        <w:t xml:space="preserve"> Accessible? </w:t>
      </w:r>
      <w:proofErr w:type="spellStart"/>
      <w:r w:rsidRPr="00E56A9D">
        <w:rPr>
          <w:rFonts w:ascii="Tahoma" w:hAnsi="Tahoma" w:cs="Tahoma"/>
          <w:sz w:val="24"/>
          <w:szCs w:val="24"/>
        </w:rPr>
        <w:t>OmniBallot</w:t>
      </w:r>
      <w:proofErr w:type="spellEnd"/>
      <w:r w:rsidRPr="00E56A9D">
        <w:rPr>
          <w:rFonts w:ascii="Tahoma" w:hAnsi="Tahoma" w:cs="Tahoma"/>
          <w:sz w:val="24"/>
          <w:szCs w:val="24"/>
        </w:rPr>
        <w:t xml:space="preserve"> is a fully ADA Section 508, WCAG 2.0aa compliant remote ballot marking solution. The system has been tested to meet the accessibility requirements of over 90 combinations of browsers, operating systems, screen readers and devices. </w:t>
      </w:r>
      <w:proofErr w:type="spellStart"/>
      <w:r w:rsidRPr="00E56A9D">
        <w:rPr>
          <w:rFonts w:ascii="Tahoma" w:hAnsi="Tahoma" w:cs="Tahoma"/>
          <w:sz w:val="24"/>
          <w:szCs w:val="24"/>
        </w:rPr>
        <w:t>OmniBallot</w:t>
      </w:r>
      <w:proofErr w:type="spellEnd"/>
      <w:r w:rsidRPr="00E56A9D">
        <w:rPr>
          <w:rFonts w:ascii="Tahoma" w:hAnsi="Tahoma" w:cs="Tahoma"/>
          <w:sz w:val="24"/>
          <w:szCs w:val="24"/>
        </w:rPr>
        <w:t xml:space="preserve"> has been deployed as an accessible absentee tool since 2009 and has been tested and reviewed by members of most every leading disability organization in the nation. </w:t>
      </w:r>
      <w:hyperlink r:id="rId26" w:history="1">
        <w:r w:rsidRPr="00E56A9D">
          <w:rPr>
            <w:rStyle w:val="Hyperlink"/>
            <w:rFonts w:ascii="Tahoma" w:hAnsi="Tahoma" w:cs="Tahoma"/>
            <w:sz w:val="24"/>
            <w:szCs w:val="24"/>
          </w:rPr>
          <w:t>www.democracylive.com</w:t>
        </w:r>
      </w:hyperlink>
    </w:p>
    <w:p w14:paraId="28D2B0D7" w14:textId="77777777" w:rsidR="00E56A9D" w:rsidRPr="00E56A9D" w:rsidRDefault="00E56A9D" w:rsidP="00E56A9D">
      <w:pPr>
        <w:rPr>
          <w:rFonts w:ascii="Tahoma" w:hAnsi="Tahoma" w:cs="Tahoma"/>
          <w:sz w:val="24"/>
          <w:szCs w:val="24"/>
        </w:rPr>
      </w:pPr>
    </w:p>
    <w:p w14:paraId="35D6F07D" w14:textId="77777777" w:rsidR="00E56A9D" w:rsidRPr="00E56A9D" w:rsidRDefault="00E56A9D" w:rsidP="00E56A9D">
      <w:pPr>
        <w:rPr>
          <w:rFonts w:ascii="Tahoma" w:hAnsi="Tahoma" w:cs="Tahoma"/>
          <w:sz w:val="24"/>
          <w:szCs w:val="24"/>
        </w:rPr>
      </w:pPr>
      <w:proofErr w:type="spellStart"/>
      <w:r w:rsidRPr="00E56A9D">
        <w:rPr>
          <w:rFonts w:ascii="Tahoma" w:hAnsi="Tahoma" w:cs="Tahoma"/>
          <w:sz w:val="24"/>
          <w:szCs w:val="24"/>
        </w:rPr>
        <w:lastRenderedPageBreak/>
        <w:t>HumanWare</w:t>
      </w:r>
      <w:proofErr w:type="spellEnd"/>
      <w:r w:rsidRPr="00E56A9D">
        <w:rPr>
          <w:rFonts w:ascii="Tahoma" w:hAnsi="Tahoma" w:cs="Tahoma"/>
          <w:sz w:val="24"/>
          <w:szCs w:val="24"/>
        </w:rPr>
        <w:t xml:space="preserve"> – See things. Differently. </w:t>
      </w:r>
      <w:r w:rsidRPr="00E56A9D">
        <w:rPr>
          <w:rFonts w:ascii="Tahoma" w:hAnsi="Tahoma" w:cs="Tahoma"/>
          <w:sz w:val="24"/>
          <w:szCs w:val="24"/>
        </w:rPr>
        <w:br/>
        <w:t xml:space="preserve">Plan your next trip with the </w:t>
      </w:r>
      <w:proofErr w:type="spellStart"/>
      <w:r w:rsidRPr="00E56A9D">
        <w:rPr>
          <w:rFonts w:ascii="Tahoma" w:hAnsi="Tahoma" w:cs="Tahoma"/>
          <w:sz w:val="24"/>
          <w:szCs w:val="24"/>
        </w:rPr>
        <w:t>VictorReader</w:t>
      </w:r>
      <w:proofErr w:type="spellEnd"/>
      <w:r w:rsidRPr="00E56A9D">
        <w:rPr>
          <w:rFonts w:ascii="Tahoma" w:hAnsi="Tahoma" w:cs="Tahoma"/>
          <w:sz w:val="24"/>
          <w:szCs w:val="24"/>
        </w:rPr>
        <w:t xml:space="preserve"> Trek! The </w:t>
      </w:r>
      <w:proofErr w:type="spellStart"/>
      <w:r w:rsidRPr="00E56A9D">
        <w:rPr>
          <w:rFonts w:ascii="Tahoma" w:hAnsi="Tahoma" w:cs="Tahoma"/>
          <w:sz w:val="24"/>
          <w:szCs w:val="24"/>
        </w:rPr>
        <w:t>VictorReader</w:t>
      </w:r>
      <w:proofErr w:type="spellEnd"/>
      <w:r w:rsidRPr="00E56A9D">
        <w:rPr>
          <w:rFonts w:ascii="Tahoma" w:hAnsi="Tahoma" w:cs="Tahoma"/>
          <w:sz w:val="24"/>
          <w:szCs w:val="24"/>
        </w:rPr>
        <w:t xml:space="preserve"> Trek introduces the new Map Browsing Mode! Do your virtual journey preparation and explore any neighborhood before you get there. Discover the nearest cafes, shops, </w:t>
      </w:r>
      <w:proofErr w:type="gramStart"/>
      <w:r w:rsidRPr="00E56A9D">
        <w:rPr>
          <w:rFonts w:ascii="Tahoma" w:hAnsi="Tahoma" w:cs="Tahoma"/>
          <w:sz w:val="24"/>
          <w:szCs w:val="24"/>
        </w:rPr>
        <w:t>restaurants</w:t>
      </w:r>
      <w:proofErr w:type="gramEnd"/>
      <w:r w:rsidRPr="00E56A9D">
        <w:rPr>
          <w:rFonts w:ascii="Tahoma" w:hAnsi="Tahoma" w:cs="Tahoma"/>
          <w:sz w:val="24"/>
          <w:szCs w:val="24"/>
        </w:rPr>
        <w:t xml:space="preserve"> and landmarks! This exciting feature comes with brand new maps with global coverage, points of interest and faster map updates. Come and learn more about -the Trek’s major enhancements during our NFB virtual sessions! 1-800-722-3393. </w:t>
      </w:r>
      <w:hyperlink r:id="rId27" w:history="1">
        <w:r w:rsidRPr="00E56A9D">
          <w:rPr>
            <w:rStyle w:val="Hyperlink"/>
            <w:rFonts w:ascii="Tahoma" w:hAnsi="Tahoma" w:cs="Tahoma"/>
            <w:sz w:val="24"/>
            <w:szCs w:val="24"/>
          </w:rPr>
          <w:t>humanware.com</w:t>
        </w:r>
      </w:hyperlink>
      <w:r w:rsidRPr="00E56A9D">
        <w:rPr>
          <w:rFonts w:ascii="Tahoma" w:hAnsi="Tahoma" w:cs="Tahoma"/>
          <w:sz w:val="24"/>
          <w:szCs w:val="24"/>
        </w:rPr>
        <w:t>.</w:t>
      </w:r>
    </w:p>
    <w:p w14:paraId="11D4B0B9" w14:textId="77777777" w:rsidR="00E56A9D" w:rsidRPr="00E56A9D" w:rsidRDefault="00E56A9D" w:rsidP="00E56A9D">
      <w:pPr>
        <w:rPr>
          <w:rFonts w:ascii="Tahoma" w:hAnsi="Tahoma" w:cs="Tahoma"/>
          <w:sz w:val="24"/>
          <w:szCs w:val="24"/>
        </w:rPr>
      </w:pPr>
    </w:p>
    <w:p w14:paraId="278C5D5C"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Verizon Media. Shape the future of media and technology. Be an accessibility tester and share your feedback through paid surveys or product test sessions. Sign up at </w:t>
      </w:r>
      <w:hyperlink r:id="rId28" w:history="1">
        <w:r w:rsidRPr="00E56A9D">
          <w:rPr>
            <w:rStyle w:val="Hyperlink"/>
            <w:rFonts w:ascii="Tahoma" w:hAnsi="Tahoma" w:cs="Tahoma"/>
            <w:sz w:val="24"/>
            <w:szCs w:val="24"/>
          </w:rPr>
          <w:t>bit.ly/</w:t>
        </w:r>
        <w:proofErr w:type="spellStart"/>
        <w:r w:rsidRPr="00E56A9D">
          <w:rPr>
            <w:rStyle w:val="Hyperlink"/>
            <w:rFonts w:ascii="Tahoma" w:hAnsi="Tahoma" w:cs="Tahoma"/>
            <w:sz w:val="24"/>
            <w:szCs w:val="24"/>
          </w:rPr>
          <w:t>vzaccess</w:t>
        </w:r>
        <w:proofErr w:type="spellEnd"/>
      </w:hyperlink>
    </w:p>
    <w:p w14:paraId="4EE65615" w14:textId="77777777" w:rsidR="00E56A9D" w:rsidRPr="00E56A9D" w:rsidRDefault="00E56A9D" w:rsidP="00E56A9D">
      <w:pPr>
        <w:rPr>
          <w:rFonts w:ascii="Tahoma" w:hAnsi="Tahoma" w:cs="Tahoma"/>
          <w:sz w:val="24"/>
          <w:szCs w:val="24"/>
        </w:rPr>
      </w:pPr>
    </w:p>
    <w:p w14:paraId="75813E4A" w14:textId="77777777" w:rsidR="00E56A9D" w:rsidRPr="00E56A9D" w:rsidRDefault="00E56A9D" w:rsidP="00E56A9D">
      <w:pPr>
        <w:rPr>
          <w:rFonts w:ascii="Tahoma" w:hAnsi="Tahoma" w:cs="Tahoma"/>
          <w:sz w:val="24"/>
          <w:szCs w:val="24"/>
        </w:rPr>
      </w:pPr>
      <w:r w:rsidRPr="00E56A9D">
        <w:rPr>
          <w:rFonts w:ascii="Tahoma" w:hAnsi="Tahoma" w:cs="Tahoma"/>
          <w:sz w:val="24"/>
          <w:szCs w:val="24"/>
        </w:rPr>
        <w:t>VitalSource® We make it easy to evolve and thrive in a digital-first world. Get.vitalsource.com. WCAG 2.1 AA.</w:t>
      </w:r>
    </w:p>
    <w:p w14:paraId="7A3F94D7" w14:textId="77777777" w:rsidR="00E56A9D" w:rsidRPr="00E56A9D" w:rsidRDefault="00E56A9D" w:rsidP="00E56A9D">
      <w:pPr>
        <w:rPr>
          <w:rFonts w:ascii="Tahoma" w:hAnsi="Tahoma" w:cs="Tahoma"/>
          <w:sz w:val="24"/>
          <w:szCs w:val="24"/>
        </w:rPr>
      </w:pPr>
    </w:p>
    <w:p w14:paraId="743DF4F6" w14:textId="77777777" w:rsidR="00E56A9D" w:rsidRPr="00E56A9D" w:rsidRDefault="00E56A9D" w:rsidP="00E56A9D">
      <w:pPr>
        <w:rPr>
          <w:rFonts w:ascii="Tahoma" w:hAnsi="Tahoma" w:cs="Tahoma"/>
          <w:sz w:val="24"/>
          <w:szCs w:val="24"/>
        </w:rPr>
      </w:pPr>
      <w:r w:rsidRPr="00E56A9D">
        <w:rPr>
          <w:rFonts w:ascii="Tahoma" w:hAnsi="Tahoma" w:cs="Tahoma"/>
          <w:sz w:val="24"/>
          <w:szCs w:val="24"/>
        </w:rPr>
        <w:t>Wells Fargo</w:t>
      </w:r>
      <w:r w:rsidRPr="00E56A9D">
        <w:rPr>
          <w:rFonts w:ascii="Tahoma" w:hAnsi="Tahoma" w:cs="Tahoma"/>
          <w:sz w:val="24"/>
          <w:szCs w:val="24"/>
        </w:rPr>
        <w:br/>
      </w:r>
      <w:proofErr w:type="gramStart"/>
      <w:r w:rsidRPr="00E56A9D">
        <w:rPr>
          <w:rFonts w:ascii="Tahoma" w:hAnsi="Tahoma" w:cs="Tahoma"/>
          <w:sz w:val="24"/>
          <w:szCs w:val="24"/>
        </w:rPr>
        <w:t>We’re</w:t>
      </w:r>
      <w:proofErr w:type="gramEnd"/>
      <w:r w:rsidRPr="00E56A9D">
        <w:rPr>
          <w:rFonts w:ascii="Tahoma" w:hAnsi="Tahoma" w:cs="Tahoma"/>
          <w:sz w:val="24"/>
          <w:szCs w:val="24"/>
        </w:rPr>
        <w:t xml:space="preserve"> proud to be a part of the NFB 2020 National Convention. </w:t>
      </w:r>
      <w:hyperlink r:id="rId29" w:history="1">
        <w:r w:rsidRPr="00E56A9D">
          <w:rPr>
            <w:rStyle w:val="Hyperlink"/>
            <w:rFonts w:ascii="Tahoma" w:hAnsi="Tahoma" w:cs="Tahoma"/>
            <w:sz w:val="24"/>
            <w:szCs w:val="24"/>
          </w:rPr>
          <w:t>Wellsfargo.com</w:t>
        </w:r>
      </w:hyperlink>
      <w:r w:rsidRPr="00E56A9D">
        <w:rPr>
          <w:rFonts w:ascii="Tahoma" w:hAnsi="Tahoma" w:cs="Tahoma"/>
          <w:sz w:val="24"/>
          <w:szCs w:val="24"/>
        </w:rPr>
        <w:t xml:space="preserve">. Together </w:t>
      </w:r>
      <w:proofErr w:type="gramStart"/>
      <w:r w:rsidRPr="00E56A9D">
        <w:rPr>
          <w:rFonts w:ascii="Tahoma" w:hAnsi="Tahoma" w:cs="Tahoma"/>
          <w:sz w:val="24"/>
          <w:szCs w:val="24"/>
        </w:rPr>
        <w:t>we’ll</w:t>
      </w:r>
      <w:proofErr w:type="gramEnd"/>
      <w:r w:rsidRPr="00E56A9D">
        <w:rPr>
          <w:rFonts w:ascii="Tahoma" w:hAnsi="Tahoma" w:cs="Tahoma"/>
          <w:sz w:val="24"/>
          <w:szCs w:val="24"/>
        </w:rPr>
        <w:t xml:space="preserve"> go far.</w:t>
      </w:r>
    </w:p>
    <w:p w14:paraId="07EB8120" w14:textId="77777777" w:rsidR="00E56A9D" w:rsidRPr="00E56A9D" w:rsidRDefault="00E56A9D" w:rsidP="00E56A9D">
      <w:pPr>
        <w:rPr>
          <w:rFonts w:ascii="Tahoma" w:hAnsi="Tahoma" w:cs="Tahoma"/>
          <w:sz w:val="24"/>
          <w:szCs w:val="24"/>
        </w:rPr>
      </w:pPr>
    </w:p>
    <w:p w14:paraId="70C5508F"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C&amp;P – Chris Park </w:t>
      </w:r>
      <w:r w:rsidRPr="00E56A9D">
        <w:rPr>
          <w:rFonts w:ascii="Tahoma" w:hAnsi="Tahoma" w:cs="Tahoma"/>
          <w:sz w:val="24"/>
          <w:szCs w:val="24"/>
        </w:rPr>
        <w:br/>
        <w:t xml:space="preserve">The world’s first invention of iPhone compatible video magnifier. New true transportable </w:t>
      </w:r>
      <w:proofErr w:type="spellStart"/>
      <w:r w:rsidRPr="00E56A9D">
        <w:rPr>
          <w:rFonts w:ascii="Tahoma" w:hAnsi="Tahoma" w:cs="Tahoma"/>
          <w:sz w:val="24"/>
          <w:szCs w:val="24"/>
        </w:rPr>
        <w:t>i-loviewMAX</w:t>
      </w:r>
      <w:proofErr w:type="spellEnd"/>
      <w:r w:rsidRPr="00E56A9D">
        <w:rPr>
          <w:rFonts w:ascii="Tahoma" w:hAnsi="Tahoma" w:cs="Tahoma"/>
          <w:sz w:val="24"/>
          <w:szCs w:val="24"/>
        </w:rPr>
        <w:t>, i-loview16 and more! C&amp;P, known as Chris Park Technology, develops products for people with vision loss.</w:t>
      </w:r>
      <w:r w:rsidRPr="00E56A9D">
        <w:rPr>
          <w:rFonts w:ascii="Tahoma" w:hAnsi="Tahoma" w:cs="Tahoma"/>
          <w:sz w:val="24"/>
          <w:szCs w:val="24"/>
        </w:rPr>
        <w:br/>
        <w:t xml:space="preserve">CP is the real manufacturer of video magnifiers, canes, cameras, software for </w:t>
      </w:r>
      <w:proofErr w:type="spellStart"/>
      <w:r w:rsidRPr="00E56A9D">
        <w:rPr>
          <w:rFonts w:ascii="Tahoma" w:hAnsi="Tahoma" w:cs="Tahoma"/>
          <w:sz w:val="24"/>
          <w:szCs w:val="24"/>
        </w:rPr>
        <w:t>Optelec</w:t>
      </w:r>
      <w:proofErr w:type="spellEnd"/>
      <w:r w:rsidRPr="00E56A9D">
        <w:rPr>
          <w:rFonts w:ascii="Tahoma" w:hAnsi="Tahoma" w:cs="Tahoma"/>
          <w:sz w:val="24"/>
          <w:szCs w:val="24"/>
        </w:rPr>
        <w:t xml:space="preserve">, Enhanced Vision, Baum, </w:t>
      </w:r>
      <w:proofErr w:type="spellStart"/>
      <w:r w:rsidRPr="00E56A9D">
        <w:rPr>
          <w:rFonts w:ascii="Tahoma" w:hAnsi="Tahoma" w:cs="Tahoma"/>
          <w:sz w:val="24"/>
          <w:szCs w:val="24"/>
        </w:rPr>
        <w:t>HumanWare</w:t>
      </w:r>
      <w:proofErr w:type="spellEnd"/>
      <w:r w:rsidRPr="00E56A9D">
        <w:rPr>
          <w:rFonts w:ascii="Tahoma" w:hAnsi="Tahoma" w:cs="Tahoma"/>
          <w:sz w:val="24"/>
          <w:szCs w:val="24"/>
        </w:rPr>
        <w:t xml:space="preserve"> Europe, Ai Squared, NFB, and other organizations. We have been working with non-profit projects worldwide to help people. </w:t>
      </w:r>
      <w:hyperlink r:id="rId30" w:history="1">
        <w:r w:rsidRPr="00E56A9D">
          <w:rPr>
            <w:rStyle w:val="Hyperlink"/>
            <w:rFonts w:ascii="Tahoma" w:hAnsi="Tahoma" w:cs="Tahoma"/>
            <w:sz w:val="24"/>
            <w:szCs w:val="24"/>
          </w:rPr>
          <w:t>Sales@chrisparkdesign.com</w:t>
        </w:r>
      </w:hyperlink>
      <w:r w:rsidRPr="00E56A9D">
        <w:rPr>
          <w:rFonts w:ascii="Tahoma" w:hAnsi="Tahoma" w:cs="Tahoma"/>
          <w:sz w:val="24"/>
          <w:szCs w:val="24"/>
        </w:rPr>
        <w:t>.</w:t>
      </w:r>
    </w:p>
    <w:p w14:paraId="5CB07708" w14:textId="77777777" w:rsidR="00E56A9D" w:rsidRPr="00E56A9D" w:rsidRDefault="00E56A9D" w:rsidP="00E56A9D">
      <w:pPr>
        <w:rPr>
          <w:rFonts w:ascii="Tahoma" w:hAnsi="Tahoma" w:cs="Tahoma"/>
          <w:sz w:val="24"/>
          <w:szCs w:val="24"/>
        </w:rPr>
      </w:pPr>
    </w:p>
    <w:p w14:paraId="78D35C1F" w14:textId="77777777" w:rsidR="00E56A9D" w:rsidRPr="00E56A9D" w:rsidRDefault="00E56A9D" w:rsidP="00E56A9D">
      <w:pPr>
        <w:rPr>
          <w:rFonts w:ascii="Tahoma" w:hAnsi="Tahoma" w:cs="Tahoma"/>
          <w:sz w:val="24"/>
          <w:szCs w:val="24"/>
        </w:rPr>
      </w:pPr>
      <w:proofErr w:type="spellStart"/>
      <w:r w:rsidRPr="00E56A9D">
        <w:rPr>
          <w:rFonts w:ascii="Tahoma" w:hAnsi="Tahoma" w:cs="Tahoma"/>
          <w:sz w:val="24"/>
          <w:szCs w:val="24"/>
        </w:rPr>
        <w:t>En</w:t>
      </w:r>
      <w:proofErr w:type="spellEnd"/>
      <w:r w:rsidRPr="00E56A9D">
        <w:rPr>
          <w:rFonts w:ascii="Tahoma" w:hAnsi="Tahoma" w:cs="Tahoma"/>
          <w:sz w:val="24"/>
          <w:szCs w:val="24"/>
        </w:rPr>
        <w:t>-Vision America</w:t>
      </w:r>
    </w:p>
    <w:p w14:paraId="5F8218E1" w14:textId="77777777" w:rsidR="00E56A9D" w:rsidRPr="00E56A9D" w:rsidRDefault="00E56A9D" w:rsidP="00E56A9D">
      <w:pPr>
        <w:rPr>
          <w:rFonts w:ascii="Tahoma" w:hAnsi="Tahoma" w:cs="Tahoma"/>
          <w:sz w:val="24"/>
          <w:szCs w:val="24"/>
        </w:rPr>
      </w:pPr>
      <w:r w:rsidRPr="00E56A9D">
        <w:rPr>
          <w:rFonts w:ascii="Tahoma" w:hAnsi="Tahoma" w:cs="Tahoma"/>
          <w:sz w:val="24"/>
          <w:szCs w:val="24"/>
        </w:rPr>
        <w:t>Come Visit Us Live, Online at Our Zoom Booth! Meeting ID: 828 7172 8273</w:t>
      </w:r>
    </w:p>
    <w:p w14:paraId="1D016740"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Visit Our Homepage for a Link to Join This Event </w:t>
      </w:r>
      <w:hyperlink r:id="rId31" w:history="1">
        <w:r w:rsidRPr="00E56A9D">
          <w:rPr>
            <w:rStyle w:val="Hyperlink"/>
            <w:rFonts w:ascii="Tahoma" w:hAnsi="Tahoma" w:cs="Tahoma"/>
            <w:sz w:val="24"/>
            <w:szCs w:val="24"/>
          </w:rPr>
          <w:t>www.envisionamerica.com</w:t>
        </w:r>
      </w:hyperlink>
    </w:p>
    <w:p w14:paraId="59E2D139" w14:textId="77777777" w:rsidR="00E56A9D" w:rsidRPr="00E56A9D" w:rsidRDefault="00E56A9D" w:rsidP="00E56A9D">
      <w:pPr>
        <w:rPr>
          <w:rFonts w:ascii="Tahoma" w:hAnsi="Tahoma" w:cs="Tahoma"/>
          <w:sz w:val="24"/>
          <w:szCs w:val="24"/>
        </w:rPr>
      </w:pPr>
      <w:r w:rsidRPr="00E56A9D">
        <w:rPr>
          <w:rFonts w:ascii="Tahoma" w:hAnsi="Tahoma" w:cs="Tahoma"/>
          <w:sz w:val="24"/>
          <w:szCs w:val="24"/>
        </w:rPr>
        <w:t>800.890.1180</w:t>
      </w:r>
    </w:p>
    <w:p w14:paraId="6D8162C7" w14:textId="77777777" w:rsidR="00E56A9D" w:rsidRPr="00E56A9D" w:rsidRDefault="00E56A9D" w:rsidP="00E56A9D">
      <w:pPr>
        <w:rPr>
          <w:rFonts w:ascii="Tahoma" w:hAnsi="Tahoma" w:cs="Tahoma"/>
          <w:sz w:val="24"/>
          <w:szCs w:val="24"/>
        </w:rPr>
      </w:pPr>
    </w:p>
    <w:p w14:paraId="17B75BCA"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Since 1933 Envision has been providing advocacy and support to improve independence for individuals who are blind or visually impaired. Envision is proud to sponsor the National Federation of the Blind. </w:t>
      </w:r>
    </w:p>
    <w:p w14:paraId="704912A5"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Envision. To improve the quality of live and provide inspiration and opportunity for people who are blind or visually impaired through employment, outreach, rehabilitation, </w:t>
      </w:r>
      <w:proofErr w:type="gramStart"/>
      <w:r w:rsidRPr="00E56A9D">
        <w:rPr>
          <w:rFonts w:ascii="Tahoma" w:hAnsi="Tahoma" w:cs="Tahoma"/>
          <w:sz w:val="24"/>
          <w:szCs w:val="24"/>
        </w:rPr>
        <w:t>education</w:t>
      </w:r>
      <w:proofErr w:type="gramEnd"/>
      <w:r w:rsidRPr="00E56A9D">
        <w:rPr>
          <w:rFonts w:ascii="Tahoma" w:hAnsi="Tahoma" w:cs="Tahoma"/>
          <w:sz w:val="24"/>
          <w:szCs w:val="24"/>
        </w:rPr>
        <w:t xml:space="preserve"> and research. </w:t>
      </w:r>
      <w:hyperlink r:id="rId32" w:history="1">
        <w:r w:rsidRPr="00E56A9D">
          <w:rPr>
            <w:rStyle w:val="Hyperlink"/>
            <w:rFonts w:ascii="Tahoma" w:hAnsi="Tahoma" w:cs="Tahoma"/>
            <w:sz w:val="24"/>
            <w:szCs w:val="24"/>
          </w:rPr>
          <w:t>www.envision.com</w:t>
        </w:r>
      </w:hyperlink>
      <w:r w:rsidRPr="00E56A9D">
        <w:rPr>
          <w:rFonts w:ascii="Tahoma" w:hAnsi="Tahoma" w:cs="Tahoma"/>
          <w:sz w:val="24"/>
          <w:szCs w:val="24"/>
        </w:rPr>
        <w:t>.</w:t>
      </w:r>
    </w:p>
    <w:p w14:paraId="3E5D41F9" w14:textId="77777777" w:rsidR="00E56A9D" w:rsidRPr="00E56A9D" w:rsidRDefault="00E56A9D" w:rsidP="00E56A9D">
      <w:pPr>
        <w:rPr>
          <w:rFonts w:ascii="Tahoma" w:hAnsi="Tahoma" w:cs="Tahoma"/>
          <w:sz w:val="24"/>
          <w:szCs w:val="24"/>
        </w:rPr>
      </w:pPr>
    </w:p>
    <w:p w14:paraId="1AB8B504" w14:textId="77777777" w:rsidR="00E56A9D" w:rsidRPr="00E56A9D" w:rsidRDefault="00E56A9D" w:rsidP="00E56A9D">
      <w:pPr>
        <w:rPr>
          <w:rFonts w:ascii="Tahoma" w:hAnsi="Tahoma" w:cs="Tahoma"/>
          <w:sz w:val="24"/>
          <w:szCs w:val="24"/>
        </w:rPr>
      </w:pPr>
      <w:proofErr w:type="spellStart"/>
      <w:r w:rsidRPr="00E56A9D">
        <w:rPr>
          <w:rFonts w:ascii="Tahoma" w:hAnsi="Tahoma" w:cs="Tahoma"/>
          <w:sz w:val="24"/>
          <w:szCs w:val="24"/>
        </w:rPr>
        <w:t>McGrawHill</w:t>
      </w:r>
      <w:proofErr w:type="spellEnd"/>
      <w:r w:rsidRPr="00E56A9D">
        <w:rPr>
          <w:rFonts w:ascii="Tahoma" w:hAnsi="Tahoma" w:cs="Tahoma"/>
          <w:sz w:val="24"/>
          <w:szCs w:val="24"/>
        </w:rPr>
        <w:t xml:space="preserve">—Because learning changes everything™. We are proud to support the National Federation of the Blind. </w:t>
      </w:r>
    </w:p>
    <w:p w14:paraId="3B051FD6"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Our commitment: We at McGraw Hill are committed to developing products that can be accessed and used by any and all learners, including those with disabilities, and have created a culture that considers those with differing learning and access needs from the outset. This effort includes a comprehensive strategy that combines planning, research, training, and product development activities with both McGraw Hill employees and third-party content partners. Learn about McGraw Hill’s initiatives at </w:t>
      </w:r>
      <w:hyperlink r:id="rId33" w:history="1">
        <w:r w:rsidRPr="00E56A9D">
          <w:rPr>
            <w:rStyle w:val="Hyperlink"/>
            <w:rFonts w:ascii="Tahoma" w:hAnsi="Tahoma" w:cs="Tahoma"/>
            <w:sz w:val="24"/>
            <w:szCs w:val="24"/>
          </w:rPr>
          <w:t>https://www.mheducation.com/about/accessibility.html</w:t>
        </w:r>
      </w:hyperlink>
    </w:p>
    <w:p w14:paraId="4EA33639" w14:textId="77777777" w:rsidR="00E56A9D" w:rsidRPr="00E56A9D" w:rsidRDefault="00E56A9D" w:rsidP="00E56A9D">
      <w:pPr>
        <w:rPr>
          <w:rFonts w:ascii="Tahoma" w:hAnsi="Tahoma" w:cs="Tahoma"/>
          <w:sz w:val="24"/>
          <w:szCs w:val="24"/>
        </w:rPr>
      </w:pPr>
    </w:p>
    <w:p w14:paraId="66640E9C" w14:textId="77777777" w:rsidR="00E56A9D" w:rsidRPr="00E56A9D" w:rsidRDefault="00E56A9D" w:rsidP="00E56A9D">
      <w:pPr>
        <w:rPr>
          <w:rFonts w:ascii="Tahoma" w:hAnsi="Tahoma" w:cs="Tahoma"/>
          <w:sz w:val="24"/>
          <w:szCs w:val="24"/>
        </w:rPr>
      </w:pPr>
      <w:r w:rsidRPr="00E56A9D">
        <w:rPr>
          <w:rFonts w:ascii="Tahoma" w:hAnsi="Tahoma" w:cs="Tahoma"/>
          <w:sz w:val="24"/>
          <w:szCs w:val="24"/>
        </w:rPr>
        <w:t xml:space="preserve">Rosen Bien Galvan &amp; Grunfeld LLP. Trial and Appellate Advocates. </w:t>
      </w:r>
      <w:r w:rsidRPr="00E56A9D">
        <w:rPr>
          <w:rFonts w:ascii="Tahoma" w:hAnsi="Tahoma" w:cs="Tahoma"/>
          <w:sz w:val="24"/>
          <w:szCs w:val="24"/>
        </w:rPr>
        <w:br/>
        <w:t>RBGG is proud to represent and support the National Federation of the Blind so that blind people may live the lives they want.</w:t>
      </w:r>
      <w:r w:rsidRPr="00E56A9D">
        <w:rPr>
          <w:rFonts w:ascii="Tahoma" w:hAnsi="Tahoma" w:cs="Tahoma"/>
          <w:sz w:val="24"/>
          <w:szCs w:val="24"/>
        </w:rPr>
        <w:br/>
        <w:t xml:space="preserve">Advancing justice and solving problems on behalf of individuals and businesses for 29 years. </w:t>
      </w:r>
      <w:hyperlink r:id="rId34" w:history="1">
        <w:r w:rsidRPr="00E56A9D">
          <w:rPr>
            <w:rStyle w:val="Hyperlink"/>
            <w:rFonts w:ascii="Tahoma" w:hAnsi="Tahoma" w:cs="Tahoma"/>
            <w:sz w:val="24"/>
            <w:szCs w:val="24"/>
          </w:rPr>
          <w:t>rbgg.com</w:t>
        </w:r>
      </w:hyperlink>
    </w:p>
    <w:p w14:paraId="279151B6" w14:textId="77777777" w:rsidR="00E56A9D" w:rsidRPr="00E56A9D" w:rsidRDefault="00E56A9D" w:rsidP="00E56A9D">
      <w:pPr>
        <w:rPr>
          <w:rFonts w:ascii="Tahoma" w:hAnsi="Tahoma" w:cs="Tahoma"/>
          <w:sz w:val="24"/>
          <w:szCs w:val="24"/>
        </w:rPr>
      </w:pPr>
    </w:p>
    <w:p w14:paraId="5DA05C2B" w14:textId="0CF88132" w:rsidR="00F77344" w:rsidRPr="00E56A9D" w:rsidRDefault="00E56A9D" w:rsidP="00E56A9D">
      <w:pPr>
        <w:rPr>
          <w:rFonts w:ascii="Tahoma" w:hAnsi="Tahoma" w:cs="Tahoma"/>
          <w:sz w:val="24"/>
          <w:szCs w:val="24"/>
        </w:rPr>
      </w:pPr>
      <w:proofErr w:type="spellStart"/>
      <w:r w:rsidRPr="00E56A9D">
        <w:rPr>
          <w:rFonts w:ascii="Tahoma" w:hAnsi="Tahoma" w:cs="Tahoma"/>
          <w:sz w:val="24"/>
          <w:szCs w:val="24"/>
        </w:rPr>
        <w:t>VotingWorks</w:t>
      </w:r>
      <w:proofErr w:type="spellEnd"/>
      <w:r w:rsidRPr="00E56A9D">
        <w:rPr>
          <w:rFonts w:ascii="Tahoma" w:hAnsi="Tahoma" w:cs="Tahoma"/>
          <w:sz w:val="24"/>
          <w:szCs w:val="24"/>
        </w:rPr>
        <w:t xml:space="preserve"> – Introducing Accessible Vote by Mail. Email </w:t>
      </w:r>
      <w:hyperlink r:id="rId35" w:history="1">
        <w:r w:rsidRPr="00E56A9D">
          <w:rPr>
            <w:rStyle w:val="Hyperlink"/>
            <w:rFonts w:ascii="Tahoma" w:hAnsi="Tahoma" w:cs="Tahoma"/>
            <w:sz w:val="24"/>
            <w:szCs w:val="24"/>
          </w:rPr>
          <w:t>hello@voting.works</w:t>
        </w:r>
      </w:hyperlink>
      <w:r w:rsidRPr="00E56A9D">
        <w:rPr>
          <w:rFonts w:ascii="Tahoma" w:hAnsi="Tahoma" w:cs="Tahoma"/>
          <w:sz w:val="24"/>
          <w:szCs w:val="24"/>
        </w:rPr>
        <w:t xml:space="preserve"> to get accessible VB for your state. Powered by Enhanced Voting.</w:t>
      </w:r>
    </w:p>
    <w:sectPr w:rsidR="00F77344" w:rsidRPr="00E56A9D" w:rsidSect="005E145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34576"/>
    <w:multiLevelType w:val="hybridMultilevel"/>
    <w:tmpl w:val="EEC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500A0"/>
    <w:multiLevelType w:val="hybridMultilevel"/>
    <w:tmpl w:val="1322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3430F"/>
    <w:multiLevelType w:val="hybridMultilevel"/>
    <w:tmpl w:val="B51C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8553A"/>
    <w:multiLevelType w:val="hybridMultilevel"/>
    <w:tmpl w:val="E1B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879CC"/>
    <w:multiLevelType w:val="hybridMultilevel"/>
    <w:tmpl w:val="40F6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F01CC1"/>
    <w:multiLevelType w:val="hybridMultilevel"/>
    <w:tmpl w:val="9A3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63D0E"/>
    <w:multiLevelType w:val="hybridMultilevel"/>
    <w:tmpl w:val="F678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14DF"/>
    <w:multiLevelType w:val="hybridMultilevel"/>
    <w:tmpl w:val="BAD4E01E"/>
    <w:lvl w:ilvl="0" w:tplc="ACF6C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5575F"/>
    <w:multiLevelType w:val="hybridMultilevel"/>
    <w:tmpl w:val="37A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C5C37"/>
    <w:multiLevelType w:val="hybridMultilevel"/>
    <w:tmpl w:val="05FC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6"/>
  </w:num>
  <w:num w:numId="6">
    <w:abstractNumId w:val="5"/>
  </w:num>
  <w:num w:numId="7">
    <w:abstractNumId w:val="3"/>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29"/>
    <w:rsid w:val="000B0D62"/>
    <w:rsid w:val="00146EAA"/>
    <w:rsid w:val="00276732"/>
    <w:rsid w:val="002A6918"/>
    <w:rsid w:val="002F1D1D"/>
    <w:rsid w:val="004779B3"/>
    <w:rsid w:val="00477C2C"/>
    <w:rsid w:val="004D736B"/>
    <w:rsid w:val="00510699"/>
    <w:rsid w:val="00523329"/>
    <w:rsid w:val="005351AE"/>
    <w:rsid w:val="005E1453"/>
    <w:rsid w:val="0067136A"/>
    <w:rsid w:val="00671B8E"/>
    <w:rsid w:val="00800D1C"/>
    <w:rsid w:val="0085068B"/>
    <w:rsid w:val="008D732C"/>
    <w:rsid w:val="00993969"/>
    <w:rsid w:val="009C1A04"/>
    <w:rsid w:val="00B521F2"/>
    <w:rsid w:val="00BB7776"/>
    <w:rsid w:val="00C0792F"/>
    <w:rsid w:val="00E15C79"/>
    <w:rsid w:val="00E56A9D"/>
    <w:rsid w:val="00F63FC6"/>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F23A"/>
  <w15:chartTrackingRefBased/>
  <w15:docId w15:val="{E462A125-5950-45A3-8FBB-BBE63BB6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329"/>
    <w:pPr>
      <w:widowControl w:val="0"/>
      <w:spacing w:line="240" w:lineRule="auto"/>
    </w:pPr>
    <w:rPr>
      <w:rFonts w:ascii="Arial" w:eastAsia="Times New Roman" w:hAnsi="Arial" w:cs="Times New Roman"/>
      <w:snapToGrid w:val="0"/>
      <w:sz w:val="28"/>
      <w:szCs w:val="20"/>
    </w:rPr>
  </w:style>
  <w:style w:type="paragraph" w:styleId="Heading2">
    <w:name w:val="heading 2"/>
    <w:basedOn w:val="Normal"/>
    <w:next w:val="Normal"/>
    <w:link w:val="Heading2Char"/>
    <w:uiPriority w:val="9"/>
    <w:semiHidden/>
    <w:unhideWhenUsed/>
    <w:qFormat/>
    <w:rsid w:val="00800D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qFormat/>
    <w:rsid w:val="00523329"/>
    <w:pPr>
      <w:spacing w:line="240" w:lineRule="auto"/>
      <w:outlineLvl w:val="2"/>
    </w:pPr>
    <w:rPr>
      <w:rFonts w:ascii="Arial" w:eastAsia="Times New Roman" w:hAnsi="Arial" w:cs="Arial"/>
      <w:b/>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3329"/>
    <w:rPr>
      <w:rFonts w:ascii="Arial" w:eastAsia="Times New Roman" w:hAnsi="Arial" w:cs="Arial"/>
      <w:b/>
      <w:noProof/>
      <w:sz w:val="32"/>
      <w:szCs w:val="20"/>
    </w:rPr>
  </w:style>
  <w:style w:type="paragraph" w:styleId="EndnoteText">
    <w:name w:val="endnote text"/>
    <w:basedOn w:val="Normal"/>
    <w:link w:val="EndnoteTextChar"/>
    <w:uiPriority w:val="99"/>
    <w:semiHidden/>
    <w:rsid w:val="00523329"/>
  </w:style>
  <w:style w:type="character" w:customStyle="1" w:styleId="EndnoteTextChar">
    <w:name w:val="Endnote Text Char"/>
    <w:basedOn w:val="DefaultParagraphFont"/>
    <w:link w:val="EndnoteText"/>
    <w:uiPriority w:val="99"/>
    <w:semiHidden/>
    <w:rsid w:val="00523329"/>
    <w:rPr>
      <w:rFonts w:ascii="Arial" w:eastAsia="Times New Roman" w:hAnsi="Arial" w:cs="Times New Roman"/>
      <w:snapToGrid w:val="0"/>
      <w:sz w:val="28"/>
      <w:szCs w:val="20"/>
    </w:rPr>
  </w:style>
  <w:style w:type="paragraph" w:styleId="BodyText">
    <w:name w:val="Body Text"/>
    <w:basedOn w:val="Normal"/>
    <w:link w:val="BodyTextChar"/>
    <w:rsid w:val="00523329"/>
    <w:pPr>
      <w:tabs>
        <w:tab w:val="left" w:pos="-720"/>
      </w:tabs>
      <w:suppressAutoHyphens/>
    </w:pPr>
    <w:rPr>
      <w:rFonts w:ascii="Helvetica" w:hAnsi="Helvetica"/>
      <w:b/>
    </w:rPr>
  </w:style>
  <w:style w:type="character" w:customStyle="1" w:styleId="BodyTextChar">
    <w:name w:val="Body Text Char"/>
    <w:basedOn w:val="DefaultParagraphFont"/>
    <w:link w:val="BodyText"/>
    <w:rsid w:val="00523329"/>
    <w:rPr>
      <w:rFonts w:ascii="Helvetica" w:eastAsia="Times New Roman" w:hAnsi="Helvetica" w:cs="Times New Roman"/>
      <w:b/>
      <w:snapToGrid w:val="0"/>
      <w:sz w:val="28"/>
      <w:szCs w:val="20"/>
    </w:rPr>
  </w:style>
  <w:style w:type="character" w:styleId="Hyperlink">
    <w:name w:val="Hyperlink"/>
    <w:uiPriority w:val="99"/>
    <w:rsid w:val="00523329"/>
    <w:rPr>
      <w:color w:val="0000FF"/>
      <w:u w:val="single"/>
    </w:rPr>
  </w:style>
  <w:style w:type="character" w:styleId="Strong">
    <w:name w:val="Strong"/>
    <w:uiPriority w:val="22"/>
    <w:qFormat/>
    <w:rsid w:val="00523329"/>
    <w:rPr>
      <w:b/>
      <w:bCs/>
    </w:rPr>
  </w:style>
  <w:style w:type="paragraph" w:styleId="PlainText">
    <w:name w:val="Plain Text"/>
    <w:basedOn w:val="Normal"/>
    <w:link w:val="PlainTextChar"/>
    <w:uiPriority w:val="99"/>
    <w:rsid w:val="00523329"/>
    <w:pPr>
      <w:widowControl/>
    </w:pPr>
    <w:rPr>
      <w:rFonts w:ascii="Courier New" w:hAnsi="Courier New" w:cs="Courier New"/>
      <w:snapToGrid/>
      <w:sz w:val="20"/>
    </w:rPr>
  </w:style>
  <w:style w:type="character" w:customStyle="1" w:styleId="PlainTextChar">
    <w:name w:val="Plain Text Char"/>
    <w:basedOn w:val="DefaultParagraphFont"/>
    <w:link w:val="PlainText"/>
    <w:uiPriority w:val="99"/>
    <w:rsid w:val="00523329"/>
    <w:rPr>
      <w:rFonts w:ascii="Courier New" w:eastAsia="Times New Roman" w:hAnsi="Courier New" w:cs="Courier New"/>
      <w:sz w:val="20"/>
      <w:szCs w:val="20"/>
    </w:rPr>
  </w:style>
  <w:style w:type="paragraph" w:styleId="Title">
    <w:name w:val="Title"/>
    <w:basedOn w:val="Normal"/>
    <w:next w:val="Normal"/>
    <w:link w:val="TitleChar"/>
    <w:uiPriority w:val="10"/>
    <w:qFormat/>
    <w:rsid w:val="005233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329"/>
    <w:rPr>
      <w:rFonts w:asciiTheme="majorHAnsi" w:eastAsiaTheme="majorEastAsia" w:hAnsiTheme="majorHAnsi" w:cstheme="majorBidi"/>
      <w:snapToGrid w:val="0"/>
      <w:spacing w:val="-10"/>
      <w:kern w:val="28"/>
      <w:sz w:val="56"/>
      <w:szCs w:val="56"/>
    </w:rPr>
  </w:style>
  <w:style w:type="paragraph" w:styleId="ListParagraph">
    <w:name w:val="List Paragraph"/>
    <w:basedOn w:val="Normal"/>
    <w:uiPriority w:val="34"/>
    <w:qFormat/>
    <w:rsid w:val="008D732C"/>
    <w:pPr>
      <w:ind w:left="720"/>
      <w:contextualSpacing/>
    </w:pPr>
  </w:style>
  <w:style w:type="character" w:customStyle="1" w:styleId="Heading2Char">
    <w:name w:val="Heading 2 Char"/>
    <w:basedOn w:val="DefaultParagraphFont"/>
    <w:link w:val="Heading2"/>
    <w:uiPriority w:val="9"/>
    <w:semiHidden/>
    <w:rsid w:val="00800D1C"/>
    <w:rPr>
      <w:rFonts w:asciiTheme="majorHAnsi" w:eastAsiaTheme="majorEastAsia" w:hAnsiTheme="majorHAnsi" w:cstheme="majorBidi"/>
      <w:snapToGrid w:val="0"/>
      <w:color w:val="2F5496" w:themeColor="accent1" w:themeShade="BF"/>
      <w:sz w:val="26"/>
      <w:szCs w:val="26"/>
    </w:rPr>
  </w:style>
  <w:style w:type="paragraph" w:customStyle="1" w:styleId="Default">
    <w:name w:val="Default"/>
    <w:rsid w:val="00800D1C"/>
    <w:pPr>
      <w:autoSpaceDE w:val="0"/>
      <w:autoSpaceDN w:val="0"/>
      <w:adjustRightInd w:val="0"/>
      <w:spacing w:line="240" w:lineRule="auto"/>
    </w:pPr>
    <w:rPr>
      <w:rFonts w:ascii="Arial" w:eastAsia="Times New Roman"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spero.com" TargetMode="External"/><Relationship Id="rId18" Type="http://schemas.openxmlformats.org/officeDocument/2006/relationships/hyperlink" Target="https://protect-us.mimecast.com/s/lVTzC73WlEC435VCR_Yuw?domain=aira.io" TargetMode="External"/><Relationship Id="rId26" Type="http://schemas.openxmlformats.org/officeDocument/2006/relationships/hyperlink" Target="file:///C:\Users\Anna\AppData\Local\Microsoft\Windows\INetCache\Content.Outlook\0GV4N4N8\www.democracylive.com" TargetMode="External"/><Relationship Id="rId21" Type="http://schemas.openxmlformats.org/officeDocument/2006/relationships/hyperlink" Target="mailto:accessible.assessments@pearson.com" TargetMode="External"/><Relationship Id="rId34" Type="http://schemas.openxmlformats.org/officeDocument/2006/relationships/hyperlink" Target="http://rbgg.com" TargetMode="External"/><Relationship Id="rId7" Type="http://schemas.openxmlformats.org/officeDocument/2006/relationships/hyperlink" Target="mailto:bbraun@nfb.org" TargetMode="External"/><Relationship Id="rId12" Type="http://schemas.openxmlformats.org/officeDocument/2006/relationships/hyperlink" Target="file:///\\wn-fs1\home\!sshaffer\Convention\2020%20Houston%20-%20Virtual\Agenda\www.non-24.com" TargetMode="External"/><Relationship Id="rId17" Type="http://schemas.openxmlformats.org/officeDocument/2006/relationships/hyperlink" Target="https://protect-us.mimecast.com/s/S1moC5y1jBU5qmpi2NH6i?domain=target.com" TargetMode="External"/><Relationship Id="rId25" Type="http://schemas.openxmlformats.org/officeDocument/2006/relationships/hyperlink" Target="mailto:accessibility@sprint.com" TargetMode="External"/><Relationship Id="rId33" Type="http://schemas.openxmlformats.org/officeDocument/2006/relationships/hyperlink" Target="https://www.mheducation.com/about/accessibility.html" TargetMode="External"/><Relationship Id="rId2" Type="http://schemas.openxmlformats.org/officeDocument/2006/relationships/styles" Target="styles.xml"/><Relationship Id="rId16" Type="http://schemas.openxmlformats.org/officeDocument/2006/relationships/hyperlink" Target="mailto:accessibility@target.com" TargetMode="External"/><Relationship Id="rId20" Type="http://schemas.openxmlformats.org/officeDocument/2006/relationships/hyperlink" Target="file:///C:\Users\Anna\AppData\Local\Microsoft\Windows\INetCache\Content.Outlook\0GV4N4N8\www.mdginc.org" TargetMode="External"/><Relationship Id="rId29" Type="http://schemas.openxmlformats.org/officeDocument/2006/relationships/hyperlink" Target="http://Wellsfargo.com" TargetMode="External"/><Relationship Id="rId1" Type="http://schemas.openxmlformats.org/officeDocument/2006/relationships/numbering" Target="numbering.xml"/><Relationship Id="rId6" Type="http://schemas.openxmlformats.org/officeDocument/2006/relationships/hyperlink" Target="https://www.nfb.org/convention" TargetMode="External"/><Relationship Id="rId11" Type="http://schemas.openxmlformats.org/officeDocument/2006/relationships/hyperlink" Target="http://ups.com/foundation" TargetMode="External"/><Relationship Id="rId24" Type="http://schemas.openxmlformats.org/officeDocument/2006/relationships/hyperlink" Target="mailto:relayuserregistration@sprint.com" TargetMode="External"/><Relationship Id="rId32" Type="http://schemas.openxmlformats.org/officeDocument/2006/relationships/hyperlink" Target="http://www.envision.com" TargetMode="External"/><Relationship Id="rId37" Type="http://schemas.openxmlformats.org/officeDocument/2006/relationships/theme" Target="theme/theme1.xml"/><Relationship Id="rId5" Type="http://schemas.openxmlformats.org/officeDocument/2006/relationships/hyperlink" Target="https://www.nfb.org/convention" TargetMode="External"/><Relationship Id="rId15" Type="http://schemas.openxmlformats.org/officeDocument/2006/relationships/hyperlink" Target="https://protect-us.mimecast.com/s/YZj1C31K7zs6L19TqS77e?domain=target.com" TargetMode="External"/><Relationship Id="rId23" Type="http://schemas.openxmlformats.org/officeDocument/2006/relationships/hyperlink" Target="http://sprintip.com" TargetMode="External"/><Relationship Id="rId28" Type="http://schemas.openxmlformats.org/officeDocument/2006/relationships/hyperlink" Target="https://bit.ly/vzaccess" TargetMode="External"/><Relationship Id="rId36" Type="http://schemas.openxmlformats.org/officeDocument/2006/relationships/fontTable" Target="fontTable.xml"/><Relationship Id="rId10" Type="http://schemas.openxmlformats.org/officeDocument/2006/relationships/hyperlink" Target="http://oracle.com/accessibility" TargetMode="External"/><Relationship Id="rId19" Type="http://schemas.openxmlformats.org/officeDocument/2006/relationships/hyperlink" Target="http://att.jobs/nolimits" TargetMode="External"/><Relationship Id="rId31" Type="http://schemas.openxmlformats.org/officeDocument/2006/relationships/hyperlink" Target="file:///C:\Users\Anna\AppData\Local\Microsoft\Windows\INetCache\Content.Outlook\0GV4N4N8\www.envisionamerica.com" TargetMode="External"/><Relationship Id="rId4" Type="http://schemas.openxmlformats.org/officeDocument/2006/relationships/webSettings" Target="webSettings.xml"/><Relationship Id="rId9" Type="http://schemas.openxmlformats.org/officeDocument/2006/relationships/hyperlink" Target="http://Microsoft.com/accessibility" TargetMode="External"/><Relationship Id="rId14" Type="http://schemas.openxmlformats.org/officeDocument/2006/relationships/hyperlink" Target="http://www.browngold.com" TargetMode="External"/><Relationship Id="rId22" Type="http://schemas.openxmlformats.org/officeDocument/2006/relationships/hyperlink" Target="mailto:srs@sprint.com" TargetMode="External"/><Relationship Id="rId27" Type="http://schemas.openxmlformats.org/officeDocument/2006/relationships/hyperlink" Target="http://humanware.com" TargetMode="External"/><Relationship Id="rId30" Type="http://schemas.openxmlformats.org/officeDocument/2006/relationships/hyperlink" Target="mailto:Sales@chrisparkdesign.com" TargetMode="External"/><Relationship Id="rId35" Type="http://schemas.openxmlformats.org/officeDocument/2006/relationships/hyperlink" Target="mailto:hello@voting.works" TargetMode="External"/><Relationship Id="rId8" Type="http://schemas.openxmlformats.org/officeDocument/2006/relationships/hyperlink" Target="https://protect-us.mimecast.com/s/KT2wCJ67L4I3l8kiOEE5C?domain=g.co"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2</cp:revision>
  <dcterms:created xsi:type="dcterms:W3CDTF">2020-07-09T05:44:00Z</dcterms:created>
  <dcterms:modified xsi:type="dcterms:W3CDTF">2020-07-09T05:44:00Z</dcterms:modified>
</cp:coreProperties>
</file>