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B0A2" w14:textId="77777777" w:rsidR="00C511F7" w:rsidRDefault="00C511F7" w:rsidP="00C511F7">
      <w:r>
        <w:rPr>
          <w:noProof/>
        </w:rPr>
        <w:drawing>
          <wp:inline distT="0" distB="0" distL="0" distR="0" wp14:anchorId="5A8DD448" wp14:editId="173D4938">
            <wp:extent cx="6858000" cy="1943100"/>
            <wp:effectExtent l="0" t="0" r="0" b="0"/>
            <wp:docPr id="7" name="Picture 7" descr="A Latino woman and man in their twenties, both with dark brown hair and brown eyes, wearing long sleeve yellow sweaters make a heart shape with together with their hands and look through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atino woman and man in their twenties, both with dark brown hair and brown eyes, wearing long sleeve yellow sweaters make a heart shape with together with their hands and look through i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0" b="48000"/>
                    <a:stretch/>
                  </pic:blipFill>
                  <pic:spPr bwMode="auto">
                    <a:xfrm>
                      <a:off x="0" y="0"/>
                      <a:ext cx="68580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1E4EC" w14:textId="75BDBF36" w:rsidR="005E2D2F" w:rsidRDefault="005E2D2F" w:rsidP="005E2D2F">
      <w:pPr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094728E" wp14:editId="585B5CDD">
            <wp:extent cx="1308161" cy="816927"/>
            <wp:effectExtent l="0" t="0" r="0" b="2540"/>
            <wp:docPr id="10" name="Picture 10" descr="Logo, Fox Family Foundation&#10;&#10;A black and white fox sits on top of the words &quot;Fox Family Found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Fox Family Foundation&#10;&#10;A black and white fox sits on top of the words &quot;Fox Family Foundation&quot;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5" b="17105"/>
                    <a:stretch/>
                  </pic:blipFill>
                  <pic:spPr bwMode="auto">
                    <a:xfrm>
                      <a:off x="0" y="0"/>
                      <a:ext cx="1340837" cy="837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30F76931" wp14:editId="515D3A41">
            <wp:extent cx="1745673" cy="743042"/>
            <wp:effectExtent l="0" t="0" r="6985" b="0"/>
            <wp:docPr id="11" name="Picture 11" descr="RespectAbility logo with tagline 'Fighting stigmas. Advancing opportunities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RespectAbility logo with tagline 'Fighting stigmas. Advancing opportunities.'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040" cy="76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E4FC" w14:textId="6E9887CD" w:rsidR="00C511F7" w:rsidRPr="000233D1" w:rsidRDefault="0069668B" w:rsidP="0069668B">
      <w:pPr>
        <w:spacing w:after="0"/>
        <w:jc w:val="center"/>
        <w:rPr>
          <w:sz w:val="40"/>
          <w:szCs w:val="40"/>
        </w:rPr>
      </w:pPr>
      <w:r w:rsidRPr="000233D1">
        <w:rPr>
          <w:sz w:val="40"/>
          <w:szCs w:val="40"/>
        </w:rPr>
        <w:t>2022</w:t>
      </w:r>
    </w:p>
    <w:p w14:paraId="6C9EADB8" w14:textId="5D748603" w:rsidR="0069668B" w:rsidRPr="000233D1" w:rsidRDefault="0069668B" w:rsidP="0069668B">
      <w:pPr>
        <w:spacing w:after="0"/>
        <w:jc w:val="center"/>
        <w:rPr>
          <w:sz w:val="32"/>
          <w:szCs w:val="32"/>
        </w:rPr>
      </w:pPr>
      <w:r w:rsidRPr="000233D1">
        <w:rPr>
          <w:sz w:val="32"/>
          <w:szCs w:val="32"/>
        </w:rPr>
        <w:t>FOX FAMILY FOUNDATION</w:t>
      </w:r>
    </w:p>
    <w:p w14:paraId="5A45F7A1" w14:textId="247A394F" w:rsidR="0069668B" w:rsidRPr="000233D1" w:rsidRDefault="0069668B" w:rsidP="0069668B">
      <w:pPr>
        <w:spacing w:after="0"/>
        <w:jc w:val="center"/>
        <w:rPr>
          <w:sz w:val="44"/>
          <w:szCs w:val="44"/>
        </w:rPr>
      </w:pPr>
      <w:r w:rsidRPr="000233D1">
        <w:rPr>
          <w:sz w:val="44"/>
          <w:szCs w:val="44"/>
        </w:rPr>
        <w:t>VISION FAIR</w:t>
      </w:r>
    </w:p>
    <w:p w14:paraId="7FF549A9" w14:textId="0017E0EB" w:rsidR="0069668B" w:rsidRPr="0069668B" w:rsidRDefault="0069668B" w:rsidP="0069668B">
      <w:pPr>
        <w:spacing w:after="0"/>
        <w:jc w:val="center"/>
        <w:rPr>
          <w:sz w:val="20"/>
          <w:szCs w:val="20"/>
        </w:rPr>
      </w:pPr>
    </w:p>
    <w:p w14:paraId="2F1C490D" w14:textId="7CF474DB" w:rsidR="0069668B" w:rsidRPr="000233D1" w:rsidRDefault="0069668B" w:rsidP="0069668B">
      <w:pPr>
        <w:spacing w:after="0"/>
        <w:jc w:val="center"/>
        <w:rPr>
          <w:sz w:val="32"/>
          <w:szCs w:val="32"/>
        </w:rPr>
      </w:pPr>
      <w:r w:rsidRPr="000233D1">
        <w:rPr>
          <w:sz w:val="32"/>
          <w:szCs w:val="32"/>
        </w:rPr>
        <w:t>Cal State LA – Lot 5</w:t>
      </w:r>
    </w:p>
    <w:p w14:paraId="628465D0" w14:textId="50679C67" w:rsidR="0069668B" w:rsidRPr="000233D1" w:rsidRDefault="0069668B" w:rsidP="0069668B">
      <w:pPr>
        <w:spacing w:after="0"/>
        <w:jc w:val="center"/>
        <w:rPr>
          <w:sz w:val="24"/>
          <w:szCs w:val="24"/>
        </w:rPr>
      </w:pPr>
      <w:r w:rsidRPr="000233D1">
        <w:rPr>
          <w:sz w:val="24"/>
          <w:szCs w:val="24"/>
        </w:rPr>
        <w:t xml:space="preserve">5151 State University Drive, Los Angeles </w:t>
      </w:r>
    </w:p>
    <w:p w14:paraId="31E80418" w14:textId="1F3DE818" w:rsidR="0069668B" w:rsidRPr="000233D1" w:rsidRDefault="0069668B" w:rsidP="000233D1">
      <w:pPr>
        <w:spacing w:after="0" w:line="240" w:lineRule="auto"/>
        <w:jc w:val="center"/>
        <w:rPr>
          <w:sz w:val="24"/>
          <w:szCs w:val="24"/>
        </w:rPr>
      </w:pPr>
      <w:r w:rsidRPr="000233D1">
        <w:rPr>
          <w:sz w:val="24"/>
          <w:szCs w:val="24"/>
        </w:rPr>
        <w:t>9:00 am – 5:00 pm</w:t>
      </w:r>
    </w:p>
    <w:p w14:paraId="24FDAEF2" w14:textId="00E546D1" w:rsidR="0069668B" w:rsidRPr="004369F5" w:rsidRDefault="0069668B" w:rsidP="000233D1">
      <w:pPr>
        <w:spacing w:after="0" w:line="240" w:lineRule="auto"/>
        <w:jc w:val="center"/>
        <w:rPr>
          <w:sz w:val="24"/>
          <w:szCs w:val="24"/>
        </w:rPr>
      </w:pPr>
      <w:r w:rsidRPr="000233D1">
        <w:rPr>
          <w:sz w:val="36"/>
          <w:szCs w:val="36"/>
        </w:rPr>
        <w:br/>
      </w:r>
      <w:r w:rsidRPr="004369F5">
        <w:rPr>
          <w:sz w:val="24"/>
          <w:szCs w:val="24"/>
        </w:rPr>
        <w:t>WHAT WE ARE OFFERING</w:t>
      </w:r>
    </w:p>
    <w:p w14:paraId="00A411E7" w14:textId="77777777" w:rsidR="00584B62" w:rsidRPr="004369F5" w:rsidRDefault="00774423" w:rsidP="00584B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369F5">
        <w:rPr>
          <w:sz w:val="24"/>
          <w:szCs w:val="24"/>
        </w:rPr>
        <w:t>FREE EYE SCREENINGS (Ages 3 &amp; up)</w:t>
      </w:r>
    </w:p>
    <w:p w14:paraId="23B1A62D" w14:textId="77777777" w:rsidR="00584B62" w:rsidRPr="004369F5" w:rsidRDefault="00774423" w:rsidP="00584B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369F5">
        <w:rPr>
          <w:sz w:val="24"/>
          <w:szCs w:val="24"/>
        </w:rPr>
        <w:t>SERVICES FOR THE BLIND AND VISUALLY IMPAIRED COMMUNITY</w:t>
      </w:r>
    </w:p>
    <w:p w14:paraId="500E2F57" w14:textId="2FFD0E81" w:rsidR="00774423" w:rsidRPr="004369F5" w:rsidRDefault="00774423" w:rsidP="00584B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369F5">
        <w:rPr>
          <w:sz w:val="24"/>
          <w:szCs w:val="24"/>
        </w:rPr>
        <w:t>EYE HEALTH AWARENESS FAMILY GAMES &amp; ACTIVIT</w:t>
      </w:r>
      <w:r w:rsidR="004324EE" w:rsidRPr="004369F5">
        <w:rPr>
          <w:sz w:val="24"/>
          <w:szCs w:val="24"/>
        </w:rPr>
        <w:t>I</w:t>
      </w:r>
      <w:r w:rsidRPr="004369F5">
        <w:rPr>
          <w:sz w:val="24"/>
          <w:szCs w:val="24"/>
        </w:rPr>
        <w:t>ES</w:t>
      </w:r>
    </w:p>
    <w:p w14:paraId="1A223E09" w14:textId="684B3013" w:rsidR="000233D1" w:rsidRDefault="000233D1" w:rsidP="000233D1">
      <w:pPr>
        <w:spacing w:after="0"/>
        <w:rPr>
          <w:sz w:val="32"/>
          <w:szCs w:val="32"/>
        </w:rPr>
      </w:pPr>
    </w:p>
    <w:p w14:paraId="27803E04" w14:textId="7632BFFF" w:rsidR="000233D1" w:rsidRPr="004369F5" w:rsidRDefault="000233D1" w:rsidP="000233D1">
      <w:pPr>
        <w:spacing w:after="0"/>
        <w:jc w:val="center"/>
        <w:rPr>
          <w:sz w:val="24"/>
          <w:szCs w:val="24"/>
        </w:rPr>
      </w:pPr>
      <w:r w:rsidRPr="004369F5">
        <w:rPr>
          <w:sz w:val="24"/>
          <w:szCs w:val="24"/>
        </w:rPr>
        <w:t>PARKING AND SHUTTLE INFORMATION</w:t>
      </w:r>
    </w:p>
    <w:p w14:paraId="13FC913A" w14:textId="053ED10A" w:rsidR="000233D1" w:rsidRPr="004369F5" w:rsidRDefault="000233D1" w:rsidP="000233D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369F5">
        <w:rPr>
          <w:sz w:val="24"/>
          <w:szCs w:val="24"/>
        </w:rPr>
        <w:t>General Parking is in Lot C – Next to the Event - $4 for 4 hours</w:t>
      </w:r>
    </w:p>
    <w:p w14:paraId="785BF943" w14:textId="2387DCAB" w:rsidR="000233D1" w:rsidRPr="004369F5" w:rsidRDefault="000233D1" w:rsidP="000233D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369F5">
        <w:rPr>
          <w:sz w:val="24"/>
          <w:szCs w:val="24"/>
        </w:rPr>
        <w:t>Accessible Parking is available in Lot 5</w:t>
      </w:r>
    </w:p>
    <w:p w14:paraId="2E294478" w14:textId="348704F9" w:rsidR="000233D1" w:rsidRPr="004369F5" w:rsidRDefault="000233D1" w:rsidP="000233D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369F5">
        <w:rPr>
          <w:sz w:val="24"/>
          <w:szCs w:val="24"/>
        </w:rPr>
        <w:t>Free shuttle service will be provided to and from Cal State LA Bus/Train Transit Center every 15 minutes to Lot 5</w:t>
      </w:r>
    </w:p>
    <w:p w14:paraId="656C4D69" w14:textId="7EC87918" w:rsidR="000233D1" w:rsidRPr="004369F5" w:rsidRDefault="000233D1" w:rsidP="000233D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369F5">
        <w:rPr>
          <w:sz w:val="24"/>
          <w:szCs w:val="24"/>
        </w:rPr>
        <w:t xml:space="preserve">Access Paratransit LA is establishing a temporary one day drop off and return pick up stand for </w:t>
      </w:r>
      <w:r w:rsidR="004369F5" w:rsidRPr="004369F5">
        <w:rPr>
          <w:sz w:val="24"/>
          <w:szCs w:val="24"/>
        </w:rPr>
        <w:t>those who use this service. Riders must inform the Access reservationist that the drop off and pick up location is Parking Lot 5 at Cal State LA</w:t>
      </w:r>
    </w:p>
    <w:p w14:paraId="35FDA9A9" w14:textId="77777777" w:rsidR="004369F5" w:rsidRPr="004369F5" w:rsidRDefault="004369F5" w:rsidP="00774423">
      <w:pPr>
        <w:spacing w:after="0"/>
        <w:jc w:val="center"/>
        <w:rPr>
          <w:sz w:val="16"/>
          <w:szCs w:val="16"/>
        </w:rPr>
      </w:pPr>
    </w:p>
    <w:p w14:paraId="6427E8EB" w14:textId="451AF389" w:rsidR="00774423" w:rsidRDefault="00774423" w:rsidP="0077442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LEARN MORE</w:t>
      </w:r>
    </w:p>
    <w:p w14:paraId="3F290822" w14:textId="0A482C1C" w:rsidR="00774423" w:rsidRDefault="00774423" w:rsidP="0077442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www.visionfair.org</w:t>
      </w:r>
    </w:p>
    <w:p w14:paraId="0DD0DE34" w14:textId="77777777" w:rsidR="004369F5" w:rsidRPr="004369F5" w:rsidRDefault="004369F5" w:rsidP="00774423">
      <w:pPr>
        <w:spacing w:after="0"/>
        <w:jc w:val="center"/>
        <w:rPr>
          <w:sz w:val="12"/>
          <w:szCs w:val="12"/>
        </w:rPr>
      </w:pPr>
    </w:p>
    <w:p w14:paraId="7BA2D7F4" w14:textId="148A8610" w:rsidR="004C19EA" w:rsidRPr="00774423" w:rsidRDefault="00774423" w:rsidP="00774423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599B580" wp14:editId="15F18CD3">
            <wp:extent cx="1250153" cy="591981"/>
            <wp:effectExtent l="0" t="0" r="7620" b="0"/>
            <wp:docPr id="12" name="Picture 12" descr="Logo of Council Member Kevin deLeon, written in blue, from City Council District 14 written in white letters over a red 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 of Council Member Kevin deLeon, written in blue, from City Council District 14 written in white letters over a red ba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942" cy="61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9EA" w:rsidRPr="00774423" w:rsidSect="004C1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17F"/>
    <w:multiLevelType w:val="hybridMultilevel"/>
    <w:tmpl w:val="276CDBF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6A432A"/>
    <w:multiLevelType w:val="hybridMultilevel"/>
    <w:tmpl w:val="A328E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64706"/>
    <w:multiLevelType w:val="hybridMultilevel"/>
    <w:tmpl w:val="FA8A1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0C27E9"/>
    <w:multiLevelType w:val="hybridMultilevel"/>
    <w:tmpl w:val="7F28C53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482820880">
    <w:abstractNumId w:val="3"/>
  </w:num>
  <w:num w:numId="2" w16cid:durableId="829905475">
    <w:abstractNumId w:val="0"/>
  </w:num>
  <w:num w:numId="3" w16cid:durableId="1247182010">
    <w:abstractNumId w:val="1"/>
  </w:num>
  <w:num w:numId="4" w16cid:durableId="2119833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EA"/>
    <w:rsid w:val="000233D1"/>
    <w:rsid w:val="00030D95"/>
    <w:rsid w:val="002D4618"/>
    <w:rsid w:val="004324EE"/>
    <w:rsid w:val="004369F5"/>
    <w:rsid w:val="004974B3"/>
    <w:rsid w:val="004C19EA"/>
    <w:rsid w:val="005803CC"/>
    <w:rsid w:val="00584B62"/>
    <w:rsid w:val="005E2D2F"/>
    <w:rsid w:val="00633A86"/>
    <w:rsid w:val="00640982"/>
    <w:rsid w:val="0069668B"/>
    <w:rsid w:val="00774423"/>
    <w:rsid w:val="00C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8B5C"/>
  <w15:chartTrackingRefBased/>
  <w15:docId w15:val="{037E1EF3-F3A8-4C33-94F4-5BB2566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Nakano</dc:creator>
  <cp:keywords/>
  <dc:description/>
  <cp:lastModifiedBy>Akira Nakano</cp:lastModifiedBy>
  <cp:revision>2</cp:revision>
  <dcterms:created xsi:type="dcterms:W3CDTF">2022-09-22T09:04:00Z</dcterms:created>
  <dcterms:modified xsi:type="dcterms:W3CDTF">2022-09-22T09:04:00Z</dcterms:modified>
</cp:coreProperties>
</file>