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7F75" w14:textId="77777777" w:rsidR="008A223C" w:rsidRPr="00A4015A" w:rsidRDefault="008A223C" w:rsidP="008A223C">
      <w:pPr>
        <w:pStyle w:val="Heading2"/>
        <w:jc w:val="left"/>
      </w:pPr>
      <w:bookmarkStart w:id="0" w:name="_GoBack"/>
      <w:bookmarkEnd w:id="0"/>
      <w:r w:rsidRPr="00A4015A">
        <w:t>CONVENTION NOTES:</w:t>
      </w:r>
    </w:p>
    <w:p w14:paraId="0B35698C" w14:textId="77777777" w:rsidR="008A223C" w:rsidRPr="00A4015A" w:rsidRDefault="008A223C" w:rsidP="008A223C">
      <w:pPr>
        <w:rPr>
          <w:rFonts w:cs="Arial"/>
        </w:rPr>
      </w:pPr>
    </w:p>
    <w:p w14:paraId="1B1EE2A0" w14:textId="77777777" w:rsidR="008A223C" w:rsidRPr="00A4015A" w:rsidRDefault="008A223C" w:rsidP="008A223C">
      <w:pPr>
        <w:rPr>
          <w:rFonts w:cs="Arial"/>
        </w:rPr>
      </w:pPr>
      <w:r w:rsidRPr="00A4015A">
        <w:rPr>
          <w:rFonts w:cs="Arial"/>
          <w:b/>
        </w:rPr>
        <w:t>Note 1:</w:t>
      </w:r>
      <w:r w:rsidRPr="00A4015A">
        <w:rPr>
          <w:rFonts w:cs="Arial"/>
        </w:rPr>
        <w:t xml:space="preserve"> A Federation information desk is in the registration area </w:t>
      </w:r>
      <w:r w:rsidRPr="00AF17C2">
        <w:rPr>
          <w:rFonts w:cs="Arial"/>
        </w:rPr>
        <w:t>from Monday morning through Friday in case you have questions or need ass</w:t>
      </w:r>
      <w:r w:rsidRPr="00A4015A">
        <w:rPr>
          <w:rFonts w:cs="Arial"/>
        </w:rPr>
        <w:t>istance.</w:t>
      </w:r>
    </w:p>
    <w:p w14:paraId="0AE8D887" w14:textId="77777777" w:rsidR="008A223C" w:rsidRPr="00A4015A" w:rsidRDefault="008A223C" w:rsidP="008A223C">
      <w:pPr>
        <w:rPr>
          <w:rFonts w:cs="Arial"/>
        </w:rPr>
      </w:pPr>
    </w:p>
    <w:p w14:paraId="21C7776B" w14:textId="77777777" w:rsidR="008A223C" w:rsidRPr="00AF17C2" w:rsidRDefault="008A223C" w:rsidP="008A223C">
      <w:pPr>
        <w:rPr>
          <w:rFonts w:cs="Arial"/>
        </w:rPr>
      </w:pPr>
      <w:r w:rsidRPr="00A4015A">
        <w:rPr>
          <w:rFonts w:cs="Arial"/>
          <w:b/>
        </w:rPr>
        <w:t>Note 2:</w:t>
      </w:r>
      <w:r w:rsidRPr="00A4015A">
        <w:rPr>
          <w:rFonts w:cs="Arial"/>
        </w:rPr>
        <w:t xml:space="preserve"> </w:t>
      </w:r>
      <w:r w:rsidRPr="00AF17C2">
        <w:rPr>
          <w:rFonts w:cs="Arial"/>
        </w:rPr>
        <w:t>Mandalay Bay room rates are: singles</w:t>
      </w:r>
      <w:r>
        <w:rPr>
          <w:rFonts w:cs="Arial"/>
        </w:rPr>
        <w:t>,</w:t>
      </w:r>
      <w:r w:rsidRPr="00AF17C2">
        <w:rPr>
          <w:rFonts w:cs="Arial"/>
        </w:rPr>
        <w:t xml:space="preserve"> doubles, triples and quads, $99. In addition to the room rates, there is a 21.63 percent tax. The resort fee, normally $37 a night, is waived for NFB convention attendees. However, fees for internet access, local and toll-free calls, and fitness center access may apply.</w:t>
      </w:r>
    </w:p>
    <w:p w14:paraId="7C3D00D2" w14:textId="77777777" w:rsidR="008A223C" w:rsidRDefault="008A223C" w:rsidP="008A223C">
      <w:pPr>
        <w:rPr>
          <w:rFonts w:cs="Arial"/>
        </w:rPr>
      </w:pPr>
    </w:p>
    <w:p w14:paraId="4B5582A5" w14:textId="77777777" w:rsidR="008A223C" w:rsidRPr="00AF17C2" w:rsidRDefault="008A223C" w:rsidP="008A223C">
      <w:pPr>
        <w:rPr>
          <w:rFonts w:cs="Arial"/>
          <w:bCs/>
        </w:rPr>
      </w:pPr>
      <w:r w:rsidRPr="00AF17C2">
        <w:rPr>
          <w:rFonts w:cs="Arial"/>
        </w:rPr>
        <w:t xml:space="preserve">Proof of convention registration is necessary, including the showing of an NFB registration badge, if requested. Otherwise, regular hotel rates must be paid. Hotel sleeping rooms are </w:t>
      </w:r>
      <w:r w:rsidRPr="00AF17C2">
        <w:rPr>
          <w:rFonts w:cs="Arial"/>
          <w:bCs/>
        </w:rPr>
        <w:t>non-smoking; smoking is permitted only in specified areas.</w:t>
      </w:r>
    </w:p>
    <w:p w14:paraId="2A81CA09" w14:textId="77777777" w:rsidR="008A223C" w:rsidRPr="00AF17C2" w:rsidRDefault="008A223C" w:rsidP="008A223C">
      <w:pPr>
        <w:rPr>
          <w:rFonts w:cs="Arial"/>
        </w:rPr>
      </w:pPr>
    </w:p>
    <w:p w14:paraId="503089CB" w14:textId="77777777" w:rsidR="008A223C" w:rsidRPr="00A4015A" w:rsidRDefault="008A223C" w:rsidP="008A223C">
      <w:pPr>
        <w:rPr>
          <w:rFonts w:cs="Arial"/>
        </w:rPr>
      </w:pPr>
      <w:r w:rsidRPr="00A4015A">
        <w:rPr>
          <w:rFonts w:cs="Arial"/>
          <w:b/>
        </w:rPr>
        <w:t>Note 3:</w:t>
      </w:r>
      <w:r w:rsidRPr="00A4015A">
        <w:rPr>
          <w:rFonts w:cs="Arial"/>
        </w:rPr>
        <w:t xml:space="preserve"> Guide Dog Relief Areas:</w:t>
      </w:r>
    </w:p>
    <w:p w14:paraId="7123185F" w14:textId="77777777" w:rsidR="008A223C" w:rsidRPr="00CE07AE" w:rsidRDefault="008A223C" w:rsidP="008A223C">
      <w:pPr>
        <w:rPr>
          <w:rFonts w:ascii="Calibri" w:hAnsi="Calibri"/>
          <w:snapToGrid/>
          <w:sz w:val="22"/>
        </w:rPr>
      </w:pPr>
      <w:r>
        <w:rPr>
          <w:szCs w:val="28"/>
        </w:rPr>
        <w:t>There are two guide dog relief areas at the Mandalay Bay Resort and Casino. The one closest to the sleeping room section is located outside the transportation lobby on the Beach Level. Take the hallway between the low floor elevators and high floor elevators to get to the transportation lobby exit. The relief area is to the right. The area closest to the meeting rooms is located at the Bay View Patio. The doors adjacent to the Islander Registration Desk in the North Convention Center lead outside to the patio</w:t>
      </w:r>
      <w:r w:rsidRPr="00CE07AE">
        <w:rPr>
          <w:szCs w:val="28"/>
        </w:rPr>
        <w:t>.</w:t>
      </w:r>
    </w:p>
    <w:p w14:paraId="6A6AD65E" w14:textId="77777777" w:rsidR="008A223C" w:rsidRPr="00A4015A" w:rsidRDefault="008A223C" w:rsidP="008A223C">
      <w:pPr>
        <w:rPr>
          <w:rFonts w:cs="Arial"/>
        </w:rPr>
      </w:pPr>
    </w:p>
    <w:p w14:paraId="1FAEB6AE" w14:textId="77777777" w:rsidR="008A223C" w:rsidRPr="00A4015A" w:rsidRDefault="008A223C" w:rsidP="008A223C">
      <w:pPr>
        <w:tabs>
          <w:tab w:val="left" w:pos="-720"/>
        </w:tabs>
        <w:suppressAutoHyphens/>
        <w:rPr>
          <w:rFonts w:cs="Arial"/>
          <w:i/>
        </w:rPr>
      </w:pPr>
      <w:r w:rsidRPr="00A4015A">
        <w:rPr>
          <w:rFonts w:cs="Arial"/>
          <w:b/>
        </w:rPr>
        <w:t>Note 4:</w:t>
      </w:r>
      <w:r w:rsidRPr="00A4015A">
        <w:rPr>
          <w:rFonts w:cs="Arial"/>
        </w:rPr>
        <w:t xml:space="preserve"> All requests for announcements by President </w:t>
      </w:r>
      <w:proofErr w:type="spellStart"/>
      <w:r w:rsidRPr="00A4015A">
        <w:rPr>
          <w:rFonts w:cs="Arial"/>
        </w:rPr>
        <w:t>Riccobono</w:t>
      </w:r>
      <w:proofErr w:type="spellEnd"/>
      <w:r w:rsidRPr="00A4015A">
        <w:rPr>
          <w:rFonts w:cs="Arial"/>
        </w:rPr>
        <w:t xml:space="preserve"> during General Sessions must be submitted in Braille</w:t>
      </w:r>
      <w:r w:rsidRPr="00A4015A">
        <w:rPr>
          <w:rFonts w:cs="Arial"/>
          <w:i/>
        </w:rPr>
        <w:t>.</w:t>
      </w:r>
    </w:p>
    <w:p w14:paraId="0CA30595" w14:textId="77777777" w:rsidR="008A223C" w:rsidRPr="00A4015A" w:rsidRDefault="008A223C" w:rsidP="008A223C">
      <w:pPr>
        <w:rPr>
          <w:rFonts w:cs="Arial"/>
        </w:rPr>
      </w:pPr>
    </w:p>
    <w:p w14:paraId="6519ECD5" w14:textId="77777777" w:rsidR="008A223C" w:rsidRPr="00A4015A" w:rsidRDefault="008A223C" w:rsidP="008A223C">
      <w:pPr>
        <w:rPr>
          <w:rFonts w:cs="Arial"/>
        </w:rPr>
      </w:pPr>
      <w:r w:rsidRPr="00A4015A">
        <w:rPr>
          <w:rFonts w:cs="Arial"/>
          <w:b/>
        </w:rPr>
        <w:t>Note 5:</w:t>
      </w:r>
      <w:r w:rsidRPr="00A4015A">
        <w:rPr>
          <w:rFonts w:cs="Arial"/>
        </w:rPr>
        <w:t xml:space="preserve"> 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at noon </w:t>
      </w:r>
      <w:r w:rsidRPr="00AF17C2">
        <w:rPr>
          <w:rFonts w:cs="Arial"/>
        </w:rPr>
        <w:t xml:space="preserve">on </w:t>
      </w:r>
      <w:r w:rsidRPr="00AF17C2">
        <w:rPr>
          <w:rFonts w:cs="Arial"/>
          <w:szCs w:val="28"/>
        </w:rPr>
        <w:t xml:space="preserve">Friday to </w:t>
      </w:r>
      <w:r w:rsidRPr="00455F9D">
        <w:rPr>
          <w:rFonts w:cs="Arial"/>
          <w:b/>
          <w:szCs w:val="28"/>
        </w:rPr>
        <w:t>Tradewinds D</w:t>
      </w:r>
      <w:r w:rsidRPr="00AF17C2">
        <w:rPr>
          <w:rFonts w:cs="Arial"/>
        </w:rPr>
        <w:t>.</w:t>
      </w:r>
    </w:p>
    <w:p w14:paraId="2E9FA110" w14:textId="77777777" w:rsidR="008A223C" w:rsidRPr="00A4015A" w:rsidRDefault="008A223C" w:rsidP="008A223C">
      <w:pPr>
        <w:rPr>
          <w:rFonts w:cs="Arial"/>
        </w:rPr>
      </w:pPr>
    </w:p>
    <w:p w14:paraId="3CF2BC0D" w14:textId="77777777" w:rsidR="008A223C" w:rsidRDefault="008A223C" w:rsidP="008A223C">
      <w:pPr>
        <w:rPr>
          <w:rFonts w:cs="Arial"/>
        </w:rPr>
      </w:pPr>
      <w:r w:rsidRPr="00A4015A">
        <w:rPr>
          <w:rFonts w:cs="Arial"/>
          <w:b/>
        </w:rPr>
        <w:t>Note 6:</w:t>
      </w:r>
      <w:r w:rsidRPr="00A4015A">
        <w:rPr>
          <w:rFonts w:cs="Arial"/>
        </w:rPr>
        <w:t xml:space="preserve"> </w:t>
      </w:r>
      <w:proofErr w:type="gramStart"/>
      <w:r w:rsidRPr="00A4015A">
        <w:rPr>
          <w:rFonts w:cs="Arial"/>
        </w:rPr>
        <w:t>Child care</w:t>
      </w:r>
      <w:proofErr w:type="gramEnd"/>
      <w:r w:rsidRPr="00A4015A">
        <w:rPr>
          <w:rFonts w:cs="Arial"/>
        </w:rPr>
        <w:t xml:space="preserve"> for children between the ages of six weeks and twelve years is available during convention sessions, most meetings, and the banquet. Preregistration and payment by June 15 are required for </w:t>
      </w:r>
      <w:proofErr w:type="gramStart"/>
      <w:r w:rsidRPr="00A4015A">
        <w:rPr>
          <w:rFonts w:cs="Arial"/>
        </w:rPr>
        <w:t xml:space="preserve">child </w:t>
      </w:r>
      <w:r w:rsidRPr="00A4015A">
        <w:rPr>
          <w:rFonts w:cs="Arial"/>
        </w:rPr>
        <w:lastRenderedPageBreak/>
        <w:t>care</w:t>
      </w:r>
      <w:proofErr w:type="gramEnd"/>
      <w:r w:rsidRPr="00A4015A">
        <w:rPr>
          <w:rFonts w:cs="Arial"/>
        </w:rPr>
        <w:t xml:space="preserve">. </w:t>
      </w:r>
      <w:proofErr w:type="gramStart"/>
      <w:r w:rsidRPr="00A4015A">
        <w:rPr>
          <w:rFonts w:cs="Arial"/>
        </w:rPr>
        <w:t>Child care</w:t>
      </w:r>
      <w:proofErr w:type="gramEnd"/>
      <w:r w:rsidRPr="00A4015A">
        <w:rPr>
          <w:rFonts w:cs="Arial"/>
        </w:rPr>
        <w:t xml:space="preserve"> is organized and supervised by Carla McQuillan, the executive director of Main Street Montessori Association. Please note that child-care services </w:t>
      </w:r>
      <w:proofErr w:type="gramStart"/>
      <w:r w:rsidRPr="00A4015A">
        <w:rPr>
          <w:rFonts w:cs="Arial"/>
        </w:rPr>
        <w:t>provides</w:t>
      </w:r>
      <w:proofErr w:type="gramEnd"/>
      <w:r w:rsidRPr="00A4015A">
        <w:rPr>
          <w:rFonts w:cs="Arial"/>
        </w:rPr>
        <w:t xml:space="preserve"> morning and afternoon snacks, but parents are required to provide lunch for their child(ren) every day. Times listed are the opening and closing times. A late fee of $10 per quarter-hour per child will be assessed for late pickups. Child-care services hours are:</w:t>
      </w:r>
    </w:p>
    <w:p w14:paraId="47252560" w14:textId="77777777" w:rsidR="008A223C" w:rsidRPr="00A4015A" w:rsidRDefault="008A223C" w:rsidP="008A223C">
      <w:pPr>
        <w:ind w:firstLine="720"/>
        <w:rPr>
          <w:rFonts w:cs="Arial"/>
          <w:szCs w:val="28"/>
        </w:rPr>
      </w:pPr>
      <w:r w:rsidRPr="00467D89">
        <w:rPr>
          <w:rStyle w:val="Strong"/>
          <w:rFonts w:cs="Arial"/>
          <w:b w:val="0"/>
          <w:color w:val="000000"/>
          <w:sz w:val="27"/>
          <w:szCs w:val="27"/>
          <w:shd w:val="clear" w:color="auto" w:fill="FFFFFF"/>
        </w:rPr>
        <w:t>Sunday, July 7</w:t>
      </w:r>
      <w:r w:rsidRPr="00A4015A">
        <w:rPr>
          <w:rFonts w:cs="Arial"/>
          <w:szCs w:val="28"/>
        </w:rPr>
        <w:tab/>
      </w:r>
      <w:r>
        <w:rPr>
          <w:rFonts w:cs="Arial"/>
          <w:szCs w:val="28"/>
        </w:rPr>
        <w:tab/>
      </w:r>
      <w:r>
        <w:rPr>
          <w:rFonts w:cs="Arial"/>
          <w:szCs w:val="28"/>
        </w:rPr>
        <w:tab/>
      </w:r>
      <w:r w:rsidRPr="00A4015A">
        <w:rPr>
          <w:rFonts w:cs="Arial"/>
          <w:szCs w:val="28"/>
        </w:rPr>
        <w:t>8:30 AM to 12:30 PM and 1:30 to 5:30 PM</w:t>
      </w:r>
    </w:p>
    <w:p w14:paraId="7717A7DE" w14:textId="77777777" w:rsidR="008A223C" w:rsidRPr="00A4015A" w:rsidRDefault="008A223C" w:rsidP="008A223C">
      <w:pPr>
        <w:tabs>
          <w:tab w:val="left" w:pos="4320"/>
        </w:tabs>
        <w:ind w:left="720"/>
        <w:rPr>
          <w:rFonts w:cs="Arial"/>
          <w:szCs w:val="28"/>
        </w:rPr>
      </w:pPr>
      <w:r w:rsidRPr="009B1A5C">
        <w:rPr>
          <w:rFonts w:cs="Arial"/>
          <w:bCs/>
          <w:szCs w:val="28"/>
        </w:rPr>
        <w:t>Monday July 8</w:t>
      </w:r>
      <w:r w:rsidRPr="00A4015A">
        <w:rPr>
          <w:rFonts w:cs="Arial"/>
          <w:szCs w:val="28"/>
        </w:rPr>
        <w:tab/>
        <w:t>Closed</w:t>
      </w:r>
    </w:p>
    <w:p w14:paraId="618FE13D" w14:textId="77777777" w:rsidR="008A223C" w:rsidRPr="00A4015A" w:rsidRDefault="008A223C" w:rsidP="008A223C">
      <w:pPr>
        <w:tabs>
          <w:tab w:val="left" w:pos="4320"/>
        </w:tabs>
        <w:ind w:left="720"/>
        <w:rPr>
          <w:rFonts w:cs="Arial"/>
          <w:szCs w:val="28"/>
        </w:rPr>
      </w:pPr>
      <w:r>
        <w:rPr>
          <w:rFonts w:cs="Arial"/>
          <w:szCs w:val="28"/>
        </w:rPr>
        <w:t>Tuesday</w:t>
      </w:r>
      <w:r w:rsidRPr="00A4015A">
        <w:rPr>
          <w:rFonts w:cs="Arial"/>
          <w:szCs w:val="28"/>
        </w:rPr>
        <w:t xml:space="preserve">, July </w:t>
      </w:r>
      <w:r>
        <w:rPr>
          <w:rFonts w:cs="Arial"/>
          <w:szCs w:val="28"/>
        </w:rPr>
        <w:t>9</w:t>
      </w:r>
      <w:r w:rsidRPr="00A4015A">
        <w:rPr>
          <w:rFonts w:cs="Arial"/>
          <w:szCs w:val="28"/>
        </w:rPr>
        <w:tab/>
        <w:t>8:30 AM to noon and 12:45 to 5:30 PM</w:t>
      </w:r>
    </w:p>
    <w:p w14:paraId="67C0C915" w14:textId="77777777" w:rsidR="008A223C" w:rsidRPr="00A4015A" w:rsidRDefault="008A223C" w:rsidP="008A223C">
      <w:pPr>
        <w:tabs>
          <w:tab w:val="left" w:pos="4320"/>
        </w:tabs>
        <w:ind w:left="720"/>
        <w:rPr>
          <w:rFonts w:cs="Arial"/>
          <w:szCs w:val="28"/>
        </w:rPr>
      </w:pPr>
      <w:r>
        <w:rPr>
          <w:rFonts w:cs="Arial"/>
          <w:szCs w:val="28"/>
        </w:rPr>
        <w:t>Wednesday</w:t>
      </w:r>
      <w:r w:rsidRPr="00A4015A">
        <w:rPr>
          <w:rFonts w:cs="Arial"/>
          <w:szCs w:val="28"/>
        </w:rPr>
        <w:t xml:space="preserve">, July </w:t>
      </w:r>
      <w:r>
        <w:rPr>
          <w:rFonts w:cs="Arial"/>
          <w:szCs w:val="28"/>
        </w:rPr>
        <w:t>10</w:t>
      </w:r>
      <w:r w:rsidRPr="00A4015A">
        <w:rPr>
          <w:rFonts w:cs="Arial"/>
          <w:szCs w:val="28"/>
        </w:rPr>
        <w:tab/>
        <w:t>9:00 AM to 12:30 PM and 1:30 to 5:30 PM</w:t>
      </w:r>
    </w:p>
    <w:p w14:paraId="69EF285B" w14:textId="77777777" w:rsidR="008A223C" w:rsidRPr="00A4015A" w:rsidRDefault="008A223C" w:rsidP="008A223C">
      <w:pPr>
        <w:tabs>
          <w:tab w:val="left" w:pos="4320"/>
        </w:tabs>
        <w:ind w:left="720"/>
        <w:rPr>
          <w:rFonts w:cs="Arial"/>
          <w:szCs w:val="28"/>
        </w:rPr>
      </w:pPr>
      <w:r>
        <w:rPr>
          <w:rFonts w:cs="Arial"/>
          <w:szCs w:val="28"/>
        </w:rPr>
        <w:t>Thursday</w:t>
      </w:r>
      <w:r w:rsidRPr="00A4015A">
        <w:rPr>
          <w:rFonts w:cs="Arial"/>
          <w:szCs w:val="28"/>
        </w:rPr>
        <w:t xml:space="preserve">, July </w:t>
      </w:r>
      <w:r>
        <w:rPr>
          <w:rFonts w:cs="Arial"/>
          <w:szCs w:val="28"/>
        </w:rPr>
        <w:t>11</w:t>
      </w:r>
      <w:r w:rsidRPr="00A4015A">
        <w:rPr>
          <w:rFonts w:cs="Arial"/>
          <w:szCs w:val="28"/>
        </w:rPr>
        <w:tab/>
        <w:t>8:30 AM to 12:30 PM and 1:30 to 5:30 PM</w:t>
      </w:r>
    </w:p>
    <w:p w14:paraId="16EC2352" w14:textId="77777777" w:rsidR="008A223C" w:rsidRPr="00A4015A" w:rsidRDefault="008A223C" w:rsidP="008A223C">
      <w:pPr>
        <w:tabs>
          <w:tab w:val="left" w:pos="4320"/>
        </w:tabs>
        <w:ind w:left="720"/>
        <w:rPr>
          <w:rFonts w:cs="Arial"/>
          <w:szCs w:val="28"/>
        </w:rPr>
      </w:pPr>
      <w:r>
        <w:rPr>
          <w:rFonts w:cs="Arial"/>
          <w:szCs w:val="28"/>
        </w:rPr>
        <w:t>Friday</w:t>
      </w:r>
      <w:r w:rsidRPr="00A4015A">
        <w:rPr>
          <w:rFonts w:cs="Arial"/>
          <w:szCs w:val="28"/>
        </w:rPr>
        <w:t xml:space="preserve">, July </w:t>
      </w:r>
      <w:r>
        <w:rPr>
          <w:rFonts w:cs="Arial"/>
          <w:szCs w:val="28"/>
        </w:rPr>
        <w:t>12</w:t>
      </w:r>
      <w:r w:rsidRPr="00A4015A">
        <w:rPr>
          <w:rFonts w:cs="Arial"/>
          <w:szCs w:val="28"/>
        </w:rPr>
        <w:tab/>
        <w:t>8:30 AM to 12:30 PM and 1:30 to 5:30 PM</w:t>
      </w:r>
    </w:p>
    <w:p w14:paraId="7C13C8B8" w14:textId="77777777" w:rsidR="008A223C" w:rsidRPr="00A4015A" w:rsidRDefault="008A223C" w:rsidP="008A223C">
      <w:pPr>
        <w:tabs>
          <w:tab w:val="left" w:pos="4320"/>
        </w:tabs>
        <w:ind w:left="720"/>
        <w:rPr>
          <w:rFonts w:cs="Arial"/>
          <w:szCs w:val="28"/>
        </w:rPr>
      </w:pPr>
      <w:r w:rsidRPr="00A4015A">
        <w:rPr>
          <w:rFonts w:cs="Arial"/>
          <w:szCs w:val="28"/>
        </w:rPr>
        <w:t xml:space="preserve">Banquet, July </w:t>
      </w:r>
      <w:r>
        <w:rPr>
          <w:rFonts w:cs="Arial"/>
          <w:szCs w:val="28"/>
        </w:rPr>
        <w:t>12</w:t>
      </w:r>
      <w:r w:rsidRPr="00A4015A">
        <w:rPr>
          <w:rFonts w:cs="Arial"/>
          <w:szCs w:val="28"/>
        </w:rPr>
        <w:tab/>
        <w:t>6:30 PM to 30 minutes after the banquet ends</w:t>
      </w:r>
    </w:p>
    <w:p w14:paraId="1E082312" w14:textId="77777777" w:rsidR="008A223C" w:rsidRPr="00A4015A" w:rsidRDefault="008A223C" w:rsidP="008A223C">
      <w:pPr>
        <w:rPr>
          <w:rFonts w:cs="Arial"/>
          <w:szCs w:val="28"/>
        </w:rPr>
      </w:pPr>
    </w:p>
    <w:p w14:paraId="3936367E" w14:textId="77777777" w:rsidR="008A223C" w:rsidRPr="00A4015A" w:rsidRDefault="008A223C" w:rsidP="008A223C">
      <w:pPr>
        <w:rPr>
          <w:rFonts w:cs="Arial"/>
        </w:rPr>
      </w:pPr>
      <w:r w:rsidRPr="00A4015A">
        <w:rPr>
          <w:rFonts w:cs="Arial"/>
          <w:b/>
        </w:rPr>
        <w:t>Note 7:</w:t>
      </w:r>
      <w:r w:rsidRPr="00A4015A">
        <w:rPr>
          <w:rFonts w:cs="Arial"/>
        </w:rPr>
        <w:t xml:space="preserve"> Divisions, Committees, and Groups</w:t>
      </w:r>
      <w:r w:rsidRPr="00A4015A">
        <w:rPr>
          <w:rFonts w:cs="Arial"/>
          <w:sz w:val="32"/>
        </w:rPr>
        <w:t xml:space="preserve">: </w:t>
      </w:r>
      <w:r w:rsidRPr="00A4015A">
        <w:rPr>
          <w:rFonts w:cs="Arial"/>
        </w:rPr>
        <w:t>The Federation carries on its business through the affiliated divisions, committees, and groups listed below:</w:t>
      </w:r>
    </w:p>
    <w:p w14:paraId="133FED57" w14:textId="20215EAC" w:rsidR="00F77344" w:rsidRPr="008A223C" w:rsidRDefault="00F77344" w:rsidP="008A223C"/>
    <w:sectPr w:rsidR="00F77344" w:rsidRPr="008A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90173"/>
    <w:multiLevelType w:val="hybridMultilevel"/>
    <w:tmpl w:val="70A4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67"/>
    <w:rsid w:val="001F135A"/>
    <w:rsid w:val="003A63D7"/>
    <w:rsid w:val="00457BC5"/>
    <w:rsid w:val="00466838"/>
    <w:rsid w:val="00484271"/>
    <w:rsid w:val="00510699"/>
    <w:rsid w:val="00530BFB"/>
    <w:rsid w:val="00531367"/>
    <w:rsid w:val="006167C9"/>
    <w:rsid w:val="006235CC"/>
    <w:rsid w:val="0067136A"/>
    <w:rsid w:val="008A223C"/>
    <w:rsid w:val="0096205A"/>
    <w:rsid w:val="009857FD"/>
    <w:rsid w:val="00B521F2"/>
    <w:rsid w:val="00C6205C"/>
    <w:rsid w:val="00D24C0D"/>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D77F"/>
  <w15:chartTrackingRefBased/>
  <w15:docId w15:val="{5F577DFB-022B-47E9-A7D3-DD2F8D8C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67"/>
    <w:pPr>
      <w:widowControl w:val="0"/>
      <w:spacing w:after="0" w:line="240" w:lineRule="auto"/>
    </w:pPr>
    <w:rPr>
      <w:rFonts w:ascii="Arial" w:eastAsia="Times New Roman" w:hAnsi="Arial" w:cs="Times New Roman"/>
      <w:snapToGrid w:val="0"/>
      <w:sz w:val="28"/>
      <w:szCs w:val="20"/>
    </w:rPr>
  </w:style>
  <w:style w:type="paragraph" w:styleId="Heading1">
    <w:name w:val="heading 1"/>
    <w:basedOn w:val="Normal"/>
    <w:next w:val="Normal"/>
    <w:link w:val="Heading1Char"/>
    <w:qFormat/>
    <w:rsid w:val="00531367"/>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531367"/>
    <w:pPr>
      <w:tabs>
        <w:tab w:val="center" w:pos="4680"/>
      </w:tabs>
      <w:suppressAutoHyphens/>
      <w:jc w:val="center"/>
      <w:outlineLvl w:val="1"/>
    </w:pPr>
    <w:rPr>
      <w:rFonts w:cs="Arial"/>
      <w:b/>
      <w:sz w:val="32"/>
      <w:szCs w:val="32"/>
    </w:rPr>
  </w:style>
  <w:style w:type="paragraph" w:styleId="Heading3">
    <w:name w:val="heading 3"/>
    <w:basedOn w:val="Normal"/>
    <w:next w:val="Normal"/>
    <w:link w:val="Heading3Char"/>
    <w:uiPriority w:val="9"/>
    <w:semiHidden/>
    <w:unhideWhenUsed/>
    <w:qFormat/>
    <w:rsid w:val="00C6205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67"/>
    <w:rPr>
      <w:rFonts w:ascii="Arial" w:eastAsia="Times New Roman" w:hAnsi="Arial" w:cs="Arial"/>
      <w:b/>
      <w:snapToGrid w:val="0"/>
      <w:sz w:val="44"/>
      <w:szCs w:val="20"/>
    </w:rPr>
  </w:style>
  <w:style w:type="character" w:customStyle="1" w:styleId="Heading2Char">
    <w:name w:val="Heading 2 Char"/>
    <w:basedOn w:val="DefaultParagraphFont"/>
    <w:link w:val="Heading2"/>
    <w:rsid w:val="00531367"/>
    <w:rPr>
      <w:rFonts w:ascii="Arial" w:eastAsia="Times New Roman" w:hAnsi="Arial" w:cs="Arial"/>
      <w:b/>
      <w:snapToGrid w:val="0"/>
      <w:sz w:val="32"/>
      <w:szCs w:val="32"/>
    </w:rPr>
  </w:style>
  <w:style w:type="paragraph" w:styleId="EndnoteText">
    <w:name w:val="endnote text"/>
    <w:basedOn w:val="Normal"/>
    <w:link w:val="EndnoteTextChar"/>
    <w:uiPriority w:val="99"/>
    <w:semiHidden/>
    <w:rsid w:val="00531367"/>
  </w:style>
  <w:style w:type="character" w:customStyle="1" w:styleId="EndnoteTextChar">
    <w:name w:val="Endnote Text Char"/>
    <w:basedOn w:val="DefaultParagraphFont"/>
    <w:link w:val="EndnoteText"/>
    <w:uiPriority w:val="99"/>
    <w:semiHidden/>
    <w:rsid w:val="00531367"/>
    <w:rPr>
      <w:rFonts w:ascii="Arial" w:eastAsia="Times New Roman" w:hAnsi="Arial" w:cs="Times New Roman"/>
      <w:snapToGrid w:val="0"/>
      <w:sz w:val="28"/>
      <w:szCs w:val="20"/>
    </w:rPr>
  </w:style>
  <w:style w:type="character" w:styleId="Hyperlink">
    <w:name w:val="Hyperlink"/>
    <w:uiPriority w:val="99"/>
    <w:rsid w:val="00531367"/>
    <w:rPr>
      <w:color w:val="0000FF"/>
      <w:u w:val="single"/>
    </w:rPr>
  </w:style>
  <w:style w:type="character" w:styleId="Emphasis">
    <w:name w:val="Emphasis"/>
    <w:qFormat/>
    <w:rsid w:val="00531367"/>
    <w:rPr>
      <w:rFonts w:cs="Arial"/>
      <w:i/>
      <w:iCs/>
    </w:rPr>
  </w:style>
  <w:style w:type="paragraph" w:customStyle="1" w:styleId="P">
    <w:name w:val="P"/>
    <w:basedOn w:val="Normal"/>
    <w:link w:val="PChar"/>
    <w:qFormat/>
    <w:rsid w:val="00531367"/>
    <w:rPr>
      <w:rFonts w:cs="Arial"/>
    </w:rPr>
  </w:style>
  <w:style w:type="character" w:customStyle="1" w:styleId="PChar">
    <w:name w:val="P Char"/>
    <w:link w:val="P"/>
    <w:rsid w:val="00531367"/>
    <w:rPr>
      <w:rFonts w:ascii="Arial" w:eastAsia="Times New Roman" w:hAnsi="Arial" w:cs="Arial"/>
      <w:snapToGrid w:val="0"/>
      <w:sz w:val="28"/>
      <w:szCs w:val="20"/>
    </w:rPr>
  </w:style>
  <w:style w:type="paragraph" w:styleId="ListParagraph">
    <w:name w:val="List Paragraph"/>
    <w:basedOn w:val="Normal"/>
    <w:uiPriority w:val="34"/>
    <w:qFormat/>
    <w:rsid w:val="00531367"/>
    <w:pPr>
      <w:ind w:left="720"/>
      <w:contextualSpacing/>
    </w:pPr>
  </w:style>
  <w:style w:type="character" w:customStyle="1" w:styleId="Heading3Char">
    <w:name w:val="Heading 3 Char"/>
    <w:basedOn w:val="DefaultParagraphFont"/>
    <w:link w:val="Heading3"/>
    <w:rsid w:val="00C6205C"/>
    <w:rPr>
      <w:rFonts w:asciiTheme="majorHAnsi" w:eastAsiaTheme="majorEastAsia" w:hAnsiTheme="majorHAnsi" w:cstheme="majorBidi"/>
      <w:snapToGrid w:val="0"/>
      <w:color w:val="1F3763" w:themeColor="accent1" w:themeShade="7F"/>
      <w:sz w:val="24"/>
      <w:szCs w:val="24"/>
    </w:rPr>
  </w:style>
  <w:style w:type="paragraph" w:styleId="BodyText">
    <w:name w:val="Body Text"/>
    <w:basedOn w:val="Normal"/>
    <w:link w:val="BodyTextChar"/>
    <w:rsid w:val="00C6205C"/>
    <w:pPr>
      <w:tabs>
        <w:tab w:val="left" w:pos="-720"/>
      </w:tabs>
      <w:suppressAutoHyphens/>
    </w:pPr>
    <w:rPr>
      <w:rFonts w:ascii="Helvetica" w:hAnsi="Helvetica"/>
      <w:b/>
    </w:rPr>
  </w:style>
  <w:style w:type="character" w:customStyle="1" w:styleId="BodyTextChar">
    <w:name w:val="Body Text Char"/>
    <w:basedOn w:val="DefaultParagraphFont"/>
    <w:link w:val="BodyText"/>
    <w:rsid w:val="00C6205C"/>
    <w:rPr>
      <w:rFonts w:ascii="Helvetica" w:eastAsia="Times New Roman" w:hAnsi="Helvetica" w:cs="Times New Roman"/>
      <w:b/>
      <w:snapToGrid w:val="0"/>
      <w:sz w:val="28"/>
      <w:szCs w:val="20"/>
    </w:rPr>
  </w:style>
  <w:style w:type="character" w:styleId="Strong">
    <w:name w:val="Strong"/>
    <w:uiPriority w:val="22"/>
    <w:qFormat/>
    <w:rsid w:val="00C6205C"/>
    <w:rPr>
      <w:b/>
      <w:bCs/>
    </w:rPr>
  </w:style>
  <w:style w:type="paragraph" w:styleId="PlainText">
    <w:name w:val="Plain Text"/>
    <w:basedOn w:val="Normal"/>
    <w:link w:val="PlainTextChar"/>
    <w:uiPriority w:val="99"/>
    <w:rsid w:val="00C6205C"/>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C6205C"/>
    <w:rPr>
      <w:rFonts w:ascii="Courier New" w:eastAsia="Times New Roman" w:hAnsi="Courier New" w:cs="Courier New"/>
      <w:sz w:val="20"/>
      <w:szCs w:val="20"/>
    </w:rPr>
  </w:style>
  <w:style w:type="paragraph" w:styleId="BodyText2">
    <w:name w:val="Body Text 2"/>
    <w:basedOn w:val="Normal"/>
    <w:link w:val="BodyText2Char"/>
    <w:uiPriority w:val="99"/>
    <w:semiHidden/>
    <w:unhideWhenUsed/>
    <w:rsid w:val="003A63D7"/>
    <w:pPr>
      <w:spacing w:after="120" w:line="480" w:lineRule="auto"/>
    </w:pPr>
  </w:style>
  <w:style w:type="character" w:customStyle="1" w:styleId="BodyText2Char">
    <w:name w:val="Body Text 2 Char"/>
    <w:basedOn w:val="DefaultParagraphFont"/>
    <w:link w:val="BodyText2"/>
    <w:uiPriority w:val="99"/>
    <w:semiHidden/>
    <w:rsid w:val="003A63D7"/>
    <w:rPr>
      <w:rFonts w:ascii="Arial" w:eastAsia="Times New Roman" w:hAnsi="Arial" w:cs="Times New Roman"/>
      <w:snapToGrid w:val="0"/>
      <w:sz w:val="28"/>
      <w:szCs w:val="20"/>
    </w:rPr>
  </w:style>
  <w:style w:type="paragraph" w:customStyle="1" w:styleId="Default">
    <w:name w:val="Default"/>
    <w:rsid w:val="00530BFB"/>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96205A"/>
    <w:pPr>
      <w:spacing w:after="120"/>
      <w:ind w:left="360"/>
    </w:pPr>
  </w:style>
  <w:style w:type="character" w:customStyle="1" w:styleId="BodyTextIndentChar">
    <w:name w:val="Body Text Indent Char"/>
    <w:basedOn w:val="DefaultParagraphFont"/>
    <w:link w:val="BodyTextIndent"/>
    <w:uiPriority w:val="99"/>
    <w:semiHidden/>
    <w:rsid w:val="0096205A"/>
    <w:rPr>
      <w:rFonts w:ascii="Arial" w:eastAsia="Times New Roman" w:hAnsi="Arial" w:cs="Times New Roman"/>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2</cp:revision>
  <dcterms:created xsi:type="dcterms:W3CDTF">2019-06-17T22:20:00Z</dcterms:created>
  <dcterms:modified xsi:type="dcterms:W3CDTF">2019-06-17T22:20:00Z</dcterms:modified>
</cp:coreProperties>
</file>