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488" w:rsidRDefault="00B05488" w:rsidP="00B05488">
      <w:pPr>
        <w:pStyle w:val="Title"/>
        <w:rPr>
          <w:rFonts w:ascii="Verdana" w:eastAsia="PMingLiU" w:hAnsi="Verdana"/>
          <w:sz w:val="36"/>
          <w:szCs w:val="36"/>
          <w:lang w:eastAsia="zh-TW"/>
        </w:rPr>
      </w:pPr>
    </w:p>
    <w:p w:rsidR="007F21EA" w:rsidRDefault="007F21EA" w:rsidP="00B05488">
      <w:pPr>
        <w:pStyle w:val="Title"/>
        <w:rPr>
          <w:rFonts w:ascii="Verdana" w:hAnsi="Verdana"/>
          <w:sz w:val="36"/>
          <w:szCs w:val="36"/>
        </w:rPr>
      </w:pPr>
      <w:bookmarkStart w:id="0" w:name="_Toc437361181"/>
      <w:r>
        <w:rPr>
          <w:rFonts w:ascii="Verdana" w:eastAsia="PMingLiU" w:hAnsi="Verdana"/>
          <w:sz w:val="36"/>
          <w:szCs w:val="36"/>
          <w:lang w:eastAsia="zh-TW"/>
        </w:rPr>
        <w:t>MathPlayer Navigation</w:t>
      </w:r>
      <w:r w:rsidRPr="003948B0">
        <w:rPr>
          <w:rFonts w:ascii="Verdana" w:hAnsi="Verdana"/>
          <w:sz w:val="36"/>
          <w:szCs w:val="36"/>
        </w:rPr>
        <w:t xml:space="preserve"> Tutorial</w:t>
      </w:r>
      <w:bookmarkEnd w:id="0"/>
    </w:p>
    <w:p w:rsidR="00B05488" w:rsidRDefault="00B05488" w:rsidP="007F21EA"/>
    <w:p w:rsidR="00B05488" w:rsidRDefault="00B05488" w:rsidP="007F21EA"/>
    <w:p w:rsidR="00B05488" w:rsidRDefault="00B05488" w:rsidP="007F21EA"/>
    <w:p w:rsidR="007F21EA" w:rsidRDefault="007F21EA" w:rsidP="00B05488">
      <w:pPr>
        <w:jc w:val="center"/>
      </w:pPr>
      <w:r>
        <w:t>Lois Frankel, Educational Testing Service</w:t>
      </w:r>
    </w:p>
    <w:p w:rsidR="007F21EA" w:rsidRDefault="007F21EA" w:rsidP="00B05488">
      <w:pPr>
        <w:jc w:val="center"/>
      </w:pPr>
      <w:r>
        <w:t>Beth Brownstein, Educational Testing Service</w:t>
      </w:r>
    </w:p>
    <w:p w:rsidR="007F21EA" w:rsidRDefault="007F21EA" w:rsidP="00B05488">
      <w:pPr>
        <w:jc w:val="center"/>
      </w:pPr>
      <w:r>
        <w:t>Steve Noble, University of Louisville</w:t>
      </w:r>
    </w:p>
    <w:p w:rsidR="007F21EA" w:rsidRPr="002A1294" w:rsidRDefault="007F21EA" w:rsidP="007F21EA"/>
    <w:p w:rsidR="009D1C51" w:rsidRDefault="009D1C51" w:rsidP="007F21EA">
      <w:pPr>
        <w:rPr>
          <w:b/>
        </w:rPr>
      </w:pPr>
    </w:p>
    <w:p w:rsidR="003D553A" w:rsidRDefault="003D553A" w:rsidP="003D553A">
      <w:pPr>
        <w:ind w:firstLine="0"/>
        <w:rPr>
          <w:b/>
        </w:rPr>
      </w:pPr>
    </w:p>
    <w:p w:rsidR="003D553A" w:rsidRDefault="003D553A" w:rsidP="003D553A">
      <w:pPr>
        <w:ind w:firstLine="0"/>
        <w:rPr>
          <w:b/>
        </w:rPr>
      </w:pPr>
    </w:p>
    <w:p w:rsidR="007F21EA" w:rsidRPr="004B3554" w:rsidRDefault="007F21EA" w:rsidP="003D553A">
      <w:pPr>
        <w:ind w:firstLine="0"/>
        <w:rPr>
          <w:b/>
        </w:rPr>
      </w:pPr>
      <w:r w:rsidRPr="004B3554">
        <w:rPr>
          <w:b/>
        </w:rPr>
        <w:t>Acknowledgments</w:t>
      </w:r>
    </w:p>
    <w:p w:rsidR="007F21EA" w:rsidRDefault="00B41EFF" w:rsidP="003D553A">
      <w:pPr>
        <w:ind w:firstLine="0"/>
      </w:pPr>
      <w:r>
        <w:t>The navigation functionality was designed by Neil Soiffer (Design Science, Inc.) and Sina Bahram (Prime Access Consulting, Inc.) and implemented in MathPlayer</w:t>
      </w:r>
      <w:r w:rsidR="00966FF8">
        <w:t>™</w:t>
      </w:r>
      <w:r>
        <w:t xml:space="preserve"> by Neil Soiffer. </w:t>
      </w:r>
      <w:r w:rsidR="00A91A82">
        <w:t>`</w:t>
      </w:r>
      <w:r w:rsidR="00966FF8">
        <w:t xml:space="preserve"> enhanced the NVDA screen reader to support MathPlayer and its navigation functionality within Microsoft Word</w:t>
      </w:r>
      <w:r w:rsidR="00966FF8" w:rsidRPr="00722BB2">
        <w:rPr>
          <w:vertAlign w:val="superscript"/>
        </w:rPr>
        <w:t>®</w:t>
      </w:r>
      <w:r w:rsidR="00966FF8">
        <w:t>.</w:t>
      </w:r>
    </w:p>
    <w:p w:rsidR="003D553A" w:rsidRDefault="003D553A" w:rsidP="003D553A">
      <w:pPr>
        <w:ind w:firstLine="0"/>
      </w:pPr>
    </w:p>
    <w:p w:rsidR="007F21EA" w:rsidRDefault="007F21EA" w:rsidP="003D553A">
      <w:pPr>
        <w:ind w:firstLine="0"/>
      </w:pPr>
      <w:r>
        <w:t xml:space="preserve">Development of this tutorial </w:t>
      </w:r>
      <w:r w:rsidR="009D1C51">
        <w:t xml:space="preserve">and of some of the tools described </w:t>
      </w:r>
      <w:r>
        <w:t xml:space="preserve">was </w:t>
      </w:r>
      <w:r w:rsidRPr="009425A0">
        <w:t>supported by the Institute of Education Sciences, U.S. Department of Education, through Grant R324A110355 to the Educational Testing Service. The opinions expressed are those of the authors and do not represent views of the Institute or the U.S. Department of Education.</w:t>
      </w:r>
    </w:p>
    <w:p w:rsidR="004138D7" w:rsidRDefault="004138D7" w:rsidP="004138D7">
      <w:pPr>
        <w:pStyle w:val="NoSpacing"/>
      </w:pPr>
    </w:p>
    <w:p w:rsidR="004138D7" w:rsidRDefault="004138D7" w:rsidP="004138D7">
      <w:pPr>
        <w:pStyle w:val="NoSpacing"/>
      </w:pPr>
    </w:p>
    <w:p w:rsidR="007F21EA" w:rsidRDefault="007F21EA" w:rsidP="004138D7">
      <w:pPr>
        <w:pStyle w:val="NoSpacing"/>
      </w:pPr>
      <w:r w:rsidRPr="00651B38">
        <w:t xml:space="preserve">Copyright </w:t>
      </w:r>
      <w:r w:rsidR="00B05488">
        <w:t xml:space="preserve">© </w:t>
      </w:r>
      <w:r w:rsidRPr="00651B38">
        <w:t>2015 b</w:t>
      </w:r>
      <w:r w:rsidR="00B41EFF">
        <w:t>y Educational Testing Service</w:t>
      </w:r>
      <w:r w:rsidR="004138D7">
        <w:t xml:space="preserve">. </w:t>
      </w:r>
    </w:p>
    <w:p w:rsidR="004138D7" w:rsidRDefault="004138D7" w:rsidP="004138D7">
      <w:pPr>
        <w:pStyle w:val="NoSpacing"/>
      </w:pPr>
      <w:r>
        <w:t>ETS and the ETS logo are registered trademarks of Educational Testing Service (ETS).</w:t>
      </w:r>
    </w:p>
    <w:p w:rsidR="004138D7" w:rsidRDefault="004138D7" w:rsidP="004138D7">
      <w:pPr>
        <w:pStyle w:val="NoSpacing"/>
      </w:pPr>
      <w:r>
        <w:t>MEASURING THE POWER OF LEARNING is a trademark of ETS.</w:t>
      </w:r>
    </w:p>
    <w:p w:rsidR="00FD1863" w:rsidRDefault="00FD1863" w:rsidP="004138D7">
      <w:pPr>
        <w:pStyle w:val="NoSpacing"/>
      </w:pPr>
      <w:r>
        <w:t>All other trademarks are the property of their respective owners.</w:t>
      </w:r>
    </w:p>
    <w:p w:rsidR="00FD1863" w:rsidRDefault="00FD1863" w:rsidP="004138D7">
      <w:pPr>
        <w:pStyle w:val="NoSpacing"/>
      </w:pPr>
    </w:p>
    <w:sdt>
      <w:sdtPr>
        <w:rPr>
          <w:rFonts w:ascii="Verdana" w:eastAsia="Calibri" w:hAnsi="Verdana" w:cs="Times New Roman"/>
          <w:b w:val="0"/>
          <w:bCs w:val="0"/>
          <w:sz w:val="24"/>
          <w:szCs w:val="22"/>
        </w:rPr>
        <w:id w:val="14572460"/>
        <w:docPartObj>
          <w:docPartGallery w:val="Table of Contents"/>
          <w:docPartUnique/>
        </w:docPartObj>
      </w:sdtPr>
      <w:sdtContent>
        <w:p w:rsidR="006135B0" w:rsidRDefault="006135B0" w:rsidP="00EB521D">
          <w:pPr>
            <w:pStyle w:val="TOCHeading"/>
          </w:pPr>
          <w:r>
            <w:t>Table of Contents</w:t>
          </w:r>
        </w:p>
        <w:p w:rsidR="006135B0" w:rsidRDefault="006135B0" w:rsidP="00EB521D">
          <w:pPr>
            <w:ind w:firstLine="0"/>
          </w:pPr>
          <w:r>
            <w:t>You can move to a topic by activ</w:t>
          </w:r>
          <w:r w:rsidR="00EB521D">
            <w:t>ating the links in this table.</w:t>
          </w:r>
        </w:p>
        <w:p w:rsidR="00EB521D" w:rsidRPr="006135B0" w:rsidRDefault="00EB521D" w:rsidP="00EB521D"/>
        <w:p w:rsidR="006135B0" w:rsidRDefault="007927A3" w:rsidP="0038530E">
          <w:pPr>
            <w:pStyle w:val="TOC1"/>
            <w:rPr>
              <w:noProof/>
            </w:rPr>
          </w:pPr>
          <w:r>
            <w:fldChar w:fldCharType="begin"/>
          </w:r>
          <w:r w:rsidR="006135B0">
            <w:instrText xml:space="preserve"> TOC \o "1-3" \h \z \u </w:instrText>
          </w:r>
          <w:r>
            <w:fldChar w:fldCharType="separate"/>
          </w:r>
          <w:hyperlink w:anchor="_Toc437361182" w:history="1">
            <w:r w:rsidR="006135B0" w:rsidRPr="00DB2BDC">
              <w:rPr>
                <w:rStyle w:val="Hyperlink"/>
                <w:noProof/>
              </w:rPr>
              <w:t>Getting Started</w:t>
            </w:r>
            <w:r w:rsidR="006135B0">
              <w:rPr>
                <w:noProof/>
                <w:webHidden/>
              </w:rPr>
              <w:tab/>
            </w:r>
            <w:r>
              <w:rPr>
                <w:noProof/>
                <w:webHidden/>
              </w:rPr>
              <w:fldChar w:fldCharType="begin"/>
            </w:r>
            <w:r w:rsidR="006135B0">
              <w:rPr>
                <w:noProof/>
                <w:webHidden/>
              </w:rPr>
              <w:instrText xml:space="preserve"> PAGEREF _Toc437361182 \h </w:instrText>
            </w:r>
            <w:r>
              <w:rPr>
                <w:noProof/>
                <w:webHidden/>
              </w:rPr>
            </w:r>
            <w:r>
              <w:rPr>
                <w:noProof/>
                <w:webHidden/>
              </w:rPr>
              <w:fldChar w:fldCharType="separate"/>
            </w:r>
            <w:r w:rsidR="00AA7F6B">
              <w:rPr>
                <w:noProof/>
                <w:webHidden/>
              </w:rPr>
              <w:t>4</w:t>
            </w:r>
            <w:r>
              <w:rPr>
                <w:noProof/>
                <w:webHidden/>
              </w:rPr>
              <w:fldChar w:fldCharType="end"/>
            </w:r>
          </w:hyperlink>
        </w:p>
        <w:p w:rsidR="006135B0" w:rsidRDefault="00A91A82" w:rsidP="0038530E">
          <w:pPr>
            <w:pStyle w:val="TOC1"/>
            <w:rPr>
              <w:noProof/>
            </w:rPr>
          </w:pPr>
          <w:hyperlink w:anchor="_Toc437361183" w:history="1">
            <w:r w:rsidR="006135B0" w:rsidRPr="00DB2BDC">
              <w:rPr>
                <w:rStyle w:val="Hyperlink"/>
                <w:noProof/>
              </w:rPr>
              <w:t>System Requirements</w:t>
            </w:r>
            <w:r w:rsidR="006135B0">
              <w:rPr>
                <w:noProof/>
                <w:webHidden/>
              </w:rPr>
              <w:tab/>
            </w:r>
            <w:r w:rsidR="007927A3">
              <w:rPr>
                <w:noProof/>
                <w:webHidden/>
              </w:rPr>
              <w:fldChar w:fldCharType="begin"/>
            </w:r>
            <w:r w:rsidR="006135B0">
              <w:rPr>
                <w:noProof/>
                <w:webHidden/>
              </w:rPr>
              <w:instrText xml:space="preserve"> PAGEREF _Toc437361183 \h </w:instrText>
            </w:r>
            <w:r w:rsidR="007927A3">
              <w:rPr>
                <w:noProof/>
                <w:webHidden/>
              </w:rPr>
            </w:r>
            <w:r w:rsidR="007927A3">
              <w:rPr>
                <w:noProof/>
                <w:webHidden/>
              </w:rPr>
              <w:fldChar w:fldCharType="separate"/>
            </w:r>
            <w:r w:rsidR="00AA7F6B">
              <w:rPr>
                <w:noProof/>
                <w:webHidden/>
              </w:rPr>
              <w:t>7</w:t>
            </w:r>
            <w:r w:rsidR="007927A3">
              <w:rPr>
                <w:noProof/>
                <w:webHidden/>
              </w:rPr>
              <w:fldChar w:fldCharType="end"/>
            </w:r>
          </w:hyperlink>
        </w:p>
        <w:p w:rsidR="006135B0" w:rsidRDefault="00A91A82" w:rsidP="0038530E">
          <w:pPr>
            <w:pStyle w:val="TOC1"/>
            <w:rPr>
              <w:noProof/>
            </w:rPr>
          </w:pPr>
          <w:hyperlink w:anchor="_Toc437361184" w:history="1">
            <w:r w:rsidR="006135B0" w:rsidRPr="00DB2BDC">
              <w:rPr>
                <w:rStyle w:val="Hyperlink"/>
                <w:noProof/>
              </w:rPr>
              <w:t>Introduction</w:t>
            </w:r>
            <w:r w:rsidR="006135B0">
              <w:rPr>
                <w:noProof/>
                <w:webHidden/>
              </w:rPr>
              <w:tab/>
            </w:r>
            <w:r w:rsidR="007927A3">
              <w:rPr>
                <w:noProof/>
                <w:webHidden/>
              </w:rPr>
              <w:fldChar w:fldCharType="begin"/>
            </w:r>
            <w:r w:rsidR="006135B0">
              <w:rPr>
                <w:noProof/>
                <w:webHidden/>
              </w:rPr>
              <w:instrText xml:space="preserve"> PAGEREF _Toc437361184 \h </w:instrText>
            </w:r>
            <w:r w:rsidR="007927A3">
              <w:rPr>
                <w:noProof/>
                <w:webHidden/>
              </w:rPr>
            </w:r>
            <w:r w:rsidR="007927A3">
              <w:rPr>
                <w:noProof/>
                <w:webHidden/>
              </w:rPr>
              <w:fldChar w:fldCharType="separate"/>
            </w:r>
            <w:r w:rsidR="00AA7F6B">
              <w:rPr>
                <w:noProof/>
                <w:webHidden/>
              </w:rPr>
              <w:t>9</w:t>
            </w:r>
            <w:r w:rsidR="007927A3">
              <w:rPr>
                <w:noProof/>
                <w:webHidden/>
              </w:rPr>
              <w:fldChar w:fldCharType="end"/>
            </w:r>
          </w:hyperlink>
        </w:p>
        <w:p w:rsidR="006135B0" w:rsidRDefault="00A91A82" w:rsidP="00DE6982">
          <w:pPr>
            <w:pStyle w:val="TOC2"/>
            <w:rPr>
              <w:noProof/>
            </w:rPr>
          </w:pPr>
          <w:hyperlink w:anchor="_Toc437361185" w:history="1">
            <w:r w:rsidR="006135B0" w:rsidRPr="00DB2BDC">
              <w:rPr>
                <w:rStyle w:val="Hyperlink"/>
                <w:noProof/>
              </w:rPr>
              <w:t>Topic A. How to Change the Speech Rate</w:t>
            </w:r>
            <w:r w:rsidR="006135B0">
              <w:rPr>
                <w:noProof/>
                <w:webHidden/>
              </w:rPr>
              <w:tab/>
            </w:r>
            <w:r w:rsidR="007927A3">
              <w:rPr>
                <w:noProof/>
                <w:webHidden/>
              </w:rPr>
              <w:fldChar w:fldCharType="begin"/>
            </w:r>
            <w:r w:rsidR="006135B0">
              <w:rPr>
                <w:noProof/>
                <w:webHidden/>
              </w:rPr>
              <w:instrText xml:space="preserve"> PAGEREF _Toc437361185 \h </w:instrText>
            </w:r>
            <w:r w:rsidR="007927A3">
              <w:rPr>
                <w:noProof/>
                <w:webHidden/>
              </w:rPr>
            </w:r>
            <w:r w:rsidR="007927A3">
              <w:rPr>
                <w:noProof/>
                <w:webHidden/>
              </w:rPr>
              <w:fldChar w:fldCharType="separate"/>
            </w:r>
            <w:r w:rsidR="00AA7F6B">
              <w:rPr>
                <w:noProof/>
                <w:webHidden/>
              </w:rPr>
              <w:t>9</w:t>
            </w:r>
            <w:r w:rsidR="007927A3">
              <w:rPr>
                <w:noProof/>
                <w:webHidden/>
              </w:rPr>
              <w:fldChar w:fldCharType="end"/>
            </w:r>
          </w:hyperlink>
        </w:p>
        <w:p w:rsidR="006135B0" w:rsidRDefault="00A91A82" w:rsidP="00DE6982">
          <w:pPr>
            <w:pStyle w:val="TOC2"/>
            <w:rPr>
              <w:noProof/>
            </w:rPr>
          </w:pPr>
          <w:hyperlink w:anchor="_Toc437361186" w:history="1">
            <w:r w:rsidR="006135B0" w:rsidRPr="00DB2BDC">
              <w:rPr>
                <w:rStyle w:val="Hyperlink"/>
                <w:noProof/>
              </w:rPr>
              <w:t>Topic B. How to Make NVDA Stop Speaking</w:t>
            </w:r>
            <w:r w:rsidR="006135B0">
              <w:rPr>
                <w:noProof/>
                <w:webHidden/>
              </w:rPr>
              <w:tab/>
            </w:r>
            <w:r w:rsidR="007927A3">
              <w:rPr>
                <w:noProof/>
                <w:webHidden/>
              </w:rPr>
              <w:fldChar w:fldCharType="begin"/>
            </w:r>
            <w:r w:rsidR="006135B0">
              <w:rPr>
                <w:noProof/>
                <w:webHidden/>
              </w:rPr>
              <w:instrText xml:space="preserve"> PAGEREF _Toc437361186 \h </w:instrText>
            </w:r>
            <w:r w:rsidR="007927A3">
              <w:rPr>
                <w:noProof/>
                <w:webHidden/>
              </w:rPr>
            </w:r>
            <w:r w:rsidR="007927A3">
              <w:rPr>
                <w:noProof/>
                <w:webHidden/>
              </w:rPr>
              <w:fldChar w:fldCharType="separate"/>
            </w:r>
            <w:r w:rsidR="00AA7F6B">
              <w:rPr>
                <w:noProof/>
                <w:webHidden/>
              </w:rPr>
              <w:t>10</w:t>
            </w:r>
            <w:r w:rsidR="007927A3">
              <w:rPr>
                <w:noProof/>
                <w:webHidden/>
              </w:rPr>
              <w:fldChar w:fldCharType="end"/>
            </w:r>
          </w:hyperlink>
        </w:p>
        <w:p w:rsidR="006135B0" w:rsidRDefault="00A91A82" w:rsidP="00DE6982">
          <w:pPr>
            <w:pStyle w:val="TOC2"/>
            <w:rPr>
              <w:noProof/>
            </w:rPr>
          </w:pPr>
          <w:hyperlink w:anchor="_Toc437361187" w:history="1">
            <w:r w:rsidR="006135B0" w:rsidRPr="00DB2BDC">
              <w:rPr>
                <w:rStyle w:val="Hyperlink"/>
                <w:noProof/>
              </w:rPr>
              <w:t xml:space="preserve">Topic C. Other Word and </w:t>
            </w:r>
            <w:r w:rsidR="006135B0" w:rsidRPr="00DB2BDC">
              <w:rPr>
                <w:rStyle w:val="Hyperlink"/>
                <w:rFonts w:eastAsia="PMingLiU"/>
                <w:noProof/>
                <w:lang w:eastAsia="zh-TW"/>
              </w:rPr>
              <w:t xml:space="preserve">NVDA </w:t>
            </w:r>
            <w:r w:rsidR="006135B0" w:rsidRPr="00DB2BDC">
              <w:rPr>
                <w:rStyle w:val="Hyperlink"/>
                <w:noProof/>
              </w:rPr>
              <w:t>Keystrokes</w:t>
            </w:r>
            <w:r w:rsidR="006135B0">
              <w:rPr>
                <w:noProof/>
                <w:webHidden/>
              </w:rPr>
              <w:tab/>
            </w:r>
            <w:r w:rsidR="007927A3">
              <w:rPr>
                <w:noProof/>
                <w:webHidden/>
              </w:rPr>
              <w:fldChar w:fldCharType="begin"/>
            </w:r>
            <w:r w:rsidR="006135B0">
              <w:rPr>
                <w:noProof/>
                <w:webHidden/>
              </w:rPr>
              <w:instrText xml:space="preserve"> PAGEREF _Toc437361187 \h </w:instrText>
            </w:r>
            <w:r w:rsidR="007927A3">
              <w:rPr>
                <w:noProof/>
                <w:webHidden/>
              </w:rPr>
            </w:r>
            <w:r w:rsidR="007927A3">
              <w:rPr>
                <w:noProof/>
                <w:webHidden/>
              </w:rPr>
              <w:fldChar w:fldCharType="separate"/>
            </w:r>
            <w:r w:rsidR="00AA7F6B">
              <w:rPr>
                <w:noProof/>
                <w:webHidden/>
              </w:rPr>
              <w:t>10</w:t>
            </w:r>
            <w:r w:rsidR="007927A3">
              <w:rPr>
                <w:noProof/>
                <w:webHidden/>
              </w:rPr>
              <w:fldChar w:fldCharType="end"/>
            </w:r>
          </w:hyperlink>
        </w:p>
        <w:p w:rsidR="006135B0" w:rsidRDefault="00A91A82" w:rsidP="0038530E">
          <w:pPr>
            <w:pStyle w:val="TOC2"/>
            <w:rPr>
              <w:noProof/>
            </w:rPr>
          </w:pPr>
          <w:hyperlink w:anchor="_Toc437361188" w:history="1">
            <w:r w:rsidR="006135B0" w:rsidRPr="00DB2BDC">
              <w:rPr>
                <w:rStyle w:val="Hyperlink"/>
                <w:noProof/>
              </w:rPr>
              <w:t xml:space="preserve">Topic </w:t>
            </w:r>
            <w:r w:rsidR="006135B0" w:rsidRPr="00DB2BDC">
              <w:rPr>
                <w:rStyle w:val="Hyperlink"/>
                <w:rFonts w:eastAsia="PMingLiU"/>
                <w:noProof/>
                <w:lang w:eastAsia="zh-TW"/>
              </w:rPr>
              <w:t xml:space="preserve">D. </w:t>
            </w:r>
            <w:r w:rsidR="006135B0" w:rsidRPr="00DB2BDC">
              <w:rPr>
                <w:rStyle w:val="Hyperlink"/>
                <w:noProof/>
              </w:rPr>
              <w:t>General Instructions</w:t>
            </w:r>
            <w:r w:rsidR="006135B0">
              <w:rPr>
                <w:noProof/>
                <w:webHidden/>
              </w:rPr>
              <w:tab/>
            </w:r>
            <w:r w:rsidR="007927A3">
              <w:rPr>
                <w:noProof/>
                <w:webHidden/>
              </w:rPr>
              <w:fldChar w:fldCharType="begin"/>
            </w:r>
            <w:r w:rsidR="006135B0">
              <w:rPr>
                <w:noProof/>
                <w:webHidden/>
              </w:rPr>
              <w:instrText xml:space="preserve"> PAGEREF _Toc437361188 \h </w:instrText>
            </w:r>
            <w:r w:rsidR="007927A3">
              <w:rPr>
                <w:noProof/>
                <w:webHidden/>
              </w:rPr>
            </w:r>
            <w:r w:rsidR="007927A3">
              <w:rPr>
                <w:noProof/>
                <w:webHidden/>
              </w:rPr>
              <w:fldChar w:fldCharType="separate"/>
            </w:r>
            <w:r w:rsidR="00AA7F6B">
              <w:rPr>
                <w:noProof/>
                <w:webHidden/>
              </w:rPr>
              <w:t>11</w:t>
            </w:r>
            <w:r w:rsidR="007927A3">
              <w:rPr>
                <w:noProof/>
                <w:webHidden/>
              </w:rPr>
              <w:fldChar w:fldCharType="end"/>
            </w:r>
          </w:hyperlink>
        </w:p>
        <w:p w:rsidR="006135B0" w:rsidRDefault="00A91A82" w:rsidP="00DE6982">
          <w:pPr>
            <w:pStyle w:val="TOC2"/>
            <w:rPr>
              <w:noProof/>
            </w:rPr>
          </w:pPr>
          <w:hyperlink w:anchor="_Toc437361189" w:history="1">
            <w:r w:rsidR="006135B0" w:rsidRPr="00DB2BDC">
              <w:rPr>
                <w:rStyle w:val="Hyperlink"/>
                <w:noProof/>
              </w:rPr>
              <w:t>End of Introduction</w:t>
            </w:r>
            <w:r w:rsidR="006135B0">
              <w:rPr>
                <w:noProof/>
                <w:webHidden/>
              </w:rPr>
              <w:tab/>
            </w:r>
            <w:r w:rsidR="007927A3">
              <w:rPr>
                <w:noProof/>
                <w:webHidden/>
              </w:rPr>
              <w:fldChar w:fldCharType="begin"/>
            </w:r>
            <w:r w:rsidR="006135B0">
              <w:rPr>
                <w:noProof/>
                <w:webHidden/>
              </w:rPr>
              <w:instrText xml:space="preserve"> PAGEREF _Toc437361189 \h </w:instrText>
            </w:r>
            <w:r w:rsidR="007927A3">
              <w:rPr>
                <w:noProof/>
                <w:webHidden/>
              </w:rPr>
            </w:r>
            <w:r w:rsidR="007927A3">
              <w:rPr>
                <w:noProof/>
                <w:webHidden/>
              </w:rPr>
              <w:fldChar w:fldCharType="separate"/>
            </w:r>
            <w:r w:rsidR="00AA7F6B">
              <w:rPr>
                <w:noProof/>
                <w:webHidden/>
              </w:rPr>
              <w:t>12</w:t>
            </w:r>
            <w:r w:rsidR="007927A3">
              <w:rPr>
                <w:noProof/>
                <w:webHidden/>
              </w:rPr>
              <w:fldChar w:fldCharType="end"/>
            </w:r>
          </w:hyperlink>
        </w:p>
        <w:p w:rsidR="006135B0" w:rsidRDefault="00A91A82" w:rsidP="0038530E">
          <w:pPr>
            <w:pStyle w:val="TOC1"/>
            <w:rPr>
              <w:noProof/>
            </w:rPr>
          </w:pPr>
          <w:hyperlink w:anchor="_Toc437361190" w:history="1">
            <w:r w:rsidR="006135B0" w:rsidRPr="00DB2BDC">
              <w:rPr>
                <w:rStyle w:val="Hyperlink"/>
                <w:noProof/>
              </w:rPr>
              <w:t xml:space="preserve">Lesson 1. How to </w:t>
            </w:r>
            <w:r w:rsidR="006135B0" w:rsidRPr="00DB2BDC">
              <w:rPr>
                <w:rStyle w:val="Hyperlink"/>
                <w:noProof/>
                <w:lang w:eastAsia="zh-TW"/>
              </w:rPr>
              <w:t>R</w:t>
            </w:r>
            <w:r w:rsidR="006135B0" w:rsidRPr="00DB2BDC">
              <w:rPr>
                <w:rStyle w:val="Hyperlink"/>
                <w:noProof/>
              </w:rPr>
              <w:t xml:space="preserve">ead and </w:t>
            </w:r>
            <w:r w:rsidR="006135B0" w:rsidRPr="00DB2BDC">
              <w:rPr>
                <w:rStyle w:val="Hyperlink"/>
                <w:noProof/>
                <w:lang w:eastAsia="zh-TW"/>
              </w:rPr>
              <w:t>N</w:t>
            </w:r>
            <w:r w:rsidR="006135B0" w:rsidRPr="00DB2BDC">
              <w:rPr>
                <w:rStyle w:val="Hyperlink"/>
                <w:noProof/>
              </w:rPr>
              <w:t xml:space="preserve">avigate </w:t>
            </w:r>
            <w:r w:rsidR="006135B0" w:rsidRPr="00DB2BDC">
              <w:rPr>
                <w:rStyle w:val="Hyperlink"/>
                <w:noProof/>
                <w:lang w:eastAsia="zh-TW"/>
              </w:rPr>
              <w:t>M</w:t>
            </w:r>
            <w:r w:rsidR="006135B0" w:rsidRPr="00DB2BDC">
              <w:rPr>
                <w:rStyle w:val="Hyperlink"/>
                <w:noProof/>
              </w:rPr>
              <w:t xml:space="preserve">ath </w:t>
            </w:r>
            <w:r w:rsidR="00696F89">
              <w:rPr>
                <w:rStyle w:val="Hyperlink"/>
                <w:noProof/>
              </w:rPr>
              <w:t>E</w:t>
            </w:r>
            <w:r w:rsidR="006135B0" w:rsidRPr="00DB2BDC">
              <w:rPr>
                <w:rStyle w:val="Hyperlink"/>
                <w:noProof/>
              </w:rPr>
              <w:t>xpressions</w:t>
            </w:r>
            <w:r w:rsidR="006135B0">
              <w:rPr>
                <w:noProof/>
                <w:webHidden/>
              </w:rPr>
              <w:tab/>
            </w:r>
            <w:r w:rsidR="007927A3">
              <w:rPr>
                <w:noProof/>
                <w:webHidden/>
              </w:rPr>
              <w:fldChar w:fldCharType="begin"/>
            </w:r>
            <w:r w:rsidR="006135B0">
              <w:rPr>
                <w:noProof/>
                <w:webHidden/>
              </w:rPr>
              <w:instrText xml:space="preserve"> PAGEREF _Toc437361190 \h </w:instrText>
            </w:r>
            <w:r w:rsidR="007927A3">
              <w:rPr>
                <w:noProof/>
                <w:webHidden/>
              </w:rPr>
            </w:r>
            <w:r w:rsidR="007927A3">
              <w:rPr>
                <w:noProof/>
                <w:webHidden/>
              </w:rPr>
              <w:fldChar w:fldCharType="separate"/>
            </w:r>
            <w:r w:rsidR="00AA7F6B">
              <w:rPr>
                <w:noProof/>
                <w:webHidden/>
              </w:rPr>
              <w:t>13</w:t>
            </w:r>
            <w:r w:rsidR="007927A3">
              <w:rPr>
                <w:noProof/>
                <w:webHidden/>
              </w:rPr>
              <w:fldChar w:fldCharType="end"/>
            </w:r>
          </w:hyperlink>
        </w:p>
        <w:p w:rsidR="006135B0" w:rsidRDefault="00A91A82" w:rsidP="00DE6982">
          <w:pPr>
            <w:pStyle w:val="TOC2"/>
            <w:rPr>
              <w:noProof/>
            </w:rPr>
          </w:pPr>
          <w:hyperlink w:anchor="_Toc437361191" w:history="1">
            <w:r w:rsidR="006135B0" w:rsidRPr="00DB2BDC">
              <w:rPr>
                <w:rStyle w:val="Hyperlink"/>
                <w:noProof/>
              </w:rPr>
              <w:t>Topic 1A</w:t>
            </w:r>
            <w:r w:rsidR="006135B0" w:rsidRPr="00DB2BDC">
              <w:rPr>
                <w:rStyle w:val="Hyperlink"/>
                <w:rFonts w:eastAsia="PMingLiU"/>
                <w:noProof/>
                <w:lang w:eastAsia="zh-TW"/>
              </w:rPr>
              <w:t xml:space="preserve">. </w:t>
            </w:r>
            <w:r w:rsidR="006135B0" w:rsidRPr="00DB2BDC">
              <w:rPr>
                <w:rStyle w:val="Hyperlink"/>
                <w:noProof/>
              </w:rPr>
              <w:t>Getting Started</w:t>
            </w:r>
            <w:r w:rsidR="006135B0">
              <w:rPr>
                <w:noProof/>
                <w:webHidden/>
              </w:rPr>
              <w:tab/>
            </w:r>
            <w:r w:rsidR="007927A3">
              <w:rPr>
                <w:noProof/>
                <w:webHidden/>
              </w:rPr>
              <w:fldChar w:fldCharType="begin"/>
            </w:r>
            <w:r w:rsidR="006135B0">
              <w:rPr>
                <w:noProof/>
                <w:webHidden/>
              </w:rPr>
              <w:instrText xml:space="preserve"> PAGEREF _Toc437361191 \h </w:instrText>
            </w:r>
            <w:r w:rsidR="007927A3">
              <w:rPr>
                <w:noProof/>
                <w:webHidden/>
              </w:rPr>
            </w:r>
            <w:r w:rsidR="007927A3">
              <w:rPr>
                <w:noProof/>
                <w:webHidden/>
              </w:rPr>
              <w:fldChar w:fldCharType="separate"/>
            </w:r>
            <w:r w:rsidR="00AA7F6B">
              <w:rPr>
                <w:noProof/>
                <w:webHidden/>
              </w:rPr>
              <w:t>13</w:t>
            </w:r>
            <w:r w:rsidR="007927A3">
              <w:rPr>
                <w:noProof/>
                <w:webHidden/>
              </w:rPr>
              <w:fldChar w:fldCharType="end"/>
            </w:r>
          </w:hyperlink>
        </w:p>
        <w:p w:rsidR="006135B0" w:rsidRDefault="00A91A82" w:rsidP="00DE6982">
          <w:pPr>
            <w:pStyle w:val="TOC2"/>
            <w:rPr>
              <w:noProof/>
            </w:rPr>
          </w:pPr>
          <w:hyperlink w:anchor="_Toc437361192" w:history="1">
            <w:r w:rsidR="006135B0" w:rsidRPr="00DB2BDC">
              <w:rPr>
                <w:rStyle w:val="Hyperlink"/>
                <w:noProof/>
              </w:rPr>
              <w:t>Topic 1B. Navigating a Simple Expression</w:t>
            </w:r>
            <w:r w:rsidR="006135B0">
              <w:rPr>
                <w:noProof/>
                <w:webHidden/>
              </w:rPr>
              <w:tab/>
            </w:r>
            <w:r w:rsidR="007927A3">
              <w:rPr>
                <w:noProof/>
                <w:webHidden/>
              </w:rPr>
              <w:fldChar w:fldCharType="begin"/>
            </w:r>
            <w:r w:rsidR="006135B0">
              <w:rPr>
                <w:noProof/>
                <w:webHidden/>
              </w:rPr>
              <w:instrText xml:space="preserve"> PAGEREF _Toc437361192 \h </w:instrText>
            </w:r>
            <w:r w:rsidR="007927A3">
              <w:rPr>
                <w:noProof/>
                <w:webHidden/>
              </w:rPr>
            </w:r>
            <w:r w:rsidR="007927A3">
              <w:rPr>
                <w:noProof/>
                <w:webHidden/>
              </w:rPr>
              <w:fldChar w:fldCharType="separate"/>
            </w:r>
            <w:r w:rsidR="00AA7F6B">
              <w:rPr>
                <w:noProof/>
                <w:webHidden/>
              </w:rPr>
              <w:t>14</w:t>
            </w:r>
            <w:r w:rsidR="007927A3">
              <w:rPr>
                <w:noProof/>
                <w:webHidden/>
              </w:rPr>
              <w:fldChar w:fldCharType="end"/>
            </w:r>
          </w:hyperlink>
        </w:p>
        <w:p w:rsidR="006135B0" w:rsidRDefault="00A91A82" w:rsidP="00DE6982">
          <w:pPr>
            <w:pStyle w:val="TOC2"/>
            <w:rPr>
              <w:noProof/>
            </w:rPr>
          </w:pPr>
          <w:hyperlink w:anchor="_Toc437361193" w:history="1">
            <w:r w:rsidR="006135B0" w:rsidRPr="00DB2BDC">
              <w:rPr>
                <w:rStyle w:val="Hyperlink"/>
                <w:noProof/>
              </w:rPr>
              <w:t>Topic 1C. Zooming in – Listening to the expression in smaller portions</w:t>
            </w:r>
            <w:r w:rsidR="006135B0">
              <w:rPr>
                <w:noProof/>
                <w:webHidden/>
              </w:rPr>
              <w:tab/>
            </w:r>
            <w:r w:rsidR="007927A3">
              <w:rPr>
                <w:noProof/>
                <w:webHidden/>
              </w:rPr>
              <w:fldChar w:fldCharType="begin"/>
            </w:r>
            <w:r w:rsidR="006135B0">
              <w:rPr>
                <w:noProof/>
                <w:webHidden/>
              </w:rPr>
              <w:instrText xml:space="preserve"> PAGEREF _Toc437361193 \h </w:instrText>
            </w:r>
            <w:r w:rsidR="007927A3">
              <w:rPr>
                <w:noProof/>
                <w:webHidden/>
              </w:rPr>
            </w:r>
            <w:r w:rsidR="007927A3">
              <w:rPr>
                <w:noProof/>
                <w:webHidden/>
              </w:rPr>
              <w:fldChar w:fldCharType="separate"/>
            </w:r>
            <w:r w:rsidR="00AA7F6B">
              <w:rPr>
                <w:noProof/>
                <w:webHidden/>
              </w:rPr>
              <w:t>15</w:t>
            </w:r>
            <w:r w:rsidR="007927A3">
              <w:rPr>
                <w:noProof/>
                <w:webHidden/>
              </w:rPr>
              <w:fldChar w:fldCharType="end"/>
            </w:r>
          </w:hyperlink>
        </w:p>
        <w:p w:rsidR="006135B0" w:rsidRDefault="00A91A82" w:rsidP="00EB521D">
          <w:pPr>
            <w:pStyle w:val="TOC3"/>
            <w:tabs>
              <w:tab w:val="right" w:leader="dot" w:pos="9350"/>
            </w:tabs>
            <w:rPr>
              <w:noProof/>
            </w:rPr>
          </w:pPr>
          <w:hyperlink w:anchor="_Toc437361194" w:history="1">
            <w:r w:rsidR="006135B0" w:rsidRPr="00DB2BDC">
              <w:rPr>
                <w:rStyle w:val="Hyperlink"/>
                <w:noProof/>
              </w:rPr>
              <w:t>Step 1: Zooming in.</w:t>
            </w:r>
            <w:r w:rsidR="006135B0">
              <w:rPr>
                <w:noProof/>
                <w:webHidden/>
              </w:rPr>
              <w:tab/>
            </w:r>
            <w:r w:rsidR="007927A3">
              <w:rPr>
                <w:noProof/>
                <w:webHidden/>
              </w:rPr>
              <w:fldChar w:fldCharType="begin"/>
            </w:r>
            <w:r w:rsidR="006135B0">
              <w:rPr>
                <w:noProof/>
                <w:webHidden/>
              </w:rPr>
              <w:instrText xml:space="preserve"> PAGEREF _Toc437361194 \h </w:instrText>
            </w:r>
            <w:r w:rsidR="007927A3">
              <w:rPr>
                <w:noProof/>
                <w:webHidden/>
              </w:rPr>
            </w:r>
            <w:r w:rsidR="007927A3">
              <w:rPr>
                <w:noProof/>
                <w:webHidden/>
              </w:rPr>
              <w:fldChar w:fldCharType="separate"/>
            </w:r>
            <w:r w:rsidR="00AA7F6B">
              <w:rPr>
                <w:noProof/>
                <w:webHidden/>
              </w:rPr>
              <w:t>16</w:t>
            </w:r>
            <w:r w:rsidR="007927A3">
              <w:rPr>
                <w:noProof/>
                <w:webHidden/>
              </w:rPr>
              <w:fldChar w:fldCharType="end"/>
            </w:r>
          </w:hyperlink>
        </w:p>
        <w:p w:rsidR="006135B0" w:rsidRDefault="00A91A82" w:rsidP="00EB521D">
          <w:pPr>
            <w:pStyle w:val="TOC3"/>
            <w:tabs>
              <w:tab w:val="right" w:leader="dot" w:pos="9350"/>
            </w:tabs>
            <w:rPr>
              <w:noProof/>
            </w:rPr>
          </w:pPr>
          <w:hyperlink w:anchor="_Toc437361195" w:history="1">
            <w:r w:rsidR="006135B0" w:rsidRPr="00DB2BDC">
              <w:rPr>
                <w:rStyle w:val="Hyperlink"/>
                <w:noProof/>
              </w:rPr>
              <w:t>Step 2: Zooming in further.</w:t>
            </w:r>
            <w:r w:rsidR="006135B0">
              <w:rPr>
                <w:noProof/>
                <w:webHidden/>
              </w:rPr>
              <w:tab/>
            </w:r>
            <w:r w:rsidR="007927A3">
              <w:rPr>
                <w:noProof/>
                <w:webHidden/>
              </w:rPr>
              <w:fldChar w:fldCharType="begin"/>
            </w:r>
            <w:r w:rsidR="006135B0">
              <w:rPr>
                <w:noProof/>
                <w:webHidden/>
              </w:rPr>
              <w:instrText xml:space="preserve"> PAGEREF _Toc437361195 \h </w:instrText>
            </w:r>
            <w:r w:rsidR="007927A3">
              <w:rPr>
                <w:noProof/>
                <w:webHidden/>
              </w:rPr>
            </w:r>
            <w:r w:rsidR="007927A3">
              <w:rPr>
                <w:noProof/>
                <w:webHidden/>
              </w:rPr>
              <w:fldChar w:fldCharType="separate"/>
            </w:r>
            <w:r w:rsidR="00AA7F6B">
              <w:rPr>
                <w:noProof/>
                <w:webHidden/>
              </w:rPr>
              <w:t>16</w:t>
            </w:r>
            <w:r w:rsidR="007927A3">
              <w:rPr>
                <w:noProof/>
                <w:webHidden/>
              </w:rPr>
              <w:fldChar w:fldCharType="end"/>
            </w:r>
          </w:hyperlink>
        </w:p>
        <w:p w:rsidR="006135B0" w:rsidRDefault="00A91A82" w:rsidP="0038530E">
          <w:pPr>
            <w:pStyle w:val="TOC2"/>
            <w:rPr>
              <w:noProof/>
            </w:rPr>
          </w:pPr>
          <w:hyperlink w:anchor="_Toc437361196" w:history="1">
            <w:r w:rsidR="006135B0" w:rsidRPr="00DB2BDC">
              <w:rPr>
                <w:rStyle w:val="Hyperlink"/>
                <w:noProof/>
              </w:rPr>
              <w:t>Topic 1D. Practice Navigating a More Complex Expression</w:t>
            </w:r>
            <w:r w:rsidR="006135B0">
              <w:rPr>
                <w:noProof/>
                <w:webHidden/>
              </w:rPr>
              <w:tab/>
            </w:r>
            <w:r w:rsidR="007927A3">
              <w:rPr>
                <w:noProof/>
                <w:webHidden/>
              </w:rPr>
              <w:fldChar w:fldCharType="begin"/>
            </w:r>
            <w:r w:rsidR="006135B0">
              <w:rPr>
                <w:noProof/>
                <w:webHidden/>
              </w:rPr>
              <w:instrText xml:space="preserve"> PAGEREF _Toc437361196 \h </w:instrText>
            </w:r>
            <w:r w:rsidR="007927A3">
              <w:rPr>
                <w:noProof/>
                <w:webHidden/>
              </w:rPr>
            </w:r>
            <w:r w:rsidR="007927A3">
              <w:rPr>
                <w:noProof/>
                <w:webHidden/>
              </w:rPr>
              <w:fldChar w:fldCharType="separate"/>
            </w:r>
            <w:r w:rsidR="00AA7F6B">
              <w:rPr>
                <w:noProof/>
                <w:webHidden/>
              </w:rPr>
              <w:t>16</w:t>
            </w:r>
            <w:r w:rsidR="007927A3">
              <w:rPr>
                <w:noProof/>
                <w:webHidden/>
              </w:rPr>
              <w:fldChar w:fldCharType="end"/>
            </w:r>
          </w:hyperlink>
        </w:p>
        <w:p w:rsidR="006135B0" w:rsidRDefault="00A91A82" w:rsidP="0038530E">
          <w:pPr>
            <w:pStyle w:val="TOC2"/>
            <w:rPr>
              <w:noProof/>
            </w:rPr>
          </w:pPr>
          <w:hyperlink w:anchor="_Toc437361197" w:history="1">
            <w:r w:rsidR="006135B0" w:rsidRPr="00DB2BDC">
              <w:rPr>
                <w:rStyle w:val="Hyperlink"/>
                <w:noProof/>
              </w:rPr>
              <w:t xml:space="preserve">Topic 1E. Practice Navigating </w:t>
            </w:r>
            <w:r w:rsidR="00696F89">
              <w:rPr>
                <w:rStyle w:val="Hyperlink"/>
                <w:noProof/>
              </w:rPr>
              <w:t>A</w:t>
            </w:r>
            <w:r w:rsidR="006135B0" w:rsidRPr="00DB2BDC">
              <w:rPr>
                <w:rStyle w:val="Hyperlink"/>
                <w:noProof/>
              </w:rPr>
              <w:t>nother Complex Expression</w:t>
            </w:r>
            <w:r w:rsidR="006135B0">
              <w:rPr>
                <w:noProof/>
                <w:webHidden/>
              </w:rPr>
              <w:tab/>
            </w:r>
            <w:r w:rsidR="007927A3">
              <w:rPr>
                <w:noProof/>
                <w:webHidden/>
              </w:rPr>
              <w:fldChar w:fldCharType="begin"/>
            </w:r>
            <w:r w:rsidR="006135B0">
              <w:rPr>
                <w:noProof/>
                <w:webHidden/>
              </w:rPr>
              <w:instrText xml:space="preserve"> PAGEREF _Toc437361197 \h </w:instrText>
            </w:r>
            <w:r w:rsidR="007927A3">
              <w:rPr>
                <w:noProof/>
                <w:webHidden/>
              </w:rPr>
            </w:r>
            <w:r w:rsidR="007927A3">
              <w:rPr>
                <w:noProof/>
                <w:webHidden/>
              </w:rPr>
              <w:fldChar w:fldCharType="separate"/>
            </w:r>
            <w:r w:rsidR="00AA7F6B">
              <w:rPr>
                <w:noProof/>
                <w:webHidden/>
              </w:rPr>
              <w:t>18</w:t>
            </w:r>
            <w:r w:rsidR="007927A3">
              <w:rPr>
                <w:noProof/>
                <w:webHidden/>
              </w:rPr>
              <w:fldChar w:fldCharType="end"/>
            </w:r>
          </w:hyperlink>
        </w:p>
        <w:p w:rsidR="006135B0" w:rsidRDefault="00A91A82" w:rsidP="00DE6982">
          <w:pPr>
            <w:pStyle w:val="TOC2"/>
            <w:rPr>
              <w:noProof/>
            </w:rPr>
          </w:pPr>
          <w:hyperlink w:anchor="_Toc437361198" w:history="1">
            <w:r w:rsidR="006135B0" w:rsidRPr="00DB2BDC">
              <w:rPr>
                <w:rStyle w:val="Hyperlink"/>
                <w:noProof/>
              </w:rPr>
              <w:t>End of Lesson 1</w:t>
            </w:r>
            <w:r w:rsidR="006135B0">
              <w:rPr>
                <w:noProof/>
                <w:webHidden/>
              </w:rPr>
              <w:tab/>
            </w:r>
            <w:r w:rsidR="007927A3">
              <w:rPr>
                <w:noProof/>
                <w:webHidden/>
              </w:rPr>
              <w:fldChar w:fldCharType="begin"/>
            </w:r>
            <w:r w:rsidR="006135B0">
              <w:rPr>
                <w:noProof/>
                <w:webHidden/>
              </w:rPr>
              <w:instrText xml:space="preserve"> PAGEREF _Toc437361198 \h </w:instrText>
            </w:r>
            <w:r w:rsidR="007927A3">
              <w:rPr>
                <w:noProof/>
                <w:webHidden/>
              </w:rPr>
            </w:r>
            <w:r w:rsidR="007927A3">
              <w:rPr>
                <w:noProof/>
                <w:webHidden/>
              </w:rPr>
              <w:fldChar w:fldCharType="separate"/>
            </w:r>
            <w:r w:rsidR="00AA7F6B">
              <w:rPr>
                <w:noProof/>
                <w:webHidden/>
              </w:rPr>
              <w:t>19</w:t>
            </w:r>
            <w:r w:rsidR="007927A3">
              <w:rPr>
                <w:noProof/>
                <w:webHidden/>
              </w:rPr>
              <w:fldChar w:fldCharType="end"/>
            </w:r>
          </w:hyperlink>
        </w:p>
        <w:p w:rsidR="006135B0" w:rsidRDefault="00A91A82" w:rsidP="0038530E">
          <w:pPr>
            <w:pStyle w:val="TOC1"/>
            <w:rPr>
              <w:noProof/>
            </w:rPr>
          </w:pPr>
          <w:hyperlink w:anchor="_Toc437361199" w:history="1">
            <w:r w:rsidR="006135B0" w:rsidRPr="00DB2BDC">
              <w:rPr>
                <w:rStyle w:val="Hyperlink"/>
                <w:noProof/>
              </w:rPr>
              <w:t>Lesson 2. How to Use Math Navigation Modes</w:t>
            </w:r>
            <w:r w:rsidR="006135B0">
              <w:rPr>
                <w:noProof/>
                <w:webHidden/>
              </w:rPr>
              <w:tab/>
            </w:r>
            <w:r w:rsidR="007927A3">
              <w:rPr>
                <w:noProof/>
                <w:webHidden/>
              </w:rPr>
              <w:fldChar w:fldCharType="begin"/>
            </w:r>
            <w:r w:rsidR="006135B0">
              <w:rPr>
                <w:noProof/>
                <w:webHidden/>
              </w:rPr>
              <w:instrText xml:space="preserve"> PAGEREF _Toc437361199 \h </w:instrText>
            </w:r>
            <w:r w:rsidR="007927A3">
              <w:rPr>
                <w:noProof/>
                <w:webHidden/>
              </w:rPr>
            </w:r>
            <w:r w:rsidR="007927A3">
              <w:rPr>
                <w:noProof/>
                <w:webHidden/>
              </w:rPr>
              <w:fldChar w:fldCharType="separate"/>
            </w:r>
            <w:r w:rsidR="00AA7F6B">
              <w:rPr>
                <w:noProof/>
                <w:webHidden/>
              </w:rPr>
              <w:t>20</w:t>
            </w:r>
            <w:r w:rsidR="007927A3">
              <w:rPr>
                <w:noProof/>
                <w:webHidden/>
              </w:rPr>
              <w:fldChar w:fldCharType="end"/>
            </w:r>
          </w:hyperlink>
        </w:p>
        <w:p w:rsidR="006135B0" w:rsidRDefault="00A91A82" w:rsidP="00DE6982">
          <w:pPr>
            <w:pStyle w:val="TOC2"/>
            <w:rPr>
              <w:noProof/>
            </w:rPr>
          </w:pPr>
          <w:hyperlink w:anchor="_Toc437361200" w:history="1">
            <w:r w:rsidR="006135B0" w:rsidRPr="00DB2BDC">
              <w:rPr>
                <w:rStyle w:val="Hyperlink"/>
                <w:noProof/>
              </w:rPr>
              <w:t>Topic 2A. Getting Started</w:t>
            </w:r>
            <w:r w:rsidR="006135B0">
              <w:rPr>
                <w:noProof/>
                <w:webHidden/>
              </w:rPr>
              <w:tab/>
            </w:r>
            <w:r w:rsidR="007927A3">
              <w:rPr>
                <w:noProof/>
                <w:webHidden/>
              </w:rPr>
              <w:fldChar w:fldCharType="begin"/>
            </w:r>
            <w:r w:rsidR="006135B0">
              <w:rPr>
                <w:noProof/>
                <w:webHidden/>
              </w:rPr>
              <w:instrText xml:space="preserve"> PAGEREF _Toc437361200 \h </w:instrText>
            </w:r>
            <w:r w:rsidR="007927A3">
              <w:rPr>
                <w:noProof/>
                <w:webHidden/>
              </w:rPr>
            </w:r>
            <w:r w:rsidR="007927A3">
              <w:rPr>
                <w:noProof/>
                <w:webHidden/>
              </w:rPr>
              <w:fldChar w:fldCharType="separate"/>
            </w:r>
            <w:r w:rsidR="00AA7F6B">
              <w:rPr>
                <w:noProof/>
                <w:webHidden/>
              </w:rPr>
              <w:t>20</w:t>
            </w:r>
            <w:r w:rsidR="007927A3">
              <w:rPr>
                <w:noProof/>
                <w:webHidden/>
              </w:rPr>
              <w:fldChar w:fldCharType="end"/>
            </w:r>
          </w:hyperlink>
        </w:p>
        <w:p w:rsidR="006135B0" w:rsidRDefault="00A91A82" w:rsidP="00DE6982">
          <w:pPr>
            <w:pStyle w:val="TOC2"/>
            <w:rPr>
              <w:noProof/>
            </w:rPr>
          </w:pPr>
          <w:hyperlink w:anchor="_Toc437361201" w:history="1">
            <w:r w:rsidR="006135B0" w:rsidRPr="00DB2BDC">
              <w:rPr>
                <w:rStyle w:val="Hyperlink"/>
                <w:noProof/>
              </w:rPr>
              <w:t>Topic 2B. Changing Navigation Modes</w:t>
            </w:r>
            <w:r w:rsidR="006135B0">
              <w:rPr>
                <w:noProof/>
                <w:webHidden/>
              </w:rPr>
              <w:tab/>
            </w:r>
            <w:r w:rsidR="007927A3">
              <w:rPr>
                <w:noProof/>
                <w:webHidden/>
              </w:rPr>
              <w:fldChar w:fldCharType="begin"/>
            </w:r>
            <w:r w:rsidR="006135B0">
              <w:rPr>
                <w:noProof/>
                <w:webHidden/>
              </w:rPr>
              <w:instrText xml:space="preserve"> PAGEREF _Toc437361201 \h </w:instrText>
            </w:r>
            <w:r w:rsidR="007927A3">
              <w:rPr>
                <w:noProof/>
                <w:webHidden/>
              </w:rPr>
            </w:r>
            <w:r w:rsidR="007927A3">
              <w:rPr>
                <w:noProof/>
                <w:webHidden/>
              </w:rPr>
              <w:fldChar w:fldCharType="separate"/>
            </w:r>
            <w:r w:rsidR="00AA7F6B">
              <w:rPr>
                <w:noProof/>
                <w:webHidden/>
              </w:rPr>
              <w:t>20</w:t>
            </w:r>
            <w:r w:rsidR="007927A3">
              <w:rPr>
                <w:noProof/>
                <w:webHidden/>
              </w:rPr>
              <w:fldChar w:fldCharType="end"/>
            </w:r>
          </w:hyperlink>
        </w:p>
        <w:p w:rsidR="006135B0" w:rsidRDefault="00A91A82" w:rsidP="00DE6982">
          <w:pPr>
            <w:pStyle w:val="TOC2"/>
            <w:rPr>
              <w:noProof/>
            </w:rPr>
          </w:pPr>
          <w:hyperlink w:anchor="_Toc437361202" w:history="1">
            <w:r w:rsidR="006135B0" w:rsidRPr="00DB2BDC">
              <w:rPr>
                <w:rStyle w:val="Hyperlink"/>
                <w:noProof/>
              </w:rPr>
              <w:t>Topic 2C. Practice Using Simple Mode</w:t>
            </w:r>
            <w:r w:rsidR="006135B0">
              <w:rPr>
                <w:noProof/>
                <w:webHidden/>
              </w:rPr>
              <w:tab/>
            </w:r>
            <w:r w:rsidR="007927A3">
              <w:rPr>
                <w:noProof/>
                <w:webHidden/>
              </w:rPr>
              <w:fldChar w:fldCharType="begin"/>
            </w:r>
            <w:r w:rsidR="006135B0">
              <w:rPr>
                <w:noProof/>
                <w:webHidden/>
              </w:rPr>
              <w:instrText xml:space="preserve"> PAGEREF _Toc437361202 \h </w:instrText>
            </w:r>
            <w:r w:rsidR="007927A3">
              <w:rPr>
                <w:noProof/>
                <w:webHidden/>
              </w:rPr>
            </w:r>
            <w:r w:rsidR="007927A3">
              <w:rPr>
                <w:noProof/>
                <w:webHidden/>
              </w:rPr>
              <w:fldChar w:fldCharType="separate"/>
            </w:r>
            <w:r w:rsidR="00AA7F6B">
              <w:rPr>
                <w:noProof/>
                <w:webHidden/>
              </w:rPr>
              <w:t>21</w:t>
            </w:r>
            <w:r w:rsidR="007927A3">
              <w:rPr>
                <w:noProof/>
                <w:webHidden/>
              </w:rPr>
              <w:fldChar w:fldCharType="end"/>
            </w:r>
          </w:hyperlink>
        </w:p>
        <w:p w:rsidR="006135B0" w:rsidRDefault="00A91A82" w:rsidP="00DE6982">
          <w:pPr>
            <w:pStyle w:val="TOC2"/>
            <w:rPr>
              <w:noProof/>
            </w:rPr>
          </w:pPr>
          <w:hyperlink w:anchor="_Toc437361203" w:history="1">
            <w:r w:rsidR="006135B0" w:rsidRPr="00DB2BDC">
              <w:rPr>
                <w:rStyle w:val="Hyperlink"/>
                <w:noProof/>
              </w:rPr>
              <w:t>Topic 2D. Practice Using Character Mode</w:t>
            </w:r>
            <w:r w:rsidR="006135B0">
              <w:rPr>
                <w:noProof/>
                <w:webHidden/>
              </w:rPr>
              <w:tab/>
            </w:r>
            <w:r w:rsidR="007927A3">
              <w:rPr>
                <w:noProof/>
                <w:webHidden/>
              </w:rPr>
              <w:fldChar w:fldCharType="begin"/>
            </w:r>
            <w:r w:rsidR="006135B0">
              <w:rPr>
                <w:noProof/>
                <w:webHidden/>
              </w:rPr>
              <w:instrText xml:space="preserve"> PAGEREF _Toc437361203 \h </w:instrText>
            </w:r>
            <w:r w:rsidR="007927A3">
              <w:rPr>
                <w:noProof/>
                <w:webHidden/>
              </w:rPr>
            </w:r>
            <w:r w:rsidR="007927A3">
              <w:rPr>
                <w:noProof/>
                <w:webHidden/>
              </w:rPr>
              <w:fldChar w:fldCharType="separate"/>
            </w:r>
            <w:r w:rsidR="00AA7F6B">
              <w:rPr>
                <w:noProof/>
                <w:webHidden/>
              </w:rPr>
              <w:t>21</w:t>
            </w:r>
            <w:r w:rsidR="007927A3">
              <w:rPr>
                <w:noProof/>
                <w:webHidden/>
              </w:rPr>
              <w:fldChar w:fldCharType="end"/>
            </w:r>
          </w:hyperlink>
        </w:p>
        <w:p w:rsidR="006135B0" w:rsidRDefault="00A91A82" w:rsidP="00DE6982">
          <w:pPr>
            <w:pStyle w:val="TOC2"/>
            <w:rPr>
              <w:noProof/>
            </w:rPr>
          </w:pPr>
          <w:hyperlink w:anchor="_Toc437361204" w:history="1">
            <w:r w:rsidR="006135B0" w:rsidRPr="00DB2BDC">
              <w:rPr>
                <w:rStyle w:val="Hyperlink"/>
                <w:noProof/>
              </w:rPr>
              <w:t>Topic 2E. Suggestions for the Character Mode</w:t>
            </w:r>
            <w:r w:rsidR="006135B0">
              <w:rPr>
                <w:noProof/>
                <w:webHidden/>
              </w:rPr>
              <w:tab/>
            </w:r>
            <w:r w:rsidR="007927A3">
              <w:rPr>
                <w:noProof/>
                <w:webHidden/>
              </w:rPr>
              <w:fldChar w:fldCharType="begin"/>
            </w:r>
            <w:r w:rsidR="006135B0">
              <w:rPr>
                <w:noProof/>
                <w:webHidden/>
              </w:rPr>
              <w:instrText xml:space="preserve"> PAGEREF _Toc437361204 \h </w:instrText>
            </w:r>
            <w:r w:rsidR="007927A3">
              <w:rPr>
                <w:noProof/>
                <w:webHidden/>
              </w:rPr>
            </w:r>
            <w:r w:rsidR="007927A3">
              <w:rPr>
                <w:noProof/>
                <w:webHidden/>
              </w:rPr>
              <w:fldChar w:fldCharType="separate"/>
            </w:r>
            <w:r w:rsidR="00AA7F6B">
              <w:rPr>
                <w:noProof/>
                <w:webHidden/>
              </w:rPr>
              <w:t>22</w:t>
            </w:r>
            <w:r w:rsidR="007927A3">
              <w:rPr>
                <w:noProof/>
                <w:webHidden/>
              </w:rPr>
              <w:fldChar w:fldCharType="end"/>
            </w:r>
          </w:hyperlink>
        </w:p>
        <w:p w:rsidR="006135B0" w:rsidRDefault="00A91A82" w:rsidP="00DE6982">
          <w:pPr>
            <w:pStyle w:val="TOC2"/>
            <w:rPr>
              <w:noProof/>
            </w:rPr>
          </w:pPr>
          <w:hyperlink w:anchor="_Toc437361205" w:history="1">
            <w:r w:rsidR="006135B0" w:rsidRPr="00DB2BDC">
              <w:rPr>
                <w:rStyle w:val="Hyperlink"/>
                <w:noProof/>
              </w:rPr>
              <w:t>Topic 2F. Unexpected Navigation Behavior</w:t>
            </w:r>
            <w:r w:rsidR="006135B0">
              <w:rPr>
                <w:noProof/>
                <w:webHidden/>
              </w:rPr>
              <w:tab/>
            </w:r>
            <w:r w:rsidR="007927A3">
              <w:rPr>
                <w:noProof/>
                <w:webHidden/>
              </w:rPr>
              <w:fldChar w:fldCharType="begin"/>
            </w:r>
            <w:r w:rsidR="006135B0">
              <w:rPr>
                <w:noProof/>
                <w:webHidden/>
              </w:rPr>
              <w:instrText xml:space="preserve"> PAGEREF _Toc437361205 \h </w:instrText>
            </w:r>
            <w:r w:rsidR="007927A3">
              <w:rPr>
                <w:noProof/>
                <w:webHidden/>
              </w:rPr>
            </w:r>
            <w:r w:rsidR="007927A3">
              <w:rPr>
                <w:noProof/>
                <w:webHidden/>
              </w:rPr>
              <w:fldChar w:fldCharType="separate"/>
            </w:r>
            <w:r w:rsidR="00AA7F6B">
              <w:rPr>
                <w:noProof/>
                <w:webHidden/>
              </w:rPr>
              <w:t>22</w:t>
            </w:r>
            <w:r w:rsidR="007927A3">
              <w:rPr>
                <w:noProof/>
                <w:webHidden/>
              </w:rPr>
              <w:fldChar w:fldCharType="end"/>
            </w:r>
          </w:hyperlink>
        </w:p>
        <w:p w:rsidR="006135B0" w:rsidRDefault="00A91A82" w:rsidP="00DE6982">
          <w:pPr>
            <w:pStyle w:val="TOC2"/>
            <w:rPr>
              <w:noProof/>
            </w:rPr>
          </w:pPr>
          <w:hyperlink w:anchor="_Toc437361206" w:history="1">
            <w:r w:rsidR="006135B0" w:rsidRPr="00DB2BDC">
              <w:rPr>
                <w:rStyle w:val="Hyperlink"/>
                <w:noProof/>
              </w:rPr>
              <w:t xml:space="preserve">End of Lesson </w:t>
            </w:r>
            <w:r w:rsidR="006135B0" w:rsidRPr="00DB2BDC">
              <w:rPr>
                <w:rStyle w:val="Hyperlink"/>
                <w:rFonts w:eastAsia="PMingLiU"/>
                <w:noProof/>
                <w:lang w:eastAsia="zh-TW"/>
              </w:rPr>
              <w:t>2</w:t>
            </w:r>
            <w:r w:rsidR="006135B0">
              <w:rPr>
                <w:noProof/>
                <w:webHidden/>
              </w:rPr>
              <w:tab/>
            </w:r>
            <w:r w:rsidR="007927A3">
              <w:rPr>
                <w:noProof/>
                <w:webHidden/>
              </w:rPr>
              <w:fldChar w:fldCharType="begin"/>
            </w:r>
            <w:r w:rsidR="006135B0">
              <w:rPr>
                <w:noProof/>
                <w:webHidden/>
              </w:rPr>
              <w:instrText xml:space="preserve"> PAGEREF _Toc437361206 \h </w:instrText>
            </w:r>
            <w:r w:rsidR="007927A3">
              <w:rPr>
                <w:noProof/>
                <w:webHidden/>
              </w:rPr>
            </w:r>
            <w:r w:rsidR="007927A3">
              <w:rPr>
                <w:noProof/>
                <w:webHidden/>
              </w:rPr>
              <w:fldChar w:fldCharType="separate"/>
            </w:r>
            <w:r w:rsidR="00AA7F6B">
              <w:rPr>
                <w:noProof/>
                <w:webHidden/>
              </w:rPr>
              <w:t>23</w:t>
            </w:r>
            <w:r w:rsidR="007927A3">
              <w:rPr>
                <w:noProof/>
                <w:webHidden/>
              </w:rPr>
              <w:fldChar w:fldCharType="end"/>
            </w:r>
          </w:hyperlink>
        </w:p>
        <w:p w:rsidR="006135B0" w:rsidRDefault="00A91A82" w:rsidP="0038530E">
          <w:pPr>
            <w:pStyle w:val="TOC1"/>
            <w:rPr>
              <w:noProof/>
            </w:rPr>
          </w:pPr>
          <w:hyperlink w:anchor="_Toc437361207" w:history="1">
            <w:r w:rsidR="006135B0" w:rsidRPr="00DB2BDC">
              <w:rPr>
                <w:rStyle w:val="Hyperlink"/>
                <w:noProof/>
              </w:rPr>
              <w:t xml:space="preserve">Lesson 3.  Remembering Where You Are: How to Use the Where </w:t>
            </w:r>
            <w:r w:rsidR="00696F89">
              <w:rPr>
                <w:rStyle w:val="Hyperlink"/>
                <w:noProof/>
              </w:rPr>
              <w:t>A</w:t>
            </w:r>
            <w:r w:rsidR="006135B0" w:rsidRPr="00DB2BDC">
              <w:rPr>
                <w:rStyle w:val="Hyperlink"/>
                <w:noProof/>
              </w:rPr>
              <w:t>m I? Command</w:t>
            </w:r>
            <w:r w:rsidR="006135B0">
              <w:rPr>
                <w:noProof/>
                <w:webHidden/>
              </w:rPr>
              <w:tab/>
            </w:r>
            <w:r w:rsidR="007927A3">
              <w:rPr>
                <w:noProof/>
                <w:webHidden/>
              </w:rPr>
              <w:fldChar w:fldCharType="begin"/>
            </w:r>
            <w:r w:rsidR="006135B0">
              <w:rPr>
                <w:noProof/>
                <w:webHidden/>
              </w:rPr>
              <w:instrText xml:space="preserve"> PAGEREF _Toc437361207 \h </w:instrText>
            </w:r>
            <w:r w:rsidR="007927A3">
              <w:rPr>
                <w:noProof/>
                <w:webHidden/>
              </w:rPr>
            </w:r>
            <w:r w:rsidR="007927A3">
              <w:rPr>
                <w:noProof/>
                <w:webHidden/>
              </w:rPr>
              <w:fldChar w:fldCharType="separate"/>
            </w:r>
            <w:r w:rsidR="00AA7F6B">
              <w:rPr>
                <w:noProof/>
                <w:webHidden/>
              </w:rPr>
              <w:t>24</w:t>
            </w:r>
            <w:r w:rsidR="007927A3">
              <w:rPr>
                <w:noProof/>
                <w:webHidden/>
              </w:rPr>
              <w:fldChar w:fldCharType="end"/>
            </w:r>
          </w:hyperlink>
        </w:p>
        <w:p w:rsidR="006135B0" w:rsidRDefault="00A91A82" w:rsidP="00DE6982">
          <w:pPr>
            <w:pStyle w:val="TOC2"/>
            <w:rPr>
              <w:noProof/>
            </w:rPr>
          </w:pPr>
          <w:hyperlink w:anchor="_Toc437361208" w:history="1">
            <w:r w:rsidR="006135B0" w:rsidRPr="00DB2BDC">
              <w:rPr>
                <w:rStyle w:val="Hyperlink"/>
                <w:noProof/>
              </w:rPr>
              <w:t>Topic 3A. Getting Started</w:t>
            </w:r>
            <w:r w:rsidR="006135B0">
              <w:rPr>
                <w:noProof/>
                <w:webHidden/>
              </w:rPr>
              <w:tab/>
            </w:r>
            <w:r w:rsidR="007927A3">
              <w:rPr>
                <w:noProof/>
                <w:webHidden/>
              </w:rPr>
              <w:fldChar w:fldCharType="begin"/>
            </w:r>
            <w:r w:rsidR="006135B0">
              <w:rPr>
                <w:noProof/>
                <w:webHidden/>
              </w:rPr>
              <w:instrText xml:space="preserve"> PAGEREF _Toc437361208 \h </w:instrText>
            </w:r>
            <w:r w:rsidR="007927A3">
              <w:rPr>
                <w:noProof/>
                <w:webHidden/>
              </w:rPr>
            </w:r>
            <w:r w:rsidR="007927A3">
              <w:rPr>
                <w:noProof/>
                <w:webHidden/>
              </w:rPr>
              <w:fldChar w:fldCharType="separate"/>
            </w:r>
            <w:r w:rsidR="00AA7F6B">
              <w:rPr>
                <w:noProof/>
                <w:webHidden/>
              </w:rPr>
              <w:t>24</w:t>
            </w:r>
            <w:r w:rsidR="007927A3">
              <w:rPr>
                <w:noProof/>
                <w:webHidden/>
              </w:rPr>
              <w:fldChar w:fldCharType="end"/>
            </w:r>
          </w:hyperlink>
        </w:p>
        <w:p w:rsidR="006135B0" w:rsidRDefault="00A91A82" w:rsidP="00DE6982">
          <w:pPr>
            <w:pStyle w:val="TOC2"/>
            <w:rPr>
              <w:noProof/>
            </w:rPr>
          </w:pPr>
          <w:hyperlink w:anchor="_Toc437361209" w:history="1">
            <w:r w:rsidR="006135B0" w:rsidRPr="00DB2BDC">
              <w:rPr>
                <w:rStyle w:val="Hyperlink"/>
                <w:noProof/>
              </w:rPr>
              <w:t xml:space="preserve">Topic 3B. Practice Using Where </w:t>
            </w:r>
            <w:r w:rsidR="00696F89">
              <w:rPr>
                <w:rStyle w:val="Hyperlink"/>
                <w:noProof/>
              </w:rPr>
              <w:t>A</w:t>
            </w:r>
            <w:r w:rsidR="006135B0" w:rsidRPr="00DB2BDC">
              <w:rPr>
                <w:rStyle w:val="Hyperlink"/>
                <w:noProof/>
              </w:rPr>
              <w:t>m I?</w:t>
            </w:r>
            <w:r w:rsidR="006135B0">
              <w:rPr>
                <w:noProof/>
                <w:webHidden/>
              </w:rPr>
              <w:tab/>
            </w:r>
            <w:r w:rsidR="007927A3">
              <w:rPr>
                <w:noProof/>
                <w:webHidden/>
              </w:rPr>
              <w:fldChar w:fldCharType="begin"/>
            </w:r>
            <w:r w:rsidR="006135B0">
              <w:rPr>
                <w:noProof/>
                <w:webHidden/>
              </w:rPr>
              <w:instrText xml:space="preserve"> PAGEREF _Toc437361209 \h </w:instrText>
            </w:r>
            <w:r w:rsidR="007927A3">
              <w:rPr>
                <w:noProof/>
                <w:webHidden/>
              </w:rPr>
            </w:r>
            <w:r w:rsidR="007927A3">
              <w:rPr>
                <w:noProof/>
                <w:webHidden/>
              </w:rPr>
              <w:fldChar w:fldCharType="separate"/>
            </w:r>
            <w:r w:rsidR="00AA7F6B">
              <w:rPr>
                <w:noProof/>
                <w:webHidden/>
              </w:rPr>
              <w:t>24</w:t>
            </w:r>
            <w:r w:rsidR="007927A3">
              <w:rPr>
                <w:noProof/>
                <w:webHidden/>
              </w:rPr>
              <w:fldChar w:fldCharType="end"/>
            </w:r>
          </w:hyperlink>
        </w:p>
        <w:p w:rsidR="006135B0" w:rsidRDefault="00A91A82" w:rsidP="00DE6982">
          <w:pPr>
            <w:pStyle w:val="TOC2"/>
            <w:rPr>
              <w:noProof/>
            </w:rPr>
          </w:pPr>
          <w:hyperlink w:anchor="_Toc437361210" w:history="1">
            <w:r w:rsidR="006135B0" w:rsidRPr="00DB2BDC">
              <w:rPr>
                <w:rStyle w:val="Hyperlink"/>
                <w:noProof/>
              </w:rPr>
              <w:t xml:space="preserve">End of Lesson </w:t>
            </w:r>
            <w:r w:rsidR="006135B0" w:rsidRPr="00DB2BDC">
              <w:rPr>
                <w:rStyle w:val="Hyperlink"/>
                <w:noProof/>
                <w:lang w:eastAsia="zh-TW"/>
              </w:rPr>
              <w:t>3</w:t>
            </w:r>
            <w:r w:rsidR="006135B0">
              <w:rPr>
                <w:noProof/>
                <w:webHidden/>
              </w:rPr>
              <w:tab/>
            </w:r>
            <w:r w:rsidR="007927A3">
              <w:rPr>
                <w:noProof/>
                <w:webHidden/>
              </w:rPr>
              <w:fldChar w:fldCharType="begin"/>
            </w:r>
            <w:r w:rsidR="006135B0">
              <w:rPr>
                <w:noProof/>
                <w:webHidden/>
              </w:rPr>
              <w:instrText xml:space="preserve"> PAGEREF _Toc437361210 \h </w:instrText>
            </w:r>
            <w:r w:rsidR="007927A3">
              <w:rPr>
                <w:noProof/>
                <w:webHidden/>
              </w:rPr>
            </w:r>
            <w:r w:rsidR="007927A3">
              <w:rPr>
                <w:noProof/>
                <w:webHidden/>
              </w:rPr>
              <w:fldChar w:fldCharType="separate"/>
            </w:r>
            <w:r w:rsidR="00AA7F6B">
              <w:rPr>
                <w:noProof/>
                <w:webHidden/>
              </w:rPr>
              <w:t>25</w:t>
            </w:r>
            <w:r w:rsidR="007927A3">
              <w:rPr>
                <w:noProof/>
                <w:webHidden/>
              </w:rPr>
              <w:fldChar w:fldCharType="end"/>
            </w:r>
          </w:hyperlink>
        </w:p>
        <w:p w:rsidR="006135B0" w:rsidRDefault="00A91A82" w:rsidP="0038530E">
          <w:pPr>
            <w:pStyle w:val="TOC1"/>
            <w:rPr>
              <w:noProof/>
            </w:rPr>
          </w:pPr>
          <w:hyperlink w:anchor="_Toc437361211" w:history="1">
            <w:r w:rsidR="006135B0" w:rsidRPr="00DB2BDC">
              <w:rPr>
                <w:rStyle w:val="Hyperlink"/>
                <w:noProof/>
              </w:rPr>
              <w:t>Lesson 4. Math Speech Modes</w:t>
            </w:r>
            <w:r w:rsidR="006135B0">
              <w:rPr>
                <w:noProof/>
                <w:webHidden/>
              </w:rPr>
              <w:tab/>
            </w:r>
            <w:r w:rsidR="007927A3">
              <w:rPr>
                <w:noProof/>
                <w:webHidden/>
              </w:rPr>
              <w:fldChar w:fldCharType="begin"/>
            </w:r>
            <w:r w:rsidR="006135B0">
              <w:rPr>
                <w:noProof/>
                <w:webHidden/>
              </w:rPr>
              <w:instrText xml:space="preserve"> PAGEREF _Toc437361211 \h </w:instrText>
            </w:r>
            <w:r w:rsidR="007927A3">
              <w:rPr>
                <w:noProof/>
                <w:webHidden/>
              </w:rPr>
            </w:r>
            <w:r w:rsidR="007927A3">
              <w:rPr>
                <w:noProof/>
                <w:webHidden/>
              </w:rPr>
              <w:fldChar w:fldCharType="separate"/>
            </w:r>
            <w:r w:rsidR="00AA7F6B">
              <w:rPr>
                <w:noProof/>
                <w:webHidden/>
              </w:rPr>
              <w:t>26</w:t>
            </w:r>
            <w:r w:rsidR="007927A3">
              <w:rPr>
                <w:noProof/>
                <w:webHidden/>
              </w:rPr>
              <w:fldChar w:fldCharType="end"/>
            </w:r>
          </w:hyperlink>
        </w:p>
        <w:p w:rsidR="006135B0" w:rsidRDefault="00A91A82" w:rsidP="00DE6982">
          <w:pPr>
            <w:pStyle w:val="TOC2"/>
            <w:rPr>
              <w:noProof/>
            </w:rPr>
          </w:pPr>
          <w:hyperlink w:anchor="_Toc437361212" w:history="1">
            <w:r w:rsidR="006135B0" w:rsidRPr="00DB2BDC">
              <w:rPr>
                <w:rStyle w:val="Hyperlink"/>
                <w:noProof/>
              </w:rPr>
              <w:t>Topic 4A. Getting Started</w:t>
            </w:r>
            <w:r w:rsidR="006135B0">
              <w:rPr>
                <w:noProof/>
                <w:webHidden/>
              </w:rPr>
              <w:tab/>
            </w:r>
            <w:r w:rsidR="007927A3">
              <w:rPr>
                <w:noProof/>
                <w:webHidden/>
              </w:rPr>
              <w:fldChar w:fldCharType="begin"/>
            </w:r>
            <w:r w:rsidR="006135B0">
              <w:rPr>
                <w:noProof/>
                <w:webHidden/>
              </w:rPr>
              <w:instrText xml:space="preserve"> PAGEREF _Toc437361212 \h </w:instrText>
            </w:r>
            <w:r w:rsidR="007927A3">
              <w:rPr>
                <w:noProof/>
                <w:webHidden/>
              </w:rPr>
            </w:r>
            <w:r w:rsidR="007927A3">
              <w:rPr>
                <w:noProof/>
                <w:webHidden/>
              </w:rPr>
              <w:fldChar w:fldCharType="separate"/>
            </w:r>
            <w:r w:rsidR="00AA7F6B">
              <w:rPr>
                <w:noProof/>
                <w:webHidden/>
              </w:rPr>
              <w:t>26</w:t>
            </w:r>
            <w:r w:rsidR="007927A3">
              <w:rPr>
                <w:noProof/>
                <w:webHidden/>
              </w:rPr>
              <w:fldChar w:fldCharType="end"/>
            </w:r>
          </w:hyperlink>
        </w:p>
        <w:p w:rsidR="006135B0" w:rsidRDefault="00A91A82" w:rsidP="00DE6982">
          <w:pPr>
            <w:pStyle w:val="TOC2"/>
            <w:rPr>
              <w:noProof/>
            </w:rPr>
          </w:pPr>
          <w:hyperlink w:anchor="_Toc437361213" w:history="1">
            <w:r w:rsidR="006135B0" w:rsidRPr="00DB2BDC">
              <w:rPr>
                <w:rStyle w:val="Hyperlink"/>
                <w:noProof/>
              </w:rPr>
              <w:t>Topic 4B. Comparing the Read and Describe Modes</w:t>
            </w:r>
            <w:r w:rsidR="006135B0">
              <w:rPr>
                <w:noProof/>
                <w:webHidden/>
              </w:rPr>
              <w:tab/>
            </w:r>
            <w:r w:rsidR="007927A3">
              <w:rPr>
                <w:noProof/>
                <w:webHidden/>
              </w:rPr>
              <w:fldChar w:fldCharType="begin"/>
            </w:r>
            <w:r w:rsidR="006135B0">
              <w:rPr>
                <w:noProof/>
                <w:webHidden/>
              </w:rPr>
              <w:instrText xml:space="preserve"> PAGEREF _Toc437361213 \h </w:instrText>
            </w:r>
            <w:r w:rsidR="007927A3">
              <w:rPr>
                <w:noProof/>
                <w:webHidden/>
              </w:rPr>
            </w:r>
            <w:r w:rsidR="007927A3">
              <w:rPr>
                <w:noProof/>
                <w:webHidden/>
              </w:rPr>
              <w:fldChar w:fldCharType="separate"/>
            </w:r>
            <w:r w:rsidR="00AA7F6B">
              <w:rPr>
                <w:noProof/>
                <w:webHidden/>
              </w:rPr>
              <w:t>26</w:t>
            </w:r>
            <w:r w:rsidR="007927A3">
              <w:rPr>
                <w:noProof/>
                <w:webHidden/>
              </w:rPr>
              <w:fldChar w:fldCharType="end"/>
            </w:r>
          </w:hyperlink>
        </w:p>
        <w:p w:rsidR="006135B0" w:rsidRDefault="00A91A82" w:rsidP="00DE6982">
          <w:pPr>
            <w:pStyle w:val="TOC2"/>
            <w:rPr>
              <w:noProof/>
            </w:rPr>
          </w:pPr>
          <w:hyperlink w:anchor="_Toc437361214" w:history="1">
            <w:r w:rsidR="006135B0" w:rsidRPr="00DB2BDC">
              <w:rPr>
                <w:rStyle w:val="Hyperlink"/>
                <w:noProof/>
              </w:rPr>
              <w:t>Topic 4C. Practice Using the Describe Mode</w:t>
            </w:r>
            <w:r w:rsidR="006135B0">
              <w:rPr>
                <w:noProof/>
                <w:webHidden/>
              </w:rPr>
              <w:tab/>
            </w:r>
            <w:r w:rsidR="007927A3">
              <w:rPr>
                <w:noProof/>
                <w:webHidden/>
              </w:rPr>
              <w:fldChar w:fldCharType="begin"/>
            </w:r>
            <w:r w:rsidR="006135B0">
              <w:rPr>
                <w:noProof/>
                <w:webHidden/>
              </w:rPr>
              <w:instrText xml:space="preserve"> PAGEREF _Toc437361214 \h </w:instrText>
            </w:r>
            <w:r w:rsidR="007927A3">
              <w:rPr>
                <w:noProof/>
                <w:webHidden/>
              </w:rPr>
            </w:r>
            <w:r w:rsidR="007927A3">
              <w:rPr>
                <w:noProof/>
                <w:webHidden/>
              </w:rPr>
              <w:fldChar w:fldCharType="separate"/>
            </w:r>
            <w:r w:rsidR="00AA7F6B">
              <w:rPr>
                <w:noProof/>
                <w:webHidden/>
              </w:rPr>
              <w:t>27</w:t>
            </w:r>
            <w:r w:rsidR="007927A3">
              <w:rPr>
                <w:noProof/>
                <w:webHidden/>
              </w:rPr>
              <w:fldChar w:fldCharType="end"/>
            </w:r>
          </w:hyperlink>
        </w:p>
        <w:p w:rsidR="006135B0" w:rsidRDefault="00A91A82" w:rsidP="00DE6982">
          <w:pPr>
            <w:pStyle w:val="TOC2"/>
            <w:rPr>
              <w:noProof/>
            </w:rPr>
          </w:pPr>
          <w:hyperlink w:anchor="_Toc437361215" w:history="1">
            <w:r w:rsidR="006135B0" w:rsidRPr="00DB2BDC">
              <w:rPr>
                <w:rStyle w:val="Hyperlink"/>
                <w:noProof/>
              </w:rPr>
              <w:t>Topic 4D. Practice Using the Describe Mode with More Expressions</w:t>
            </w:r>
            <w:r w:rsidR="006135B0">
              <w:rPr>
                <w:noProof/>
                <w:webHidden/>
              </w:rPr>
              <w:tab/>
            </w:r>
            <w:r w:rsidR="007927A3">
              <w:rPr>
                <w:noProof/>
                <w:webHidden/>
              </w:rPr>
              <w:fldChar w:fldCharType="begin"/>
            </w:r>
            <w:r w:rsidR="006135B0">
              <w:rPr>
                <w:noProof/>
                <w:webHidden/>
              </w:rPr>
              <w:instrText xml:space="preserve"> PAGEREF _Toc437361215 \h </w:instrText>
            </w:r>
            <w:r w:rsidR="007927A3">
              <w:rPr>
                <w:noProof/>
                <w:webHidden/>
              </w:rPr>
            </w:r>
            <w:r w:rsidR="007927A3">
              <w:rPr>
                <w:noProof/>
                <w:webHidden/>
              </w:rPr>
              <w:fldChar w:fldCharType="separate"/>
            </w:r>
            <w:r w:rsidR="00AA7F6B">
              <w:rPr>
                <w:noProof/>
                <w:webHidden/>
              </w:rPr>
              <w:t>27</w:t>
            </w:r>
            <w:r w:rsidR="007927A3">
              <w:rPr>
                <w:noProof/>
                <w:webHidden/>
              </w:rPr>
              <w:fldChar w:fldCharType="end"/>
            </w:r>
          </w:hyperlink>
        </w:p>
        <w:p w:rsidR="006135B0" w:rsidRDefault="00A91A82" w:rsidP="00DE6982">
          <w:pPr>
            <w:pStyle w:val="TOC2"/>
            <w:rPr>
              <w:noProof/>
            </w:rPr>
          </w:pPr>
          <w:hyperlink w:anchor="_Toc437361216" w:history="1">
            <w:r w:rsidR="006135B0" w:rsidRPr="00DB2BDC">
              <w:rPr>
                <w:rStyle w:val="Hyperlink"/>
                <w:noProof/>
              </w:rPr>
              <w:t>End of Lesson</w:t>
            </w:r>
            <w:r w:rsidR="006135B0" w:rsidRPr="00DB2BDC">
              <w:rPr>
                <w:rStyle w:val="Hyperlink"/>
                <w:noProof/>
                <w:lang w:eastAsia="zh-TW"/>
              </w:rPr>
              <w:t xml:space="preserve"> 4</w:t>
            </w:r>
            <w:r w:rsidR="006135B0">
              <w:rPr>
                <w:noProof/>
                <w:webHidden/>
              </w:rPr>
              <w:tab/>
            </w:r>
            <w:r w:rsidR="007927A3">
              <w:rPr>
                <w:noProof/>
                <w:webHidden/>
              </w:rPr>
              <w:fldChar w:fldCharType="begin"/>
            </w:r>
            <w:r w:rsidR="006135B0">
              <w:rPr>
                <w:noProof/>
                <w:webHidden/>
              </w:rPr>
              <w:instrText xml:space="preserve"> PAGEREF _Toc437361216 \h </w:instrText>
            </w:r>
            <w:r w:rsidR="007927A3">
              <w:rPr>
                <w:noProof/>
                <w:webHidden/>
              </w:rPr>
            </w:r>
            <w:r w:rsidR="007927A3">
              <w:rPr>
                <w:noProof/>
                <w:webHidden/>
              </w:rPr>
              <w:fldChar w:fldCharType="separate"/>
            </w:r>
            <w:r w:rsidR="00AA7F6B">
              <w:rPr>
                <w:noProof/>
                <w:webHidden/>
              </w:rPr>
              <w:t>28</w:t>
            </w:r>
            <w:r w:rsidR="007927A3">
              <w:rPr>
                <w:noProof/>
                <w:webHidden/>
              </w:rPr>
              <w:fldChar w:fldCharType="end"/>
            </w:r>
          </w:hyperlink>
        </w:p>
        <w:p w:rsidR="006135B0" w:rsidRDefault="00A91A82" w:rsidP="0038530E">
          <w:pPr>
            <w:pStyle w:val="TOC1"/>
            <w:rPr>
              <w:noProof/>
            </w:rPr>
          </w:pPr>
          <w:hyperlink w:anchor="_Toc437361217" w:history="1">
            <w:r w:rsidR="006135B0" w:rsidRPr="00DB2BDC">
              <w:rPr>
                <w:rStyle w:val="Hyperlink"/>
                <w:noProof/>
              </w:rPr>
              <w:t>Lesson 5 Math Place Markers</w:t>
            </w:r>
            <w:r w:rsidR="006135B0">
              <w:rPr>
                <w:noProof/>
                <w:webHidden/>
              </w:rPr>
              <w:tab/>
            </w:r>
            <w:r w:rsidR="007927A3">
              <w:rPr>
                <w:noProof/>
                <w:webHidden/>
              </w:rPr>
              <w:fldChar w:fldCharType="begin"/>
            </w:r>
            <w:r w:rsidR="006135B0">
              <w:rPr>
                <w:noProof/>
                <w:webHidden/>
              </w:rPr>
              <w:instrText xml:space="preserve"> PAGEREF _Toc437361217 \h </w:instrText>
            </w:r>
            <w:r w:rsidR="007927A3">
              <w:rPr>
                <w:noProof/>
                <w:webHidden/>
              </w:rPr>
            </w:r>
            <w:r w:rsidR="007927A3">
              <w:rPr>
                <w:noProof/>
                <w:webHidden/>
              </w:rPr>
              <w:fldChar w:fldCharType="separate"/>
            </w:r>
            <w:r w:rsidR="00AA7F6B">
              <w:rPr>
                <w:noProof/>
                <w:webHidden/>
              </w:rPr>
              <w:t>29</w:t>
            </w:r>
            <w:r w:rsidR="007927A3">
              <w:rPr>
                <w:noProof/>
                <w:webHidden/>
              </w:rPr>
              <w:fldChar w:fldCharType="end"/>
            </w:r>
          </w:hyperlink>
        </w:p>
        <w:p w:rsidR="006135B0" w:rsidRDefault="00A91A82" w:rsidP="00DE6982">
          <w:pPr>
            <w:pStyle w:val="TOC2"/>
            <w:rPr>
              <w:noProof/>
            </w:rPr>
          </w:pPr>
          <w:hyperlink w:anchor="_Toc437361218" w:history="1">
            <w:r w:rsidR="006135B0" w:rsidRPr="00DB2BDC">
              <w:rPr>
                <w:rStyle w:val="Hyperlink"/>
                <w:noProof/>
              </w:rPr>
              <w:t>Topic 5A. Getting Started</w:t>
            </w:r>
            <w:r w:rsidR="006135B0">
              <w:rPr>
                <w:noProof/>
                <w:webHidden/>
              </w:rPr>
              <w:tab/>
            </w:r>
            <w:r w:rsidR="007927A3">
              <w:rPr>
                <w:noProof/>
                <w:webHidden/>
              </w:rPr>
              <w:fldChar w:fldCharType="begin"/>
            </w:r>
            <w:r w:rsidR="006135B0">
              <w:rPr>
                <w:noProof/>
                <w:webHidden/>
              </w:rPr>
              <w:instrText xml:space="preserve"> PAGEREF _Toc437361218 \h </w:instrText>
            </w:r>
            <w:r w:rsidR="007927A3">
              <w:rPr>
                <w:noProof/>
                <w:webHidden/>
              </w:rPr>
            </w:r>
            <w:r w:rsidR="007927A3">
              <w:rPr>
                <w:noProof/>
                <w:webHidden/>
              </w:rPr>
              <w:fldChar w:fldCharType="separate"/>
            </w:r>
            <w:r w:rsidR="00AA7F6B">
              <w:rPr>
                <w:noProof/>
                <w:webHidden/>
              </w:rPr>
              <w:t>29</w:t>
            </w:r>
            <w:r w:rsidR="007927A3">
              <w:rPr>
                <w:noProof/>
                <w:webHidden/>
              </w:rPr>
              <w:fldChar w:fldCharType="end"/>
            </w:r>
          </w:hyperlink>
        </w:p>
        <w:p w:rsidR="006135B0" w:rsidRDefault="00A91A82" w:rsidP="00DE6982">
          <w:pPr>
            <w:pStyle w:val="TOC2"/>
            <w:rPr>
              <w:noProof/>
            </w:rPr>
          </w:pPr>
          <w:hyperlink w:anchor="_Toc437361219" w:history="1">
            <w:r w:rsidR="006135B0" w:rsidRPr="00DB2BDC">
              <w:rPr>
                <w:rStyle w:val="Hyperlink"/>
                <w:noProof/>
              </w:rPr>
              <w:t>Topic 5B. Setting Place Markers</w:t>
            </w:r>
            <w:r w:rsidR="006135B0">
              <w:rPr>
                <w:noProof/>
                <w:webHidden/>
              </w:rPr>
              <w:tab/>
            </w:r>
            <w:r w:rsidR="007927A3">
              <w:rPr>
                <w:noProof/>
                <w:webHidden/>
              </w:rPr>
              <w:fldChar w:fldCharType="begin"/>
            </w:r>
            <w:r w:rsidR="006135B0">
              <w:rPr>
                <w:noProof/>
                <w:webHidden/>
              </w:rPr>
              <w:instrText xml:space="preserve"> PAGEREF _Toc437361219 \h </w:instrText>
            </w:r>
            <w:r w:rsidR="007927A3">
              <w:rPr>
                <w:noProof/>
                <w:webHidden/>
              </w:rPr>
            </w:r>
            <w:r w:rsidR="007927A3">
              <w:rPr>
                <w:noProof/>
                <w:webHidden/>
              </w:rPr>
              <w:fldChar w:fldCharType="separate"/>
            </w:r>
            <w:r w:rsidR="00AA7F6B">
              <w:rPr>
                <w:noProof/>
                <w:webHidden/>
              </w:rPr>
              <w:t>29</w:t>
            </w:r>
            <w:r w:rsidR="007927A3">
              <w:rPr>
                <w:noProof/>
                <w:webHidden/>
              </w:rPr>
              <w:fldChar w:fldCharType="end"/>
            </w:r>
          </w:hyperlink>
        </w:p>
        <w:p w:rsidR="006135B0" w:rsidRDefault="00A91A82" w:rsidP="00DE6982">
          <w:pPr>
            <w:pStyle w:val="TOC2"/>
            <w:rPr>
              <w:noProof/>
            </w:rPr>
          </w:pPr>
          <w:hyperlink w:anchor="_Toc437361220" w:history="1">
            <w:r w:rsidR="006135B0" w:rsidRPr="00DB2BDC">
              <w:rPr>
                <w:rStyle w:val="Hyperlink"/>
                <w:noProof/>
              </w:rPr>
              <w:t>Topic 5C. Returning to Place Markers</w:t>
            </w:r>
            <w:r w:rsidR="006135B0">
              <w:rPr>
                <w:noProof/>
                <w:webHidden/>
              </w:rPr>
              <w:tab/>
            </w:r>
            <w:r w:rsidR="007927A3">
              <w:rPr>
                <w:noProof/>
                <w:webHidden/>
              </w:rPr>
              <w:fldChar w:fldCharType="begin"/>
            </w:r>
            <w:r w:rsidR="006135B0">
              <w:rPr>
                <w:noProof/>
                <w:webHidden/>
              </w:rPr>
              <w:instrText xml:space="preserve"> PAGEREF _Toc437361220 \h </w:instrText>
            </w:r>
            <w:r w:rsidR="007927A3">
              <w:rPr>
                <w:noProof/>
                <w:webHidden/>
              </w:rPr>
            </w:r>
            <w:r w:rsidR="007927A3">
              <w:rPr>
                <w:noProof/>
                <w:webHidden/>
              </w:rPr>
              <w:fldChar w:fldCharType="separate"/>
            </w:r>
            <w:r w:rsidR="00AA7F6B">
              <w:rPr>
                <w:noProof/>
                <w:webHidden/>
              </w:rPr>
              <w:t>30</w:t>
            </w:r>
            <w:r w:rsidR="007927A3">
              <w:rPr>
                <w:noProof/>
                <w:webHidden/>
              </w:rPr>
              <w:fldChar w:fldCharType="end"/>
            </w:r>
          </w:hyperlink>
        </w:p>
        <w:p w:rsidR="006135B0" w:rsidRDefault="00A91A82" w:rsidP="00DE6982">
          <w:pPr>
            <w:pStyle w:val="TOC2"/>
            <w:rPr>
              <w:noProof/>
            </w:rPr>
          </w:pPr>
          <w:hyperlink w:anchor="_Toc437361221" w:history="1">
            <w:r w:rsidR="006135B0" w:rsidRPr="00DB2BDC">
              <w:rPr>
                <w:rStyle w:val="Hyperlink"/>
                <w:noProof/>
              </w:rPr>
              <w:t>Topic 5D. Practice Using Place markers</w:t>
            </w:r>
            <w:r w:rsidR="006135B0">
              <w:rPr>
                <w:noProof/>
                <w:webHidden/>
              </w:rPr>
              <w:tab/>
            </w:r>
            <w:r w:rsidR="007927A3">
              <w:rPr>
                <w:noProof/>
                <w:webHidden/>
              </w:rPr>
              <w:fldChar w:fldCharType="begin"/>
            </w:r>
            <w:r w:rsidR="006135B0">
              <w:rPr>
                <w:noProof/>
                <w:webHidden/>
              </w:rPr>
              <w:instrText xml:space="preserve"> PAGEREF _Toc437361221 \h </w:instrText>
            </w:r>
            <w:r w:rsidR="007927A3">
              <w:rPr>
                <w:noProof/>
                <w:webHidden/>
              </w:rPr>
            </w:r>
            <w:r w:rsidR="007927A3">
              <w:rPr>
                <w:noProof/>
                <w:webHidden/>
              </w:rPr>
              <w:fldChar w:fldCharType="separate"/>
            </w:r>
            <w:r w:rsidR="00AA7F6B">
              <w:rPr>
                <w:noProof/>
                <w:webHidden/>
              </w:rPr>
              <w:t>31</w:t>
            </w:r>
            <w:r w:rsidR="007927A3">
              <w:rPr>
                <w:noProof/>
                <w:webHidden/>
              </w:rPr>
              <w:fldChar w:fldCharType="end"/>
            </w:r>
          </w:hyperlink>
        </w:p>
        <w:p w:rsidR="006135B0" w:rsidRDefault="00A91A82" w:rsidP="00DE6982">
          <w:pPr>
            <w:pStyle w:val="TOC2"/>
            <w:rPr>
              <w:noProof/>
            </w:rPr>
          </w:pPr>
          <w:hyperlink w:anchor="_Toc437361222" w:history="1">
            <w:r w:rsidR="006135B0" w:rsidRPr="00DB2BDC">
              <w:rPr>
                <w:rStyle w:val="Hyperlink"/>
                <w:noProof/>
              </w:rPr>
              <w:t xml:space="preserve">Topic 5E. Practice Using Place </w:t>
            </w:r>
            <w:r w:rsidR="00696F89">
              <w:rPr>
                <w:rStyle w:val="Hyperlink"/>
                <w:noProof/>
              </w:rPr>
              <w:t>M</w:t>
            </w:r>
            <w:r w:rsidR="006135B0" w:rsidRPr="00DB2BDC">
              <w:rPr>
                <w:rStyle w:val="Hyperlink"/>
                <w:noProof/>
              </w:rPr>
              <w:t>arkers in a Long Expression</w:t>
            </w:r>
            <w:r w:rsidR="006135B0">
              <w:rPr>
                <w:noProof/>
                <w:webHidden/>
              </w:rPr>
              <w:tab/>
            </w:r>
            <w:r w:rsidR="007927A3">
              <w:rPr>
                <w:noProof/>
                <w:webHidden/>
              </w:rPr>
              <w:fldChar w:fldCharType="begin"/>
            </w:r>
            <w:r w:rsidR="006135B0">
              <w:rPr>
                <w:noProof/>
                <w:webHidden/>
              </w:rPr>
              <w:instrText xml:space="preserve"> PAGEREF _Toc437361222 \h </w:instrText>
            </w:r>
            <w:r w:rsidR="007927A3">
              <w:rPr>
                <w:noProof/>
                <w:webHidden/>
              </w:rPr>
            </w:r>
            <w:r w:rsidR="007927A3">
              <w:rPr>
                <w:noProof/>
                <w:webHidden/>
              </w:rPr>
              <w:fldChar w:fldCharType="separate"/>
            </w:r>
            <w:r w:rsidR="00AA7F6B">
              <w:rPr>
                <w:noProof/>
                <w:webHidden/>
              </w:rPr>
              <w:t>31</w:t>
            </w:r>
            <w:r w:rsidR="007927A3">
              <w:rPr>
                <w:noProof/>
                <w:webHidden/>
              </w:rPr>
              <w:fldChar w:fldCharType="end"/>
            </w:r>
          </w:hyperlink>
        </w:p>
        <w:p w:rsidR="006135B0" w:rsidRDefault="00A91A82" w:rsidP="00DE6982">
          <w:pPr>
            <w:pStyle w:val="TOC2"/>
            <w:rPr>
              <w:noProof/>
            </w:rPr>
          </w:pPr>
          <w:hyperlink w:anchor="_Toc437361223" w:history="1">
            <w:r w:rsidR="006135B0" w:rsidRPr="00DB2BDC">
              <w:rPr>
                <w:rStyle w:val="Hyperlink"/>
                <w:noProof/>
              </w:rPr>
              <w:t xml:space="preserve">End of Lesson </w:t>
            </w:r>
            <w:r w:rsidR="006135B0" w:rsidRPr="00DB2BDC">
              <w:rPr>
                <w:rStyle w:val="Hyperlink"/>
                <w:noProof/>
                <w:lang w:eastAsia="zh-TW"/>
              </w:rPr>
              <w:t>5</w:t>
            </w:r>
            <w:r w:rsidR="006135B0">
              <w:rPr>
                <w:noProof/>
                <w:webHidden/>
              </w:rPr>
              <w:tab/>
            </w:r>
            <w:r w:rsidR="007927A3">
              <w:rPr>
                <w:noProof/>
                <w:webHidden/>
              </w:rPr>
              <w:fldChar w:fldCharType="begin"/>
            </w:r>
            <w:r w:rsidR="006135B0">
              <w:rPr>
                <w:noProof/>
                <w:webHidden/>
              </w:rPr>
              <w:instrText xml:space="preserve"> PAGEREF _Toc437361223 \h </w:instrText>
            </w:r>
            <w:r w:rsidR="007927A3">
              <w:rPr>
                <w:noProof/>
                <w:webHidden/>
              </w:rPr>
            </w:r>
            <w:r w:rsidR="007927A3">
              <w:rPr>
                <w:noProof/>
                <w:webHidden/>
              </w:rPr>
              <w:fldChar w:fldCharType="separate"/>
            </w:r>
            <w:r w:rsidR="00AA7F6B">
              <w:rPr>
                <w:noProof/>
                <w:webHidden/>
              </w:rPr>
              <w:t>32</w:t>
            </w:r>
            <w:r w:rsidR="007927A3">
              <w:rPr>
                <w:noProof/>
                <w:webHidden/>
              </w:rPr>
              <w:fldChar w:fldCharType="end"/>
            </w:r>
          </w:hyperlink>
        </w:p>
        <w:p w:rsidR="006135B0" w:rsidRDefault="00A91A82" w:rsidP="0038530E">
          <w:pPr>
            <w:pStyle w:val="TOC1"/>
            <w:rPr>
              <w:noProof/>
            </w:rPr>
          </w:pPr>
          <w:hyperlink w:anchor="_Toc437361224" w:history="1">
            <w:r w:rsidR="006135B0" w:rsidRPr="00DB2BDC">
              <w:rPr>
                <w:rStyle w:val="Hyperlink"/>
                <w:noProof/>
              </w:rPr>
              <w:t>Lesson 6. Strategies for Using the Navigation Techniques</w:t>
            </w:r>
            <w:r w:rsidR="006135B0">
              <w:rPr>
                <w:noProof/>
                <w:webHidden/>
              </w:rPr>
              <w:tab/>
            </w:r>
            <w:r w:rsidR="007927A3">
              <w:rPr>
                <w:noProof/>
                <w:webHidden/>
              </w:rPr>
              <w:fldChar w:fldCharType="begin"/>
            </w:r>
            <w:r w:rsidR="006135B0">
              <w:rPr>
                <w:noProof/>
                <w:webHidden/>
              </w:rPr>
              <w:instrText xml:space="preserve"> PAGEREF _Toc437361224 \h </w:instrText>
            </w:r>
            <w:r w:rsidR="007927A3">
              <w:rPr>
                <w:noProof/>
                <w:webHidden/>
              </w:rPr>
            </w:r>
            <w:r w:rsidR="007927A3">
              <w:rPr>
                <w:noProof/>
                <w:webHidden/>
              </w:rPr>
              <w:fldChar w:fldCharType="separate"/>
            </w:r>
            <w:r w:rsidR="00AA7F6B">
              <w:rPr>
                <w:noProof/>
                <w:webHidden/>
              </w:rPr>
              <w:t>33</w:t>
            </w:r>
            <w:r w:rsidR="007927A3">
              <w:rPr>
                <w:noProof/>
                <w:webHidden/>
              </w:rPr>
              <w:fldChar w:fldCharType="end"/>
            </w:r>
          </w:hyperlink>
        </w:p>
        <w:p w:rsidR="006135B0" w:rsidRDefault="00A91A82" w:rsidP="00DE6982">
          <w:pPr>
            <w:pStyle w:val="TOC2"/>
            <w:rPr>
              <w:noProof/>
            </w:rPr>
          </w:pPr>
          <w:hyperlink w:anchor="_Toc437361225" w:history="1">
            <w:r w:rsidR="006135B0" w:rsidRPr="00DB2BDC">
              <w:rPr>
                <w:rStyle w:val="Hyperlink"/>
                <w:noProof/>
              </w:rPr>
              <w:t>Topic 6A. Getting Started</w:t>
            </w:r>
            <w:r w:rsidR="006135B0">
              <w:rPr>
                <w:noProof/>
                <w:webHidden/>
              </w:rPr>
              <w:tab/>
            </w:r>
            <w:r w:rsidR="007927A3">
              <w:rPr>
                <w:noProof/>
                <w:webHidden/>
              </w:rPr>
              <w:fldChar w:fldCharType="begin"/>
            </w:r>
            <w:r w:rsidR="006135B0">
              <w:rPr>
                <w:noProof/>
                <w:webHidden/>
              </w:rPr>
              <w:instrText xml:space="preserve"> PAGEREF _Toc437361225 \h </w:instrText>
            </w:r>
            <w:r w:rsidR="007927A3">
              <w:rPr>
                <w:noProof/>
                <w:webHidden/>
              </w:rPr>
            </w:r>
            <w:r w:rsidR="007927A3">
              <w:rPr>
                <w:noProof/>
                <w:webHidden/>
              </w:rPr>
              <w:fldChar w:fldCharType="separate"/>
            </w:r>
            <w:r w:rsidR="00AA7F6B">
              <w:rPr>
                <w:noProof/>
                <w:webHidden/>
              </w:rPr>
              <w:t>33</w:t>
            </w:r>
            <w:r w:rsidR="007927A3">
              <w:rPr>
                <w:noProof/>
                <w:webHidden/>
              </w:rPr>
              <w:fldChar w:fldCharType="end"/>
            </w:r>
          </w:hyperlink>
        </w:p>
        <w:p w:rsidR="006135B0" w:rsidRDefault="00A91A82" w:rsidP="00DE6982">
          <w:pPr>
            <w:pStyle w:val="TOC2"/>
            <w:rPr>
              <w:noProof/>
            </w:rPr>
          </w:pPr>
          <w:hyperlink w:anchor="_Toc437361226" w:history="1">
            <w:r w:rsidR="006135B0" w:rsidRPr="00DB2BDC">
              <w:rPr>
                <w:rStyle w:val="Hyperlink"/>
                <w:noProof/>
              </w:rPr>
              <w:t xml:space="preserve">Topic 6B. Switching Between Describe </w:t>
            </w:r>
            <w:r w:rsidR="00696F89">
              <w:rPr>
                <w:rStyle w:val="Hyperlink"/>
                <w:noProof/>
              </w:rPr>
              <w:t>M</w:t>
            </w:r>
            <w:r w:rsidR="006135B0" w:rsidRPr="00DB2BDC">
              <w:rPr>
                <w:rStyle w:val="Hyperlink"/>
                <w:noProof/>
              </w:rPr>
              <w:t xml:space="preserve">ode and Read </w:t>
            </w:r>
            <w:r w:rsidR="00696F89">
              <w:rPr>
                <w:rStyle w:val="Hyperlink"/>
                <w:noProof/>
              </w:rPr>
              <w:t>M</w:t>
            </w:r>
            <w:r w:rsidR="006135B0" w:rsidRPr="00DB2BDC">
              <w:rPr>
                <w:rStyle w:val="Hyperlink"/>
                <w:noProof/>
              </w:rPr>
              <w:t>ode</w:t>
            </w:r>
            <w:r w:rsidR="006135B0">
              <w:rPr>
                <w:noProof/>
                <w:webHidden/>
              </w:rPr>
              <w:tab/>
            </w:r>
            <w:r w:rsidR="007927A3">
              <w:rPr>
                <w:noProof/>
                <w:webHidden/>
              </w:rPr>
              <w:fldChar w:fldCharType="begin"/>
            </w:r>
            <w:r w:rsidR="006135B0">
              <w:rPr>
                <w:noProof/>
                <w:webHidden/>
              </w:rPr>
              <w:instrText xml:space="preserve"> PAGEREF _Toc437361226 \h </w:instrText>
            </w:r>
            <w:r w:rsidR="007927A3">
              <w:rPr>
                <w:noProof/>
                <w:webHidden/>
              </w:rPr>
            </w:r>
            <w:r w:rsidR="007927A3">
              <w:rPr>
                <w:noProof/>
                <w:webHidden/>
              </w:rPr>
              <w:fldChar w:fldCharType="separate"/>
            </w:r>
            <w:r w:rsidR="00AA7F6B">
              <w:rPr>
                <w:noProof/>
                <w:webHidden/>
              </w:rPr>
              <w:t>33</w:t>
            </w:r>
            <w:r w:rsidR="007927A3">
              <w:rPr>
                <w:noProof/>
                <w:webHidden/>
              </w:rPr>
              <w:fldChar w:fldCharType="end"/>
            </w:r>
          </w:hyperlink>
        </w:p>
        <w:p w:rsidR="006135B0" w:rsidRDefault="00A91A82" w:rsidP="00DE6982">
          <w:pPr>
            <w:pStyle w:val="TOC2"/>
            <w:rPr>
              <w:noProof/>
            </w:rPr>
          </w:pPr>
          <w:hyperlink w:anchor="_Toc437361227" w:history="1">
            <w:r w:rsidR="006135B0" w:rsidRPr="00DB2BDC">
              <w:rPr>
                <w:rStyle w:val="Hyperlink"/>
                <w:noProof/>
              </w:rPr>
              <w:t>Topic 6C. The Power of Place Markers</w:t>
            </w:r>
            <w:r w:rsidR="006135B0">
              <w:rPr>
                <w:noProof/>
                <w:webHidden/>
              </w:rPr>
              <w:tab/>
            </w:r>
            <w:r w:rsidR="007927A3">
              <w:rPr>
                <w:noProof/>
                <w:webHidden/>
              </w:rPr>
              <w:fldChar w:fldCharType="begin"/>
            </w:r>
            <w:r w:rsidR="006135B0">
              <w:rPr>
                <w:noProof/>
                <w:webHidden/>
              </w:rPr>
              <w:instrText xml:space="preserve"> PAGEREF _Toc437361227 \h </w:instrText>
            </w:r>
            <w:r w:rsidR="007927A3">
              <w:rPr>
                <w:noProof/>
                <w:webHidden/>
              </w:rPr>
            </w:r>
            <w:r w:rsidR="007927A3">
              <w:rPr>
                <w:noProof/>
                <w:webHidden/>
              </w:rPr>
              <w:fldChar w:fldCharType="separate"/>
            </w:r>
            <w:r w:rsidR="00AA7F6B">
              <w:rPr>
                <w:noProof/>
                <w:webHidden/>
              </w:rPr>
              <w:t>33</w:t>
            </w:r>
            <w:r w:rsidR="007927A3">
              <w:rPr>
                <w:noProof/>
                <w:webHidden/>
              </w:rPr>
              <w:fldChar w:fldCharType="end"/>
            </w:r>
          </w:hyperlink>
        </w:p>
        <w:p w:rsidR="006135B0" w:rsidRDefault="00A91A82" w:rsidP="00DE6982">
          <w:pPr>
            <w:pStyle w:val="TOC2"/>
            <w:rPr>
              <w:noProof/>
            </w:rPr>
          </w:pPr>
          <w:hyperlink w:anchor="_Toc437361228" w:history="1">
            <w:r w:rsidR="006135B0" w:rsidRPr="00DB2BDC">
              <w:rPr>
                <w:rStyle w:val="Hyperlink"/>
                <w:noProof/>
              </w:rPr>
              <w:t>Topic 6</w:t>
            </w:r>
            <w:r w:rsidR="006135B0" w:rsidRPr="00DB2BDC">
              <w:rPr>
                <w:rStyle w:val="Hyperlink"/>
                <w:noProof/>
                <w:lang w:eastAsia="zh-TW"/>
              </w:rPr>
              <w:t>D</w:t>
            </w:r>
            <w:r w:rsidR="006135B0" w:rsidRPr="00DB2BDC">
              <w:rPr>
                <w:rStyle w:val="Hyperlink"/>
                <w:noProof/>
              </w:rPr>
              <w:t xml:space="preserve">. </w:t>
            </w:r>
            <w:r w:rsidR="006135B0" w:rsidRPr="00DB2BDC">
              <w:rPr>
                <w:rStyle w:val="Hyperlink"/>
                <w:rFonts w:eastAsia="PMingLiU"/>
                <w:noProof/>
                <w:lang w:eastAsia="zh-TW"/>
              </w:rPr>
              <w:t>Other Navigation Commands</w:t>
            </w:r>
            <w:r w:rsidR="006135B0">
              <w:rPr>
                <w:noProof/>
                <w:webHidden/>
              </w:rPr>
              <w:tab/>
            </w:r>
            <w:r w:rsidR="007927A3">
              <w:rPr>
                <w:noProof/>
                <w:webHidden/>
              </w:rPr>
              <w:fldChar w:fldCharType="begin"/>
            </w:r>
            <w:r w:rsidR="006135B0">
              <w:rPr>
                <w:noProof/>
                <w:webHidden/>
              </w:rPr>
              <w:instrText xml:space="preserve"> PAGEREF _Toc437361228 \h </w:instrText>
            </w:r>
            <w:r w:rsidR="007927A3">
              <w:rPr>
                <w:noProof/>
                <w:webHidden/>
              </w:rPr>
            </w:r>
            <w:r w:rsidR="007927A3">
              <w:rPr>
                <w:noProof/>
                <w:webHidden/>
              </w:rPr>
              <w:fldChar w:fldCharType="separate"/>
            </w:r>
            <w:r w:rsidR="00AA7F6B">
              <w:rPr>
                <w:noProof/>
                <w:webHidden/>
              </w:rPr>
              <w:t>37</w:t>
            </w:r>
            <w:r w:rsidR="007927A3">
              <w:rPr>
                <w:noProof/>
                <w:webHidden/>
              </w:rPr>
              <w:fldChar w:fldCharType="end"/>
            </w:r>
          </w:hyperlink>
        </w:p>
        <w:p w:rsidR="006135B0" w:rsidRDefault="00A91A82" w:rsidP="00DE6982">
          <w:pPr>
            <w:pStyle w:val="TOC2"/>
            <w:rPr>
              <w:noProof/>
            </w:rPr>
          </w:pPr>
          <w:hyperlink w:anchor="_Toc437361229" w:history="1">
            <w:r w:rsidR="006135B0" w:rsidRPr="00DB2BDC">
              <w:rPr>
                <w:rStyle w:val="Hyperlink"/>
                <w:noProof/>
              </w:rPr>
              <w:t>End of Lesson 6</w:t>
            </w:r>
            <w:r w:rsidR="006135B0">
              <w:rPr>
                <w:noProof/>
                <w:webHidden/>
              </w:rPr>
              <w:tab/>
            </w:r>
            <w:r w:rsidR="007927A3">
              <w:rPr>
                <w:noProof/>
                <w:webHidden/>
              </w:rPr>
              <w:fldChar w:fldCharType="begin"/>
            </w:r>
            <w:r w:rsidR="006135B0">
              <w:rPr>
                <w:noProof/>
                <w:webHidden/>
              </w:rPr>
              <w:instrText xml:space="preserve"> PAGEREF _Toc437361229 \h </w:instrText>
            </w:r>
            <w:r w:rsidR="007927A3">
              <w:rPr>
                <w:noProof/>
                <w:webHidden/>
              </w:rPr>
            </w:r>
            <w:r w:rsidR="007927A3">
              <w:rPr>
                <w:noProof/>
                <w:webHidden/>
              </w:rPr>
              <w:fldChar w:fldCharType="separate"/>
            </w:r>
            <w:r w:rsidR="00AA7F6B">
              <w:rPr>
                <w:noProof/>
                <w:webHidden/>
              </w:rPr>
              <w:t>37</w:t>
            </w:r>
            <w:r w:rsidR="007927A3">
              <w:rPr>
                <w:noProof/>
                <w:webHidden/>
              </w:rPr>
              <w:fldChar w:fldCharType="end"/>
            </w:r>
          </w:hyperlink>
        </w:p>
        <w:p w:rsidR="006135B0" w:rsidRDefault="00A91A82" w:rsidP="0038530E">
          <w:pPr>
            <w:pStyle w:val="TOC1"/>
            <w:rPr>
              <w:noProof/>
            </w:rPr>
          </w:pPr>
          <w:hyperlink w:anchor="_Toc437361230" w:history="1">
            <w:r w:rsidR="006135B0" w:rsidRPr="00DB2BDC">
              <w:rPr>
                <w:rStyle w:val="Hyperlink"/>
                <w:noProof/>
              </w:rPr>
              <w:t>Lesson 7. More Practice Navigating</w:t>
            </w:r>
            <w:r w:rsidR="006135B0">
              <w:rPr>
                <w:noProof/>
                <w:webHidden/>
              </w:rPr>
              <w:tab/>
            </w:r>
            <w:r w:rsidR="007927A3">
              <w:rPr>
                <w:noProof/>
                <w:webHidden/>
              </w:rPr>
              <w:fldChar w:fldCharType="begin"/>
            </w:r>
            <w:r w:rsidR="006135B0">
              <w:rPr>
                <w:noProof/>
                <w:webHidden/>
              </w:rPr>
              <w:instrText xml:space="preserve"> PAGEREF _Toc437361230 \h </w:instrText>
            </w:r>
            <w:r w:rsidR="007927A3">
              <w:rPr>
                <w:noProof/>
                <w:webHidden/>
              </w:rPr>
            </w:r>
            <w:r w:rsidR="007927A3">
              <w:rPr>
                <w:noProof/>
                <w:webHidden/>
              </w:rPr>
              <w:fldChar w:fldCharType="separate"/>
            </w:r>
            <w:r w:rsidR="00AA7F6B">
              <w:rPr>
                <w:noProof/>
                <w:webHidden/>
              </w:rPr>
              <w:t>38</w:t>
            </w:r>
            <w:r w:rsidR="007927A3">
              <w:rPr>
                <w:noProof/>
                <w:webHidden/>
              </w:rPr>
              <w:fldChar w:fldCharType="end"/>
            </w:r>
          </w:hyperlink>
        </w:p>
        <w:p w:rsidR="006135B0" w:rsidRDefault="00A91A82" w:rsidP="00DE6982">
          <w:pPr>
            <w:pStyle w:val="TOC2"/>
            <w:rPr>
              <w:noProof/>
            </w:rPr>
          </w:pPr>
          <w:hyperlink w:anchor="_Toc437361231" w:history="1">
            <w:r w:rsidR="006135B0" w:rsidRPr="00DB2BDC">
              <w:rPr>
                <w:rStyle w:val="Hyperlink"/>
                <w:noProof/>
              </w:rPr>
              <w:t>Problem 1.</w:t>
            </w:r>
            <w:r w:rsidR="006135B0">
              <w:rPr>
                <w:noProof/>
                <w:webHidden/>
              </w:rPr>
              <w:tab/>
            </w:r>
            <w:r w:rsidR="007927A3">
              <w:rPr>
                <w:noProof/>
                <w:webHidden/>
              </w:rPr>
              <w:fldChar w:fldCharType="begin"/>
            </w:r>
            <w:r w:rsidR="006135B0">
              <w:rPr>
                <w:noProof/>
                <w:webHidden/>
              </w:rPr>
              <w:instrText xml:space="preserve"> PAGEREF _Toc437361231 \h </w:instrText>
            </w:r>
            <w:r w:rsidR="007927A3">
              <w:rPr>
                <w:noProof/>
                <w:webHidden/>
              </w:rPr>
            </w:r>
            <w:r w:rsidR="007927A3">
              <w:rPr>
                <w:noProof/>
                <w:webHidden/>
              </w:rPr>
              <w:fldChar w:fldCharType="separate"/>
            </w:r>
            <w:r w:rsidR="00AA7F6B">
              <w:rPr>
                <w:noProof/>
                <w:webHidden/>
              </w:rPr>
              <w:t>38</w:t>
            </w:r>
            <w:r w:rsidR="007927A3">
              <w:rPr>
                <w:noProof/>
                <w:webHidden/>
              </w:rPr>
              <w:fldChar w:fldCharType="end"/>
            </w:r>
          </w:hyperlink>
        </w:p>
        <w:p w:rsidR="006135B0" w:rsidRDefault="00A91A82" w:rsidP="00DE6982">
          <w:pPr>
            <w:pStyle w:val="TOC2"/>
            <w:rPr>
              <w:noProof/>
            </w:rPr>
          </w:pPr>
          <w:hyperlink w:anchor="_Toc437361232" w:history="1">
            <w:r w:rsidR="006135B0" w:rsidRPr="00DB2BDC">
              <w:rPr>
                <w:rStyle w:val="Hyperlink"/>
                <w:noProof/>
              </w:rPr>
              <w:t>Problem 2.</w:t>
            </w:r>
            <w:r w:rsidR="006135B0">
              <w:rPr>
                <w:noProof/>
                <w:webHidden/>
              </w:rPr>
              <w:tab/>
            </w:r>
            <w:r w:rsidR="007927A3">
              <w:rPr>
                <w:noProof/>
                <w:webHidden/>
              </w:rPr>
              <w:fldChar w:fldCharType="begin"/>
            </w:r>
            <w:r w:rsidR="006135B0">
              <w:rPr>
                <w:noProof/>
                <w:webHidden/>
              </w:rPr>
              <w:instrText xml:space="preserve"> PAGEREF _Toc437361232 \h </w:instrText>
            </w:r>
            <w:r w:rsidR="007927A3">
              <w:rPr>
                <w:noProof/>
                <w:webHidden/>
              </w:rPr>
            </w:r>
            <w:r w:rsidR="007927A3">
              <w:rPr>
                <w:noProof/>
                <w:webHidden/>
              </w:rPr>
              <w:fldChar w:fldCharType="separate"/>
            </w:r>
            <w:r w:rsidR="00AA7F6B">
              <w:rPr>
                <w:noProof/>
                <w:webHidden/>
              </w:rPr>
              <w:t>38</w:t>
            </w:r>
            <w:r w:rsidR="007927A3">
              <w:rPr>
                <w:noProof/>
                <w:webHidden/>
              </w:rPr>
              <w:fldChar w:fldCharType="end"/>
            </w:r>
          </w:hyperlink>
        </w:p>
        <w:p w:rsidR="006135B0" w:rsidRDefault="007927A3" w:rsidP="00EB521D">
          <w:r>
            <w:fldChar w:fldCharType="end"/>
          </w:r>
        </w:p>
      </w:sdtContent>
    </w:sdt>
    <w:p w:rsidR="006135B0" w:rsidRDefault="006135B0" w:rsidP="00AA7F6B">
      <w:pPr>
        <w:spacing w:line="240" w:lineRule="auto"/>
        <w:ind w:firstLine="0"/>
        <w:jc w:val="right"/>
        <w:rPr>
          <w:rFonts w:eastAsia="PMingLiU"/>
          <w:b/>
          <w:bCs/>
          <w:color w:val="000000"/>
          <w:sz w:val="32"/>
          <w:szCs w:val="28"/>
        </w:rPr>
      </w:pPr>
      <w:bookmarkStart w:id="1" w:name="_Toc437361182"/>
    </w:p>
    <w:p w:rsidR="009D1C51" w:rsidRDefault="009D1C51" w:rsidP="009D1C51">
      <w:pPr>
        <w:pStyle w:val="Heading1"/>
      </w:pPr>
      <w:r>
        <w:lastRenderedPageBreak/>
        <w:t>Getting Started</w:t>
      </w:r>
      <w:bookmarkEnd w:id="1"/>
    </w:p>
    <w:p w:rsidR="009D1C51" w:rsidRDefault="009D1C51" w:rsidP="009D1C51">
      <w:pPr>
        <w:pStyle w:val="Heading1"/>
      </w:pPr>
    </w:p>
    <w:p w:rsidR="007F21EA" w:rsidRDefault="007F21EA" w:rsidP="009D1C51">
      <w:r>
        <w:t xml:space="preserve">MathPlayer allows you to listen to (and navigate) math expressions in supported </w:t>
      </w:r>
      <w:r w:rsidR="007732D1">
        <w:t>W</w:t>
      </w:r>
      <w:r>
        <w:t xml:space="preserve">eb browsers if those expressions have been entered with MathML encoding behind the scenes. That encoding is typically handled in Microsoft Word documents by using MathType™. The math expressions in this tutorial have been entered that way. (Note: For convenience, we use the term </w:t>
      </w:r>
      <w:r w:rsidR="00DE6982">
        <w:t>“</w:t>
      </w:r>
      <w:r>
        <w:t xml:space="preserve">math expression” to refer to any combination of mathematical symbols that is not directly entered into Word as text. For example, we will call </w:t>
      </w:r>
      <w:r w:rsidR="00005F35" w:rsidRPr="00005F35">
        <w:rPr>
          <w:position w:val="-10"/>
        </w:rPr>
        <w:object w:dxaOrig="1380" w:dyaOrig="320" w14:anchorId="4DD4DE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5.6pt" o:ole="">
            <v:imagedata r:id="rId12" o:title=""/>
          </v:shape>
          <o:OLEObject Type="Embed" ProgID="Equation.DSMT4" ShapeID="_x0000_i1025" DrawAspect="Content" ObjectID="_1558267491" r:id="rId13"/>
        </w:object>
      </w:r>
      <w:r>
        <w:t xml:space="preserve"> </w:t>
      </w:r>
      <w:r w:rsidR="00F134AB">
        <w:t xml:space="preserve">a math expression </w:t>
      </w:r>
      <w:r>
        <w:t>because it is not directly entered into Word as text, compared with this version in text format: y=3</w:t>
      </w:r>
      <w:r>
        <w:rPr>
          <w:i/>
        </w:rPr>
        <w:t>x</w:t>
      </w:r>
      <w:r>
        <w:t xml:space="preserve">+1.) Although these simple examples can be expressed both ways, many expressions </w:t>
      </w:r>
      <w:r w:rsidR="00AD2DDC">
        <w:t xml:space="preserve">that are more complicated </w:t>
      </w:r>
      <w:r>
        <w:t>cannot be written as clearly in text format as they can as math expressions. Text-format math expressions can be listened to without MathPlayer. In order to listen to or navigate math expressions</w:t>
      </w:r>
      <w:r>
        <w:rPr>
          <w:rFonts w:hint="eastAsia"/>
          <w:lang w:eastAsia="zh-TW"/>
        </w:rPr>
        <w:t xml:space="preserve"> that are not in text format</w:t>
      </w:r>
      <w:r>
        <w:t xml:space="preserve">, </w:t>
      </w:r>
      <w:r w:rsidR="00F134AB">
        <w:t xml:space="preserve">however, </w:t>
      </w:r>
      <w:r>
        <w:t>you will need the tools you will be learning to use here.</w:t>
      </w:r>
    </w:p>
    <w:p w:rsidR="007F21EA" w:rsidRDefault="007F21EA" w:rsidP="007F21EA">
      <w:r w:rsidRPr="00D67DF7">
        <w:t xml:space="preserve">The purpose of this </w:t>
      </w:r>
      <w:r>
        <w:t xml:space="preserve">tutorial </w:t>
      </w:r>
      <w:r w:rsidRPr="00D67DF7">
        <w:t xml:space="preserve">is to allow you to get familiar with </w:t>
      </w:r>
      <w:r>
        <w:rPr>
          <w:rFonts w:hint="eastAsia"/>
          <w:lang w:eastAsia="zh-TW"/>
        </w:rPr>
        <w:t xml:space="preserve">the </w:t>
      </w:r>
      <w:r>
        <w:rPr>
          <w:lang w:eastAsia="zh-TW"/>
        </w:rPr>
        <w:t xml:space="preserve">MathPlayer </w:t>
      </w:r>
      <w:r>
        <w:rPr>
          <w:rFonts w:hint="eastAsia"/>
          <w:lang w:eastAsia="zh-TW"/>
        </w:rPr>
        <w:t xml:space="preserve">navigation tools </w:t>
      </w:r>
      <w:r>
        <w:rPr>
          <w:lang w:eastAsia="zh-TW"/>
        </w:rPr>
        <w:t xml:space="preserve">and give you practice in exploring and navigating (moving around) within math expressions. </w:t>
      </w:r>
      <w:r w:rsidR="00AD2DDC">
        <w:rPr>
          <w:lang w:eastAsia="zh-TW"/>
        </w:rPr>
        <w:t xml:space="preserve">The tutorial </w:t>
      </w:r>
      <w:r>
        <w:rPr>
          <w:lang w:eastAsia="zh-TW"/>
        </w:rPr>
        <w:t xml:space="preserve">also provides information on the most relevant features of </w:t>
      </w:r>
      <w:r>
        <w:rPr>
          <w:rFonts w:hint="eastAsia"/>
          <w:lang w:eastAsia="zh-TW"/>
        </w:rPr>
        <w:t>the NVDA</w:t>
      </w:r>
      <w:r w:rsidRPr="00D67DF7">
        <w:t xml:space="preserve"> </w:t>
      </w:r>
      <w:r w:rsidR="00AD2DDC">
        <w:t xml:space="preserve">(NonVisual Desktop Access) </w:t>
      </w:r>
      <w:r>
        <w:rPr>
          <w:rFonts w:hint="eastAsia"/>
          <w:lang w:eastAsia="zh-TW"/>
        </w:rPr>
        <w:t>screen reader</w:t>
      </w:r>
      <w:r>
        <w:rPr>
          <w:lang w:eastAsia="zh-TW"/>
        </w:rPr>
        <w:t xml:space="preserve">. </w:t>
      </w:r>
      <w:r>
        <w:t xml:space="preserve">You may also wish to consult the </w:t>
      </w:r>
      <w:r w:rsidRPr="0038530E">
        <w:rPr>
          <w:i/>
        </w:rPr>
        <w:t>Math Player User Manual</w:t>
      </w:r>
      <w:r>
        <w:t xml:space="preserve">, which is available at </w:t>
      </w:r>
      <w:hyperlink r:id="rId14" w:history="1">
        <w:r w:rsidRPr="00654D01">
          <w:rPr>
            <w:rStyle w:val="Hyperlink"/>
          </w:rPr>
          <w:t>http://www.dessci.com/en/products/mathplayer/manual.htm</w:t>
        </w:r>
      </w:hyperlink>
      <w:r>
        <w:t xml:space="preserve">. That manual provides information about installation, settings, and use with </w:t>
      </w:r>
      <w:r w:rsidR="00F134AB">
        <w:t>W</w:t>
      </w:r>
      <w:r>
        <w:t>eb browsers.</w:t>
      </w:r>
    </w:p>
    <w:p w:rsidR="007F21EA" w:rsidRDefault="007F21EA" w:rsidP="007F21EA">
      <w:r>
        <w:t>Also available are</w:t>
      </w:r>
      <w:r w:rsidR="00F134AB">
        <w:t xml:space="preserve"> the following</w:t>
      </w:r>
      <w:r>
        <w:t xml:space="preserve"> two pieces of reference material that you can use as needed. </w:t>
      </w:r>
    </w:p>
    <w:p w:rsidR="007F21EA" w:rsidRDefault="007F21EA" w:rsidP="007F21EA">
      <w:r>
        <w:t xml:space="preserve"> </w:t>
      </w:r>
    </w:p>
    <w:p w:rsidR="007F21EA" w:rsidRDefault="007F21EA" w:rsidP="00497C3A">
      <w:pPr>
        <w:ind w:left="1080" w:hanging="360"/>
      </w:pPr>
      <w:r>
        <w:lastRenderedPageBreak/>
        <w:t>1. A reference chart for the keyboard combinations to invoke the navigation commands</w:t>
      </w:r>
    </w:p>
    <w:p w:rsidR="007F21EA" w:rsidRDefault="007F21EA" w:rsidP="00497C3A">
      <w:pPr>
        <w:ind w:left="1080" w:hanging="360"/>
      </w:pPr>
    </w:p>
    <w:p w:rsidR="007F21EA" w:rsidRDefault="007F21EA" w:rsidP="00497C3A">
      <w:pPr>
        <w:ind w:left="1080" w:hanging="360"/>
      </w:pPr>
      <w:r>
        <w:t>2. A math expression supplement to this tutorial</w:t>
      </w:r>
      <w:r w:rsidR="00F134AB">
        <w:t xml:space="preserve">, which </w:t>
      </w:r>
      <w:r>
        <w:t>allows you to examine the expressions in a format that may be more familiar to you while you are learning how to navigate spoken math</w:t>
      </w:r>
    </w:p>
    <w:p w:rsidR="007F21EA" w:rsidRDefault="007F21EA" w:rsidP="007F21EA"/>
    <w:p w:rsidR="007F21EA" w:rsidRDefault="007F21EA" w:rsidP="007F21EA">
      <w:r>
        <w:t>The reference chart and of the expression supplement can be obtained (in print or</w:t>
      </w:r>
      <w:r w:rsidR="0000116A">
        <w:t xml:space="preserve"> in</w:t>
      </w:r>
      <w:r>
        <w:t xml:space="preserve"> </w:t>
      </w:r>
      <w:r w:rsidR="00F134AB">
        <w:t>.</w:t>
      </w:r>
      <w:r>
        <w:t xml:space="preserve">brf braille format) from </w:t>
      </w:r>
      <w:hyperlink r:id="rId15" w:history="1">
        <w:r w:rsidR="009D1C51" w:rsidRPr="00A72191">
          <w:rPr>
            <w:rStyle w:val="Hyperlink"/>
          </w:rPr>
          <w:t>http://www.ClearSpeak.org</w:t>
        </w:r>
      </w:hyperlink>
      <w:r w:rsidR="009D1C51">
        <w:t>.</w:t>
      </w:r>
    </w:p>
    <w:p w:rsidR="007F21EA" w:rsidRDefault="007F21EA" w:rsidP="007F21EA">
      <w:r>
        <w:t>As you work through this tutorial, you will be asked to navigate several math expressions. Some of them will appear multiple times in the tutorial. Each expression that appears by itself will be numbered like this: [Expression 1]. If an expression is immediately surrounded by text</w:t>
      </w:r>
      <w:r w:rsidR="00F134AB">
        <w:t>,</w:t>
      </w:r>
      <w:r>
        <w:t xml:space="preserve"> [Expression 1] may appear immediately before the surrounding text. When the same expression appears multiple times, the different occurrences will be numbered like this: [Expression 1], [Expression 1A], [Expression 1B], [Expression 1C], and so on. These numbers are used to let you know where you will find the expressions in the expression supplement. </w:t>
      </w:r>
    </w:p>
    <w:p w:rsidR="007F21EA" w:rsidRDefault="007F21EA" w:rsidP="007F21EA">
      <w:r>
        <w:t xml:space="preserve">The last lesson in this tutorial gives you a few practice questions that do not appear in the expression supplement so that you can see how well you can understand expressions using only the screen reader and navigation. </w:t>
      </w:r>
    </w:p>
    <w:p w:rsidR="007F21EA" w:rsidRDefault="007F21EA" w:rsidP="007F21EA">
      <w:r>
        <w:t xml:space="preserve">This tutorial has </w:t>
      </w:r>
      <w:r>
        <w:rPr>
          <w:rFonts w:hint="eastAsia"/>
          <w:lang w:eastAsia="zh-TW"/>
        </w:rPr>
        <w:t>an introduction and seven</w:t>
      </w:r>
      <w:r>
        <w:t xml:space="preserve"> lessons. The introduction and the first lesson cover the essentials of the navigation tools and are highly recommended for all users. The remaining lessons cover more advanced features and tips. </w:t>
      </w:r>
    </w:p>
    <w:p w:rsidR="007F21EA" w:rsidRDefault="007F21EA" w:rsidP="007F21EA">
      <w:r>
        <w:t>Here is what is covered in the tutorial.</w:t>
      </w:r>
      <w:r w:rsidR="00E7514C">
        <w:t xml:space="preserve"> You can jump directly to any of the lessons by activating the </w:t>
      </w:r>
      <w:r w:rsidR="00072083">
        <w:t>hyperlinks</w:t>
      </w:r>
      <w:r w:rsidR="00E7514C">
        <w:t>.</w:t>
      </w:r>
    </w:p>
    <w:p w:rsidR="007F21EA" w:rsidRDefault="007F21EA" w:rsidP="007F21EA"/>
    <w:p w:rsidR="007F21EA" w:rsidRDefault="00A91A82" w:rsidP="00735EBD">
      <w:pPr>
        <w:ind w:left="720" w:firstLine="0"/>
      </w:pPr>
      <w:hyperlink w:anchor="_Introduction" w:history="1">
        <w:r w:rsidR="007F21EA" w:rsidRPr="00E7514C">
          <w:rPr>
            <w:rStyle w:val="Hyperlink"/>
            <w:b/>
          </w:rPr>
          <w:t>The Introduction</w:t>
        </w:r>
      </w:hyperlink>
      <w:r w:rsidR="007F21EA">
        <w:rPr>
          <w:b/>
        </w:rPr>
        <w:t xml:space="preserve"> </w:t>
      </w:r>
      <w:r w:rsidR="007F21EA">
        <w:t>covers using NVDA with Word and gives general instructions.</w:t>
      </w:r>
    </w:p>
    <w:p w:rsidR="00497C3A" w:rsidRDefault="00497C3A" w:rsidP="00735EBD">
      <w:pPr>
        <w:ind w:left="720" w:firstLine="0"/>
      </w:pPr>
    </w:p>
    <w:p w:rsidR="007F21EA" w:rsidRDefault="00A91A82" w:rsidP="00735EBD">
      <w:pPr>
        <w:ind w:left="720" w:firstLine="0"/>
      </w:pPr>
      <w:hyperlink w:anchor="_Lesson_1._How" w:history="1">
        <w:r w:rsidR="007F21EA" w:rsidRPr="00E7514C">
          <w:rPr>
            <w:rStyle w:val="Hyperlink"/>
            <w:b/>
          </w:rPr>
          <w:t>Lesson 1</w:t>
        </w:r>
      </w:hyperlink>
      <w:r w:rsidR="007F21EA">
        <w:t xml:space="preserve"> covers </w:t>
      </w:r>
      <w:r w:rsidR="007F21EA">
        <w:rPr>
          <w:rFonts w:hint="eastAsia"/>
          <w:lang w:eastAsia="zh-TW"/>
        </w:rPr>
        <w:t>h</w:t>
      </w:r>
      <w:r w:rsidR="007F21EA">
        <w:t>ow to read and navigate math expressions, using arrow keys and zoom</w:t>
      </w:r>
      <w:r w:rsidR="00F134AB">
        <w:t xml:space="preserve"> </w:t>
      </w:r>
      <w:r w:rsidR="007F21EA">
        <w:t>in/zoom</w:t>
      </w:r>
      <w:r w:rsidR="00F134AB">
        <w:t xml:space="preserve"> </w:t>
      </w:r>
      <w:r w:rsidR="007F21EA">
        <w:t>out</w:t>
      </w:r>
      <w:r w:rsidR="00F134AB">
        <w:t>.</w:t>
      </w:r>
    </w:p>
    <w:p w:rsidR="007F21EA" w:rsidRDefault="007F21EA" w:rsidP="00735EBD">
      <w:pPr>
        <w:ind w:left="720" w:firstLine="0"/>
      </w:pPr>
    </w:p>
    <w:p w:rsidR="007F21EA" w:rsidRDefault="00A91A82" w:rsidP="00735EBD">
      <w:pPr>
        <w:ind w:left="720" w:firstLine="0"/>
      </w:pPr>
      <w:hyperlink w:anchor="_Lesson_2._How" w:history="1">
        <w:r w:rsidR="007F21EA" w:rsidRPr="00E7514C">
          <w:rPr>
            <w:rStyle w:val="Hyperlink"/>
            <w:b/>
          </w:rPr>
          <w:t>Lesson 2</w:t>
        </w:r>
      </w:hyperlink>
      <w:r w:rsidR="007F21EA">
        <w:t xml:space="preserve"> covers </w:t>
      </w:r>
      <w:r w:rsidR="00F134AB">
        <w:t xml:space="preserve">the </w:t>
      </w:r>
      <w:r w:rsidR="007F21EA">
        <w:t xml:space="preserve">math navigation modes: </w:t>
      </w:r>
      <w:r w:rsidR="009849D5">
        <w:t>e</w:t>
      </w:r>
      <w:r w:rsidR="007F21EA">
        <w:t xml:space="preserve">nhanced, </w:t>
      </w:r>
      <w:r w:rsidR="009849D5">
        <w:t>s</w:t>
      </w:r>
      <w:r w:rsidR="007F21EA">
        <w:t xml:space="preserve">imple, and </w:t>
      </w:r>
      <w:r w:rsidR="009849D5">
        <w:t>c</w:t>
      </w:r>
      <w:r w:rsidR="007F21EA">
        <w:t xml:space="preserve">haracter. </w:t>
      </w:r>
    </w:p>
    <w:p w:rsidR="007F21EA" w:rsidRDefault="007F21EA" w:rsidP="00735EBD">
      <w:pPr>
        <w:ind w:left="720" w:firstLine="0"/>
      </w:pPr>
    </w:p>
    <w:p w:rsidR="007F21EA" w:rsidRDefault="00A91A82" w:rsidP="00735EBD">
      <w:pPr>
        <w:ind w:left="720" w:firstLine="0"/>
      </w:pPr>
      <w:hyperlink w:anchor="_Lesson_3._" w:history="1">
        <w:r w:rsidR="007F21EA" w:rsidRPr="00E7514C">
          <w:rPr>
            <w:rStyle w:val="Hyperlink"/>
            <w:b/>
          </w:rPr>
          <w:t>Lesson 3</w:t>
        </w:r>
      </w:hyperlink>
      <w:r w:rsidR="007F21EA">
        <w:rPr>
          <w:b/>
        </w:rPr>
        <w:t xml:space="preserve"> </w:t>
      </w:r>
      <w:r w:rsidR="007F21EA" w:rsidRPr="00DE703B">
        <w:t>covers</w:t>
      </w:r>
      <w:r w:rsidR="007F21EA">
        <w:rPr>
          <w:b/>
        </w:rPr>
        <w:t xml:space="preserve"> </w:t>
      </w:r>
      <w:r w:rsidR="007F21EA">
        <w:t xml:space="preserve">finding your place with the Where </w:t>
      </w:r>
      <w:r w:rsidR="00F134AB">
        <w:t>A</w:t>
      </w:r>
      <w:r w:rsidR="007F21EA">
        <w:t>m I</w:t>
      </w:r>
      <w:r w:rsidR="009849D5">
        <w:t>?</w:t>
      </w:r>
      <w:r w:rsidR="007F21EA">
        <w:t xml:space="preserve"> tools. These tools are particularly recommended for users who are using audio alone as their reading medium and who need to navigate relatively complex expressions.</w:t>
      </w:r>
    </w:p>
    <w:p w:rsidR="007F21EA" w:rsidRDefault="007F21EA" w:rsidP="00735EBD">
      <w:pPr>
        <w:ind w:left="720" w:firstLine="0"/>
      </w:pPr>
    </w:p>
    <w:p w:rsidR="007F21EA" w:rsidRDefault="00A91A82" w:rsidP="00735EBD">
      <w:pPr>
        <w:ind w:left="720" w:firstLine="0"/>
      </w:pPr>
      <w:hyperlink w:anchor="_Lesson_4._Math" w:history="1">
        <w:r w:rsidR="007F21EA" w:rsidRPr="00E7514C">
          <w:rPr>
            <w:rStyle w:val="Hyperlink"/>
            <w:b/>
          </w:rPr>
          <w:t>Lesson 4</w:t>
        </w:r>
      </w:hyperlink>
      <w:r w:rsidR="007F21EA">
        <w:rPr>
          <w:b/>
        </w:rPr>
        <w:t xml:space="preserve"> </w:t>
      </w:r>
      <w:r w:rsidR="007F21EA">
        <w:t xml:space="preserve">covers the math speech modes: </w:t>
      </w:r>
      <w:r w:rsidR="009849D5">
        <w:t>r</w:t>
      </w:r>
      <w:r w:rsidR="007F21EA">
        <w:t xml:space="preserve">ead and </w:t>
      </w:r>
      <w:r w:rsidR="009849D5">
        <w:t>d</w:t>
      </w:r>
      <w:r w:rsidR="007F21EA">
        <w:t>escribe. The read mode</w:t>
      </w:r>
      <w:r w:rsidR="007F21EA">
        <w:rPr>
          <w:rFonts w:hint="eastAsia"/>
          <w:lang w:eastAsia="zh-TW"/>
        </w:rPr>
        <w:t>, which</w:t>
      </w:r>
      <w:r w:rsidR="007F21EA">
        <w:t xml:space="preserve"> is the default mode, </w:t>
      </w:r>
      <w:r w:rsidR="007F21EA">
        <w:rPr>
          <w:rFonts w:hint="eastAsia"/>
          <w:lang w:eastAsia="zh-TW"/>
        </w:rPr>
        <w:t xml:space="preserve">reads the content of the math expressions; </w:t>
      </w:r>
      <w:r w:rsidR="007F21EA">
        <w:t>the describe mode provides general overviews of expressions.</w:t>
      </w:r>
    </w:p>
    <w:p w:rsidR="007F21EA" w:rsidRDefault="007F21EA" w:rsidP="00735EBD">
      <w:pPr>
        <w:ind w:left="720" w:firstLine="0"/>
      </w:pPr>
    </w:p>
    <w:p w:rsidR="007F21EA" w:rsidRDefault="00A91A82" w:rsidP="00735EBD">
      <w:pPr>
        <w:ind w:left="720" w:firstLine="0"/>
      </w:pPr>
      <w:hyperlink w:anchor="_Lesson_5_Math" w:history="1">
        <w:r w:rsidR="007F21EA" w:rsidRPr="00E7514C">
          <w:rPr>
            <w:rStyle w:val="Hyperlink"/>
            <w:b/>
          </w:rPr>
          <w:t>Lesson 5</w:t>
        </w:r>
      </w:hyperlink>
      <w:r w:rsidR="007F21EA">
        <w:t xml:space="preserve"> covers how to use place markers within math expressions. Place markers are most useful for navigating and working with relatively complicated expressions.</w:t>
      </w:r>
    </w:p>
    <w:p w:rsidR="007F21EA" w:rsidRDefault="007F21EA" w:rsidP="00735EBD">
      <w:pPr>
        <w:ind w:left="720" w:firstLine="0"/>
      </w:pPr>
    </w:p>
    <w:p w:rsidR="007F21EA" w:rsidRDefault="00A91A82" w:rsidP="00735EBD">
      <w:pPr>
        <w:ind w:left="720" w:firstLine="0"/>
      </w:pPr>
      <w:hyperlink w:anchor="_Lesson_6._Strategies" w:history="1">
        <w:r w:rsidR="007F21EA" w:rsidRPr="00E7514C">
          <w:rPr>
            <w:rStyle w:val="Hyperlink"/>
            <w:b/>
          </w:rPr>
          <w:t>Lesson 6</w:t>
        </w:r>
      </w:hyperlink>
      <w:r w:rsidR="007F21EA">
        <w:rPr>
          <w:b/>
        </w:rPr>
        <w:t xml:space="preserve"> </w:t>
      </w:r>
      <w:r w:rsidR="007F21EA">
        <w:t xml:space="preserve">provides some </w:t>
      </w:r>
      <w:r w:rsidR="004952E2">
        <w:t>strategies for using combinations of tools to navigate math expressions</w:t>
      </w:r>
      <w:r w:rsidR="007F21EA">
        <w:t xml:space="preserve">. It assumes familiarity with the material covered in </w:t>
      </w:r>
      <w:r w:rsidR="00735EBD">
        <w:t>L</w:t>
      </w:r>
      <w:r w:rsidR="007F21EA">
        <w:t>essons 1 through 5.</w:t>
      </w:r>
    </w:p>
    <w:p w:rsidR="007F21EA" w:rsidRDefault="007F21EA" w:rsidP="00735EBD">
      <w:pPr>
        <w:ind w:left="720" w:firstLine="0"/>
      </w:pPr>
    </w:p>
    <w:p w:rsidR="007F21EA" w:rsidRPr="007329BE" w:rsidRDefault="00A91A82" w:rsidP="00735EBD">
      <w:pPr>
        <w:ind w:left="720" w:firstLine="0"/>
      </w:pPr>
      <w:hyperlink w:anchor="_Lesson_7._More" w:history="1">
        <w:r w:rsidR="007F21EA" w:rsidRPr="00E7514C">
          <w:rPr>
            <w:rStyle w:val="Hyperlink"/>
            <w:b/>
          </w:rPr>
          <w:t>Lesson 7</w:t>
        </w:r>
      </w:hyperlink>
      <w:r w:rsidR="007F21EA">
        <w:t xml:space="preserve"> provides opportunities for additional practice with expressions that are not included in the braille and large</w:t>
      </w:r>
      <w:r w:rsidR="00F134AB">
        <w:t>-</w:t>
      </w:r>
      <w:r w:rsidR="007F21EA">
        <w:t>print expression supplements.</w:t>
      </w:r>
    </w:p>
    <w:p w:rsidR="00492EDD" w:rsidRDefault="00492EDD" w:rsidP="007F21EA">
      <w:pPr>
        <w:pStyle w:val="Heading1"/>
      </w:pPr>
    </w:p>
    <w:p w:rsidR="007F21EA" w:rsidRDefault="007F21EA" w:rsidP="007F21EA">
      <w:pPr>
        <w:pStyle w:val="Heading1"/>
      </w:pPr>
      <w:bookmarkStart w:id="2" w:name="_Toc437361183"/>
      <w:r>
        <w:t>System Requirements</w:t>
      </w:r>
      <w:bookmarkEnd w:id="2"/>
    </w:p>
    <w:p w:rsidR="007F21EA" w:rsidRDefault="007F21EA" w:rsidP="007F21EA"/>
    <w:p w:rsidR="007F21EA" w:rsidRDefault="007F21EA" w:rsidP="007F21EA">
      <w:r>
        <w:t>To be able to listen to and navigate math expressions in Microsoft Word, you will need to have the following software installed:</w:t>
      </w:r>
    </w:p>
    <w:p w:rsidR="007F21EA" w:rsidRDefault="007F21EA" w:rsidP="007F21EA"/>
    <w:p w:rsidR="007F21EA" w:rsidRDefault="007F21EA" w:rsidP="007F21EA">
      <w:r>
        <w:t>1. Microsoft Windows</w:t>
      </w:r>
      <w:r w:rsidR="00FD1863">
        <w:t>®</w:t>
      </w:r>
      <w:r>
        <w:t xml:space="preserve"> version 7 or later</w:t>
      </w:r>
    </w:p>
    <w:p w:rsidR="007F21EA" w:rsidRDefault="007F21EA" w:rsidP="007F21EA">
      <w:r>
        <w:t>2. MathPlayer 4 or later</w:t>
      </w:r>
    </w:p>
    <w:p w:rsidR="007F21EA" w:rsidRDefault="007F21EA" w:rsidP="00F134AB">
      <w:pPr>
        <w:ind w:left="1440" w:firstLine="0"/>
      </w:pPr>
      <w:r>
        <w:t xml:space="preserve">MathPlayer 4 (free) is available at </w:t>
      </w:r>
      <w:hyperlink r:id="rId16" w:history="1">
        <w:r w:rsidRPr="00C95D23">
          <w:rPr>
            <w:rStyle w:val="Hyperlink"/>
          </w:rPr>
          <w:t>http://www.dessci.com/en/products/mathplayer/</w:t>
        </w:r>
      </w:hyperlink>
    </w:p>
    <w:p w:rsidR="007F21EA" w:rsidRDefault="007F21EA" w:rsidP="007F21EA"/>
    <w:p w:rsidR="007F21EA" w:rsidRDefault="007F21EA" w:rsidP="007F21EA">
      <w:r>
        <w:t xml:space="preserve">If you have Microsoft Word 2007 or later, installing MathPlayer 4 also installs </w:t>
      </w:r>
      <w:r w:rsidR="004952E2">
        <w:t>the MathPlayer</w:t>
      </w:r>
      <w:r>
        <w:t xml:space="preserve"> toolbar in Word. The toolbar includes buttons that allow you to select a math expression </w:t>
      </w:r>
      <w:r w:rsidR="008937C8">
        <w:t xml:space="preserve">and </w:t>
      </w:r>
      <w:r>
        <w:t xml:space="preserve">then click the </w:t>
      </w:r>
      <w:r w:rsidR="00F134AB">
        <w:t>S</w:t>
      </w:r>
      <w:r>
        <w:t xml:space="preserve">peak or </w:t>
      </w:r>
      <w:r w:rsidR="00F134AB">
        <w:t>N</w:t>
      </w:r>
      <w:r>
        <w:t>avigate toolbar button</w:t>
      </w:r>
      <w:r w:rsidR="008937C8">
        <w:t xml:space="preserve"> in order to</w:t>
      </w:r>
      <w:r>
        <w:t xml:space="preserve"> have that math spoken or made navigable. </w:t>
      </w:r>
      <w:r w:rsidRPr="00735EBD">
        <w:t>Although it is possible to assign toolbar buttons to Word</w:t>
      </w:r>
      <w:r w:rsidR="00AC1737" w:rsidRPr="00735EBD">
        <w:t>’</w:t>
      </w:r>
      <w:r w:rsidRPr="00735EBD">
        <w:t xml:space="preserve">s Quick Access toolbar </w:t>
      </w:r>
      <w:r w:rsidR="00F134AB" w:rsidRPr="00735EBD">
        <w:t>(</w:t>
      </w:r>
      <w:r w:rsidRPr="00735EBD">
        <w:t>from which they can be selected using the keyboard</w:t>
      </w:r>
      <w:r w:rsidR="00F134AB" w:rsidRPr="00735EBD">
        <w:t>)</w:t>
      </w:r>
      <w:r w:rsidRPr="00735EBD">
        <w:t>, screen reader users will probably find it more convenient to use the NVDA screen reader, which fully supports sp</w:t>
      </w:r>
      <w:r w:rsidR="004952E2">
        <w:t>eaking</w:t>
      </w:r>
      <w:r w:rsidRPr="00735EBD">
        <w:t xml:space="preserve"> math expressions in Word without the need to </w:t>
      </w:r>
      <w:r w:rsidR="003C5E5B">
        <w:t xml:space="preserve">either </w:t>
      </w:r>
      <w:r w:rsidRPr="00735EBD">
        <w:t>select the math expressions or use the toolbar buttons.</w:t>
      </w:r>
      <w:r>
        <w:tab/>
      </w:r>
    </w:p>
    <w:p w:rsidR="007F21EA" w:rsidRDefault="007F21EA" w:rsidP="007F21EA">
      <w:pPr>
        <w:ind w:left="270"/>
      </w:pPr>
    </w:p>
    <w:p w:rsidR="007F21EA" w:rsidRDefault="007F21EA" w:rsidP="007F21EA">
      <w:r>
        <w:t>3. NVDA (NonVisual Desktop Access) screen reader</w:t>
      </w:r>
      <w:r w:rsidR="00F134AB">
        <w:t xml:space="preserve"> (optional) </w:t>
      </w:r>
    </w:p>
    <w:p w:rsidR="007F21EA" w:rsidRDefault="007F21EA" w:rsidP="007F21EA">
      <w:r>
        <w:t xml:space="preserve">NVDA can be downloaded from a link on the MathPlayer download page or directly from NVAccess: </w:t>
      </w:r>
      <w:hyperlink r:id="rId17" w:history="1">
        <w:r w:rsidRPr="002441B5">
          <w:rPr>
            <w:rStyle w:val="Hyperlink"/>
          </w:rPr>
          <w:t>http://www.nvaccess.org/download/</w:t>
        </w:r>
      </w:hyperlink>
      <w:r>
        <w:t xml:space="preserve">. A full user guide for NVDA is available at  </w:t>
      </w:r>
      <w:hyperlink r:id="rId18" w:history="1">
        <w:r w:rsidRPr="002441B5">
          <w:rPr>
            <w:rStyle w:val="Hyperlink"/>
          </w:rPr>
          <w:t>http://www.nvaccess.org/files/nvda/documentation/userGuide.html</w:t>
        </w:r>
      </w:hyperlink>
      <w:r>
        <w:t>.</w:t>
      </w:r>
    </w:p>
    <w:p w:rsidR="007F21EA" w:rsidRDefault="007F21EA" w:rsidP="007F21EA"/>
    <w:p w:rsidR="007F21EA" w:rsidRPr="00BB758E" w:rsidRDefault="007F21EA" w:rsidP="007F21EA">
      <w:pPr>
        <w:rPr>
          <w:lang w:eastAsia="zh-TW"/>
        </w:rPr>
      </w:pPr>
      <w:r>
        <w:rPr>
          <w:lang w:eastAsia="zh-TW"/>
        </w:rPr>
        <w:t>NVDA can use a variety of voices and speech engines. The Microsoft Speech Platform</w:t>
      </w:r>
      <w:r w:rsidR="00AC1737">
        <w:rPr>
          <w:lang w:eastAsia="zh-TW"/>
        </w:rPr>
        <w:t>’</w:t>
      </w:r>
      <w:r>
        <w:rPr>
          <w:lang w:eastAsia="zh-TW"/>
        </w:rPr>
        <w:t xml:space="preserve">s ZiraPro voice is particularly recommended, as some optimizations have been made for that voice. If you are using Windows 8, the recommended speech engine </w:t>
      </w:r>
      <w:r w:rsidR="004952E2">
        <w:rPr>
          <w:lang w:eastAsia="zh-TW"/>
        </w:rPr>
        <w:t xml:space="preserve">and voice </w:t>
      </w:r>
      <w:r>
        <w:rPr>
          <w:lang w:eastAsia="zh-TW"/>
        </w:rPr>
        <w:t>should already be installed. It appears that Windows 10 installations also include th</w:t>
      </w:r>
      <w:r w:rsidR="000F6352">
        <w:rPr>
          <w:lang w:eastAsia="zh-TW"/>
        </w:rPr>
        <w:t>e speech engine and</w:t>
      </w:r>
      <w:r>
        <w:rPr>
          <w:lang w:eastAsia="zh-TW"/>
        </w:rPr>
        <w:t xml:space="preserve"> voice. If you are using Windows 7, you can download the speech engine at </w:t>
      </w:r>
      <w:hyperlink r:id="rId19" w:history="1">
        <w:r w:rsidRPr="00C95D23">
          <w:rPr>
            <w:rStyle w:val="Hyperlink"/>
            <w:lang w:eastAsia="zh-TW"/>
          </w:rPr>
          <w:t>http://www.microsoft.com/en-us/download/details.aspx?id=27225</w:t>
        </w:r>
      </w:hyperlink>
      <w:r>
        <w:rPr>
          <w:lang w:eastAsia="zh-TW"/>
        </w:rPr>
        <w:t xml:space="preserve"> and the voice at </w:t>
      </w:r>
      <w:hyperlink r:id="rId20" w:history="1">
        <w:r w:rsidRPr="00C95D23">
          <w:rPr>
            <w:rStyle w:val="Hyperlink"/>
            <w:lang w:eastAsia="zh-TW"/>
          </w:rPr>
          <w:t>http://www.microsoft.com/en-us/download/details.aspx?id=27224</w:t>
        </w:r>
      </w:hyperlink>
      <w:r>
        <w:rPr>
          <w:lang w:eastAsia="zh-TW"/>
        </w:rPr>
        <w:t>. You will need to scroll down to MSSpeech_TTS_en-US_ZiraPro.msi.</w:t>
      </w:r>
    </w:p>
    <w:p w:rsidR="007F21EA" w:rsidRDefault="007F21EA" w:rsidP="007F21EA">
      <w:r>
        <w:t>MathPlayer and NVDA work with refreshable braille displays. If you are using a refreshable braille display, you will need to use NVDA</w:t>
      </w:r>
      <w:r w:rsidR="00AC1737">
        <w:t>’</w:t>
      </w:r>
      <w:r>
        <w:t xml:space="preserve">s preferences dialog to tell it which refreshable braille display you are using, and your computer must be configured to recognize that display. With NVDA, MathPlayer, and a supported refreshable braille display, you will be able to read the text and the math expressions, which will be in Nemeth Code. However, </w:t>
      </w:r>
      <w:r>
        <w:rPr>
          <w:rFonts w:hint="eastAsia"/>
          <w:lang w:eastAsia="zh-TW"/>
        </w:rPr>
        <w:t>n</w:t>
      </w:r>
      <w:r>
        <w:t xml:space="preserve">avigation is not currently synchronized with refreshable braille displays. </w:t>
      </w:r>
    </w:p>
    <w:p w:rsidR="007F21EA" w:rsidRDefault="007F21EA" w:rsidP="007F21EA"/>
    <w:p w:rsidR="007F21EA" w:rsidRDefault="007F21EA" w:rsidP="007F21EA">
      <w:r>
        <w:t>4. MathType 6.9 or later</w:t>
      </w:r>
    </w:p>
    <w:p w:rsidR="007F21EA" w:rsidRDefault="007F21EA" w:rsidP="007F21EA">
      <w:pPr>
        <w:ind w:left="270"/>
      </w:pPr>
      <w:r>
        <w:t xml:space="preserve">A free 30-day trial can be downloaded from </w:t>
      </w:r>
      <w:hyperlink r:id="rId21" w:history="1">
        <w:r w:rsidRPr="00C95D23">
          <w:rPr>
            <w:rStyle w:val="Hyperlink"/>
          </w:rPr>
          <w:t>http://www.dessci.com/en/products/mathtype/default.htm</w:t>
        </w:r>
      </w:hyperlink>
      <w:r>
        <w:t xml:space="preserve">. After the </w:t>
      </w:r>
      <w:r w:rsidR="00F134AB">
        <w:br/>
      </w:r>
      <w:r>
        <w:t>30-day trial, the software can be purchased from the same location. Academic and site-license pricing are available. (MathType is necessary only for speaking math within Microsoft Word.</w:t>
      </w:r>
      <w:r w:rsidR="00F134AB">
        <w:t>)</w:t>
      </w:r>
      <w:r>
        <w:t xml:space="preserve"> </w:t>
      </w:r>
    </w:p>
    <w:p w:rsidR="007F21EA" w:rsidRDefault="007F21EA" w:rsidP="007F21EA">
      <w:pPr>
        <w:ind w:left="270"/>
      </w:pPr>
      <w:r>
        <w:t xml:space="preserve">If you do not need to </w:t>
      </w:r>
      <w:r w:rsidR="00F134AB">
        <w:t xml:space="preserve">have </w:t>
      </w:r>
      <w:r>
        <w:t xml:space="preserve">math </w:t>
      </w:r>
      <w:r w:rsidR="00F134AB">
        <w:t xml:space="preserve">spoken </w:t>
      </w:r>
      <w:r>
        <w:t xml:space="preserve">from inside Microsoft Word, you may not need MathType. Internet Explorer and Firefox browsers can speak math using only MathPlayer and a screen reader, such as NVDA, </w:t>
      </w:r>
      <w:r>
        <w:lastRenderedPageBreak/>
        <w:t>that supports it. Again, the math needs to have MathML behind the scenes in order for it to be spoken.</w:t>
      </w:r>
    </w:p>
    <w:p w:rsidR="00492EDD" w:rsidRDefault="00492EDD" w:rsidP="007F21EA">
      <w:pPr>
        <w:ind w:left="270"/>
      </w:pPr>
    </w:p>
    <w:p w:rsidR="007F21EA" w:rsidRPr="00FF62EB" w:rsidRDefault="007F21EA" w:rsidP="007F21EA">
      <w:pPr>
        <w:pStyle w:val="Heading1"/>
      </w:pPr>
      <w:bookmarkStart w:id="3" w:name="_Introduction"/>
      <w:bookmarkStart w:id="4" w:name="_Toc437361184"/>
      <w:bookmarkEnd w:id="3"/>
      <w:r>
        <w:t>Introduction</w:t>
      </w:r>
      <w:bookmarkEnd w:id="4"/>
    </w:p>
    <w:p w:rsidR="007F21EA" w:rsidRDefault="007F21EA" w:rsidP="007F21EA"/>
    <w:p w:rsidR="007F21EA" w:rsidRDefault="007F21EA" w:rsidP="00376850">
      <w:r w:rsidRPr="00D67DF7">
        <w:t>Th</w:t>
      </w:r>
      <w:r>
        <w:t>is tutorial</w:t>
      </w:r>
      <w:r w:rsidRPr="00D67DF7">
        <w:t xml:space="preserve"> </w:t>
      </w:r>
      <w:r w:rsidR="00966FF8">
        <w:t>is</w:t>
      </w:r>
      <w:r w:rsidRPr="00D67DF7">
        <w:t xml:space="preserve"> a standard Microsoft Word document and </w:t>
      </w:r>
      <w:r>
        <w:t xml:space="preserve">assumes you are using </w:t>
      </w:r>
      <w:r w:rsidRPr="00D67DF7">
        <w:t xml:space="preserve">the </w:t>
      </w:r>
      <w:r>
        <w:rPr>
          <w:rFonts w:hint="eastAsia"/>
          <w:lang w:eastAsia="zh-TW"/>
        </w:rPr>
        <w:t>NVDA</w:t>
      </w:r>
      <w:r w:rsidRPr="00D67DF7">
        <w:t xml:space="preserve"> screen reader. You may be used to using a screen reader</w:t>
      </w:r>
      <w:r>
        <w:t xml:space="preserve"> other than </w:t>
      </w:r>
      <w:r>
        <w:rPr>
          <w:rFonts w:hint="eastAsia"/>
          <w:lang w:eastAsia="zh-TW"/>
        </w:rPr>
        <w:t>NVDA</w:t>
      </w:r>
      <w:r w:rsidRPr="00D67DF7">
        <w:t xml:space="preserve">, but most of the keys you will need to use to complete this </w:t>
      </w:r>
      <w:r>
        <w:t xml:space="preserve">tutorial and to use the math navigation tools in Word </w:t>
      </w:r>
      <w:r w:rsidRPr="00D67DF7">
        <w:t>will be similar to the ones you are used to. Here are the most important ones:</w:t>
      </w:r>
    </w:p>
    <w:p w:rsidR="000F6352" w:rsidRDefault="000F6352" w:rsidP="00376850">
      <w:pPr>
        <w:rPr>
          <w:lang w:eastAsia="zh-TW"/>
        </w:rPr>
      </w:pPr>
    </w:p>
    <w:p w:rsidR="00376850" w:rsidRDefault="007F21EA" w:rsidP="00376850">
      <w:pPr>
        <w:pStyle w:val="ListParagraph"/>
        <w:numPr>
          <w:ilvl w:val="0"/>
          <w:numId w:val="26"/>
        </w:numPr>
        <w:spacing w:after="240" w:line="360" w:lineRule="auto"/>
        <w:ind w:left="1080"/>
        <w:rPr>
          <w:sz w:val="24"/>
          <w:szCs w:val="24"/>
          <w:lang w:eastAsia="zh-TW"/>
        </w:rPr>
      </w:pPr>
      <w:r w:rsidRPr="00376850">
        <w:rPr>
          <w:rFonts w:hint="eastAsia"/>
          <w:sz w:val="24"/>
          <w:szCs w:val="24"/>
          <w:lang w:eastAsia="zh-TW"/>
        </w:rPr>
        <w:t xml:space="preserve">NVDA calls the </w:t>
      </w:r>
      <w:r w:rsidRPr="00376850">
        <w:rPr>
          <w:rFonts w:hint="eastAsia"/>
          <w:b/>
          <w:sz w:val="24"/>
          <w:szCs w:val="24"/>
          <w:lang w:eastAsia="zh-TW"/>
        </w:rPr>
        <w:t>Insert</w:t>
      </w:r>
      <w:r w:rsidRPr="00376850">
        <w:rPr>
          <w:rFonts w:hint="eastAsia"/>
          <w:sz w:val="24"/>
          <w:szCs w:val="24"/>
          <w:lang w:eastAsia="zh-TW"/>
        </w:rPr>
        <w:t xml:space="preserve"> key the </w:t>
      </w:r>
      <w:r w:rsidRPr="00376850">
        <w:rPr>
          <w:rFonts w:hint="eastAsia"/>
          <w:b/>
          <w:sz w:val="24"/>
          <w:szCs w:val="24"/>
          <w:lang w:eastAsia="zh-TW"/>
        </w:rPr>
        <w:t>NVDA</w:t>
      </w:r>
      <w:r w:rsidRPr="00376850">
        <w:rPr>
          <w:rFonts w:hint="eastAsia"/>
          <w:sz w:val="24"/>
          <w:szCs w:val="24"/>
          <w:lang w:eastAsia="zh-TW"/>
        </w:rPr>
        <w:t xml:space="preserve"> key. </w:t>
      </w:r>
    </w:p>
    <w:p w:rsidR="00376850" w:rsidRPr="00376850" w:rsidRDefault="007F21EA" w:rsidP="009B648D">
      <w:pPr>
        <w:pStyle w:val="ListParagraph"/>
        <w:numPr>
          <w:ilvl w:val="0"/>
          <w:numId w:val="26"/>
        </w:numPr>
        <w:spacing w:line="360" w:lineRule="auto"/>
        <w:ind w:left="1080"/>
        <w:rPr>
          <w:sz w:val="24"/>
          <w:szCs w:val="24"/>
          <w:lang w:eastAsia="zh-TW"/>
        </w:rPr>
      </w:pPr>
      <w:r w:rsidRPr="00376850">
        <w:rPr>
          <w:rFonts w:hint="eastAsia"/>
          <w:sz w:val="24"/>
          <w:szCs w:val="24"/>
          <w:lang w:eastAsia="zh-TW"/>
        </w:rPr>
        <w:t xml:space="preserve">The </w:t>
      </w:r>
      <w:r w:rsidRPr="00376850">
        <w:rPr>
          <w:rFonts w:hint="eastAsia"/>
          <w:b/>
          <w:sz w:val="24"/>
          <w:szCs w:val="24"/>
          <w:lang w:eastAsia="zh-TW"/>
        </w:rPr>
        <w:t>Caps Lock</w:t>
      </w:r>
      <w:r w:rsidRPr="00376850">
        <w:rPr>
          <w:rFonts w:hint="eastAsia"/>
          <w:sz w:val="24"/>
          <w:szCs w:val="24"/>
          <w:lang w:eastAsia="zh-TW"/>
        </w:rPr>
        <w:t xml:space="preserve"> key can also be used as the </w:t>
      </w:r>
      <w:r w:rsidRPr="00376850">
        <w:rPr>
          <w:rFonts w:hint="eastAsia"/>
          <w:b/>
          <w:sz w:val="24"/>
          <w:szCs w:val="24"/>
          <w:lang w:eastAsia="zh-TW"/>
        </w:rPr>
        <w:t>NVDA</w:t>
      </w:r>
      <w:r w:rsidRPr="00376850">
        <w:rPr>
          <w:rFonts w:hint="eastAsia"/>
          <w:sz w:val="24"/>
          <w:szCs w:val="24"/>
          <w:lang w:eastAsia="zh-TW"/>
        </w:rPr>
        <w:t xml:space="preserve"> key</w:t>
      </w:r>
      <w:r w:rsidRPr="00376850">
        <w:rPr>
          <w:sz w:val="24"/>
          <w:szCs w:val="24"/>
          <w:lang w:eastAsia="zh-TW"/>
        </w:rPr>
        <w:t xml:space="preserve"> if enabled in NVDA</w:t>
      </w:r>
      <w:r w:rsidR="00AC1737" w:rsidRPr="00376850">
        <w:rPr>
          <w:sz w:val="24"/>
          <w:szCs w:val="24"/>
          <w:lang w:eastAsia="zh-TW"/>
        </w:rPr>
        <w:t>’</w:t>
      </w:r>
      <w:r w:rsidRPr="00376850">
        <w:rPr>
          <w:sz w:val="24"/>
          <w:szCs w:val="24"/>
          <w:lang w:eastAsia="zh-TW"/>
        </w:rPr>
        <w:t>s settings or when you started NVDA</w:t>
      </w:r>
      <w:r w:rsidRPr="00376850">
        <w:rPr>
          <w:rFonts w:hint="eastAsia"/>
          <w:sz w:val="24"/>
          <w:szCs w:val="24"/>
          <w:lang w:eastAsia="zh-TW"/>
        </w:rPr>
        <w:t>, so use the one that is most convenient.</w:t>
      </w:r>
      <w:r w:rsidRPr="00376850">
        <w:rPr>
          <w:sz w:val="24"/>
          <w:szCs w:val="24"/>
          <w:lang w:eastAsia="zh-TW"/>
        </w:rPr>
        <w:t xml:space="preserve"> </w:t>
      </w:r>
    </w:p>
    <w:p w:rsidR="007F21EA" w:rsidRPr="00376850" w:rsidRDefault="007F21EA" w:rsidP="00376850">
      <w:pPr>
        <w:pStyle w:val="ListParagraph"/>
        <w:numPr>
          <w:ilvl w:val="0"/>
          <w:numId w:val="26"/>
        </w:numPr>
        <w:spacing w:line="360" w:lineRule="auto"/>
        <w:ind w:left="1080"/>
        <w:rPr>
          <w:sz w:val="24"/>
          <w:szCs w:val="24"/>
          <w:lang w:eastAsia="zh-TW"/>
        </w:rPr>
      </w:pPr>
      <w:r w:rsidRPr="00376850">
        <w:rPr>
          <w:sz w:val="24"/>
          <w:szCs w:val="24"/>
          <w:lang w:eastAsia="zh-TW"/>
        </w:rPr>
        <w:t xml:space="preserve">If NVDA stops speaking or speaks something on the computer besides the document you are trying to read, use </w:t>
      </w:r>
      <w:r w:rsidRPr="00376850">
        <w:rPr>
          <w:b/>
          <w:sz w:val="24"/>
          <w:szCs w:val="24"/>
          <w:lang w:eastAsia="zh-TW"/>
        </w:rPr>
        <w:t>Alt</w:t>
      </w:r>
      <w:r w:rsidRPr="00376850">
        <w:rPr>
          <w:sz w:val="24"/>
          <w:szCs w:val="24"/>
          <w:lang w:eastAsia="zh-TW"/>
        </w:rPr>
        <w:t xml:space="preserve"> </w:t>
      </w:r>
      <w:r w:rsidR="000F6352">
        <w:rPr>
          <w:sz w:val="24"/>
          <w:szCs w:val="24"/>
          <w:lang w:eastAsia="zh-TW"/>
        </w:rPr>
        <w:t>+</w:t>
      </w:r>
      <w:r w:rsidRPr="00376850">
        <w:rPr>
          <w:sz w:val="24"/>
          <w:szCs w:val="24"/>
          <w:lang w:eastAsia="zh-TW"/>
        </w:rPr>
        <w:t xml:space="preserve"> </w:t>
      </w:r>
      <w:r w:rsidRPr="00376850">
        <w:rPr>
          <w:b/>
          <w:sz w:val="24"/>
          <w:szCs w:val="24"/>
          <w:lang w:eastAsia="zh-TW"/>
        </w:rPr>
        <w:t xml:space="preserve">Tab </w:t>
      </w:r>
      <w:r w:rsidRPr="00376850">
        <w:rPr>
          <w:sz w:val="24"/>
          <w:szCs w:val="24"/>
          <w:lang w:eastAsia="zh-TW"/>
        </w:rPr>
        <w:t>as many times as needed to make NVDA focus on the correct document.</w:t>
      </w:r>
    </w:p>
    <w:p w:rsidR="00492EDD" w:rsidRDefault="00492EDD" w:rsidP="007F21EA">
      <w:pPr>
        <w:rPr>
          <w:lang w:eastAsia="zh-TW"/>
        </w:rPr>
      </w:pPr>
    </w:p>
    <w:p w:rsidR="007F21EA" w:rsidRPr="003948B0" w:rsidRDefault="007F21EA" w:rsidP="007F21EA">
      <w:pPr>
        <w:pStyle w:val="Heading2"/>
      </w:pPr>
      <w:bookmarkStart w:id="5" w:name="_Toc437361185"/>
      <w:r>
        <w:t>Topic A. How to Change the Speech Rate</w:t>
      </w:r>
      <w:bookmarkEnd w:id="5"/>
    </w:p>
    <w:p w:rsidR="007F21EA" w:rsidRDefault="007F21EA" w:rsidP="007F21EA">
      <w:pPr>
        <w:rPr>
          <w:lang w:eastAsia="zh-TW"/>
        </w:rPr>
      </w:pPr>
      <w:r w:rsidRPr="00D67DF7">
        <w:t xml:space="preserve">You may wish to change the rate </w:t>
      </w:r>
      <w:r>
        <w:t>at which</w:t>
      </w:r>
      <w:r>
        <w:rPr>
          <w:rFonts w:hint="eastAsia"/>
          <w:lang w:eastAsia="zh-TW"/>
        </w:rPr>
        <w:t xml:space="preserve"> NVDA</w:t>
      </w:r>
      <w:r>
        <w:t xml:space="preserve"> speaks. To do this</w:t>
      </w:r>
      <w:r w:rsidRPr="00D67DF7">
        <w:t xml:space="preserve">, press the </w:t>
      </w:r>
      <w:r>
        <w:rPr>
          <w:rFonts w:hint="eastAsia"/>
          <w:b/>
          <w:lang w:eastAsia="zh-TW"/>
        </w:rPr>
        <w:t xml:space="preserve">NVDA </w:t>
      </w:r>
      <w:r w:rsidRPr="0038530E">
        <w:rPr>
          <w:rFonts w:hint="eastAsia"/>
          <w:lang w:eastAsia="zh-TW"/>
        </w:rPr>
        <w:t>key</w:t>
      </w:r>
      <w:r>
        <w:rPr>
          <w:rFonts w:hint="eastAsia"/>
          <w:b/>
          <w:lang w:eastAsia="zh-TW"/>
        </w:rPr>
        <w:t xml:space="preserve"> </w:t>
      </w:r>
      <w:r w:rsidR="000649A9" w:rsidRPr="0038530E">
        <w:rPr>
          <w:lang w:eastAsia="zh-TW"/>
        </w:rPr>
        <w:t>(</w:t>
      </w:r>
      <w:r>
        <w:rPr>
          <w:rFonts w:hint="eastAsia"/>
          <w:lang w:eastAsia="zh-TW"/>
        </w:rPr>
        <w:t xml:space="preserve">that is, the </w:t>
      </w:r>
      <w:r>
        <w:rPr>
          <w:b/>
          <w:lang w:eastAsia="zh-TW"/>
        </w:rPr>
        <w:t>I</w:t>
      </w:r>
      <w:r>
        <w:rPr>
          <w:rFonts w:hint="eastAsia"/>
          <w:b/>
          <w:lang w:eastAsia="zh-TW"/>
        </w:rPr>
        <w:t>nsert</w:t>
      </w:r>
      <w:r>
        <w:rPr>
          <w:rFonts w:hint="eastAsia"/>
          <w:lang w:eastAsia="zh-TW"/>
        </w:rPr>
        <w:t xml:space="preserve"> or </w:t>
      </w:r>
      <w:r>
        <w:rPr>
          <w:b/>
          <w:lang w:eastAsia="zh-TW"/>
        </w:rPr>
        <w:t>C</w:t>
      </w:r>
      <w:r>
        <w:rPr>
          <w:rFonts w:hint="eastAsia"/>
          <w:b/>
          <w:lang w:eastAsia="zh-TW"/>
        </w:rPr>
        <w:t xml:space="preserve">aps </w:t>
      </w:r>
      <w:r>
        <w:rPr>
          <w:b/>
          <w:lang w:eastAsia="zh-TW"/>
        </w:rPr>
        <w:t>L</w:t>
      </w:r>
      <w:r>
        <w:rPr>
          <w:rFonts w:hint="eastAsia"/>
          <w:b/>
          <w:lang w:eastAsia="zh-TW"/>
        </w:rPr>
        <w:t>ock</w:t>
      </w:r>
      <w:r>
        <w:rPr>
          <w:rFonts w:hint="eastAsia"/>
          <w:lang w:eastAsia="zh-TW"/>
        </w:rPr>
        <w:t xml:space="preserve"> key</w:t>
      </w:r>
      <w:r w:rsidR="000649A9">
        <w:rPr>
          <w:lang w:eastAsia="zh-TW"/>
        </w:rPr>
        <w:t>)</w:t>
      </w:r>
      <w:r>
        <w:rPr>
          <w:rFonts w:hint="eastAsia"/>
          <w:lang w:eastAsia="zh-TW"/>
        </w:rPr>
        <w:t xml:space="preserve"> plus </w:t>
      </w:r>
      <w:r>
        <w:rPr>
          <w:rFonts w:hint="eastAsia"/>
          <w:b/>
          <w:lang w:eastAsia="zh-TW"/>
        </w:rPr>
        <w:t>Control</w:t>
      </w:r>
      <w:r>
        <w:rPr>
          <w:rFonts w:hint="eastAsia"/>
          <w:lang w:eastAsia="zh-TW"/>
        </w:rPr>
        <w:t xml:space="preserve"> plus </w:t>
      </w:r>
      <w:r>
        <w:rPr>
          <w:rFonts w:hint="eastAsia"/>
          <w:b/>
          <w:lang w:eastAsia="zh-TW"/>
        </w:rPr>
        <w:t xml:space="preserve">Up </w:t>
      </w:r>
      <w:r w:rsidR="00F134AB" w:rsidRPr="0038530E">
        <w:rPr>
          <w:b/>
          <w:lang w:eastAsia="zh-TW"/>
        </w:rPr>
        <w:t>Arrow</w:t>
      </w:r>
      <w:r w:rsidR="00F134AB">
        <w:rPr>
          <w:lang w:eastAsia="zh-TW"/>
        </w:rPr>
        <w:t xml:space="preserve"> </w:t>
      </w:r>
      <w:r>
        <w:rPr>
          <w:rFonts w:hint="eastAsia"/>
          <w:lang w:eastAsia="zh-TW"/>
        </w:rPr>
        <w:t xml:space="preserve">or </w:t>
      </w:r>
      <w:r>
        <w:rPr>
          <w:rFonts w:hint="eastAsia"/>
          <w:b/>
          <w:lang w:eastAsia="zh-TW"/>
        </w:rPr>
        <w:t>Down</w:t>
      </w:r>
      <w:r>
        <w:rPr>
          <w:rFonts w:hint="eastAsia"/>
          <w:lang w:eastAsia="zh-TW"/>
        </w:rPr>
        <w:t xml:space="preserve"> </w:t>
      </w:r>
      <w:r w:rsidR="00F134AB" w:rsidRPr="0038530E">
        <w:rPr>
          <w:b/>
          <w:lang w:eastAsia="zh-TW"/>
        </w:rPr>
        <w:t>A</w:t>
      </w:r>
      <w:r w:rsidRPr="0038530E">
        <w:rPr>
          <w:rFonts w:hint="eastAsia"/>
          <w:b/>
          <w:lang w:eastAsia="zh-TW"/>
        </w:rPr>
        <w:t>rrow</w:t>
      </w:r>
      <w:r>
        <w:rPr>
          <w:rFonts w:hint="eastAsia"/>
          <w:lang w:eastAsia="zh-TW"/>
        </w:rPr>
        <w:t xml:space="preserve"> </w:t>
      </w:r>
      <w:r w:rsidR="000649A9">
        <w:rPr>
          <w:lang w:eastAsia="zh-TW"/>
        </w:rPr>
        <w:t xml:space="preserve">(e.g., </w:t>
      </w:r>
      <w:r w:rsidR="000649A9">
        <w:rPr>
          <w:b/>
          <w:lang w:eastAsia="zh-TW"/>
        </w:rPr>
        <w:t>NVDA+</w:t>
      </w:r>
      <w:r w:rsidR="00E165A1">
        <w:rPr>
          <w:b/>
          <w:lang w:eastAsia="zh-TW"/>
        </w:rPr>
        <w:t>Control</w:t>
      </w:r>
      <w:r w:rsidR="000649A9">
        <w:rPr>
          <w:b/>
          <w:lang w:eastAsia="zh-TW"/>
        </w:rPr>
        <w:t>+UP Arrow</w:t>
      </w:r>
      <w:r w:rsidR="000649A9">
        <w:rPr>
          <w:lang w:eastAsia="zh-TW"/>
        </w:rPr>
        <w:t xml:space="preserve">) </w:t>
      </w:r>
      <w:r>
        <w:rPr>
          <w:rFonts w:hint="eastAsia"/>
          <w:lang w:eastAsia="zh-TW"/>
        </w:rPr>
        <w:t>for faster or slower speech. If you are using a laptop keyboard and these keys don</w:t>
      </w:r>
      <w:r w:rsidR="00AC1737">
        <w:rPr>
          <w:lang w:eastAsia="zh-TW"/>
        </w:rPr>
        <w:t>’</w:t>
      </w:r>
      <w:r>
        <w:rPr>
          <w:rFonts w:hint="eastAsia"/>
          <w:lang w:eastAsia="zh-TW"/>
        </w:rPr>
        <w:t xml:space="preserve">t work, add the </w:t>
      </w:r>
      <w:r>
        <w:rPr>
          <w:b/>
          <w:lang w:eastAsia="zh-TW"/>
        </w:rPr>
        <w:t>S</w:t>
      </w:r>
      <w:r>
        <w:rPr>
          <w:rFonts w:hint="eastAsia"/>
          <w:b/>
          <w:lang w:eastAsia="zh-TW"/>
        </w:rPr>
        <w:t>hift</w:t>
      </w:r>
      <w:r>
        <w:rPr>
          <w:rFonts w:hint="eastAsia"/>
          <w:lang w:eastAsia="zh-TW"/>
        </w:rPr>
        <w:t xml:space="preserve"> key</w:t>
      </w:r>
      <w:r w:rsidR="00F134AB">
        <w:rPr>
          <w:lang w:eastAsia="zh-TW"/>
        </w:rPr>
        <w:t>―</w:t>
      </w:r>
      <w:r>
        <w:rPr>
          <w:rFonts w:hint="eastAsia"/>
          <w:lang w:eastAsia="zh-TW"/>
        </w:rPr>
        <w:t>so</w:t>
      </w:r>
      <w:r w:rsidR="00F134AB">
        <w:rPr>
          <w:lang w:eastAsia="zh-TW"/>
        </w:rPr>
        <w:t>,</w:t>
      </w:r>
      <w:r>
        <w:rPr>
          <w:rFonts w:hint="eastAsia"/>
          <w:lang w:eastAsia="zh-TW"/>
        </w:rPr>
        <w:t xml:space="preserve"> faster </w:t>
      </w:r>
      <w:r>
        <w:rPr>
          <w:lang w:eastAsia="zh-TW"/>
        </w:rPr>
        <w:t xml:space="preserve">or slower </w:t>
      </w:r>
      <w:r w:rsidR="00F134AB">
        <w:rPr>
          <w:lang w:eastAsia="zh-TW"/>
        </w:rPr>
        <w:t xml:space="preserve">speech </w:t>
      </w:r>
      <w:r>
        <w:rPr>
          <w:rFonts w:hint="eastAsia"/>
          <w:lang w:eastAsia="zh-TW"/>
        </w:rPr>
        <w:t>would be</w:t>
      </w:r>
      <w:r w:rsidR="00F134AB">
        <w:rPr>
          <w:lang w:eastAsia="zh-TW"/>
        </w:rPr>
        <w:t xml:space="preserve"> the</w:t>
      </w:r>
      <w:r>
        <w:rPr>
          <w:rFonts w:hint="eastAsia"/>
          <w:lang w:eastAsia="zh-TW"/>
        </w:rPr>
        <w:t xml:space="preserve"> </w:t>
      </w:r>
      <w:r>
        <w:rPr>
          <w:rFonts w:hint="eastAsia"/>
          <w:b/>
          <w:lang w:eastAsia="zh-TW"/>
        </w:rPr>
        <w:t>NVDA</w:t>
      </w:r>
      <w:r>
        <w:rPr>
          <w:rFonts w:hint="eastAsia"/>
          <w:lang w:eastAsia="zh-TW"/>
        </w:rPr>
        <w:t xml:space="preserve"> </w:t>
      </w:r>
      <w:r w:rsidR="00F134AB">
        <w:rPr>
          <w:b/>
          <w:lang w:eastAsia="zh-TW"/>
        </w:rPr>
        <w:t xml:space="preserve">key </w:t>
      </w:r>
      <w:r>
        <w:rPr>
          <w:rFonts w:hint="eastAsia"/>
          <w:lang w:eastAsia="zh-TW"/>
        </w:rPr>
        <w:t xml:space="preserve">plus </w:t>
      </w:r>
      <w:r>
        <w:rPr>
          <w:rFonts w:hint="eastAsia"/>
          <w:b/>
          <w:lang w:eastAsia="zh-TW"/>
        </w:rPr>
        <w:t>Shift</w:t>
      </w:r>
      <w:r>
        <w:rPr>
          <w:rFonts w:hint="eastAsia"/>
          <w:lang w:eastAsia="zh-TW"/>
        </w:rPr>
        <w:t xml:space="preserve"> plus </w:t>
      </w:r>
      <w:r>
        <w:rPr>
          <w:rFonts w:hint="eastAsia"/>
          <w:b/>
          <w:lang w:eastAsia="zh-TW"/>
        </w:rPr>
        <w:t>Control</w:t>
      </w:r>
      <w:r>
        <w:rPr>
          <w:rFonts w:hint="eastAsia"/>
          <w:lang w:eastAsia="zh-TW"/>
        </w:rPr>
        <w:t xml:space="preserve"> plus </w:t>
      </w:r>
      <w:r>
        <w:rPr>
          <w:rFonts w:hint="eastAsia"/>
          <w:b/>
          <w:lang w:eastAsia="zh-TW"/>
        </w:rPr>
        <w:t>Up</w:t>
      </w:r>
      <w:r w:rsidR="00F134AB">
        <w:rPr>
          <w:b/>
          <w:lang w:eastAsia="zh-TW"/>
        </w:rPr>
        <w:t xml:space="preserve"> </w:t>
      </w:r>
      <w:r w:rsidR="00F134AB" w:rsidRPr="0038530E">
        <w:rPr>
          <w:b/>
          <w:lang w:eastAsia="zh-TW"/>
        </w:rPr>
        <w:t>Arrow</w:t>
      </w:r>
      <w:r>
        <w:rPr>
          <w:rFonts w:hint="eastAsia"/>
          <w:b/>
          <w:lang w:eastAsia="zh-TW"/>
        </w:rPr>
        <w:t xml:space="preserve"> </w:t>
      </w:r>
      <w:r>
        <w:rPr>
          <w:rFonts w:hint="eastAsia"/>
          <w:lang w:eastAsia="zh-TW"/>
        </w:rPr>
        <w:t xml:space="preserve">or </w:t>
      </w:r>
      <w:r>
        <w:rPr>
          <w:rFonts w:hint="eastAsia"/>
          <w:b/>
          <w:lang w:eastAsia="zh-TW"/>
        </w:rPr>
        <w:t>Down</w:t>
      </w:r>
      <w:r w:rsidR="00F134AB">
        <w:rPr>
          <w:lang w:eastAsia="zh-TW"/>
        </w:rPr>
        <w:t xml:space="preserve"> </w:t>
      </w:r>
      <w:r w:rsidR="00F134AB">
        <w:rPr>
          <w:b/>
          <w:lang w:eastAsia="zh-TW"/>
        </w:rPr>
        <w:t>Arrow</w:t>
      </w:r>
      <w:r w:rsidR="000649A9">
        <w:rPr>
          <w:b/>
          <w:lang w:eastAsia="zh-TW"/>
        </w:rPr>
        <w:t xml:space="preserve"> </w:t>
      </w:r>
      <w:r w:rsidR="000649A9">
        <w:rPr>
          <w:lang w:eastAsia="zh-TW"/>
        </w:rPr>
        <w:t>(</w:t>
      </w:r>
      <w:r w:rsidR="000649A9">
        <w:rPr>
          <w:b/>
          <w:lang w:eastAsia="zh-TW"/>
        </w:rPr>
        <w:t>NVDA+Shift+</w:t>
      </w:r>
      <w:r w:rsidR="00E165A1">
        <w:rPr>
          <w:b/>
          <w:lang w:eastAsia="zh-TW"/>
        </w:rPr>
        <w:t>Control</w:t>
      </w:r>
      <w:r w:rsidR="000649A9">
        <w:rPr>
          <w:b/>
          <w:lang w:eastAsia="zh-TW"/>
        </w:rPr>
        <w:t xml:space="preserve">+Up Arrow </w:t>
      </w:r>
      <w:r w:rsidR="000649A9">
        <w:rPr>
          <w:lang w:eastAsia="zh-TW"/>
        </w:rPr>
        <w:t xml:space="preserve">or </w:t>
      </w:r>
      <w:r w:rsidR="000649A9">
        <w:rPr>
          <w:b/>
          <w:lang w:eastAsia="zh-TW"/>
        </w:rPr>
        <w:t>NVDA+Shift+</w:t>
      </w:r>
      <w:r w:rsidR="00E165A1">
        <w:rPr>
          <w:b/>
          <w:lang w:eastAsia="zh-TW"/>
        </w:rPr>
        <w:t>Control</w:t>
      </w:r>
      <w:r w:rsidR="000649A9">
        <w:rPr>
          <w:b/>
          <w:lang w:eastAsia="zh-TW"/>
        </w:rPr>
        <w:t xml:space="preserve">+Down </w:t>
      </w:r>
      <w:r w:rsidR="000649A9">
        <w:rPr>
          <w:b/>
          <w:lang w:eastAsia="zh-TW"/>
        </w:rPr>
        <w:lastRenderedPageBreak/>
        <w:t>Arrow</w:t>
      </w:r>
      <w:r w:rsidR="000649A9">
        <w:rPr>
          <w:lang w:eastAsia="zh-TW"/>
        </w:rPr>
        <w:t>)</w:t>
      </w:r>
      <w:r w:rsidRPr="0038530E">
        <w:rPr>
          <w:rFonts w:hint="eastAsia"/>
          <w:lang w:eastAsia="zh-TW"/>
        </w:rPr>
        <w:t>.</w:t>
      </w:r>
      <w:r>
        <w:rPr>
          <w:b/>
          <w:lang w:eastAsia="zh-TW"/>
        </w:rPr>
        <w:t xml:space="preserve"> </w:t>
      </w:r>
      <w:r>
        <w:rPr>
          <w:lang w:eastAsia="zh-TW"/>
        </w:rPr>
        <w:t xml:space="preserve">As you change the rate, NVDA will tell you the rate setting </w:t>
      </w:r>
      <w:r w:rsidR="00F134AB">
        <w:rPr>
          <w:lang w:eastAsia="zh-TW"/>
        </w:rPr>
        <w:t>(</w:t>
      </w:r>
      <w:r>
        <w:rPr>
          <w:lang w:eastAsia="zh-TW"/>
        </w:rPr>
        <w:t>e.g.</w:t>
      </w:r>
      <w:r w:rsidR="00F134AB">
        <w:rPr>
          <w:lang w:eastAsia="zh-TW"/>
        </w:rPr>
        <w:t>,</w:t>
      </w:r>
      <w:r>
        <w:rPr>
          <w:lang w:eastAsia="zh-TW"/>
        </w:rPr>
        <w:t xml:space="preserve"> “rate 50”</w:t>
      </w:r>
      <w:r w:rsidR="00F134AB">
        <w:rPr>
          <w:lang w:eastAsia="zh-TW"/>
        </w:rPr>
        <w:t>).</w:t>
      </w:r>
    </w:p>
    <w:p w:rsidR="00492EDD" w:rsidRPr="00A278D2" w:rsidRDefault="00492EDD" w:rsidP="007F21EA">
      <w:pPr>
        <w:rPr>
          <w:lang w:eastAsia="zh-TW"/>
        </w:rPr>
      </w:pPr>
    </w:p>
    <w:p w:rsidR="007F21EA" w:rsidRPr="00712227" w:rsidRDefault="007F21EA" w:rsidP="007F21EA">
      <w:pPr>
        <w:pStyle w:val="Heading2"/>
      </w:pPr>
      <w:bookmarkStart w:id="6" w:name="_Toc437361186"/>
      <w:r w:rsidRPr="00712227">
        <w:t xml:space="preserve">Topic B. How to </w:t>
      </w:r>
      <w:r>
        <w:t>M</w:t>
      </w:r>
      <w:r w:rsidRPr="00712227">
        <w:t xml:space="preserve">ake NVDA </w:t>
      </w:r>
      <w:r>
        <w:t>S</w:t>
      </w:r>
      <w:r w:rsidRPr="00712227">
        <w:t xml:space="preserve">top </w:t>
      </w:r>
      <w:r>
        <w:t>S</w:t>
      </w:r>
      <w:r w:rsidRPr="00712227">
        <w:t>peaking</w:t>
      </w:r>
      <w:bookmarkEnd w:id="6"/>
    </w:p>
    <w:p w:rsidR="007F21EA" w:rsidRDefault="007F21EA" w:rsidP="007F21EA">
      <w:pPr>
        <w:rPr>
          <w:lang w:eastAsia="zh-TW"/>
        </w:rPr>
      </w:pPr>
      <w:r>
        <w:rPr>
          <w:lang w:eastAsia="zh-TW"/>
        </w:rPr>
        <w:t xml:space="preserve">The standard key to make NVDA stop speaking temporarily is the </w:t>
      </w:r>
      <w:r>
        <w:rPr>
          <w:b/>
          <w:lang w:eastAsia="zh-TW"/>
        </w:rPr>
        <w:t xml:space="preserve">Control </w:t>
      </w:r>
      <w:r>
        <w:rPr>
          <w:lang w:eastAsia="zh-TW"/>
        </w:rPr>
        <w:t xml:space="preserve">key, but several other keys, like </w:t>
      </w:r>
      <w:r>
        <w:rPr>
          <w:b/>
          <w:lang w:eastAsia="zh-TW"/>
        </w:rPr>
        <w:t>Shift</w:t>
      </w:r>
      <w:r>
        <w:rPr>
          <w:lang w:eastAsia="zh-TW"/>
        </w:rPr>
        <w:t xml:space="preserve"> or</w:t>
      </w:r>
      <w:r w:rsidR="00B84AB1">
        <w:rPr>
          <w:lang w:eastAsia="zh-TW"/>
        </w:rPr>
        <w:t xml:space="preserve"> the</w:t>
      </w:r>
      <w:r>
        <w:rPr>
          <w:lang w:eastAsia="zh-TW"/>
        </w:rPr>
        <w:t xml:space="preserve"> </w:t>
      </w:r>
      <w:r w:rsidRPr="0038530E">
        <w:rPr>
          <w:b/>
          <w:lang w:eastAsia="zh-TW"/>
        </w:rPr>
        <w:t>arrow</w:t>
      </w:r>
      <w:r>
        <w:rPr>
          <w:lang w:eastAsia="zh-TW"/>
        </w:rPr>
        <w:t xml:space="preserve"> keys, will also quiet NVDA until you give it another command.</w:t>
      </w:r>
    </w:p>
    <w:p w:rsidR="00492EDD" w:rsidRPr="00444F2F" w:rsidRDefault="00492EDD" w:rsidP="007F21EA">
      <w:pPr>
        <w:rPr>
          <w:lang w:eastAsia="zh-TW"/>
        </w:rPr>
      </w:pPr>
    </w:p>
    <w:p w:rsidR="007F21EA" w:rsidRPr="00D67DF7" w:rsidRDefault="007F21EA" w:rsidP="007F21EA">
      <w:pPr>
        <w:pStyle w:val="Heading2"/>
      </w:pPr>
      <w:bookmarkStart w:id="7" w:name="_Toc437361187"/>
      <w:r>
        <w:t xml:space="preserve">Topic C. </w:t>
      </w:r>
      <w:r w:rsidRPr="00D67DF7">
        <w:t xml:space="preserve">Other </w:t>
      </w:r>
      <w:r>
        <w:t xml:space="preserve">Word and </w:t>
      </w:r>
      <w:r>
        <w:rPr>
          <w:rFonts w:eastAsia="PMingLiU" w:hint="eastAsia"/>
          <w:lang w:eastAsia="zh-TW"/>
        </w:rPr>
        <w:t xml:space="preserve">NVDA </w:t>
      </w:r>
      <w:r>
        <w:t>Keystroke</w:t>
      </w:r>
      <w:r w:rsidRPr="00D67DF7">
        <w:t>s</w:t>
      </w:r>
      <w:bookmarkEnd w:id="7"/>
    </w:p>
    <w:p w:rsidR="007F21EA" w:rsidRDefault="007F21EA" w:rsidP="007F21EA">
      <w:r w:rsidRPr="00D67DF7">
        <w:t xml:space="preserve">Most other keystrokes are standard Microsoft Word combinations. Mostly you will be using the </w:t>
      </w:r>
      <w:r w:rsidRPr="001777DE">
        <w:rPr>
          <w:b/>
        </w:rPr>
        <w:t>Up</w:t>
      </w:r>
      <w:r w:rsidR="004D073E">
        <w:rPr>
          <w:b/>
        </w:rPr>
        <w:t xml:space="preserve"> A</w:t>
      </w:r>
      <w:r w:rsidRPr="001777DE">
        <w:rPr>
          <w:b/>
        </w:rPr>
        <w:t>rrow</w:t>
      </w:r>
      <w:r w:rsidRPr="00D67DF7">
        <w:t xml:space="preserve"> and </w:t>
      </w:r>
      <w:r w:rsidRPr="001777DE">
        <w:rPr>
          <w:b/>
        </w:rPr>
        <w:t>Down</w:t>
      </w:r>
      <w:r w:rsidR="004D073E">
        <w:rPr>
          <w:b/>
        </w:rPr>
        <w:t xml:space="preserve"> A</w:t>
      </w:r>
      <w:r w:rsidRPr="001777DE">
        <w:rPr>
          <w:b/>
        </w:rPr>
        <w:t>rrow</w:t>
      </w:r>
      <w:r>
        <w:t xml:space="preserve"> keys to move</w:t>
      </w:r>
      <w:r w:rsidRPr="00D67DF7">
        <w:t xml:space="preserve"> </w:t>
      </w:r>
      <w:r w:rsidR="004D073E">
        <w:t xml:space="preserve">from one </w:t>
      </w:r>
      <w:r w:rsidRPr="00D67DF7">
        <w:t xml:space="preserve">line </w:t>
      </w:r>
      <w:r w:rsidR="004D073E">
        <w:t xml:space="preserve">to another </w:t>
      </w:r>
      <w:r w:rsidRPr="00D67DF7">
        <w:t xml:space="preserve">or between math expressions and text, and </w:t>
      </w:r>
      <w:r w:rsidR="000649A9">
        <w:t xml:space="preserve">you will use </w:t>
      </w:r>
      <w:r>
        <w:t xml:space="preserve">the </w:t>
      </w:r>
      <w:r w:rsidRPr="00D67DF7">
        <w:rPr>
          <w:b/>
        </w:rPr>
        <w:t>Control</w:t>
      </w:r>
      <w:r w:rsidRPr="00D67DF7">
        <w:t xml:space="preserve"> plus</w:t>
      </w:r>
      <w:r>
        <w:t xml:space="preserve"> the</w:t>
      </w:r>
      <w:r w:rsidRPr="00D67DF7">
        <w:t xml:space="preserve"> </w:t>
      </w:r>
      <w:r>
        <w:rPr>
          <w:b/>
        </w:rPr>
        <w:t>Up</w:t>
      </w:r>
      <w:r w:rsidR="004D073E">
        <w:rPr>
          <w:b/>
        </w:rPr>
        <w:t xml:space="preserve"> Arrow</w:t>
      </w:r>
      <w:r>
        <w:rPr>
          <w:b/>
        </w:rPr>
        <w:t xml:space="preserve"> </w:t>
      </w:r>
      <w:r>
        <w:t xml:space="preserve">or </w:t>
      </w:r>
      <w:r w:rsidRPr="001777DE">
        <w:rPr>
          <w:b/>
        </w:rPr>
        <w:t>Down</w:t>
      </w:r>
      <w:r w:rsidR="004D073E">
        <w:rPr>
          <w:b/>
        </w:rPr>
        <w:t xml:space="preserve"> </w:t>
      </w:r>
      <w:r w:rsidRPr="001777DE">
        <w:rPr>
          <w:b/>
        </w:rPr>
        <w:t>Arrow</w:t>
      </w:r>
      <w:r w:rsidR="000649A9">
        <w:rPr>
          <w:b/>
        </w:rPr>
        <w:t xml:space="preserve"> </w:t>
      </w:r>
      <w:r>
        <w:t xml:space="preserve">key </w:t>
      </w:r>
      <w:r w:rsidR="000649A9">
        <w:t>(</w:t>
      </w:r>
      <w:r w:rsidR="00E165A1">
        <w:rPr>
          <w:b/>
        </w:rPr>
        <w:t>Control</w:t>
      </w:r>
      <w:r w:rsidR="000649A9">
        <w:rPr>
          <w:b/>
        </w:rPr>
        <w:t>+Up Arrow</w:t>
      </w:r>
      <w:r w:rsidR="000649A9">
        <w:t xml:space="preserve"> and </w:t>
      </w:r>
      <w:r w:rsidR="000649A9">
        <w:rPr>
          <w:b/>
        </w:rPr>
        <w:t>C</w:t>
      </w:r>
      <w:r w:rsidR="00E165A1">
        <w:rPr>
          <w:b/>
        </w:rPr>
        <w:t>on</w:t>
      </w:r>
      <w:r w:rsidR="000649A9">
        <w:rPr>
          <w:b/>
        </w:rPr>
        <w:t>tr</w:t>
      </w:r>
      <w:r w:rsidR="00E165A1">
        <w:rPr>
          <w:b/>
        </w:rPr>
        <w:t>o</w:t>
      </w:r>
      <w:r w:rsidR="000649A9">
        <w:rPr>
          <w:b/>
        </w:rPr>
        <w:t>l+Down Arrow</w:t>
      </w:r>
      <w:r w:rsidR="000649A9">
        <w:t xml:space="preserve">) </w:t>
      </w:r>
      <w:r>
        <w:t>to move</w:t>
      </w:r>
      <w:r w:rsidRPr="00D67DF7">
        <w:t xml:space="preserve"> </w:t>
      </w:r>
      <w:r w:rsidR="004D073E">
        <w:t xml:space="preserve">between </w:t>
      </w:r>
      <w:r w:rsidRPr="00D67DF7">
        <w:t>paragraph</w:t>
      </w:r>
      <w:r w:rsidR="004D073E">
        <w:t>s</w:t>
      </w:r>
      <w:r w:rsidRPr="00D67DF7">
        <w:t>.</w:t>
      </w:r>
      <w:r>
        <w:t xml:space="preserve"> When you are reading a line of text</w:t>
      </w:r>
      <w:r w:rsidR="004D073E">
        <w:t>,</w:t>
      </w:r>
      <w:r>
        <w:t xml:space="preserve"> you may also move from one word to the next by using</w:t>
      </w:r>
      <w:r w:rsidR="00B11CA2">
        <w:t xml:space="preserve"> the</w:t>
      </w:r>
      <w:r>
        <w:t xml:space="preserve"> </w:t>
      </w:r>
      <w:r w:rsidRPr="00D67DF7">
        <w:rPr>
          <w:b/>
        </w:rPr>
        <w:t>Control</w:t>
      </w:r>
      <w:r w:rsidR="00E165A1" w:rsidRPr="0005163D">
        <w:rPr>
          <w:b/>
        </w:rPr>
        <w:t>+</w:t>
      </w:r>
      <w:r>
        <w:rPr>
          <w:b/>
        </w:rPr>
        <w:t>Right</w:t>
      </w:r>
      <w:r w:rsidR="004D073E">
        <w:rPr>
          <w:b/>
        </w:rPr>
        <w:t xml:space="preserve"> </w:t>
      </w:r>
      <w:r w:rsidRPr="001777DE">
        <w:rPr>
          <w:b/>
        </w:rPr>
        <w:t>Arrow</w:t>
      </w:r>
      <w:r>
        <w:t xml:space="preserve"> key to read the next word or </w:t>
      </w:r>
      <w:r w:rsidRPr="00D67DF7">
        <w:rPr>
          <w:b/>
        </w:rPr>
        <w:t>Control</w:t>
      </w:r>
      <w:r w:rsidR="00E165A1" w:rsidRPr="0005163D">
        <w:rPr>
          <w:b/>
        </w:rPr>
        <w:t>+</w:t>
      </w:r>
      <w:r>
        <w:rPr>
          <w:b/>
        </w:rPr>
        <w:t>Left</w:t>
      </w:r>
      <w:r w:rsidR="004D073E">
        <w:rPr>
          <w:b/>
        </w:rPr>
        <w:t xml:space="preserve"> </w:t>
      </w:r>
      <w:r w:rsidRPr="001777DE">
        <w:rPr>
          <w:b/>
        </w:rPr>
        <w:t>Arrow</w:t>
      </w:r>
      <w:r>
        <w:t xml:space="preserve"> key to read the previous word. A math expression is treated as a word, so if a math expression appears immediately before or after a word, using </w:t>
      </w:r>
      <w:r>
        <w:rPr>
          <w:b/>
        </w:rPr>
        <w:t>Control</w:t>
      </w:r>
      <w:r w:rsidR="00E165A1" w:rsidRPr="0005163D">
        <w:rPr>
          <w:b/>
        </w:rPr>
        <w:t>+</w:t>
      </w:r>
      <w:r>
        <w:rPr>
          <w:b/>
        </w:rPr>
        <w:t>Left</w:t>
      </w:r>
      <w:r w:rsidR="004D073E">
        <w:rPr>
          <w:b/>
        </w:rPr>
        <w:t xml:space="preserve"> </w:t>
      </w:r>
      <w:r>
        <w:rPr>
          <w:b/>
        </w:rPr>
        <w:t>Arrow</w:t>
      </w:r>
      <w:r>
        <w:t xml:space="preserve"> or </w:t>
      </w:r>
      <w:r w:rsidR="00E165A1">
        <w:rPr>
          <w:b/>
        </w:rPr>
        <w:t>Control+</w:t>
      </w:r>
      <w:r>
        <w:rPr>
          <w:b/>
        </w:rPr>
        <w:t>Right</w:t>
      </w:r>
      <w:r w:rsidR="004D073E">
        <w:rPr>
          <w:b/>
        </w:rPr>
        <w:t xml:space="preserve"> </w:t>
      </w:r>
      <w:r>
        <w:rPr>
          <w:b/>
        </w:rPr>
        <w:t>Arrow</w:t>
      </w:r>
      <w:r>
        <w:t xml:space="preserve"> will take you from the word to the math expression.</w:t>
      </w:r>
    </w:p>
    <w:p w:rsidR="007F21EA" w:rsidRDefault="007F21EA" w:rsidP="007F21EA">
      <w:r>
        <w:t xml:space="preserve">Additional information about how to use NVDA is available at </w:t>
      </w:r>
      <w:hyperlink r:id="rId22" w:history="1">
        <w:r w:rsidRPr="00654D01">
          <w:rPr>
            <w:rStyle w:val="Hyperlink"/>
          </w:rPr>
          <w:t>http://www.dessci.com/en/products/mathplayer/manual.htm</w:t>
        </w:r>
      </w:hyperlink>
      <w:r>
        <w:t>.</w:t>
      </w:r>
    </w:p>
    <w:p w:rsidR="007F21EA" w:rsidRDefault="007F21EA" w:rsidP="007F21EA">
      <w:pPr>
        <w:rPr>
          <w:lang w:eastAsia="zh-TW"/>
        </w:rPr>
      </w:pPr>
      <w:r w:rsidRPr="00D67DF7">
        <w:t>Use the standard Word keyboard commands whenever you wish to move through the document by character, word, line, or paragraph.</w:t>
      </w:r>
    </w:p>
    <w:p w:rsidR="007F21EA" w:rsidRDefault="007F21EA" w:rsidP="007F21EA">
      <w:pPr>
        <w:rPr>
          <w:lang w:eastAsia="zh-TW"/>
        </w:rPr>
      </w:pPr>
      <w:r>
        <w:t xml:space="preserve">In addition, Word has several standard document navigation methods that you might find helpful. Navigation by headings can sometimes help you find material you are looking for. </w:t>
      </w:r>
      <w:r w:rsidRPr="00D67DF7">
        <w:t xml:space="preserve">Each </w:t>
      </w:r>
      <w:r>
        <w:t>major lesson</w:t>
      </w:r>
      <w:r w:rsidRPr="00D67DF7">
        <w:t xml:space="preserve"> heading </w:t>
      </w:r>
      <w:r>
        <w:t xml:space="preserve">in this tutorial </w:t>
      </w:r>
      <w:r w:rsidRPr="00D67DF7">
        <w:t xml:space="preserve">is in Heading </w:t>
      </w:r>
      <w:r>
        <w:rPr>
          <w:rFonts w:hint="eastAsia"/>
        </w:rPr>
        <w:t>1</w:t>
      </w:r>
      <w:r w:rsidRPr="00D67DF7">
        <w:t xml:space="preserve"> style</w:t>
      </w:r>
      <w:r>
        <w:t xml:space="preserve">. </w:t>
      </w:r>
      <w:r>
        <w:rPr>
          <w:rFonts w:hint="eastAsia"/>
        </w:rPr>
        <w:t>Subparts are in Heading 2 style.</w:t>
      </w:r>
      <w:r>
        <w:t xml:space="preserve"> The exact way document navigation tools work may depend on your version of Word and </w:t>
      </w:r>
      <w:r>
        <w:lastRenderedPageBreak/>
        <w:t>are not covered in detail in this tutorial, since it is focused on math navigation. If you are interested, check out Word</w:t>
      </w:r>
      <w:r w:rsidR="00AC1737">
        <w:t>’</w:t>
      </w:r>
      <w:r>
        <w:t xml:space="preserve">s bookmarking feature and its “go to” command </w:t>
      </w:r>
      <w:r w:rsidRPr="0038530E">
        <w:t>(</w:t>
      </w:r>
      <w:r w:rsidR="00E165A1">
        <w:rPr>
          <w:b/>
        </w:rPr>
        <w:t>Control</w:t>
      </w:r>
      <w:r w:rsidRPr="00F972F1">
        <w:rPr>
          <w:b/>
        </w:rPr>
        <w:t>+</w:t>
      </w:r>
      <w:r w:rsidR="00B11CA2" w:rsidRPr="00F972F1">
        <w:rPr>
          <w:b/>
        </w:rPr>
        <w:t>G</w:t>
      </w:r>
      <w:r w:rsidRPr="00F972F1">
        <w:t>).</w:t>
      </w:r>
      <w:r>
        <w:t xml:space="preserve"> The go to command allows you to jump to a bookmark, page, heading, or even a math expression. Open the </w:t>
      </w:r>
      <w:r w:rsidRPr="0038530E">
        <w:rPr>
          <w:b/>
        </w:rPr>
        <w:t xml:space="preserve">Go To dialog </w:t>
      </w:r>
      <w:r w:rsidR="007A4E13" w:rsidRPr="0038530E">
        <w:rPr>
          <w:b/>
        </w:rPr>
        <w:t>box</w:t>
      </w:r>
      <w:r w:rsidR="007A4E13">
        <w:t xml:space="preserve"> </w:t>
      </w:r>
      <w:r>
        <w:t xml:space="preserve">by pressing </w:t>
      </w:r>
      <w:r w:rsidR="00E165A1">
        <w:rPr>
          <w:b/>
        </w:rPr>
        <w:t>Control</w:t>
      </w:r>
      <w:r w:rsidRPr="0038530E">
        <w:rPr>
          <w:b/>
        </w:rPr>
        <w:t>+G</w:t>
      </w:r>
      <w:r w:rsidR="00776339">
        <w:t>;</w:t>
      </w:r>
      <w:r>
        <w:t xml:space="preserve"> select </w:t>
      </w:r>
      <w:r w:rsidR="007A4E13" w:rsidRPr="0038530E">
        <w:rPr>
          <w:b/>
        </w:rPr>
        <w:t>H</w:t>
      </w:r>
      <w:r w:rsidRPr="0038530E">
        <w:rPr>
          <w:b/>
        </w:rPr>
        <w:t>eading</w:t>
      </w:r>
      <w:r>
        <w:t xml:space="preserve">, </w:t>
      </w:r>
      <w:r w:rsidR="007A4E13" w:rsidRPr="0038530E">
        <w:rPr>
          <w:b/>
        </w:rPr>
        <w:t>E</w:t>
      </w:r>
      <w:r w:rsidRPr="0038530E">
        <w:rPr>
          <w:b/>
        </w:rPr>
        <w:t>quation</w:t>
      </w:r>
      <w:r>
        <w:t>, or any of the other options provided</w:t>
      </w:r>
      <w:r w:rsidR="00776339">
        <w:t>; and</w:t>
      </w:r>
      <w:r>
        <w:t xml:space="preserve"> then press the </w:t>
      </w:r>
      <w:r w:rsidRPr="0038530E">
        <w:rPr>
          <w:b/>
        </w:rPr>
        <w:t>Next</w:t>
      </w:r>
      <w:r>
        <w:t xml:space="preserve"> button and close the dialog</w:t>
      </w:r>
      <w:r w:rsidR="007A4E13">
        <w:t xml:space="preserve"> box</w:t>
      </w:r>
      <w:r>
        <w:t xml:space="preserve">. You can then use </w:t>
      </w:r>
      <w:r w:rsidR="00E165A1">
        <w:rPr>
          <w:b/>
        </w:rPr>
        <w:t>Control</w:t>
      </w:r>
      <w:r w:rsidRPr="006A6166">
        <w:rPr>
          <w:b/>
        </w:rPr>
        <w:t>+</w:t>
      </w:r>
      <w:r>
        <w:rPr>
          <w:b/>
        </w:rPr>
        <w:t>P</w:t>
      </w:r>
      <w:r w:rsidRPr="006A6166">
        <w:rPr>
          <w:b/>
        </w:rPr>
        <w:t>ageUp</w:t>
      </w:r>
      <w:r>
        <w:t xml:space="preserve"> and </w:t>
      </w:r>
      <w:r w:rsidR="00E165A1">
        <w:rPr>
          <w:b/>
        </w:rPr>
        <w:t>Control</w:t>
      </w:r>
      <w:r w:rsidRPr="006A6166">
        <w:rPr>
          <w:b/>
        </w:rPr>
        <w:t>+</w:t>
      </w:r>
      <w:r>
        <w:rPr>
          <w:b/>
        </w:rPr>
        <w:t>P</w:t>
      </w:r>
      <w:r w:rsidRPr="006A6166">
        <w:rPr>
          <w:b/>
        </w:rPr>
        <w:t>ageDown</w:t>
      </w:r>
      <w:r>
        <w:t xml:space="preserve"> to move to the next or previous heading, equation, bookmark, etc. </w:t>
      </w:r>
    </w:p>
    <w:p w:rsidR="007F21EA" w:rsidRPr="00465B47" w:rsidRDefault="007F21EA" w:rsidP="007F21EA">
      <w:pPr>
        <w:rPr>
          <w:lang w:eastAsia="zh-TW"/>
        </w:rPr>
      </w:pPr>
      <w:r>
        <w:rPr>
          <w:rFonts w:hint="eastAsia"/>
          <w:lang w:eastAsia="zh-TW"/>
        </w:rPr>
        <w:t>NVDA also supports more direct heading navigation in Word, using</w:t>
      </w:r>
      <w:r w:rsidR="00E165A1">
        <w:rPr>
          <w:lang w:eastAsia="zh-TW"/>
        </w:rPr>
        <w:t xml:space="preserve"> NVDA’s </w:t>
      </w:r>
      <w:r>
        <w:rPr>
          <w:rFonts w:hint="eastAsia"/>
          <w:b/>
          <w:lang w:eastAsia="zh-TW"/>
        </w:rPr>
        <w:t>browse mode</w:t>
      </w:r>
      <w:r w:rsidRPr="007A4E13">
        <w:rPr>
          <w:rFonts w:hint="eastAsia"/>
          <w:lang w:eastAsia="zh-TW"/>
        </w:rPr>
        <w:t>.</w:t>
      </w:r>
      <w:r>
        <w:rPr>
          <w:rFonts w:hint="eastAsia"/>
          <w:lang w:eastAsia="zh-TW"/>
        </w:rPr>
        <w:t xml:space="preserve"> To turn browse mode on or off, press the </w:t>
      </w:r>
      <w:r w:rsidRPr="00465B47">
        <w:rPr>
          <w:rFonts w:hint="eastAsia"/>
          <w:b/>
          <w:lang w:eastAsia="zh-TW"/>
        </w:rPr>
        <w:t>NVDA</w:t>
      </w:r>
      <w:r>
        <w:rPr>
          <w:rFonts w:hint="eastAsia"/>
          <w:lang w:eastAsia="zh-TW"/>
        </w:rPr>
        <w:t xml:space="preserve"> key plus </w:t>
      </w:r>
      <w:r w:rsidR="007A4E13">
        <w:rPr>
          <w:lang w:eastAsia="zh-TW"/>
        </w:rPr>
        <w:t xml:space="preserve">the </w:t>
      </w:r>
      <w:r w:rsidRPr="00465B47">
        <w:rPr>
          <w:rFonts w:hint="eastAsia"/>
          <w:b/>
          <w:lang w:eastAsia="zh-TW"/>
        </w:rPr>
        <w:t>space</w:t>
      </w:r>
      <w:r w:rsidR="007A4E13">
        <w:rPr>
          <w:b/>
          <w:lang w:eastAsia="zh-TW"/>
        </w:rPr>
        <w:t>bar</w:t>
      </w:r>
      <w:r>
        <w:rPr>
          <w:rFonts w:hint="eastAsia"/>
          <w:lang w:eastAsia="zh-TW"/>
        </w:rPr>
        <w:t xml:space="preserve">. You can then go to the next heading by pressing the </w:t>
      </w:r>
      <w:r w:rsidR="00776339">
        <w:rPr>
          <w:b/>
          <w:lang w:eastAsia="zh-TW"/>
        </w:rPr>
        <w:t>H</w:t>
      </w:r>
      <w:r w:rsidR="00776339">
        <w:rPr>
          <w:rFonts w:hint="eastAsia"/>
          <w:lang w:eastAsia="zh-TW"/>
        </w:rPr>
        <w:t xml:space="preserve"> </w:t>
      </w:r>
      <w:r>
        <w:rPr>
          <w:rFonts w:hint="eastAsia"/>
          <w:lang w:eastAsia="zh-TW"/>
        </w:rPr>
        <w:t xml:space="preserve">key or </w:t>
      </w:r>
      <w:r w:rsidR="007A4E13">
        <w:rPr>
          <w:lang w:eastAsia="zh-TW"/>
        </w:rPr>
        <w:t xml:space="preserve">to </w:t>
      </w:r>
      <w:r>
        <w:rPr>
          <w:rFonts w:hint="eastAsia"/>
          <w:lang w:eastAsia="zh-TW"/>
        </w:rPr>
        <w:t xml:space="preserve">the previous heading </w:t>
      </w:r>
      <w:r w:rsidR="007A4E13">
        <w:rPr>
          <w:lang w:eastAsia="zh-TW"/>
        </w:rPr>
        <w:t xml:space="preserve">by </w:t>
      </w:r>
      <w:r>
        <w:rPr>
          <w:rFonts w:hint="eastAsia"/>
          <w:lang w:eastAsia="zh-TW"/>
        </w:rPr>
        <w:t xml:space="preserve">using </w:t>
      </w:r>
      <w:r>
        <w:rPr>
          <w:b/>
          <w:lang w:eastAsia="zh-TW"/>
        </w:rPr>
        <w:t>S</w:t>
      </w:r>
      <w:r>
        <w:rPr>
          <w:rFonts w:hint="eastAsia"/>
          <w:b/>
          <w:lang w:eastAsia="zh-TW"/>
        </w:rPr>
        <w:t>hift</w:t>
      </w:r>
      <w:r w:rsidRPr="0038530E">
        <w:rPr>
          <w:b/>
          <w:lang w:eastAsia="zh-TW"/>
        </w:rPr>
        <w:t>+</w:t>
      </w:r>
      <w:r w:rsidR="00B11CA2">
        <w:rPr>
          <w:b/>
          <w:lang w:eastAsia="zh-TW"/>
        </w:rPr>
        <w:t>H</w:t>
      </w:r>
      <w:r w:rsidRPr="0038530E">
        <w:rPr>
          <w:rFonts w:hint="eastAsia"/>
          <w:lang w:eastAsia="zh-TW"/>
        </w:rPr>
        <w:t>.</w:t>
      </w:r>
      <w:r>
        <w:rPr>
          <w:rFonts w:hint="eastAsia"/>
          <w:b/>
          <w:lang w:eastAsia="zh-TW"/>
        </w:rPr>
        <w:t xml:space="preserve"> </w:t>
      </w:r>
      <w:r>
        <w:rPr>
          <w:rFonts w:hint="eastAsia"/>
          <w:lang w:eastAsia="zh-TW"/>
        </w:rPr>
        <w:t>If you wish to move between headings of a particular level in browse mode, press the number key (1 through 6) to go to the next heading of that level</w:t>
      </w:r>
      <w:r w:rsidR="00DB65F1">
        <w:rPr>
          <w:lang w:eastAsia="zh-TW"/>
        </w:rPr>
        <w:t>,</w:t>
      </w:r>
      <w:r>
        <w:rPr>
          <w:rFonts w:hint="eastAsia"/>
          <w:lang w:eastAsia="zh-TW"/>
        </w:rPr>
        <w:t xml:space="preserve"> or</w:t>
      </w:r>
      <w:r w:rsidR="00DB65F1">
        <w:rPr>
          <w:lang w:eastAsia="zh-TW"/>
        </w:rPr>
        <w:t xml:space="preserve"> type</w:t>
      </w:r>
      <w:r>
        <w:rPr>
          <w:rFonts w:hint="eastAsia"/>
          <w:lang w:eastAsia="zh-TW"/>
        </w:rPr>
        <w:t xml:space="preserve"> </w:t>
      </w:r>
      <w:r>
        <w:rPr>
          <w:b/>
          <w:lang w:eastAsia="zh-TW"/>
        </w:rPr>
        <w:t>S</w:t>
      </w:r>
      <w:r>
        <w:rPr>
          <w:rFonts w:hint="eastAsia"/>
          <w:b/>
          <w:lang w:eastAsia="zh-TW"/>
        </w:rPr>
        <w:t>hift</w:t>
      </w:r>
      <w:r>
        <w:rPr>
          <w:rFonts w:hint="eastAsia"/>
          <w:lang w:eastAsia="zh-TW"/>
        </w:rPr>
        <w:t xml:space="preserve"> plus the number of the desired level to go to the previous heading of that level. So</w:t>
      </w:r>
      <w:r w:rsidR="00DB65F1">
        <w:rPr>
          <w:lang w:eastAsia="zh-TW"/>
        </w:rPr>
        <w:t>,</w:t>
      </w:r>
      <w:r>
        <w:rPr>
          <w:rFonts w:hint="eastAsia"/>
          <w:lang w:eastAsia="zh-TW"/>
        </w:rPr>
        <w:t xml:space="preserve"> in browse mode, to move forward and backward among all headings of level</w:t>
      </w:r>
      <w:r w:rsidR="00DB65F1">
        <w:rPr>
          <w:lang w:eastAsia="zh-TW"/>
        </w:rPr>
        <w:t> </w:t>
      </w:r>
      <w:r>
        <w:rPr>
          <w:rFonts w:hint="eastAsia"/>
          <w:lang w:eastAsia="zh-TW"/>
        </w:rPr>
        <w:t xml:space="preserve">2, type </w:t>
      </w:r>
      <w:r w:rsidRPr="0038530E">
        <w:rPr>
          <w:rFonts w:hint="eastAsia"/>
          <w:b/>
          <w:lang w:eastAsia="zh-TW"/>
        </w:rPr>
        <w:t>2</w:t>
      </w:r>
      <w:r>
        <w:rPr>
          <w:rFonts w:hint="eastAsia"/>
          <w:lang w:eastAsia="zh-TW"/>
        </w:rPr>
        <w:t xml:space="preserve"> to go forward and </w:t>
      </w:r>
      <w:r>
        <w:rPr>
          <w:b/>
          <w:lang w:eastAsia="zh-TW"/>
        </w:rPr>
        <w:t>S</w:t>
      </w:r>
      <w:r>
        <w:rPr>
          <w:rFonts w:hint="eastAsia"/>
          <w:b/>
          <w:lang w:eastAsia="zh-TW"/>
        </w:rPr>
        <w:t>hift</w:t>
      </w:r>
      <w:r w:rsidRPr="0038530E">
        <w:rPr>
          <w:b/>
          <w:lang w:eastAsia="zh-TW"/>
        </w:rPr>
        <w:t>+</w:t>
      </w:r>
      <w:r w:rsidRPr="0038530E">
        <w:rPr>
          <w:rFonts w:hint="eastAsia"/>
          <w:b/>
          <w:lang w:eastAsia="zh-TW"/>
        </w:rPr>
        <w:t>2</w:t>
      </w:r>
      <w:r>
        <w:rPr>
          <w:rFonts w:hint="eastAsia"/>
          <w:lang w:eastAsia="zh-TW"/>
        </w:rPr>
        <w:t xml:space="preserve"> to go backward. Remember to exit browse mode when you want to continue moving normally through the document. NVDA makes distinctive sounds when entering or exiting browse mode.</w:t>
      </w:r>
    </w:p>
    <w:p w:rsidR="007F21EA" w:rsidRDefault="007F21EA" w:rsidP="007F21EA">
      <w:r>
        <w:t xml:space="preserve">You can activate hyperlinks in a document as follows: Move the cursor to the hyperlink, activate the context menu (by right-clicking or by pressing the </w:t>
      </w:r>
      <w:r w:rsidRPr="0038530E">
        <w:rPr>
          <w:b/>
        </w:rPr>
        <w:t>Application</w:t>
      </w:r>
      <w:r>
        <w:t xml:space="preserve"> or </w:t>
      </w:r>
      <w:r w:rsidRPr="0038530E">
        <w:rPr>
          <w:b/>
        </w:rPr>
        <w:t>Menu</w:t>
      </w:r>
      <w:r>
        <w:t xml:space="preserve"> key</w:t>
      </w:r>
      <w:r w:rsidR="0005163D">
        <w:t xml:space="preserve"> (which is typically located between the right-hand Windows and Control keys at the bottom of the keyboard)</w:t>
      </w:r>
      <w:r>
        <w:t xml:space="preserve"> or </w:t>
      </w:r>
      <w:r>
        <w:rPr>
          <w:b/>
        </w:rPr>
        <w:t>Shift</w:t>
      </w:r>
      <w:r>
        <w:t>+</w:t>
      </w:r>
      <w:r>
        <w:rPr>
          <w:b/>
        </w:rPr>
        <w:t>F10</w:t>
      </w:r>
      <w:r>
        <w:t xml:space="preserve"> and type </w:t>
      </w:r>
      <w:r w:rsidR="00DB65F1">
        <w:rPr>
          <w:b/>
        </w:rPr>
        <w:t>O</w:t>
      </w:r>
      <w:r w:rsidR="00DB65F1">
        <w:t xml:space="preserve"> </w:t>
      </w:r>
      <w:r>
        <w:t xml:space="preserve">to select </w:t>
      </w:r>
      <w:r w:rsidRPr="00B84AB1">
        <w:t xml:space="preserve">Open </w:t>
      </w:r>
      <w:r w:rsidR="00B84AB1">
        <w:t>H</w:t>
      </w:r>
      <w:r w:rsidRPr="00B84AB1">
        <w:t>yperlink</w:t>
      </w:r>
      <w:r w:rsidR="00B84AB1">
        <w:t xml:space="preserve"> in the menu options</w:t>
      </w:r>
      <w:r w:rsidRPr="00B84AB1">
        <w:t>.</w:t>
      </w:r>
    </w:p>
    <w:p w:rsidR="007F21EA" w:rsidRDefault="007F21EA" w:rsidP="007F21EA"/>
    <w:p w:rsidR="007F21EA" w:rsidRDefault="007F21EA" w:rsidP="007F21EA">
      <w:pPr>
        <w:pStyle w:val="Heading2"/>
      </w:pPr>
      <w:bookmarkStart w:id="8" w:name="_Toc437361188"/>
      <w:r>
        <w:t xml:space="preserve">Topic </w:t>
      </w:r>
      <w:r>
        <w:rPr>
          <w:rFonts w:eastAsia="PMingLiU"/>
          <w:lang w:eastAsia="zh-TW"/>
        </w:rPr>
        <w:t>D</w:t>
      </w:r>
      <w:r>
        <w:rPr>
          <w:rFonts w:eastAsia="PMingLiU" w:hint="eastAsia"/>
          <w:lang w:eastAsia="zh-TW"/>
        </w:rPr>
        <w:t>.</w:t>
      </w:r>
      <w:r>
        <w:rPr>
          <w:rFonts w:eastAsia="PMingLiU"/>
          <w:lang w:eastAsia="zh-TW"/>
        </w:rPr>
        <w:t xml:space="preserve"> </w:t>
      </w:r>
      <w:r>
        <w:t>General Instructions</w:t>
      </w:r>
      <w:bookmarkEnd w:id="8"/>
    </w:p>
    <w:p w:rsidR="007F21EA" w:rsidRDefault="007F21EA" w:rsidP="007F21EA">
      <w:r>
        <w:t xml:space="preserve">In this tutorial you will be guided as you </w:t>
      </w:r>
      <w:r w:rsidR="00DB65F1">
        <w:t xml:space="preserve">use different navigation methods to </w:t>
      </w:r>
      <w:r>
        <w:t xml:space="preserve">read several math expressions. Sometimes a math expression </w:t>
      </w:r>
      <w:r>
        <w:lastRenderedPageBreak/>
        <w:t>will be placed in the middle of a sentence, but most of the time the math expression will be on a line by itself. In both cases, all math expressions will be preceded by a label enclosed in brackets, such as [Expression 1]. These labels will allow you to easily find each math expression on the supplemental braille and large-print sheets that are available for use with this tutorial. This way</w:t>
      </w:r>
      <w:r w:rsidR="00B1451D">
        <w:t>,</w:t>
      </w:r>
      <w:r>
        <w:t xml:space="preserve"> you can follow along in braille or large print as you listen to the math expression </w:t>
      </w:r>
      <w:r w:rsidR="00B1451D">
        <w:t xml:space="preserve">being </w:t>
      </w:r>
      <w:r>
        <w:t xml:space="preserve">read </w:t>
      </w:r>
      <w:r w:rsidR="00B1451D">
        <w:t xml:space="preserve">by </w:t>
      </w:r>
      <w:r>
        <w:t>the screen reader. Some of the expressions appear multiple times in the tutorial</w:t>
      </w:r>
      <w:r w:rsidR="001E134D">
        <w:t>;</w:t>
      </w:r>
      <w:r>
        <w:t xml:space="preserve"> </w:t>
      </w:r>
      <w:r w:rsidR="001E134D">
        <w:t xml:space="preserve">they are </w:t>
      </w:r>
      <w:r>
        <w:t>repeated so that you don’t have to look around for them each time they are discussed. The repetitions will be numbered like this: [Expression 1A], [Expression 1B], and so on</w:t>
      </w:r>
      <w:r w:rsidR="00B1451D">
        <w:t xml:space="preserve">. This type of label </w:t>
      </w:r>
      <w:r>
        <w:t xml:space="preserve">will </w:t>
      </w:r>
      <w:r w:rsidR="00B1451D">
        <w:t xml:space="preserve">let </w:t>
      </w:r>
      <w:r>
        <w:t xml:space="preserve">know </w:t>
      </w:r>
      <w:r w:rsidR="00B1451D">
        <w:t xml:space="preserve">that </w:t>
      </w:r>
      <w:r>
        <w:t>the</w:t>
      </w:r>
      <w:r w:rsidR="00B1451D">
        <w:t xml:space="preserve"> expressions</w:t>
      </w:r>
      <w:r>
        <w:t xml:space="preserve"> are copies of the original [Expression 1]</w:t>
      </w:r>
      <w:r w:rsidR="00B1451D">
        <w:t xml:space="preserve"> expression</w:t>
      </w:r>
      <w:r>
        <w:t>.</w:t>
      </w:r>
    </w:p>
    <w:p w:rsidR="007F21EA" w:rsidRDefault="007F21EA" w:rsidP="007F21EA"/>
    <w:p w:rsidR="007F21EA" w:rsidRPr="00DE703B" w:rsidRDefault="007F21EA" w:rsidP="007F21EA">
      <w:pPr>
        <w:pStyle w:val="Heading2"/>
      </w:pPr>
      <w:bookmarkStart w:id="9" w:name="_Toc437361189"/>
      <w:r>
        <w:t>End of Introduction</w:t>
      </w:r>
      <w:bookmarkEnd w:id="9"/>
    </w:p>
    <w:p w:rsidR="007F21EA" w:rsidRDefault="007F21EA" w:rsidP="007F21EA"/>
    <w:p w:rsidR="000E5330" w:rsidRDefault="000E5330">
      <w:pPr>
        <w:spacing w:line="240" w:lineRule="auto"/>
        <w:ind w:firstLine="0"/>
        <w:rPr>
          <w:rFonts w:eastAsia="PMingLiU"/>
          <w:b/>
          <w:bCs/>
          <w:color w:val="000000"/>
          <w:sz w:val="32"/>
          <w:szCs w:val="28"/>
        </w:rPr>
      </w:pPr>
      <w:bookmarkStart w:id="10" w:name="_Lesson_1._How"/>
      <w:bookmarkEnd w:id="10"/>
      <w:r>
        <w:br w:type="page"/>
      </w:r>
    </w:p>
    <w:p w:rsidR="007F21EA" w:rsidRDefault="007F21EA" w:rsidP="007F21EA">
      <w:pPr>
        <w:pStyle w:val="Heading1"/>
      </w:pPr>
      <w:bookmarkStart w:id="11" w:name="_Toc437361190"/>
      <w:r>
        <w:lastRenderedPageBreak/>
        <w:t>Lesson 1</w:t>
      </w:r>
      <w:r w:rsidRPr="0047276D">
        <w:t xml:space="preserve">. </w:t>
      </w:r>
      <w:r>
        <w:t xml:space="preserve">How to </w:t>
      </w:r>
      <w:r>
        <w:rPr>
          <w:rFonts w:hint="eastAsia"/>
          <w:lang w:eastAsia="zh-TW"/>
        </w:rPr>
        <w:t>R</w:t>
      </w:r>
      <w:r>
        <w:t xml:space="preserve">ead and </w:t>
      </w:r>
      <w:r>
        <w:rPr>
          <w:rFonts w:hint="eastAsia"/>
          <w:lang w:eastAsia="zh-TW"/>
        </w:rPr>
        <w:t>N</w:t>
      </w:r>
      <w:r>
        <w:t xml:space="preserve">avigate </w:t>
      </w:r>
      <w:r>
        <w:rPr>
          <w:rFonts w:hint="eastAsia"/>
          <w:lang w:eastAsia="zh-TW"/>
        </w:rPr>
        <w:t>M</w:t>
      </w:r>
      <w:r>
        <w:t xml:space="preserve">ath </w:t>
      </w:r>
      <w:r w:rsidR="007223CA">
        <w:t>E</w:t>
      </w:r>
      <w:r>
        <w:t>xpressions</w:t>
      </w:r>
      <w:bookmarkEnd w:id="11"/>
    </w:p>
    <w:p w:rsidR="00492EDD" w:rsidRPr="00492EDD" w:rsidRDefault="00492EDD" w:rsidP="00492EDD"/>
    <w:p w:rsidR="007F21EA" w:rsidRDefault="007F21EA" w:rsidP="007F21EA">
      <w:pPr>
        <w:pStyle w:val="Heading2"/>
      </w:pPr>
      <w:bookmarkStart w:id="12" w:name="_Toc437361191"/>
      <w:r>
        <w:t>Topic 1A</w:t>
      </w:r>
      <w:r>
        <w:rPr>
          <w:rFonts w:eastAsia="PMingLiU" w:hint="eastAsia"/>
          <w:lang w:eastAsia="zh-TW"/>
        </w:rPr>
        <w:t xml:space="preserve">. </w:t>
      </w:r>
      <w:r>
        <w:t>Getting Started</w:t>
      </w:r>
      <w:bookmarkEnd w:id="12"/>
    </w:p>
    <w:p w:rsidR="007F21EA" w:rsidRDefault="007F21EA" w:rsidP="007F21EA">
      <w:r>
        <w:t>Let</w:t>
      </w:r>
      <w:r w:rsidR="00AC1737">
        <w:t>‘</w:t>
      </w:r>
      <w:r>
        <w:t>s start off with the basics. First, we</w:t>
      </w:r>
      <w:r w:rsidR="00AC1737">
        <w:t>‘</w:t>
      </w:r>
      <w:r>
        <w:t xml:space="preserve">ll read a line of text containing math expressions. The text gives the distance formula, just as it might be given in an algebra textbook. </w:t>
      </w:r>
    </w:p>
    <w:p w:rsidR="007F21EA" w:rsidRDefault="007F21EA" w:rsidP="007F21EA"/>
    <w:p w:rsidR="007F21EA" w:rsidRDefault="007F21EA" w:rsidP="00A314D3">
      <w:pPr>
        <w:ind w:left="720" w:firstLine="0"/>
      </w:pPr>
      <w:r>
        <w:t xml:space="preserve">[Expressions 1, 2, and 3]: The </w:t>
      </w:r>
      <w:r w:rsidR="001E134D">
        <w:t>d</w:t>
      </w:r>
      <w:r>
        <w:t xml:space="preserve">istance </w:t>
      </w:r>
      <w:r w:rsidR="001E134D">
        <w:t>f</w:t>
      </w:r>
      <w:r>
        <w:t xml:space="preserve">ormula: The distance between points  </w:t>
      </w:r>
      <w:bookmarkStart w:id="13" w:name="MTBlankEqn"/>
      <w:r w:rsidR="00005F35" w:rsidRPr="00005F35">
        <w:rPr>
          <w:position w:val="-12"/>
        </w:rPr>
        <w:object w:dxaOrig="880" w:dyaOrig="360" w14:anchorId="5995650D">
          <v:shape id="_x0000_i1026" type="#_x0000_t75" style="width:44.4pt;height:18pt" o:ole="">
            <v:imagedata r:id="rId23" o:title=""/>
          </v:shape>
          <o:OLEObject Type="Embed" ProgID="Equation.DSMT4" ShapeID="_x0000_i1026" DrawAspect="Content" ObjectID="_1558267492" r:id="rId24"/>
        </w:object>
      </w:r>
      <w:bookmarkEnd w:id="13"/>
      <w:r>
        <w:t xml:space="preserve"> and </w:t>
      </w:r>
      <w:r w:rsidR="00005F35" w:rsidRPr="00005F35">
        <w:rPr>
          <w:position w:val="-12"/>
        </w:rPr>
        <w:object w:dxaOrig="920" w:dyaOrig="360" w14:anchorId="6C4E0FC5">
          <v:shape id="_x0000_i1027" type="#_x0000_t75" style="width:45pt;height:18pt" o:ole="">
            <v:imagedata r:id="rId25" o:title=""/>
          </v:shape>
          <o:OLEObject Type="Embed" ProgID="Equation.DSMT4" ShapeID="_x0000_i1027" DrawAspect="Content" ObjectID="_1558267493" r:id="rId26"/>
        </w:object>
      </w:r>
      <w:r w:rsidR="0014088F">
        <w:t>is given by the formula</w:t>
      </w:r>
      <w:bookmarkStart w:id="14" w:name="_GoBack"/>
      <w:bookmarkEnd w:id="14"/>
      <w:r w:rsidR="00005F35" w:rsidRPr="00005F35">
        <w:rPr>
          <w:position w:val="-12"/>
        </w:rPr>
        <w:object w:dxaOrig="3500" w:dyaOrig="460" w14:anchorId="36B68100">
          <v:shape id="_x0000_i1028" type="#_x0000_t75" style="width:174.6pt;height:22.8pt" o:ole="">
            <v:imagedata r:id="rId27" o:title=""/>
          </v:shape>
          <o:OLEObject Type="Embed" ProgID="Equation.DSMT4" ShapeID="_x0000_i1028" DrawAspect="Content" ObjectID="_1558267494" r:id="rId28"/>
        </w:object>
      </w:r>
      <w:r w:rsidR="007223CA">
        <w:t>.</w:t>
      </w:r>
      <w:r>
        <w:t xml:space="preserve">  </w:t>
      </w:r>
    </w:p>
    <w:p w:rsidR="007F21EA" w:rsidRDefault="007F21EA" w:rsidP="007F21EA"/>
    <w:p w:rsidR="007F21EA" w:rsidRDefault="007F21EA" w:rsidP="007F21EA">
      <w:pPr>
        <w:rPr>
          <w:lang w:eastAsia="zh-TW"/>
        </w:rPr>
      </w:pPr>
      <w:r>
        <w:t>As you heard, the screen reader</w:t>
      </w:r>
      <w:r w:rsidRPr="00E65A6E">
        <w:t xml:space="preserve"> read the line</w:t>
      </w:r>
      <w:r>
        <w:t xml:space="preserve"> of text containing math expressions without stopping.</w:t>
      </w:r>
      <w:r w:rsidRPr="00E65A6E">
        <w:t xml:space="preserve"> </w:t>
      </w:r>
      <w:r>
        <w:t>But what if you wanted to listen to the math expressions more closely? In that case you</w:t>
      </w:r>
      <w:r w:rsidR="00AC1737">
        <w:t>‘</w:t>
      </w:r>
      <w:r>
        <w:t xml:space="preserve">ll need to first move to the spot </w:t>
      </w:r>
      <w:r w:rsidR="001E134D">
        <w:t xml:space="preserve">just </w:t>
      </w:r>
      <w:r>
        <w:t xml:space="preserve">before the math expression you want to listen to more closely and </w:t>
      </w:r>
      <w:r w:rsidR="007223CA">
        <w:t xml:space="preserve">then </w:t>
      </w:r>
      <w:r>
        <w:t xml:space="preserve">turn on </w:t>
      </w:r>
      <w:r w:rsidRPr="00605E43">
        <w:rPr>
          <w:b/>
        </w:rPr>
        <w:t>math navigation</w:t>
      </w:r>
      <w:r>
        <w:t xml:space="preserve">. In </w:t>
      </w:r>
      <w:r>
        <w:rPr>
          <w:rFonts w:hint="eastAsia"/>
          <w:lang w:eastAsia="zh-TW"/>
        </w:rPr>
        <w:t xml:space="preserve">NVDA </w:t>
      </w:r>
      <w:r>
        <w:t xml:space="preserve">the command to turn the math navigation mode on or off requires pressing three keys: </w:t>
      </w:r>
      <w:r>
        <w:rPr>
          <w:rFonts w:hint="eastAsia"/>
          <w:b/>
          <w:lang w:eastAsia="zh-TW"/>
        </w:rPr>
        <w:t xml:space="preserve">NVDA </w:t>
      </w:r>
      <w:r>
        <w:rPr>
          <w:rFonts w:hint="eastAsia"/>
          <w:lang w:eastAsia="zh-TW"/>
        </w:rPr>
        <w:t xml:space="preserve">plus </w:t>
      </w:r>
      <w:r>
        <w:rPr>
          <w:rFonts w:hint="eastAsia"/>
          <w:b/>
          <w:lang w:eastAsia="zh-TW"/>
        </w:rPr>
        <w:t>Alt</w:t>
      </w:r>
      <w:r>
        <w:t xml:space="preserve"> plus </w:t>
      </w:r>
      <w:r>
        <w:rPr>
          <w:rFonts w:hint="eastAsia"/>
          <w:b/>
          <w:lang w:eastAsia="zh-TW"/>
        </w:rPr>
        <w:t>M</w:t>
      </w:r>
      <w:r>
        <w:t xml:space="preserve">. </w:t>
      </w:r>
      <w:r>
        <w:rPr>
          <w:rFonts w:hint="eastAsia"/>
          <w:lang w:eastAsia="zh-TW"/>
        </w:rPr>
        <w:t xml:space="preserve">Remember that the NVDA key is </w:t>
      </w:r>
      <w:r>
        <w:rPr>
          <w:b/>
          <w:lang w:eastAsia="zh-TW"/>
        </w:rPr>
        <w:t>I</w:t>
      </w:r>
      <w:r>
        <w:rPr>
          <w:rFonts w:hint="eastAsia"/>
          <w:b/>
          <w:lang w:eastAsia="zh-TW"/>
        </w:rPr>
        <w:t>nsert</w:t>
      </w:r>
      <w:r>
        <w:rPr>
          <w:rFonts w:hint="eastAsia"/>
          <w:lang w:eastAsia="zh-TW"/>
        </w:rPr>
        <w:t xml:space="preserve"> or </w:t>
      </w:r>
      <w:r>
        <w:rPr>
          <w:b/>
          <w:lang w:eastAsia="zh-TW"/>
        </w:rPr>
        <w:t>C</w:t>
      </w:r>
      <w:r>
        <w:rPr>
          <w:rFonts w:hint="eastAsia"/>
          <w:b/>
          <w:lang w:eastAsia="zh-TW"/>
        </w:rPr>
        <w:t xml:space="preserve">aps </w:t>
      </w:r>
      <w:r>
        <w:rPr>
          <w:b/>
          <w:lang w:eastAsia="zh-TW"/>
        </w:rPr>
        <w:t>L</w:t>
      </w:r>
      <w:r>
        <w:rPr>
          <w:rFonts w:hint="eastAsia"/>
          <w:b/>
          <w:lang w:eastAsia="zh-TW"/>
        </w:rPr>
        <w:t>ock</w:t>
      </w:r>
      <w:r>
        <w:rPr>
          <w:rFonts w:hint="eastAsia"/>
          <w:lang w:eastAsia="zh-TW"/>
        </w:rPr>
        <w:t>. To exit math</w:t>
      </w:r>
      <w:r>
        <w:rPr>
          <w:lang w:eastAsia="zh-TW"/>
        </w:rPr>
        <w:t xml:space="preserve"> navigation</w:t>
      </w:r>
      <w:r>
        <w:rPr>
          <w:rFonts w:hint="eastAsia"/>
          <w:lang w:eastAsia="zh-TW"/>
        </w:rPr>
        <w:t xml:space="preserve">, use the </w:t>
      </w:r>
      <w:r>
        <w:rPr>
          <w:b/>
          <w:lang w:eastAsia="zh-TW"/>
        </w:rPr>
        <w:t>E</w:t>
      </w:r>
      <w:r>
        <w:rPr>
          <w:rFonts w:hint="eastAsia"/>
          <w:b/>
          <w:lang w:eastAsia="zh-TW"/>
        </w:rPr>
        <w:t>scape</w:t>
      </w:r>
      <w:r>
        <w:rPr>
          <w:rFonts w:hint="eastAsia"/>
          <w:lang w:eastAsia="zh-TW"/>
        </w:rPr>
        <w:t xml:space="preserve"> key.</w:t>
      </w:r>
      <w:r>
        <w:rPr>
          <w:lang w:eastAsia="zh-TW"/>
        </w:rPr>
        <w:t xml:space="preserve"> If you are not using NVDA, y</w:t>
      </w:r>
      <w:r>
        <w:t xml:space="preserve">ou can do this by clicking on the </w:t>
      </w:r>
      <w:r w:rsidRPr="0038530E">
        <w:rPr>
          <w:b/>
        </w:rPr>
        <w:t>Navigation</w:t>
      </w:r>
      <w:r>
        <w:t xml:space="preserve"> button on the MathPlayer toolbar in Word. However, </w:t>
      </w:r>
      <w:r>
        <w:rPr>
          <w:rFonts w:hint="eastAsia"/>
          <w:lang w:eastAsia="zh-TW"/>
        </w:rPr>
        <w:t xml:space="preserve">if you are using NVDA you should not be using the toolbar because both it and NVDA will try to speak the math at the same time. From now on, this tutorial assumes </w:t>
      </w:r>
      <w:r>
        <w:t>that you are using NVDA</w:t>
      </w:r>
      <w:r>
        <w:rPr>
          <w:rFonts w:hint="eastAsia"/>
          <w:lang w:eastAsia="zh-TW"/>
        </w:rPr>
        <w:t xml:space="preserve"> rather than the toolbar. </w:t>
      </w:r>
    </w:p>
    <w:p w:rsidR="007F21EA" w:rsidRDefault="007F21EA" w:rsidP="007F21EA">
      <w:pPr>
        <w:rPr>
          <w:lang w:eastAsia="zh-TW"/>
        </w:rPr>
      </w:pPr>
      <w:r>
        <w:rPr>
          <w:rFonts w:hint="eastAsia"/>
          <w:lang w:eastAsia="zh-TW"/>
        </w:rPr>
        <w:t>NVDA</w:t>
      </w:r>
      <w:r>
        <w:t xml:space="preserve"> gives you a few helpful audio cues. For instance, </w:t>
      </w:r>
      <w:r>
        <w:rPr>
          <w:lang w:eastAsia="zh-TW"/>
        </w:rPr>
        <w:t>w</w:t>
      </w:r>
      <w:r>
        <w:rPr>
          <w:rFonts w:hint="eastAsia"/>
          <w:lang w:eastAsia="zh-TW"/>
        </w:rPr>
        <w:t xml:space="preserve">hen you turn on navigation, </w:t>
      </w:r>
      <w:r w:rsidR="00E1733B">
        <w:rPr>
          <w:lang w:eastAsia="zh-TW"/>
        </w:rPr>
        <w:t xml:space="preserve">NVDA </w:t>
      </w:r>
      <w:r>
        <w:rPr>
          <w:rFonts w:hint="eastAsia"/>
          <w:lang w:eastAsia="zh-TW"/>
        </w:rPr>
        <w:t xml:space="preserve">will say </w:t>
      </w:r>
      <w:r>
        <w:rPr>
          <w:lang w:eastAsia="zh-TW"/>
        </w:rPr>
        <w:t>“</w:t>
      </w:r>
      <w:r>
        <w:rPr>
          <w:rFonts w:hint="eastAsia"/>
          <w:lang w:eastAsia="zh-TW"/>
        </w:rPr>
        <w:t>math</w:t>
      </w:r>
      <w:r>
        <w:rPr>
          <w:lang w:eastAsia="zh-TW"/>
        </w:rPr>
        <w:t>”</w:t>
      </w:r>
      <w:r w:rsidR="007223CA">
        <w:rPr>
          <w:lang w:eastAsia="zh-TW"/>
        </w:rPr>
        <w:t>.</w:t>
      </w:r>
      <w:r>
        <w:rPr>
          <w:rFonts w:hint="eastAsia"/>
          <w:lang w:eastAsia="zh-TW"/>
        </w:rPr>
        <w:t xml:space="preserve"> If you try to turn on navigation when you are not in a math expression, it will say </w:t>
      </w:r>
      <w:r>
        <w:rPr>
          <w:lang w:eastAsia="zh-TW"/>
        </w:rPr>
        <w:t>“</w:t>
      </w:r>
      <w:r>
        <w:rPr>
          <w:rFonts w:hint="eastAsia"/>
          <w:lang w:eastAsia="zh-TW"/>
        </w:rPr>
        <w:t>not math</w:t>
      </w:r>
      <w:r>
        <w:rPr>
          <w:lang w:eastAsia="zh-TW"/>
        </w:rPr>
        <w:t>”</w:t>
      </w:r>
      <w:r w:rsidR="007223CA">
        <w:rPr>
          <w:lang w:eastAsia="zh-TW"/>
        </w:rPr>
        <w:t>.</w:t>
      </w:r>
      <w:r>
        <w:rPr>
          <w:rFonts w:hint="eastAsia"/>
          <w:lang w:eastAsia="zh-TW"/>
        </w:rPr>
        <w:t xml:space="preserve"> When you exit navigation, it will say </w:t>
      </w:r>
      <w:r>
        <w:rPr>
          <w:lang w:eastAsia="zh-TW"/>
        </w:rPr>
        <w:t>“</w:t>
      </w:r>
      <w:r>
        <w:rPr>
          <w:rFonts w:hint="eastAsia"/>
          <w:lang w:eastAsia="zh-TW"/>
        </w:rPr>
        <w:t>out of math</w:t>
      </w:r>
      <w:r>
        <w:rPr>
          <w:lang w:eastAsia="zh-TW"/>
        </w:rPr>
        <w:t>”</w:t>
      </w:r>
      <w:r w:rsidR="007223CA">
        <w:rPr>
          <w:lang w:eastAsia="zh-TW"/>
        </w:rPr>
        <w:t>.</w:t>
      </w:r>
      <w:r>
        <w:rPr>
          <w:lang w:eastAsia="zh-TW"/>
        </w:rPr>
        <w:t xml:space="preserve"> </w:t>
      </w:r>
    </w:p>
    <w:p w:rsidR="007F21EA" w:rsidRDefault="007F21EA" w:rsidP="007F21EA">
      <w:pPr>
        <w:rPr>
          <w:lang w:eastAsia="zh-TW"/>
        </w:rPr>
      </w:pPr>
    </w:p>
    <w:p w:rsidR="007F21EA" w:rsidRPr="000C0B13" w:rsidRDefault="007F21EA" w:rsidP="007F21EA">
      <w:pPr>
        <w:rPr>
          <w:lang w:eastAsia="zh-TW"/>
        </w:rPr>
      </w:pPr>
      <w:r>
        <w:rPr>
          <w:lang w:eastAsia="zh-TW"/>
        </w:rPr>
        <w:lastRenderedPageBreak/>
        <w:t>Hint: If you are listening to a math expression and you try to turn on math navigation, but instead of entering math navigation you hear “not math”</w:t>
      </w:r>
      <w:r w:rsidR="00E1733B">
        <w:rPr>
          <w:lang w:eastAsia="zh-TW"/>
        </w:rPr>
        <w:t>,</w:t>
      </w:r>
      <w:r>
        <w:rPr>
          <w:lang w:eastAsia="zh-TW"/>
        </w:rPr>
        <w:t xml:space="preserve"> it is probably because even though the math expression is speaking, the Word cursor is somewhere else. In that case, try using the normal Word navigation keys, such as </w:t>
      </w:r>
      <w:r w:rsidR="00E165A1">
        <w:rPr>
          <w:b/>
          <w:lang w:eastAsia="zh-TW"/>
        </w:rPr>
        <w:t>Control</w:t>
      </w:r>
      <w:r w:rsidR="00E1733B">
        <w:rPr>
          <w:b/>
          <w:lang w:eastAsia="zh-TW"/>
        </w:rPr>
        <w:t>+</w:t>
      </w:r>
      <w:r>
        <w:rPr>
          <w:b/>
          <w:lang w:eastAsia="zh-TW"/>
        </w:rPr>
        <w:t>Right</w:t>
      </w:r>
      <w:r>
        <w:rPr>
          <w:lang w:eastAsia="zh-TW"/>
        </w:rPr>
        <w:t xml:space="preserve"> </w:t>
      </w:r>
      <w:r w:rsidR="007223CA">
        <w:rPr>
          <w:b/>
          <w:lang w:eastAsia="zh-TW"/>
        </w:rPr>
        <w:t>Arrow</w:t>
      </w:r>
      <w:r w:rsidR="007223CA">
        <w:rPr>
          <w:lang w:eastAsia="zh-TW"/>
        </w:rPr>
        <w:t xml:space="preserve"> </w:t>
      </w:r>
      <w:r>
        <w:rPr>
          <w:lang w:eastAsia="zh-TW"/>
        </w:rPr>
        <w:t>or</w:t>
      </w:r>
      <w:r>
        <w:rPr>
          <w:b/>
          <w:lang w:eastAsia="zh-TW"/>
        </w:rPr>
        <w:t xml:space="preserve"> </w:t>
      </w:r>
      <w:r w:rsidR="00E165A1">
        <w:rPr>
          <w:b/>
          <w:lang w:eastAsia="zh-TW"/>
        </w:rPr>
        <w:t>Control</w:t>
      </w:r>
      <w:r w:rsidR="00E1733B">
        <w:rPr>
          <w:b/>
          <w:lang w:eastAsia="zh-TW"/>
        </w:rPr>
        <w:t>+</w:t>
      </w:r>
      <w:r>
        <w:rPr>
          <w:b/>
          <w:lang w:eastAsia="zh-TW"/>
        </w:rPr>
        <w:t>Left Arrow</w:t>
      </w:r>
      <w:r w:rsidR="007223CA">
        <w:rPr>
          <w:lang w:eastAsia="zh-TW"/>
        </w:rPr>
        <w:t>,</w:t>
      </w:r>
      <w:r>
        <w:rPr>
          <w:lang w:eastAsia="zh-TW"/>
        </w:rPr>
        <w:t xml:space="preserve"> to position Word</w:t>
      </w:r>
      <w:r w:rsidR="00AC1737">
        <w:rPr>
          <w:lang w:eastAsia="zh-TW"/>
        </w:rPr>
        <w:t>’</w:t>
      </w:r>
      <w:r>
        <w:rPr>
          <w:lang w:eastAsia="zh-TW"/>
        </w:rPr>
        <w:t>s cursor at the math expression, then turn on the math navigation.</w:t>
      </w:r>
    </w:p>
    <w:p w:rsidR="007F21EA" w:rsidRDefault="007F21EA" w:rsidP="007F21EA">
      <w:r>
        <w:t xml:space="preserve">Turning math navigation on can also be thought of as </w:t>
      </w:r>
      <w:r w:rsidRPr="005B0E30">
        <w:rPr>
          <w:b/>
        </w:rPr>
        <w:t>entering</w:t>
      </w:r>
      <w:r>
        <w:t xml:space="preserve"> a math expression, because once you are in math navigation you will only be able to move around inside the math expression </w:t>
      </w:r>
      <w:r>
        <w:rPr>
          <w:rFonts w:hint="eastAsia"/>
          <w:lang w:eastAsia="zh-TW"/>
        </w:rPr>
        <w:t>until you turn off math navigation</w:t>
      </w:r>
      <w:r>
        <w:t xml:space="preserve">. </w:t>
      </w:r>
      <w:r>
        <w:rPr>
          <w:rFonts w:hint="eastAsia"/>
          <w:lang w:eastAsia="zh-TW"/>
        </w:rPr>
        <w:t>To turn off math navigation and return to reading the text</w:t>
      </w:r>
      <w:r>
        <w:rPr>
          <w:lang w:eastAsia="zh-TW"/>
        </w:rPr>
        <w:t xml:space="preserve">, </w:t>
      </w:r>
      <w:r>
        <w:t xml:space="preserve">press the </w:t>
      </w:r>
      <w:r>
        <w:rPr>
          <w:rFonts w:hint="eastAsia"/>
          <w:b/>
          <w:lang w:eastAsia="zh-TW"/>
        </w:rPr>
        <w:t>Escape</w:t>
      </w:r>
      <w:r>
        <w:rPr>
          <w:rFonts w:hint="eastAsia"/>
          <w:lang w:eastAsia="zh-TW"/>
        </w:rPr>
        <w:t xml:space="preserve"> key</w:t>
      </w:r>
      <w:r>
        <w:rPr>
          <w:lang w:eastAsia="zh-TW"/>
        </w:rPr>
        <w:t>.</w:t>
      </w:r>
      <w:r>
        <w:t xml:space="preserve"> Turning math navigation off can be thought of as </w:t>
      </w:r>
      <w:r w:rsidRPr="00C6772E">
        <w:rPr>
          <w:b/>
        </w:rPr>
        <w:t>exiting</w:t>
      </w:r>
      <w:r>
        <w:t xml:space="preserve"> the math expression.</w:t>
      </w:r>
    </w:p>
    <w:p w:rsidR="007F21EA" w:rsidRDefault="007F21EA" w:rsidP="007F21EA"/>
    <w:p w:rsidR="007F21EA" w:rsidRPr="00B133F9" w:rsidRDefault="007F21EA" w:rsidP="007F21EA">
      <w:pPr>
        <w:pStyle w:val="Heading2"/>
      </w:pPr>
      <w:bookmarkStart w:id="15" w:name="_Toc437361192"/>
      <w:r>
        <w:t>Topic 1B. Navigating a Simple Expression</w:t>
      </w:r>
      <w:bookmarkEnd w:id="15"/>
    </w:p>
    <w:p w:rsidR="007F21EA" w:rsidRDefault="007F21EA" w:rsidP="007F21EA">
      <w:pPr>
        <w:rPr>
          <w:b/>
        </w:rPr>
      </w:pPr>
      <w:r>
        <w:t>Let</w:t>
      </w:r>
      <w:r w:rsidR="00AC1737">
        <w:t>‘</w:t>
      </w:r>
      <w:r>
        <w:t xml:space="preserve">s start out </w:t>
      </w:r>
      <w:r w:rsidR="007223CA">
        <w:t xml:space="preserve">by </w:t>
      </w:r>
      <w:r>
        <w:t>using math navigation with a simple expression taken from the discussion of the distance formula earlier in this tutorial. For convenience, a copy of the expression appears below this paragraph. After moving to the expression</w:t>
      </w:r>
      <w:r w:rsidR="00E1733B">
        <w:t>,</w:t>
      </w:r>
      <w:r>
        <w:t xml:space="preserve"> be sure to turn on math navigation by pressing the three keys</w:t>
      </w:r>
      <w:r w:rsidR="007223CA">
        <w:t>:</w:t>
      </w:r>
      <w:r>
        <w:t xml:space="preserve"> </w:t>
      </w:r>
      <w:r>
        <w:rPr>
          <w:rFonts w:hint="eastAsia"/>
          <w:b/>
          <w:lang w:eastAsia="zh-TW"/>
        </w:rPr>
        <w:t>NVDA</w:t>
      </w:r>
      <w:r w:rsidR="00E1733B">
        <w:rPr>
          <w:b/>
          <w:lang w:eastAsia="zh-TW"/>
        </w:rPr>
        <w:t>+</w:t>
      </w:r>
      <w:r>
        <w:rPr>
          <w:rFonts w:hint="eastAsia"/>
          <w:b/>
          <w:lang w:eastAsia="zh-TW"/>
        </w:rPr>
        <w:t>Alt</w:t>
      </w:r>
      <w:r w:rsidR="00E1733B">
        <w:rPr>
          <w:b/>
          <w:lang w:eastAsia="zh-TW"/>
        </w:rPr>
        <w:t>+</w:t>
      </w:r>
      <w:r>
        <w:rPr>
          <w:rFonts w:hint="eastAsia"/>
          <w:b/>
          <w:lang w:eastAsia="zh-TW"/>
        </w:rPr>
        <w:t>M</w:t>
      </w:r>
      <w:r>
        <w:rPr>
          <w:b/>
          <w:lang w:eastAsia="zh-TW"/>
        </w:rPr>
        <w:t>.</w:t>
      </w:r>
      <w:r>
        <w:t xml:space="preserve"> Then try using the </w:t>
      </w:r>
      <w:r w:rsidRPr="00682B2B">
        <w:rPr>
          <w:b/>
        </w:rPr>
        <w:t>Left</w:t>
      </w:r>
      <w:r w:rsidR="007223CA">
        <w:rPr>
          <w:b/>
        </w:rPr>
        <w:t xml:space="preserve"> </w:t>
      </w:r>
      <w:r w:rsidRPr="00682B2B">
        <w:rPr>
          <w:b/>
        </w:rPr>
        <w:t>Arrow</w:t>
      </w:r>
      <w:r>
        <w:t xml:space="preserve"> and </w:t>
      </w:r>
      <w:r w:rsidRPr="00682B2B">
        <w:rPr>
          <w:b/>
        </w:rPr>
        <w:t>Right</w:t>
      </w:r>
      <w:r w:rsidR="007223CA">
        <w:rPr>
          <w:b/>
        </w:rPr>
        <w:t xml:space="preserve"> </w:t>
      </w:r>
      <w:r w:rsidRPr="00682B2B">
        <w:rPr>
          <w:b/>
        </w:rPr>
        <w:t>Arrow</w:t>
      </w:r>
      <w:r>
        <w:t xml:space="preserve"> keys to hear the expression read one or more times. </w:t>
      </w:r>
      <w:r w:rsidR="00B84AB1" w:rsidRPr="00E1733B">
        <w:t xml:space="preserve">Using </w:t>
      </w:r>
      <w:r w:rsidRPr="00E1733B">
        <w:t>an arrow key or any other navigation command while listening to a math expression will interrupt the speech.</w:t>
      </w:r>
      <w:r>
        <w:t xml:space="preserve"> If you miss hearing some of the math expression that you think is there, try waiting to make sure </w:t>
      </w:r>
      <w:r w:rsidR="000E78DB">
        <w:t>NVDA</w:t>
      </w:r>
      <w:r w:rsidRPr="00E1733B">
        <w:t xml:space="preserve"> is finished speaking</w:t>
      </w:r>
      <w:r>
        <w:t xml:space="preserve"> before giving another navigation command. When you are done listening to the expression and want to move elsewhere in the document, remember to turn math navigation back off again by pressing </w:t>
      </w:r>
      <w:r>
        <w:rPr>
          <w:b/>
        </w:rPr>
        <w:t>Escape</w:t>
      </w:r>
      <w:r w:rsidRPr="0038530E">
        <w:t>.</w:t>
      </w:r>
    </w:p>
    <w:p w:rsidR="007F21EA" w:rsidRDefault="007F21EA" w:rsidP="007F21EA">
      <w:pPr>
        <w:rPr>
          <w:b/>
        </w:rPr>
      </w:pPr>
    </w:p>
    <w:p w:rsidR="007F21EA" w:rsidRDefault="007F21EA" w:rsidP="007F21EA">
      <w:r>
        <w:t xml:space="preserve">[Expression 1A]. </w:t>
      </w:r>
      <w:r w:rsidR="00005F35" w:rsidRPr="00005F35">
        <w:rPr>
          <w:position w:val="-12"/>
        </w:rPr>
        <w:object w:dxaOrig="880" w:dyaOrig="360" w14:anchorId="613F271F">
          <v:shape id="_x0000_i1029" type="#_x0000_t75" style="width:44.4pt;height:18pt" o:ole="">
            <v:imagedata r:id="rId29" o:title=""/>
          </v:shape>
          <o:OLEObject Type="Embed" ProgID="Equation.DSMT4" ShapeID="_x0000_i1029" DrawAspect="Content" ObjectID="_1558267495" r:id="rId30"/>
        </w:object>
      </w:r>
    </w:p>
    <w:p w:rsidR="0023381F" w:rsidRDefault="0023381F" w:rsidP="007F21EA"/>
    <w:p w:rsidR="007F21EA" w:rsidRDefault="007F21EA" w:rsidP="007F21EA">
      <w:r>
        <w:t xml:space="preserve">When you read the expression with navigation on, you should have heard </w:t>
      </w:r>
      <w:r w:rsidR="00DE6982">
        <w:t>“</w:t>
      </w:r>
      <w:r>
        <w:t>start of math</w:t>
      </w:r>
      <w:r w:rsidR="00DE6982">
        <w:t>”</w:t>
      </w:r>
      <w:r>
        <w:t xml:space="preserve">, followed by the expression, and finally followed by </w:t>
      </w:r>
      <w:r w:rsidR="00DE6982">
        <w:t>“</w:t>
      </w:r>
      <w:r>
        <w:t>end of math</w:t>
      </w:r>
      <w:r w:rsidR="00DE6982">
        <w:t>”</w:t>
      </w:r>
      <w:r>
        <w:t xml:space="preserve">. Continuing to press the same arrow key after you have heard the expression read will only repeat the start and end announcements, unless you toggle between the </w:t>
      </w:r>
      <w:r w:rsidRPr="00682B2B">
        <w:rPr>
          <w:b/>
        </w:rPr>
        <w:t>Left</w:t>
      </w:r>
      <w:r w:rsidR="00A56CCF">
        <w:rPr>
          <w:b/>
        </w:rPr>
        <w:t xml:space="preserve"> </w:t>
      </w:r>
      <w:r w:rsidRPr="00682B2B">
        <w:rPr>
          <w:b/>
        </w:rPr>
        <w:t>Arrow</w:t>
      </w:r>
      <w:r>
        <w:t xml:space="preserve"> and </w:t>
      </w:r>
      <w:r w:rsidRPr="00682B2B">
        <w:rPr>
          <w:b/>
        </w:rPr>
        <w:t>Right</w:t>
      </w:r>
      <w:r w:rsidR="00A56CCF">
        <w:rPr>
          <w:b/>
        </w:rPr>
        <w:t xml:space="preserve"> </w:t>
      </w:r>
      <w:r w:rsidRPr="00682B2B">
        <w:rPr>
          <w:b/>
        </w:rPr>
        <w:t>Arrow</w:t>
      </w:r>
      <w:r>
        <w:t xml:space="preserve"> keys, </w:t>
      </w:r>
      <w:r w:rsidRPr="0023381F">
        <w:t>in which case</w:t>
      </w:r>
      <w:r w:rsidR="00A56CCF" w:rsidRPr="0023381F">
        <w:t>,</w:t>
      </w:r>
      <w:r w:rsidRPr="0023381F">
        <w:t xml:space="preserve"> the </w:t>
      </w:r>
      <w:r w:rsidR="00B84AB1" w:rsidRPr="0023381F">
        <w:t>expression will be repeated</w:t>
      </w:r>
      <w:r w:rsidRPr="0023381F">
        <w:t>. Of</w:t>
      </w:r>
      <w:r>
        <w:t xml:space="preserve"> course, this is not incredibly helpful, other than making it easy to hear the entire expression several times. To explore the expression more closely, you need to be able to listen to it in smaller and smaller portions.</w:t>
      </w:r>
    </w:p>
    <w:p w:rsidR="0023381F" w:rsidRDefault="0023381F" w:rsidP="007F21EA"/>
    <w:p w:rsidR="007F21EA" w:rsidRDefault="007F21EA" w:rsidP="007F21EA">
      <w:pPr>
        <w:pStyle w:val="Heading2"/>
      </w:pPr>
      <w:bookmarkStart w:id="16" w:name="_Toc437361193"/>
      <w:r>
        <w:t xml:space="preserve">Topic 1C. Zooming </w:t>
      </w:r>
      <w:r w:rsidR="00A2659E">
        <w:t>I</w:t>
      </w:r>
      <w:r>
        <w:t xml:space="preserve">n – Listening to the </w:t>
      </w:r>
      <w:r w:rsidR="00A2659E">
        <w:t>E</w:t>
      </w:r>
      <w:r w:rsidRPr="00B43D75">
        <w:t>xpression</w:t>
      </w:r>
      <w:r>
        <w:t xml:space="preserve"> in </w:t>
      </w:r>
      <w:r w:rsidR="00A2659E">
        <w:t>S</w:t>
      </w:r>
      <w:r>
        <w:t xml:space="preserve">maller </w:t>
      </w:r>
      <w:r w:rsidR="00A2659E">
        <w:t>P</w:t>
      </w:r>
      <w:r>
        <w:t>ortions</w:t>
      </w:r>
      <w:bookmarkEnd w:id="16"/>
    </w:p>
    <w:p w:rsidR="007F21EA" w:rsidRDefault="007F21EA" w:rsidP="007F21EA">
      <w:r>
        <w:t>You can use math navigation to listen to a math expression in smaller portions</w:t>
      </w:r>
      <w:r w:rsidR="00A56CCF">
        <w:t xml:space="preserve"> so that </w:t>
      </w:r>
      <w:r>
        <w:t xml:space="preserve">you </w:t>
      </w:r>
      <w:r w:rsidR="00A56CCF">
        <w:t xml:space="preserve">can </w:t>
      </w:r>
      <w:r>
        <w:t xml:space="preserve">focus on details. This is called </w:t>
      </w:r>
      <w:r w:rsidRPr="00990215">
        <w:rPr>
          <w:b/>
        </w:rPr>
        <w:t>zoom</w:t>
      </w:r>
      <w:r>
        <w:rPr>
          <w:b/>
        </w:rPr>
        <w:t>ing</w:t>
      </w:r>
      <w:r>
        <w:t xml:space="preserve"> </w:t>
      </w:r>
      <w:r w:rsidRPr="00500BB3">
        <w:rPr>
          <w:b/>
        </w:rPr>
        <w:t>in</w:t>
      </w:r>
      <w:r>
        <w:t xml:space="preserve"> to the expression. To zoom in, use the </w:t>
      </w:r>
      <w:r w:rsidRPr="00990215">
        <w:rPr>
          <w:b/>
        </w:rPr>
        <w:t>Down</w:t>
      </w:r>
      <w:r w:rsidR="00A56CCF">
        <w:rPr>
          <w:b/>
        </w:rPr>
        <w:t xml:space="preserve"> </w:t>
      </w:r>
      <w:r w:rsidRPr="00990215">
        <w:rPr>
          <w:b/>
        </w:rPr>
        <w:t>Arrow</w:t>
      </w:r>
      <w:r>
        <w:t xml:space="preserve"> key while listening to the expression when math navigation is on. To zoom back out, one level at a time, use the </w:t>
      </w:r>
      <w:r w:rsidRPr="00496A98">
        <w:rPr>
          <w:b/>
        </w:rPr>
        <w:t>Up</w:t>
      </w:r>
      <w:r w:rsidR="00A56CCF">
        <w:rPr>
          <w:b/>
        </w:rPr>
        <w:t xml:space="preserve"> </w:t>
      </w:r>
      <w:r w:rsidRPr="00496A98">
        <w:rPr>
          <w:b/>
        </w:rPr>
        <w:t>Arrow</w:t>
      </w:r>
      <w:r>
        <w:t xml:space="preserve"> key. Zooming in does not change the visual appearance </w:t>
      </w:r>
      <w:r w:rsidR="0023381F">
        <w:t xml:space="preserve">(size) </w:t>
      </w:r>
      <w:r>
        <w:t>of the expression. If you wish to change the size of text and math expressions in a Word document, use Word</w:t>
      </w:r>
      <w:r w:rsidR="00AC1737">
        <w:t>’</w:t>
      </w:r>
      <w:r>
        <w:t>s zoom tools.</w:t>
      </w:r>
    </w:p>
    <w:p w:rsidR="007F21EA" w:rsidRDefault="007F21EA" w:rsidP="007F21EA">
      <w:r>
        <w:t xml:space="preserve">When you first go into navigation mode, you will hear the entire expression zoomed out all of the way. Then navigation </w:t>
      </w:r>
      <w:r w:rsidR="00A56CCF">
        <w:t xml:space="preserve">will </w:t>
      </w:r>
      <w:r>
        <w:t xml:space="preserve">automatically zoom in one level. You can press the </w:t>
      </w:r>
      <w:r>
        <w:rPr>
          <w:b/>
        </w:rPr>
        <w:t>spacebar</w:t>
      </w:r>
      <w:r>
        <w:t xml:space="preserve"> to start listening to the expression at the first zoom level, or </w:t>
      </w:r>
      <w:r w:rsidR="00A56CCF">
        <w:t xml:space="preserve">you can </w:t>
      </w:r>
      <w:r>
        <w:t xml:space="preserve">press the </w:t>
      </w:r>
      <w:r w:rsidRPr="0038530E">
        <w:rPr>
          <w:b/>
        </w:rPr>
        <w:t>arrow</w:t>
      </w:r>
      <w:r>
        <w:t xml:space="preserve"> keys to start at that level and move around the expression</w:t>
      </w:r>
      <w:r w:rsidR="00A56CCF">
        <w:t>.</w:t>
      </w:r>
      <w:r>
        <w:t xml:space="preserve"> </w:t>
      </w:r>
    </w:p>
    <w:p w:rsidR="007F21EA" w:rsidRDefault="007F21EA" w:rsidP="007F21EA">
      <w:r>
        <w:t xml:space="preserve">Use the following copy of the last expression to explore how the </w:t>
      </w:r>
      <w:r w:rsidR="0023381F">
        <w:br/>
      </w:r>
      <w:r w:rsidR="00A56CCF">
        <w:rPr>
          <w:b/>
        </w:rPr>
        <w:t>U</w:t>
      </w:r>
      <w:r w:rsidRPr="00707AFB">
        <w:rPr>
          <w:b/>
        </w:rPr>
        <w:t>p</w:t>
      </w:r>
      <w:r>
        <w:t xml:space="preserve"> </w:t>
      </w:r>
      <w:r w:rsidR="00A56CCF">
        <w:rPr>
          <w:b/>
        </w:rPr>
        <w:t xml:space="preserve">Arrow </w:t>
      </w:r>
      <w:r>
        <w:t xml:space="preserve">and </w:t>
      </w:r>
      <w:r w:rsidR="00A56CCF" w:rsidRPr="0038530E">
        <w:rPr>
          <w:b/>
        </w:rPr>
        <w:t>D</w:t>
      </w:r>
      <w:r w:rsidRPr="00707AFB">
        <w:rPr>
          <w:b/>
        </w:rPr>
        <w:t>own</w:t>
      </w:r>
      <w:r>
        <w:t xml:space="preserve"> </w:t>
      </w:r>
      <w:r w:rsidR="00A56CCF">
        <w:rPr>
          <w:b/>
        </w:rPr>
        <w:t>A</w:t>
      </w:r>
      <w:r w:rsidRPr="00707AFB">
        <w:rPr>
          <w:b/>
        </w:rPr>
        <w:t>rrow</w:t>
      </w:r>
      <w:r>
        <w:t xml:space="preserve"> key</w:t>
      </w:r>
      <w:r w:rsidR="0023381F">
        <w:t>s</w:t>
      </w:r>
      <w:r>
        <w:t xml:space="preserve"> work to zoom in and out.</w:t>
      </w:r>
    </w:p>
    <w:p w:rsidR="007F21EA" w:rsidRDefault="007F21EA" w:rsidP="007F21EA">
      <w:r>
        <w:t xml:space="preserve">[Expression 1B]. </w:t>
      </w:r>
      <w:r w:rsidR="00005F35" w:rsidRPr="00005F35">
        <w:rPr>
          <w:position w:val="-12"/>
        </w:rPr>
        <w:object w:dxaOrig="880" w:dyaOrig="360" w14:anchorId="7C922F5A">
          <v:shape id="_x0000_i1030" type="#_x0000_t75" style="width:44.4pt;height:18pt" o:ole="">
            <v:imagedata r:id="rId31" o:title=""/>
          </v:shape>
          <o:OLEObject Type="Embed" ProgID="Equation.DSMT4" ShapeID="_x0000_i1030" DrawAspect="Content" ObjectID="_1558267496" r:id="rId32"/>
        </w:object>
      </w:r>
      <w:bookmarkStart w:id="17" w:name="LeftOffHere_052815"/>
      <w:bookmarkEnd w:id="17"/>
    </w:p>
    <w:p w:rsidR="007F21EA" w:rsidRPr="00B43D75" w:rsidRDefault="007F21EA" w:rsidP="007F21EA">
      <w:pPr>
        <w:pStyle w:val="Heading3"/>
      </w:pPr>
      <w:bookmarkStart w:id="18" w:name="_Toc437361194"/>
      <w:r w:rsidRPr="00B43D75">
        <w:lastRenderedPageBreak/>
        <w:t>Step 1: Zooming in</w:t>
      </w:r>
      <w:bookmarkEnd w:id="18"/>
      <w:r w:rsidRPr="00B43D75">
        <w:t xml:space="preserve"> </w:t>
      </w:r>
    </w:p>
    <w:p w:rsidR="007F21EA" w:rsidRDefault="007F21EA" w:rsidP="007F21EA">
      <w:r>
        <w:t xml:space="preserve">Turn math navigation on and listen to the expression. Then </w:t>
      </w:r>
      <w:r w:rsidRPr="00990215">
        <w:rPr>
          <w:b/>
        </w:rPr>
        <w:t>Down</w:t>
      </w:r>
      <w:r w:rsidR="00A56CCF">
        <w:rPr>
          <w:b/>
        </w:rPr>
        <w:t xml:space="preserve"> </w:t>
      </w:r>
      <w:r w:rsidRPr="00990215">
        <w:rPr>
          <w:b/>
        </w:rPr>
        <w:t>Arrow</w:t>
      </w:r>
      <w:r>
        <w:t xml:space="preserve"> once, and </w:t>
      </w:r>
      <w:r w:rsidRPr="008037D8">
        <w:rPr>
          <w:b/>
        </w:rPr>
        <w:t>R</w:t>
      </w:r>
      <w:r>
        <w:rPr>
          <w:b/>
        </w:rPr>
        <w:t>ight</w:t>
      </w:r>
      <w:r w:rsidR="00A56CCF">
        <w:rPr>
          <w:b/>
        </w:rPr>
        <w:t xml:space="preserve"> </w:t>
      </w:r>
      <w:r w:rsidRPr="008037D8">
        <w:rPr>
          <w:b/>
        </w:rPr>
        <w:t>Arrow</w:t>
      </w:r>
      <w:r>
        <w:t xml:space="preserve"> and</w:t>
      </w:r>
      <w:r w:rsidRPr="008037D8">
        <w:rPr>
          <w:b/>
        </w:rPr>
        <w:t xml:space="preserve"> </w:t>
      </w:r>
      <w:r>
        <w:rPr>
          <w:b/>
        </w:rPr>
        <w:t>L</w:t>
      </w:r>
      <w:r w:rsidRPr="008037D8">
        <w:rPr>
          <w:b/>
        </w:rPr>
        <w:t>eft</w:t>
      </w:r>
      <w:r w:rsidR="00A56CCF">
        <w:rPr>
          <w:b/>
        </w:rPr>
        <w:t xml:space="preserve"> </w:t>
      </w:r>
      <w:r>
        <w:rPr>
          <w:b/>
        </w:rPr>
        <w:t>A</w:t>
      </w:r>
      <w:r w:rsidRPr="008037D8">
        <w:rPr>
          <w:b/>
        </w:rPr>
        <w:t>rrow</w:t>
      </w:r>
      <w:r>
        <w:t xml:space="preserve"> through the expression. When you are done listening to the expression, turn math navigation off (by pressing </w:t>
      </w:r>
      <w:r>
        <w:rPr>
          <w:b/>
          <w:lang w:eastAsia="zh-TW"/>
        </w:rPr>
        <w:t>E</w:t>
      </w:r>
      <w:r>
        <w:rPr>
          <w:rFonts w:hint="eastAsia"/>
          <w:b/>
          <w:lang w:eastAsia="zh-TW"/>
        </w:rPr>
        <w:t>scape</w:t>
      </w:r>
      <w:r w:rsidRPr="00364BA2">
        <w:t>)</w:t>
      </w:r>
      <w:r>
        <w:t xml:space="preserve"> and continue reading the document.</w:t>
      </w:r>
    </w:p>
    <w:p w:rsidR="007F21EA" w:rsidRDefault="007F21EA" w:rsidP="007F21EA">
      <w:r>
        <w:t xml:space="preserve">[Expression 1C]. </w:t>
      </w:r>
      <w:r w:rsidR="00005F35" w:rsidRPr="00005F35">
        <w:rPr>
          <w:position w:val="-12"/>
        </w:rPr>
        <w:object w:dxaOrig="880" w:dyaOrig="360" w14:anchorId="52C028B5">
          <v:shape id="_x0000_i1031" type="#_x0000_t75" style="width:44.4pt;height:18pt" o:ole="">
            <v:imagedata r:id="rId33" o:title=""/>
          </v:shape>
          <o:OLEObject Type="Embed" ProgID="Equation.DSMT4" ShapeID="_x0000_i1031" DrawAspect="Content" ObjectID="_1558267497" r:id="rId34"/>
        </w:object>
      </w:r>
    </w:p>
    <w:p w:rsidR="007F21EA" w:rsidRDefault="007F21EA" w:rsidP="007F21EA">
      <w:pPr>
        <w:pStyle w:val="Heading3"/>
      </w:pPr>
      <w:bookmarkStart w:id="19" w:name="_Toc437361195"/>
      <w:r w:rsidRPr="00707AFB">
        <w:t xml:space="preserve">Step 2: Zooming in </w:t>
      </w:r>
      <w:r>
        <w:t>further</w:t>
      </w:r>
      <w:bookmarkEnd w:id="19"/>
    </w:p>
    <w:p w:rsidR="007F21EA" w:rsidRDefault="007F21EA" w:rsidP="007F21EA">
      <w:r>
        <w:t xml:space="preserve">Turn math navigation on and listen to the expression. </w:t>
      </w:r>
      <w:r w:rsidR="00A2659E">
        <w:t xml:space="preserve">Next, </w:t>
      </w:r>
      <w:r>
        <w:t xml:space="preserve">try using the </w:t>
      </w:r>
      <w:r w:rsidRPr="008037D8">
        <w:rPr>
          <w:b/>
        </w:rPr>
        <w:t>Up</w:t>
      </w:r>
      <w:r w:rsidR="00A56CCF">
        <w:t xml:space="preserve"> </w:t>
      </w:r>
      <w:r w:rsidR="00A56CCF">
        <w:rPr>
          <w:b/>
        </w:rPr>
        <w:t>Arrow</w:t>
      </w:r>
      <w:r w:rsidR="007B5049">
        <w:t>,</w:t>
      </w:r>
      <w:r>
        <w:t xml:space="preserve"> </w:t>
      </w:r>
      <w:r w:rsidRPr="008037D8">
        <w:rPr>
          <w:b/>
        </w:rPr>
        <w:t>Down</w:t>
      </w:r>
      <w:r w:rsidR="00A56CCF">
        <w:rPr>
          <w:b/>
        </w:rPr>
        <w:t xml:space="preserve"> </w:t>
      </w:r>
      <w:r w:rsidRPr="00707AFB">
        <w:rPr>
          <w:b/>
        </w:rPr>
        <w:t>Arrow</w:t>
      </w:r>
      <w:r w:rsidR="007B5049" w:rsidRPr="0038530E">
        <w:t>,</w:t>
      </w:r>
      <w:r>
        <w:t xml:space="preserve"> </w:t>
      </w:r>
      <w:r w:rsidRPr="008037D8">
        <w:rPr>
          <w:b/>
        </w:rPr>
        <w:t>Left</w:t>
      </w:r>
      <w:r w:rsidR="00A2659E">
        <w:rPr>
          <w:b/>
        </w:rPr>
        <w:t xml:space="preserve"> Arrow</w:t>
      </w:r>
      <w:r w:rsidR="007B5049">
        <w:t>,</w:t>
      </w:r>
      <w:r>
        <w:t xml:space="preserve"> and </w:t>
      </w:r>
      <w:r w:rsidRPr="008037D8">
        <w:rPr>
          <w:b/>
        </w:rPr>
        <w:t>Right</w:t>
      </w:r>
      <w:r w:rsidR="00A2659E">
        <w:rPr>
          <w:b/>
        </w:rPr>
        <w:t xml:space="preserve"> </w:t>
      </w:r>
      <w:r w:rsidRPr="008037D8">
        <w:rPr>
          <w:b/>
        </w:rPr>
        <w:t>Arrow</w:t>
      </w:r>
      <w:r>
        <w:t xml:space="preserve"> to explore the expression until you hear the subscripts spoken by themselves. Then zoom back out. When you are done listening to the expression, turn math navigation off</w:t>
      </w:r>
      <w:r>
        <w:rPr>
          <w:rFonts w:hint="eastAsia"/>
          <w:lang w:eastAsia="zh-TW"/>
        </w:rPr>
        <w:t xml:space="preserve"> </w:t>
      </w:r>
      <w:r>
        <w:t xml:space="preserve">(by pressing </w:t>
      </w:r>
      <w:r>
        <w:rPr>
          <w:b/>
          <w:lang w:eastAsia="zh-TW"/>
        </w:rPr>
        <w:t>E</w:t>
      </w:r>
      <w:r>
        <w:rPr>
          <w:rFonts w:hint="eastAsia"/>
          <w:b/>
          <w:lang w:eastAsia="zh-TW"/>
        </w:rPr>
        <w:t>scape</w:t>
      </w:r>
      <w:r w:rsidRPr="00364BA2">
        <w:t>)</w:t>
      </w:r>
      <w:r>
        <w:t xml:space="preserve"> and continue reading the document.</w:t>
      </w:r>
    </w:p>
    <w:p w:rsidR="007F21EA" w:rsidRDefault="007F21EA" w:rsidP="007F21EA">
      <w:r>
        <w:t xml:space="preserve">[Expression 1D]. </w:t>
      </w:r>
      <w:r w:rsidR="00005F35" w:rsidRPr="00005F35">
        <w:rPr>
          <w:position w:val="-12"/>
        </w:rPr>
        <w:object w:dxaOrig="880" w:dyaOrig="360" w14:anchorId="5C4224AB">
          <v:shape id="_x0000_i1032" type="#_x0000_t75" style="width:44.4pt;height:18pt" o:ole="">
            <v:imagedata r:id="rId35" o:title=""/>
          </v:shape>
          <o:OLEObject Type="Embed" ProgID="Equation.DSMT4" ShapeID="_x0000_i1032" DrawAspect="Content" ObjectID="_1558267498" r:id="rId36"/>
        </w:object>
      </w:r>
    </w:p>
    <w:p w:rsidR="00A07F2F" w:rsidRDefault="00A07F2F" w:rsidP="007F21EA"/>
    <w:p w:rsidR="007F21EA" w:rsidRDefault="007F21EA" w:rsidP="007F21EA">
      <w:r>
        <w:t>The expression we explored in this section was pretty simple. Exploring more complex math expressions will involve more arrowing left</w:t>
      </w:r>
      <w:r w:rsidR="00A2659E">
        <w:t>,</w:t>
      </w:r>
      <w:r>
        <w:t xml:space="preserve"> right, up</w:t>
      </w:r>
      <w:r w:rsidR="00A2659E">
        <w:t>,</w:t>
      </w:r>
      <w:r>
        <w:t xml:space="preserve"> and down until you have all the information you want. </w:t>
      </w:r>
    </w:p>
    <w:p w:rsidR="007F21EA" w:rsidRDefault="007F21EA" w:rsidP="007F21EA">
      <w:r>
        <w:t>You probably noticed that it is not possible to zoom</w:t>
      </w:r>
      <w:r w:rsidR="00A2659E">
        <w:t xml:space="preserve"> </w:t>
      </w:r>
      <w:r>
        <w:t xml:space="preserve">in any further once you get to reading </w:t>
      </w:r>
      <w:r w:rsidRPr="00B13BB7">
        <w:t>individual characters, s</w:t>
      </w:r>
      <w:r>
        <w:t xml:space="preserve">o if you continue to press the </w:t>
      </w:r>
      <w:r>
        <w:rPr>
          <w:b/>
        </w:rPr>
        <w:t>Down</w:t>
      </w:r>
      <w:r w:rsidR="00A2659E">
        <w:rPr>
          <w:b/>
        </w:rPr>
        <w:t xml:space="preserve"> </w:t>
      </w:r>
      <w:r w:rsidRPr="004E25A1">
        <w:rPr>
          <w:b/>
        </w:rPr>
        <w:t>Arrow</w:t>
      </w:r>
      <w:r>
        <w:t xml:space="preserve"> key</w:t>
      </w:r>
      <w:r w:rsidR="00A07F2F">
        <w:t>,</w:t>
      </w:r>
      <w:r>
        <w:t xml:space="preserve"> you will hear </w:t>
      </w:r>
      <w:r w:rsidR="00DE6982">
        <w:t>“</w:t>
      </w:r>
      <w:r>
        <w:t>zoomed</w:t>
      </w:r>
      <w:r w:rsidR="00A2659E">
        <w:t xml:space="preserve"> </w:t>
      </w:r>
      <w:r>
        <w:t>in all of the way</w:t>
      </w:r>
      <w:r w:rsidR="00DE6982">
        <w:t>”</w:t>
      </w:r>
      <w:r w:rsidR="00A2659E">
        <w:t>.</w:t>
      </w:r>
      <w:r>
        <w:t xml:space="preserve"> Similarly, each time you press the </w:t>
      </w:r>
      <w:r>
        <w:rPr>
          <w:b/>
        </w:rPr>
        <w:t>Up</w:t>
      </w:r>
      <w:r w:rsidR="00A2659E">
        <w:rPr>
          <w:b/>
        </w:rPr>
        <w:t xml:space="preserve"> </w:t>
      </w:r>
      <w:r w:rsidRPr="004E25A1">
        <w:rPr>
          <w:b/>
        </w:rPr>
        <w:t>Arrow</w:t>
      </w:r>
      <w:r>
        <w:t xml:space="preserve"> key, you will zoom</w:t>
      </w:r>
      <w:r w:rsidR="00A2659E">
        <w:t xml:space="preserve"> </w:t>
      </w:r>
      <w:r>
        <w:t xml:space="preserve">out one level until you </w:t>
      </w:r>
      <w:r w:rsidR="00A2659E">
        <w:t xml:space="preserve">have </w:t>
      </w:r>
      <w:r>
        <w:t xml:space="preserve">returned to hearing the entire expression. If you continue to press the </w:t>
      </w:r>
      <w:r w:rsidRPr="00335CAA">
        <w:rPr>
          <w:b/>
        </w:rPr>
        <w:t>Up</w:t>
      </w:r>
      <w:r w:rsidR="00A2659E">
        <w:rPr>
          <w:b/>
        </w:rPr>
        <w:t xml:space="preserve"> </w:t>
      </w:r>
      <w:r w:rsidRPr="00335CAA">
        <w:rPr>
          <w:b/>
        </w:rPr>
        <w:t>Arrow</w:t>
      </w:r>
      <w:r>
        <w:t xml:space="preserve"> key</w:t>
      </w:r>
      <w:r w:rsidR="00A07F2F">
        <w:t>,</w:t>
      </w:r>
      <w:r>
        <w:t xml:space="preserve"> you will eventually hear </w:t>
      </w:r>
      <w:r w:rsidR="00DE6982">
        <w:t>“</w:t>
      </w:r>
      <w:r>
        <w:t>zoomed</w:t>
      </w:r>
      <w:r w:rsidR="00CF0576">
        <w:t xml:space="preserve"> </w:t>
      </w:r>
      <w:r>
        <w:t>out all of the way</w:t>
      </w:r>
      <w:r w:rsidR="00DE6982">
        <w:t>”</w:t>
      </w:r>
      <w:r w:rsidR="00A2659E">
        <w:t>.</w:t>
      </w:r>
      <w:r>
        <w:t xml:space="preserve"> </w:t>
      </w:r>
    </w:p>
    <w:p w:rsidR="00A07F2F" w:rsidRDefault="00A07F2F" w:rsidP="007F21EA"/>
    <w:p w:rsidR="007F21EA" w:rsidRDefault="007F21EA" w:rsidP="007F21EA">
      <w:pPr>
        <w:pStyle w:val="Heading2"/>
      </w:pPr>
      <w:bookmarkStart w:id="20" w:name="_Toc437361196"/>
      <w:r>
        <w:t xml:space="preserve">Topic 1D. </w:t>
      </w:r>
      <w:r w:rsidRPr="00A07F2F">
        <w:t>Practice Navigating a More Complex Expression</w:t>
      </w:r>
      <w:bookmarkEnd w:id="20"/>
    </w:p>
    <w:p w:rsidR="007F21EA" w:rsidRDefault="007F21EA" w:rsidP="007F21EA">
      <w:r>
        <w:t>Now that you have had some practice with listening to a simple expression at various zoom levels, let</w:t>
      </w:r>
      <w:r w:rsidR="00AC1737">
        <w:t>‘</w:t>
      </w:r>
      <w:r>
        <w:t xml:space="preserve">s return to the distance formula and try navigating this more complex expression. For convenience, a copy of the distance formula appears below this paragraph. Move to it and turn on math </w:t>
      </w:r>
      <w:r>
        <w:lastRenderedPageBreak/>
        <w:t>navigation. T</w:t>
      </w:r>
      <w:r w:rsidRPr="00A07F2F">
        <w:t>hen try zooming</w:t>
      </w:r>
      <w:r w:rsidR="00A2659E" w:rsidRPr="00A07F2F">
        <w:t xml:space="preserve"> </w:t>
      </w:r>
      <w:r w:rsidRPr="00A07F2F">
        <w:t>in to various levels and explor</w:t>
      </w:r>
      <w:r w:rsidR="00A07F2F">
        <w:t>ing</w:t>
      </w:r>
      <w:r w:rsidRPr="00A07F2F">
        <w:t xml:space="preserve"> what you hear as you move forward and backward through the formula and zoom in and out.</w:t>
      </w:r>
    </w:p>
    <w:p w:rsidR="007F21EA" w:rsidRDefault="007F21EA" w:rsidP="007F21EA">
      <w:r>
        <w:t xml:space="preserve">[Expression 3A]. </w:t>
      </w:r>
      <w:r w:rsidR="00005F35" w:rsidRPr="00005F35">
        <w:rPr>
          <w:position w:val="-12"/>
        </w:rPr>
        <w:object w:dxaOrig="3500" w:dyaOrig="460" w14:anchorId="74582180">
          <v:shape id="_x0000_i1033" type="#_x0000_t75" style="width:174.6pt;height:22.8pt" o:ole="">
            <v:imagedata r:id="rId37" o:title=""/>
          </v:shape>
          <o:OLEObject Type="Embed" ProgID="Equation.DSMT4" ShapeID="_x0000_i1033" DrawAspect="Content" ObjectID="_1558267499" r:id="rId38"/>
        </w:object>
      </w:r>
    </w:p>
    <w:p w:rsidR="007F21EA" w:rsidRDefault="007F21EA" w:rsidP="007F21EA"/>
    <w:p w:rsidR="007F21EA" w:rsidRDefault="007F21EA" w:rsidP="007F21EA">
      <w:r>
        <w:t xml:space="preserve">In the formula you just heard, you may have noticed that the first zoom level broke the formula into three portions, with </w:t>
      </w:r>
      <w:r w:rsidRPr="00AD05DA">
        <w:rPr>
          <w:i/>
        </w:rPr>
        <w:t>d</w:t>
      </w:r>
      <w:r>
        <w:t xml:space="preserve"> being the first portion, the equals sign being the middle portion, and the part of the expression to the right of the equals sign being the third portion. As you may have noticed</w:t>
      </w:r>
      <w:r w:rsidR="00A2659E">
        <w:t>,</w:t>
      </w:r>
      <w:r>
        <w:t xml:space="preserve"> there</w:t>
      </w:r>
      <w:r w:rsidR="00AC1737">
        <w:t>‘</w:t>
      </w:r>
      <w:r>
        <w:t>s no way to zoom</w:t>
      </w:r>
      <w:r w:rsidR="00A2659E">
        <w:t xml:space="preserve"> </w:t>
      </w:r>
      <w:r>
        <w:t xml:space="preserve">in past this first navigation level at the </w:t>
      </w:r>
      <w:r w:rsidRPr="00740599">
        <w:rPr>
          <w:i/>
        </w:rPr>
        <w:t>d</w:t>
      </w:r>
      <w:r>
        <w:t xml:space="preserve"> or at the equals sign. That’s because there is nothing left to zoom into in those portions. The portion of the expression to the right side of the equal sign consists of a square root that is spoken in its entirety at this level. </w:t>
      </w:r>
      <w:r w:rsidR="00A2659E">
        <w:t>Z</w:t>
      </w:r>
      <w:r>
        <w:t>ooming in</w:t>
      </w:r>
      <w:r w:rsidR="00A2659E">
        <w:t xml:space="preserve"> </w:t>
      </w:r>
      <w:r w:rsidR="00A07F2F">
        <w:t>on</w:t>
      </w:r>
      <w:r>
        <w:t xml:space="preserve"> this portion one more level gives you the announcement </w:t>
      </w:r>
      <w:r w:rsidR="00DE6982">
        <w:t>“</w:t>
      </w:r>
      <w:r>
        <w:t>inside square root</w:t>
      </w:r>
      <w:r w:rsidR="00DE6982">
        <w:t>”</w:t>
      </w:r>
      <w:r>
        <w:t xml:space="preserve"> and then the entire contents of the square root are read.  </w:t>
      </w:r>
    </w:p>
    <w:p w:rsidR="007F21EA" w:rsidRDefault="007F21EA" w:rsidP="007F21EA">
      <w:r>
        <w:t xml:space="preserve">If you tried zooming in one additional level while listening to the first portion of the addition statement inside the square root, you probably noticed the announcement </w:t>
      </w:r>
      <w:r w:rsidR="00DE6982">
        <w:t>“</w:t>
      </w:r>
      <w:r>
        <w:t>in base</w:t>
      </w:r>
      <w:r w:rsidR="00DE6982">
        <w:t>”</w:t>
      </w:r>
      <w:r>
        <w:t xml:space="preserve"> and then heard only what is inside of the parentheses. If you tried arrowing to the right, you probably noticed the announcement </w:t>
      </w:r>
      <w:r w:rsidR="00DE6982">
        <w:t>“</w:t>
      </w:r>
      <w:r>
        <w:t>in exponent</w:t>
      </w:r>
      <w:r w:rsidR="00DE6982">
        <w:t>”</w:t>
      </w:r>
      <w:r>
        <w:t xml:space="preserve"> followed by the number 2, and then the announcement </w:t>
      </w:r>
      <w:r w:rsidR="00DE6982">
        <w:t>“</w:t>
      </w:r>
      <w:r>
        <w:t>out of exponent</w:t>
      </w:r>
      <w:r w:rsidR="00DE6982">
        <w:t>”</w:t>
      </w:r>
      <w:r w:rsidR="000943D8">
        <w:t xml:space="preserve"> </w:t>
      </w:r>
      <w:r>
        <w:t xml:space="preserve">(since the expression inside the parentheses is being squared) followed by </w:t>
      </w:r>
      <w:r w:rsidR="00DE6982">
        <w:t>“</w:t>
      </w:r>
      <w:r>
        <w:t>plus</w:t>
      </w:r>
      <w:r w:rsidR="00DE6982">
        <w:t>”</w:t>
      </w:r>
      <w:r w:rsidR="000943D8">
        <w:t>.</w:t>
      </w:r>
      <w:r>
        <w:t xml:space="preserve"> If you tried arrowing to the right one more time, then you would have noticed that the entire last portion of the expression inside the square root was read. This is called </w:t>
      </w:r>
      <w:r>
        <w:rPr>
          <w:b/>
        </w:rPr>
        <w:t>auto</w:t>
      </w:r>
      <w:r w:rsidR="000943D8">
        <w:rPr>
          <w:b/>
        </w:rPr>
        <w:t xml:space="preserve"> </w:t>
      </w:r>
      <w:r>
        <w:rPr>
          <w:b/>
        </w:rPr>
        <w:t>zoom</w:t>
      </w:r>
      <w:r w:rsidR="000943D8">
        <w:rPr>
          <w:b/>
        </w:rPr>
        <w:t xml:space="preserve"> </w:t>
      </w:r>
      <w:r>
        <w:rPr>
          <w:b/>
        </w:rPr>
        <w:t>out</w:t>
      </w:r>
      <w:r>
        <w:t xml:space="preserve">, and </w:t>
      </w:r>
      <w:r w:rsidR="00A07F2F">
        <w:t xml:space="preserve">it </w:t>
      </w:r>
      <w:r>
        <w:t xml:space="preserve">means that you don’t have to zoom all the way out of one part of an expression before you can get to the next part. It also means that you may have to zoom in again if you want to explore the next part of the expression in more detail. The first part might be able to be zoomed in three </w:t>
      </w:r>
      <w:r>
        <w:lastRenderedPageBreak/>
        <w:t>levels, for example, but the next part might have more or fewer levels available. It is up to you to decide how far to zoom in when you get to each part.</w:t>
      </w:r>
    </w:p>
    <w:p w:rsidR="007F21EA" w:rsidRDefault="007F21EA" w:rsidP="007F21EA"/>
    <w:p w:rsidR="007F21EA" w:rsidRPr="005530B9" w:rsidRDefault="007F21EA" w:rsidP="007F21EA">
      <w:r w:rsidRPr="0038530E">
        <w:rPr>
          <w:u w:val="single"/>
        </w:rPr>
        <w:t>Note on mathematical terms</w:t>
      </w:r>
      <w:r>
        <w:t>: While you were navigating the expression, you heard the terms “base” and “exponent”</w:t>
      </w:r>
      <w:r w:rsidR="000943D8">
        <w:t>.</w:t>
      </w:r>
      <w:r>
        <w:t xml:space="preserve"> For example, in the expression </w:t>
      </w:r>
      <w:r w:rsidR="00005F35" w:rsidRPr="00025957">
        <w:rPr>
          <w:position w:val="-4"/>
        </w:rPr>
        <w:object w:dxaOrig="360" w:dyaOrig="340" w14:anchorId="5DD64D76">
          <v:shape id="_x0000_i1034" type="#_x0000_t75" style="width:18pt;height:17.4pt" o:ole="">
            <v:imagedata r:id="rId39" o:title=""/>
          </v:shape>
          <o:OLEObject Type="Embed" ProgID="Equation.DSMT4" ShapeID="_x0000_i1034" DrawAspect="Content" ObjectID="_1558267500" r:id="rId40"/>
        </w:object>
      </w:r>
      <w:r>
        <w:t xml:space="preserve">, the </w:t>
      </w:r>
      <w:r>
        <w:rPr>
          <w:i/>
        </w:rPr>
        <w:t>x</w:t>
      </w:r>
      <w:r>
        <w:t xml:space="preserve"> is the base and the number 4 is the exponent. Similarly, in the expression </w:t>
      </w:r>
      <w:r w:rsidR="00005F35" w:rsidRPr="00005F35">
        <w:rPr>
          <w:position w:val="-10"/>
        </w:rPr>
        <w:object w:dxaOrig="340" w:dyaOrig="400" w14:anchorId="262FAA53">
          <v:shape id="_x0000_i1035" type="#_x0000_t75" style="width:17.4pt;height:20.4pt" o:ole="">
            <v:imagedata r:id="rId41" o:title=""/>
          </v:shape>
          <o:OLEObject Type="Embed" ProgID="Equation.DSMT4" ShapeID="_x0000_i1035" DrawAspect="Content" ObjectID="_1558267501" r:id="rId42"/>
        </w:object>
      </w:r>
      <w:r>
        <w:t xml:space="preserve">, the </w:t>
      </w:r>
      <w:r>
        <w:rPr>
          <w:i/>
        </w:rPr>
        <w:t>y</w:t>
      </w:r>
      <w:r>
        <w:t xml:space="preserve"> is the base and the number 5 is the exponent. </w:t>
      </w:r>
    </w:p>
    <w:p w:rsidR="007F21EA" w:rsidRDefault="007F21EA" w:rsidP="007F21EA"/>
    <w:p w:rsidR="007F21EA" w:rsidRPr="00732F1B" w:rsidRDefault="007F21EA" w:rsidP="007F21EA">
      <w:r w:rsidRPr="0038530E">
        <w:rPr>
          <w:u w:val="single"/>
        </w:rPr>
        <w:t>Tip</w:t>
      </w:r>
      <w:r>
        <w:t>: If you prefer not to zoom out automatically, you can use the MathPlayer navigation settings in the Control Panel to disable auto zoom</w:t>
      </w:r>
      <w:r w:rsidR="000943D8">
        <w:t xml:space="preserve"> </w:t>
      </w:r>
      <w:r>
        <w:t>out. If auto zoom</w:t>
      </w:r>
      <w:r w:rsidR="000943D8">
        <w:t xml:space="preserve"> </w:t>
      </w:r>
      <w:r>
        <w:t xml:space="preserve">out is disabled, you will need to zoom out manually or use </w:t>
      </w:r>
      <w:r>
        <w:rPr>
          <w:b/>
        </w:rPr>
        <w:t>Shift</w:t>
      </w:r>
      <w:r w:rsidR="008F59E7">
        <w:rPr>
          <w:b/>
        </w:rPr>
        <w:t>+</w:t>
      </w:r>
      <w:r w:rsidR="000943D8" w:rsidRPr="0038530E">
        <w:rPr>
          <w:b/>
        </w:rPr>
        <w:t>L</w:t>
      </w:r>
      <w:r>
        <w:rPr>
          <w:b/>
        </w:rPr>
        <w:t xml:space="preserve">eft </w:t>
      </w:r>
      <w:r w:rsidR="000943D8">
        <w:rPr>
          <w:b/>
        </w:rPr>
        <w:t xml:space="preserve">Arrow </w:t>
      </w:r>
      <w:r w:rsidRPr="0038530E">
        <w:t>or</w:t>
      </w:r>
      <w:r>
        <w:rPr>
          <w:b/>
        </w:rPr>
        <w:t xml:space="preserve"> </w:t>
      </w:r>
      <w:r w:rsidR="008F59E7">
        <w:rPr>
          <w:b/>
        </w:rPr>
        <w:t>Shift+</w:t>
      </w:r>
      <w:r w:rsidR="000943D8">
        <w:rPr>
          <w:b/>
        </w:rPr>
        <w:t>Right Arrow</w:t>
      </w:r>
      <w:r w:rsidR="000943D8">
        <w:t xml:space="preserve"> </w:t>
      </w:r>
      <w:r>
        <w:t>to allow auto</w:t>
      </w:r>
      <w:r w:rsidR="000943D8">
        <w:t xml:space="preserve"> </w:t>
      </w:r>
      <w:r>
        <w:t>zoom</w:t>
      </w:r>
      <w:r w:rsidR="000943D8">
        <w:t xml:space="preserve"> </w:t>
      </w:r>
      <w:r>
        <w:t>out to work. Leaving auto</w:t>
      </w:r>
      <w:r w:rsidR="000943D8">
        <w:t xml:space="preserve"> </w:t>
      </w:r>
      <w:r>
        <w:t>zoom</w:t>
      </w:r>
      <w:r w:rsidR="000943D8">
        <w:t xml:space="preserve"> </w:t>
      </w:r>
      <w:r>
        <w:t>out enabled is the default setting. The control panel has additional settings you may wish to explore.</w:t>
      </w:r>
    </w:p>
    <w:p w:rsidR="007F21EA" w:rsidRDefault="007F21EA" w:rsidP="007F21EA"/>
    <w:p w:rsidR="007F21EA" w:rsidRPr="00EF6938" w:rsidRDefault="007F21EA" w:rsidP="007F21EA">
      <w:r w:rsidRPr="00EF6938">
        <w:t>The formula is copied one more time below this paragraph</w:t>
      </w:r>
      <w:r>
        <w:t>. Now that we have discussed some of the ways you can navigate the expression, try exploring it again with</w:t>
      </w:r>
      <w:r w:rsidRPr="00EF6938">
        <w:t xml:space="preserve"> the different zoom levels.</w:t>
      </w:r>
    </w:p>
    <w:p w:rsidR="007F21EA" w:rsidRPr="00EF6938" w:rsidRDefault="007F21EA" w:rsidP="007F21EA">
      <w:r>
        <w:t xml:space="preserve">[Expression 3B]. </w:t>
      </w:r>
      <w:r w:rsidR="00005F35" w:rsidRPr="00005F35">
        <w:rPr>
          <w:position w:val="-12"/>
        </w:rPr>
        <w:object w:dxaOrig="3500" w:dyaOrig="460" w14:anchorId="289BBCA1">
          <v:shape id="_x0000_i1036" type="#_x0000_t75" style="width:174.6pt;height:22.8pt" o:ole="">
            <v:imagedata r:id="rId43" o:title=""/>
          </v:shape>
          <o:OLEObject Type="Embed" ProgID="Equation.DSMT4" ShapeID="_x0000_i1036" DrawAspect="Content" ObjectID="_1558267502" r:id="rId44"/>
        </w:object>
      </w:r>
      <w:r w:rsidRPr="00EF6938">
        <w:t xml:space="preserve">   </w:t>
      </w:r>
    </w:p>
    <w:p w:rsidR="007F21EA" w:rsidRDefault="007F21EA" w:rsidP="007F21EA"/>
    <w:p w:rsidR="007F21EA" w:rsidRPr="00EF6938" w:rsidRDefault="007F21EA" w:rsidP="007F21EA">
      <w:pPr>
        <w:pStyle w:val="Heading2"/>
        <w:rPr>
          <w:highlight w:val="yellow"/>
        </w:rPr>
      </w:pPr>
      <w:bookmarkStart w:id="21" w:name="_Toc437361197"/>
      <w:r>
        <w:t>Topic 1E.</w:t>
      </w:r>
      <w:r w:rsidRPr="0032383A">
        <w:t xml:space="preserve"> Practice Navigating </w:t>
      </w:r>
      <w:r w:rsidR="000943D8">
        <w:t>A</w:t>
      </w:r>
      <w:r w:rsidRPr="0032383A">
        <w:t>nother Complex Expression</w:t>
      </w:r>
      <w:bookmarkEnd w:id="21"/>
    </w:p>
    <w:p w:rsidR="007F21EA" w:rsidRDefault="007F21EA" w:rsidP="007F21EA">
      <w:r>
        <w:t>Now let</w:t>
      </w:r>
      <w:r w:rsidR="00AC1737">
        <w:t>‘</w:t>
      </w:r>
      <w:r>
        <w:t>s try another well</w:t>
      </w:r>
      <w:r w:rsidR="000943D8">
        <w:t>-</w:t>
      </w:r>
      <w:r>
        <w:t>known math expression</w:t>
      </w:r>
      <w:r w:rsidR="000943D8">
        <w:t>,</w:t>
      </w:r>
      <w:r>
        <w:t xml:space="preserve"> the quadratic formula, which appears after this paragraph. As you practice navigating this expression, pay attention to what you hear at the different zoom levels in different parts of the expression. </w:t>
      </w:r>
    </w:p>
    <w:p w:rsidR="007F21EA" w:rsidRDefault="007F21EA" w:rsidP="007F21EA"/>
    <w:p w:rsidR="007F21EA" w:rsidRDefault="007F21EA" w:rsidP="007F21EA">
      <w:r>
        <w:lastRenderedPageBreak/>
        <w:t xml:space="preserve">[Expression 4]. </w:t>
      </w:r>
      <w:r w:rsidR="00005F35" w:rsidRPr="00005F35">
        <w:rPr>
          <w:position w:val="-22"/>
        </w:rPr>
        <w:object w:dxaOrig="2520" w:dyaOrig="680" w14:anchorId="29F43D8A">
          <v:shape id="_x0000_i1037" type="#_x0000_t75" style="width:126pt;height:33.6pt" o:ole="">
            <v:imagedata r:id="rId45" o:title=""/>
          </v:shape>
          <o:OLEObject Type="Embed" ProgID="Equation.DSMT4" ShapeID="_x0000_i1037" DrawAspect="Content" ObjectID="_1558267503" r:id="rId46"/>
        </w:object>
      </w:r>
      <w:r>
        <w:t xml:space="preserve"> </w:t>
      </w:r>
    </w:p>
    <w:p w:rsidR="007F21EA" w:rsidRDefault="007F21EA" w:rsidP="007F21EA">
      <w:pPr>
        <w:pStyle w:val="Heading2"/>
      </w:pPr>
      <w:bookmarkStart w:id="22" w:name="_Toc437361198"/>
      <w:r>
        <w:t>End of Lesson 1</w:t>
      </w:r>
      <w:bookmarkEnd w:id="22"/>
    </w:p>
    <w:p w:rsidR="000E5330" w:rsidRDefault="000E5330">
      <w:pPr>
        <w:spacing w:line="240" w:lineRule="auto"/>
        <w:ind w:firstLine="0"/>
        <w:rPr>
          <w:rFonts w:eastAsia="PMingLiU"/>
          <w:b/>
          <w:bCs/>
          <w:color w:val="000000"/>
          <w:sz w:val="32"/>
          <w:szCs w:val="28"/>
        </w:rPr>
      </w:pPr>
      <w:bookmarkStart w:id="23" w:name="_Lesson_2._How"/>
      <w:bookmarkEnd w:id="23"/>
      <w:r>
        <w:br w:type="page"/>
      </w:r>
    </w:p>
    <w:p w:rsidR="007F21EA" w:rsidRDefault="007F21EA" w:rsidP="007F21EA">
      <w:pPr>
        <w:pStyle w:val="Heading1"/>
      </w:pPr>
      <w:bookmarkStart w:id="24" w:name="_Toc437361199"/>
      <w:r>
        <w:lastRenderedPageBreak/>
        <w:t>Lesson 2. How to Use Math Navigation Modes</w:t>
      </w:r>
      <w:bookmarkEnd w:id="24"/>
      <w:r>
        <w:t xml:space="preserve"> </w:t>
      </w:r>
    </w:p>
    <w:p w:rsidR="000E5330" w:rsidRDefault="000E5330" w:rsidP="007F21EA">
      <w:pPr>
        <w:pStyle w:val="Heading2"/>
      </w:pPr>
    </w:p>
    <w:p w:rsidR="007F21EA" w:rsidRDefault="007F21EA" w:rsidP="007F21EA">
      <w:pPr>
        <w:pStyle w:val="Heading2"/>
      </w:pPr>
      <w:bookmarkStart w:id="25" w:name="_Toc437361200"/>
      <w:r>
        <w:t>Topic 2A. Getting Started</w:t>
      </w:r>
      <w:bookmarkEnd w:id="25"/>
      <w:r>
        <w:tab/>
      </w:r>
    </w:p>
    <w:p w:rsidR="007F21EA" w:rsidRDefault="007F21EA" w:rsidP="007F21EA">
      <w:r>
        <w:t>The navigation you</w:t>
      </w:r>
      <w:r w:rsidRPr="0060174C">
        <w:t xml:space="preserve"> did in </w:t>
      </w:r>
      <w:r>
        <w:t>Lesson</w:t>
      </w:r>
      <w:r w:rsidRPr="0060174C">
        <w:t xml:space="preserve"> 1 </w:t>
      </w:r>
      <w:r>
        <w:t>used</w:t>
      </w:r>
      <w:r w:rsidRPr="0060174C">
        <w:t xml:space="preserve"> one of three different modes for navigating </w:t>
      </w:r>
      <w:r>
        <w:t xml:space="preserve">through </w:t>
      </w:r>
      <w:r w:rsidRPr="0060174C">
        <w:t>math</w:t>
      </w:r>
      <w:r>
        <w:t xml:space="preserve"> expressions</w:t>
      </w:r>
      <w:r w:rsidRPr="0060174C">
        <w:t>. Th</w:t>
      </w:r>
      <w:r>
        <w:t>is</w:t>
      </w:r>
      <w:r w:rsidRPr="0060174C">
        <w:t xml:space="preserve"> mode is called </w:t>
      </w:r>
      <w:r w:rsidR="009849D5">
        <w:t>E</w:t>
      </w:r>
      <w:r w:rsidRPr="0038530E">
        <w:rPr>
          <w:b/>
        </w:rPr>
        <w:t>nhanced mode</w:t>
      </w:r>
      <w:r w:rsidRPr="0060174C">
        <w:t xml:space="preserve">. </w:t>
      </w:r>
      <w:r>
        <w:t xml:space="preserve">This is the default or usual mode you can expect to be in the first time you turn math navigation on when you start reading an expression, although you can select a different mode using the Control Panel settings. </w:t>
      </w:r>
      <w:r w:rsidRPr="0060174C">
        <w:t xml:space="preserve">The </w:t>
      </w:r>
      <w:r>
        <w:t xml:space="preserve">other two </w:t>
      </w:r>
      <w:r w:rsidRPr="0060174C">
        <w:t xml:space="preserve">modes are </w:t>
      </w:r>
      <w:r w:rsidRPr="00A26848">
        <w:rPr>
          <w:b/>
        </w:rPr>
        <w:t>simple</w:t>
      </w:r>
      <w:r>
        <w:t xml:space="preserve"> mode and </w:t>
      </w:r>
      <w:r w:rsidRPr="00A26848">
        <w:rPr>
          <w:b/>
        </w:rPr>
        <w:t>character</w:t>
      </w:r>
      <w:r>
        <w:t xml:space="preserve"> mode. </w:t>
      </w:r>
      <w:r w:rsidRPr="0060174C">
        <w:t xml:space="preserve">In this </w:t>
      </w:r>
      <w:r>
        <w:t>lesson</w:t>
      </w:r>
      <w:r w:rsidRPr="0060174C">
        <w:t>, we</w:t>
      </w:r>
      <w:r w:rsidR="00AC1737">
        <w:t>‘</w:t>
      </w:r>
      <w:r w:rsidRPr="0060174C">
        <w:t>ll explore the</w:t>
      </w:r>
      <w:r>
        <w:t>se</w:t>
      </w:r>
      <w:r w:rsidRPr="0060174C">
        <w:t xml:space="preserve"> other two navigation modes</w:t>
      </w:r>
      <w:r>
        <w:t>.</w:t>
      </w:r>
    </w:p>
    <w:p w:rsidR="00492EDD" w:rsidRDefault="00492EDD" w:rsidP="007F21EA"/>
    <w:p w:rsidR="007F21EA" w:rsidRDefault="007F21EA" w:rsidP="007F21EA">
      <w:pPr>
        <w:pStyle w:val="Heading2"/>
      </w:pPr>
      <w:bookmarkStart w:id="26" w:name="_Toc437361201"/>
      <w:r>
        <w:t>Topic 2B. Changing Navigation Modes</w:t>
      </w:r>
      <w:bookmarkEnd w:id="26"/>
    </w:p>
    <w:p w:rsidR="007F21EA" w:rsidRDefault="007F21EA" w:rsidP="007F21EA">
      <w:r>
        <w:t xml:space="preserve">In a document, when you first turn navigation on in a math expression using the </w:t>
      </w:r>
      <w:r w:rsidRPr="0083031C">
        <w:rPr>
          <w:rFonts w:hint="eastAsia"/>
          <w:b/>
          <w:lang w:eastAsia="zh-TW"/>
        </w:rPr>
        <w:t>NVDA</w:t>
      </w:r>
      <w:r w:rsidR="00EC73C8" w:rsidRPr="00EC73C8">
        <w:rPr>
          <w:b/>
        </w:rPr>
        <w:t>+</w:t>
      </w:r>
      <w:r w:rsidRPr="0083031C">
        <w:rPr>
          <w:rFonts w:hint="eastAsia"/>
          <w:b/>
          <w:lang w:eastAsia="zh-TW"/>
        </w:rPr>
        <w:t>A</w:t>
      </w:r>
      <w:r w:rsidR="008F59E7">
        <w:rPr>
          <w:b/>
          <w:lang w:eastAsia="zh-TW"/>
        </w:rPr>
        <w:t>lt</w:t>
      </w:r>
      <w:r w:rsidR="00EC73C8">
        <w:rPr>
          <w:b/>
          <w:lang w:eastAsia="zh-TW"/>
        </w:rPr>
        <w:t>+</w:t>
      </w:r>
      <w:r w:rsidRPr="0083031C">
        <w:rPr>
          <w:rFonts w:hint="eastAsia"/>
          <w:b/>
          <w:lang w:eastAsia="zh-TW"/>
        </w:rPr>
        <w:t>M</w:t>
      </w:r>
      <w:r w:rsidRPr="0083031C">
        <w:rPr>
          <w:rFonts w:hint="eastAsia"/>
          <w:lang w:eastAsia="zh-TW"/>
        </w:rPr>
        <w:t xml:space="preserve"> </w:t>
      </w:r>
      <w:r w:rsidRPr="0083031C">
        <w:t>ke</w:t>
      </w:r>
      <w:r>
        <w:t xml:space="preserve">y combination, you will be in enhanced mode. You can change the mode by pressing either </w:t>
      </w:r>
      <w:r w:rsidRPr="001E2C4D">
        <w:rPr>
          <w:b/>
        </w:rPr>
        <w:t>Shift</w:t>
      </w:r>
      <w:r w:rsidR="00EC73C8">
        <w:rPr>
          <w:b/>
        </w:rPr>
        <w:t>+</w:t>
      </w:r>
      <w:r w:rsidRPr="001E2C4D">
        <w:rPr>
          <w:b/>
        </w:rPr>
        <w:t>Up</w:t>
      </w:r>
      <w:r w:rsidR="000943D8">
        <w:rPr>
          <w:b/>
        </w:rPr>
        <w:t> </w:t>
      </w:r>
      <w:r w:rsidRPr="001E2C4D">
        <w:rPr>
          <w:b/>
        </w:rPr>
        <w:t>Arrow</w:t>
      </w:r>
      <w:r>
        <w:t xml:space="preserve"> to change to character mode or </w:t>
      </w:r>
      <w:r w:rsidRPr="001E2C4D">
        <w:rPr>
          <w:b/>
        </w:rPr>
        <w:t>Shift</w:t>
      </w:r>
      <w:r w:rsidR="00C76408" w:rsidRPr="00C76408">
        <w:rPr>
          <w:b/>
        </w:rPr>
        <w:t>+</w:t>
      </w:r>
      <w:r w:rsidR="00C76408">
        <w:rPr>
          <w:b/>
        </w:rPr>
        <w:t>D</w:t>
      </w:r>
      <w:r>
        <w:rPr>
          <w:b/>
        </w:rPr>
        <w:t>own</w:t>
      </w:r>
      <w:r w:rsidR="000943D8">
        <w:rPr>
          <w:b/>
        </w:rPr>
        <w:t xml:space="preserve"> </w:t>
      </w:r>
      <w:r w:rsidRPr="004E25A1">
        <w:rPr>
          <w:b/>
        </w:rPr>
        <w:t>Arrow</w:t>
      </w:r>
      <w:r>
        <w:t xml:space="preserve"> key to change to simple mode. Continuing to press </w:t>
      </w:r>
      <w:r w:rsidRPr="001E2C4D">
        <w:rPr>
          <w:b/>
        </w:rPr>
        <w:t>Shift</w:t>
      </w:r>
      <w:r w:rsidR="00C76408" w:rsidRPr="00C76408">
        <w:rPr>
          <w:b/>
        </w:rPr>
        <w:t>+</w:t>
      </w:r>
      <w:r w:rsidRPr="001E2C4D">
        <w:rPr>
          <w:b/>
        </w:rPr>
        <w:t>Up</w:t>
      </w:r>
      <w:r w:rsidR="000943D8">
        <w:rPr>
          <w:b/>
        </w:rPr>
        <w:t xml:space="preserve"> </w:t>
      </w:r>
      <w:r w:rsidRPr="001E2C4D">
        <w:rPr>
          <w:b/>
        </w:rPr>
        <w:t>Arrow</w:t>
      </w:r>
      <w:r>
        <w:t xml:space="preserve"> or </w:t>
      </w:r>
      <w:r w:rsidRPr="001E2C4D">
        <w:rPr>
          <w:b/>
        </w:rPr>
        <w:t>Shift</w:t>
      </w:r>
      <w:r w:rsidR="00C76408">
        <w:rPr>
          <w:b/>
        </w:rPr>
        <w:t>+</w:t>
      </w:r>
      <w:r>
        <w:rPr>
          <w:b/>
        </w:rPr>
        <w:t>Down</w:t>
      </w:r>
      <w:r w:rsidR="000943D8">
        <w:rPr>
          <w:b/>
        </w:rPr>
        <w:t xml:space="preserve"> </w:t>
      </w:r>
      <w:r w:rsidRPr="004E25A1">
        <w:rPr>
          <w:b/>
        </w:rPr>
        <w:t>Arrow</w:t>
      </w:r>
      <w:r>
        <w:t xml:space="preserve"> will </w:t>
      </w:r>
      <w:r w:rsidR="00060A7D">
        <w:t xml:space="preserve">let you </w:t>
      </w:r>
      <w:r>
        <w:t>continue to cycle through the three different modes. The mode you are in will be announced each time you change it. For the expression below, try cycling through the three navigation modes</w:t>
      </w:r>
      <w:r w:rsidR="00EF1723">
        <w:t xml:space="preserve"> to </w:t>
      </w:r>
      <w:r>
        <w:t>see if you detect any difference as you navigate forward and backward in the expression while trying the different modes.</w:t>
      </w:r>
    </w:p>
    <w:p w:rsidR="007F21EA" w:rsidRDefault="007F21EA" w:rsidP="007F21EA">
      <w:r>
        <w:t xml:space="preserve">[Expression 5]. </w:t>
      </w:r>
      <w:r w:rsidR="00005F35" w:rsidRPr="00005F35">
        <w:rPr>
          <w:position w:val="-6"/>
        </w:rPr>
        <w:object w:dxaOrig="2280" w:dyaOrig="360" w14:anchorId="2AE926FD">
          <v:shape id="_x0000_i1038" type="#_x0000_t75" style="width:114pt;height:18pt" o:ole="">
            <v:imagedata r:id="rId47" o:title=""/>
          </v:shape>
          <o:OLEObject Type="Embed" ProgID="Equation.DSMT4" ShapeID="_x0000_i1038" DrawAspect="Content" ObjectID="_1558267504" r:id="rId48"/>
        </w:object>
      </w:r>
      <w:r>
        <w:t xml:space="preserve"> </w:t>
      </w:r>
    </w:p>
    <w:p w:rsidR="007F21EA" w:rsidRDefault="007F21EA" w:rsidP="007F21EA"/>
    <w:p w:rsidR="007F21EA" w:rsidRDefault="007F21EA" w:rsidP="007F21EA">
      <w:r>
        <w:t>You probably noticed how the character mode simply read each character by itself</w:t>
      </w:r>
      <w:r w:rsidR="00060A7D">
        <w:t>,</w:t>
      </w:r>
      <w:r>
        <w:t xml:space="preserve"> one at a time, while simple mode puts some characters together in meaningful units, like </w:t>
      </w:r>
      <w:r w:rsidR="00DE6982">
        <w:t>“</w:t>
      </w:r>
      <w:r>
        <w:t>r squared</w:t>
      </w:r>
      <w:r w:rsidR="00DE6982">
        <w:t>”</w:t>
      </w:r>
      <w:r>
        <w:t xml:space="preserve"> and </w:t>
      </w:r>
      <w:r w:rsidR="00DE6982">
        <w:t>“</w:t>
      </w:r>
      <w:r>
        <w:t>s squared</w:t>
      </w:r>
      <w:r w:rsidR="00DE6982">
        <w:t>”</w:t>
      </w:r>
      <w:r w:rsidR="00060A7D">
        <w:t>.</w:t>
      </w:r>
      <w:r>
        <w:t xml:space="preserve"> Enhanced mode chunks even more characters together in meaningful units than simple mode does. Try it again one more time below.</w:t>
      </w:r>
    </w:p>
    <w:p w:rsidR="007F21EA" w:rsidRDefault="007F21EA" w:rsidP="007F21EA">
      <w:r>
        <w:lastRenderedPageBreak/>
        <w:t>[Expression 5A].</w:t>
      </w:r>
      <w:r w:rsidRPr="001C6E28">
        <w:t xml:space="preserve"> </w:t>
      </w:r>
      <w:r w:rsidR="00005F35" w:rsidRPr="00005F35">
        <w:rPr>
          <w:position w:val="-6"/>
        </w:rPr>
        <w:object w:dxaOrig="2280" w:dyaOrig="360" w14:anchorId="439A43B3">
          <v:shape id="_x0000_i1039" type="#_x0000_t75" style="width:114pt;height:18pt" o:ole="">
            <v:imagedata r:id="rId49" o:title=""/>
          </v:shape>
          <o:OLEObject Type="Embed" ProgID="Equation.DSMT4" ShapeID="_x0000_i1039" DrawAspect="Content" ObjectID="_1558267505" r:id="rId50"/>
        </w:object>
      </w:r>
      <w:r w:rsidRPr="001C6E28">
        <w:t xml:space="preserve">  </w:t>
      </w:r>
    </w:p>
    <w:p w:rsidR="008F59E7" w:rsidRPr="00A26848" w:rsidRDefault="008F59E7" w:rsidP="007F21EA"/>
    <w:p w:rsidR="007F21EA" w:rsidRDefault="007F21EA" w:rsidP="007F21EA">
      <w:pPr>
        <w:pStyle w:val="Heading2"/>
      </w:pPr>
      <w:bookmarkStart w:id="27" w:name="_Toc437361202"/>
      <w:r>
        <w:t>Topic 2C. Practice Using Simple Mode</w:t>
      </w:r>
      <w:bookmarkEnd w:id="27"/>
    </w:p>
    <w:p w:rsidR="007F21EA" w:rsidRDefault="007F21EA" w:rsidP="007F21EA">
      <w:r>
        <w:t xml:space="preserve">At the end of this paragraph is a polynomial. Listen to the polynomial, turn navigation on, and then press </w:t>
      </w:r>
      <w:r w:rsidRPr="001E2C4D">
        <w:rPr>
          <w:b/>
        </w:rPr>
        <w:t>Shift</w:t>
      </w:r>
      <w:r w:rsidR="00516406" w:rsidRPr="00516406">
        <w:rPr>
          <w:b/>
        </w:rPr>
        <w:t>+</w:t>
      </w:r>
      <w:r>
        <w:rPr>
          <w:b/>
        </w:rPr>
        <w:t>Down</w:t>
      </w:r>
      <w:r w:rsidR="009466DC">
        <w:rPr>
          <w:b/>
        </w:rPr>
        <w:t xml:space="preserve"> </w:t>
      </w:r>
      <w:r w:rsidRPr="004E25A1">
        <w:rPr>
          <w:b/>
        </w:rPr>
        <w:t>Arrow</w:t>
      </w:r>
      <w:r>
        <w:t xml:space="preserve"> to change to simple mode. Depending on what navigation mode you last used, you may need to press </w:t>
      </w:r>
      <w:r w:rsidR="00516406" w:rsidRPr="001E2C4D">
        <w:rPr>
          <w:b/>
        </w:rPr>
        <w:t>Shift</w:t>
      </w:r>
      <w:r w:rsidR="00516406" w:rsidRPr="00516406">
        <w:rPr>
          <w:b/>
        </w:rPr>
        <w:t>+</w:t>
      </w:r>
      <w:r w:rsidR="00516406">
        <w:rPr>
          <w:b/>
        </w:rPr>
        <w:t xml:space="preserve">Down </w:t>
      </w:r>
      <w:r w:rsidR="00516406" w:rsidRPr="004E25A1">
        <w:rPr>
          <w:b/>
        </w:rPr>
        <w:t>Arrow</w:t>
      </w:r>
      <w:r>
        <w:t xml:space="preserve"> once more, until you hear </w:t>
      </w:r>
      <w:r w:rsidR="00DE6982">
        <w:t>“</w:t>
      </w:r>
      <w:r>
        <w:t>simple mode</w:t>
      </w:r>
      <w:r w:rsidR="00DE6982">
        <w:t>”</w:t>
      </w:r>
      <w:r>
        <w:t xml:space="preserve"> announced. Then arrow through the equation with the </w:t>
      </w:r>
      <w:r w:rsidR="00060A7D" w:rsidRPr="008F59E7">
        <w:rPr>
          <w:b/>
        </w:rPr>
        <w:t>R</w:t>
      </w:r>
      <w:r w:rsidRPr="008F59E7">
        <w:rPr>
          <w:b/>
        </w:rPr>
        <w:t>ight</w:t>
      </w:r>
      <w:r w:rsidR="008F59E7">
        <w:rPr>
          <w:b/>
        </w:rPr>
        <w:t xml:space="preserve"> Arrow</w:t>
      </w:r>
      <w:r>
        <w:t xml:space="preserve"> and </w:t>
      </w:r>
      <w:r w:rsidR="00060A7D" w:rsidRPr="008F59E7">
        <w:rPr>
          <w:b/>
        </w:rPr>
        <w:t>L</w:t>
      </w:r>
      <w:r w:rsidRPr="008F59E7">
        <w:rPr>
          <w:b/>
        </w:rPr>
        <w:t xml:space="preserve">eft </w:t>
      </w:r>
      <w:r w:rsidR="00060A7D" w:rsidRPr="008F59E7">
        <w:rPr>
          <w:b/>
        </w:rPr>
        <w:t>A</w:t>
      </w:r>
      <w:r w:rsidRPr="008F59E7">
        <w:rPr>
          <w:b/>
        </w:rPr>
        <w:t>rrow</w:t>
      </w:r>
      <w:r>
        <w:t xml:space="preserve"> keys to move around inside the polynomial.</w:t>
      </w:r>
    </w:p>
    <w:p w:rsidR="007F21EA" w:rsidRDefault="007F21EA" w:rsidP="007F21EA">
      <w:r>
        <w:t xml:space="preserve">[Expression 6]. </w:t>
      </w:r>
      <w:r w:rsidR="00005F35" w:rsidRPr="00005F35">
        <w:rPr>
          <w:position w:val="-6"/>
        </w:rPr>
        <w:object w:dxaOrig="2280" w:dyaOrig="360" w14:anchorId="6F9D8CAC">
          <v:shape id="_x0000_i1040" type="#_x0000_t75" style="width:114pt;height:18pt" o:ole="">
            <v:imagedata r:id="rId51" o:title=""/>
          </v:shape>
          <o:OLEObject Type="Embed" ProgID="Equation.DSMT4" ShapeID="_x0000_i1040" DrawAspect="Content" ObjectID="_1558267506" r:id="rId52"/>
        </w:object>
      </w:r>
    </w:p>
    <w:p w:rsidR="007F21EA" w:rsidRDefault="007F21EA" w:rsidP="007F21EA"/>
    <w:p w:rsidR="007F21EA" w:rsidRDefault="00060A7D" w:rsidP="007F21EA">
      <w:r>
        <w:t>W</w:t>
      </w:r>
      <w:r w:rsidR="007F21EA">
        <w:t xml:space="preserve">hen using simple mode, you </w:t>
      </w:r>
      <w:r>
        <w:t xml:space="preserve">will </w:t>
      </w:r>
      <w:r w:rsidR="007F21EA">
        <w:t xml:space="preserve">hear the polynomial spoken in meaningful portions as you arrow forward, such as </w:t>
      </w:r>
      <w:r w:rsidR="00DE6982">
        <w:t>“</w:t>
      </w:r>
      <w:r w:rsidR="007F21EA">
        <w:t xml:space="preserve">x </w:t>
      </w:r>
      <w:r w:rsidR="007F21EA">
        <w:rPr>
          <w:rFonts w:hint="eastAsia"/>
          <w:lang w:eastAsia="zh-TW"/>
        </w:rPr>
        <w:t>cubed</w:t>
      </w:r>
      <w:r w:rsidR="00DE6982">
        <w:t>”</w:t>
      </w:r>
      <w:r w:rsidR="007F21EA">
        <w:t xml:space="preserve">, </w:t>
      </w:r>
      <w:r w:rsidR="00DE6982">
        <w:t>“</w:t>
      </w:r>
      <w:r w:rsidR="007F21EA">
        <w:t>plus</w:t>
      </w:r>
      <w:r w:rsidR="00DE6982">
        <w:t>”</w:t>
      </w:r>
      <w:r w:rsidR="007F21EA">
        <w:t xml:space="preserve">, </w:t>
      </w:r>
      <w:r w:rsidR="00DE6982">
        <w:t>“</w:t>
      </w:r>
      <w:r w:rsidR="007F21EA">
        <w:t>4 x squared</w:t>
      </w:r>
      <w:r w:rsidR="00DE6982">
        <w:t>”</w:t>
      </w:r>
      <w:r w:rsidR="007F21EA">
        <w:t xml:space="preserve">, and so forth. </w:t>
      </w:r>
      <w:r w:rsidR="0083031C">
        <w:t xml:space="preserve">Using the </w:t>
      </w:r>
      <w:r w:rsidR="0083031C" w:rsidRPr="0038530E">
        <w:rPr>
          <w:b/>
        </w:rPr>
        <w:t>B</w:t>
      </w:r>
      <w:r w:rsidR="007F21EA" w:rsidRPr="0038530E">
        <w:rPr>
          <w:b/>
        </w:rPr>
        <w:t xml:space="preserve">ack </w:t>
      </w:r>
      <w:r w:rsidR="0083031C" w:rsidRPr="0038530E">
        <w:rPr>
          <w:b/>
        </w:rPr>
        <w:t xml:space="preserve">Arrow </w:t>
      </w:r>
      <w:r w:rsidR="0083031C">
        <w:t xml:space="preserve">key </w:t>
      </w:r>
      <w:r w:rsidR="007F21EA" w:rsidRPr="0083031C">
        <w:t>will</w:t>
      </w:r>
      <w:r w:rsidR="0083031C">
        <w:t xml:space="preserve"> cause</w:t>
      </w:r>
      <w:r w:rsidR="007F21EA" w:rsidRPr="0083031C">
        <w:t xml:space="preserve"> the same portions of the polynomial </w:t>
      </w:r>
      <w:r w:rsidR="0083031C" w:rsidRPr="0038530E">
        <w:t xml:space="preserve">to be spoken </w:t>
      </w:r>
      <w:r w:rsidR="007F21EA" w:rsidRPr="0083031C">
        <w:t>in reverse order.</w:t>
      </w:r>
      <w:r w:rsidR="007F21EA">
        <w:t xml:space="preserve"> This mode of navigation lets you hear any expression you are navigating in meaningful portions of the expression as you move through it. Below is another expression to try out. Notice how simple mode keeps each fraction together. </w:t>
      </w:r>
    </w:p>
    <w:p w:rsidR="007F21EA" w:rsidRDefault="007F21EA" w:rsidP="007F21EA">
      <w:r>
        <w:t xml:space="preserve">[Expression 7]. </w:t>
      </w:r>
      <w:r w:rsidR="00005F35" w:rsidRPr="00005F35">
        <w:rPr>
          <w:position w:val="-22"/>
        </w:rPr>
        <w:object w:dxaOrig="1520" w:dyaOrig="600" w14:anchorId="13B3102D">
          <v:shape id="_x0000_i1041" type="#_x0000_t75" style="width:75.6pt;height:30.6pt" o:ole="">
            <v:imagedata r:id="rId53" o:title=""/>
          </v:shape>
          <o:OLEObject Type="Embed" ProgID="Equation.DSMT4" ShapeID="_x0000_i1041" DrawAspect="Content" ObjectID="_1558267507" r:id="rId54"/>
        </w:object>
      </w:r>
      <w:r>
        <w:t xml:space="preserve"> </w:t>
      </w:r>
    </w:p>
    <w:p w:rsidR="00492EDD" w:rsidRDefault="00492EDD" w:rsidP="007F21EA"/>
    <w:p w:rsidR="007F21EA" w:rsidRDefault="007F21EA" w:rsidP="007F21EA">
      <w:pPr>
        <w:pStyle w:val="Heading2"/>
      </w:pPr>
      <w:bookmarkStart w:id="28" w:name="_Toc437361203"/>
      <w:r>
        <w:t>Topic 2D. Practice Using Character Mode</w:t>
      </w:r>
      <w:bookmarkEnd w:id="28"/>
    </w:p>
    <w:p w:rsidR="007F21EA" w:rsidRDefault="007F21EA" w:rsidP="007F21EA">
      <w:r>
        <w:t>Let</w:t>
      </w:r>
      <w:r w:rsidR="00AC1737">
        <w:t>‘</w:t>
      </w:r>
      <w:r>
        <w:t xml:space="preserve">s try the same expressions one more time, but this time press </w:t>
      </w:r>
      <w:r w:rsidRPr="001E2C4D">
        <w:rPr>
          <w:b/>
        </w:rPr>
        <w:t>Shift</w:t>
      </w:r>
      <w:r w:rsidR="00C76408" w:rsidRPr="00C76408">
        <w:rPr>
          <w:b/>
        </w:rPr>
        <w:t>+</w:t>
      </w:r>
      <w:r>
        <w:rPr>
          <w:b/>
        </w:rPr>
        <w:t>Up</w:t>
      </w:r>
      <w:r w:rsidR="00FD01FF">
        <w:rPr>
          <w:b/>
        </w:rPr>
        <w:t xml:space="preserve"> </w:t>
      </w:r>
      <w:r w:rsidRPr="004E25A1">
        <w:rPr>
          <w:b/>
        </w:rPr>
        <w:t>Arrow</w:t>
      </w:r>
      <w:r>
        <w:t xml:space="preserve"> key one or more times, until you hear </w:t>
      </w:r>
      <w:r w:rsidR="00DE6982">
        <w:t>“</w:t>
      </w:r>
      <w:r>
        <w:t>character mode</w:t>
      </w:r>
      <w:r w:rsidR="00DE6982">
        <w:t>”</w:t>
      </w:r>
      <w:r>
        <w:t xml:space="preserve"> announced. Then arrow through the expressions with the </w:t>
      </w:r>
      <w:r w:rsidR="00FD01FF" w:rsidRPr="008F59E7">
        <w:rPr>
          <w:b/>
        </w:rPr>
        <w:t>R</w:t>
      </w:r>
      <w:r w:rsidRPr="008F59E7">
        <w:rPr>
          <w:b/>
        </w:rPr>
        <w:t>ight</w:t>
      </w:r>
      <w:r w:rsidR="008F59E7">
        <w:rPr>
          <w:b/>
        </w:rPr>
        <w:t xml:space="preserve"> Arrow</w:t>
      </w:r>
      <w:r>
        <w:t xml:space="preserve"> and </w:t>
      </w:r>
      <w:r w:rsidR="00FD01FF" w:rsidRPr="0038530E">
        <w:rPr>
          <w:b/>
        </w:rPr>
        <w:t>L</w:t>
      </w:r>
      <w:r w:rsidRPr="0038530E">
        <w:rPr>
          <w:b/>
        </w:rPr>
        <w:t xml:space="preserve">eft </w:t>
      </w:r>
      <w:r w:rsidR="00FD01FF" w:rsidRPr="0038530E">
        <w:rPr>
          <w:b/>
        </w:rPr>
        <w:t>A</w:t>
      </w:r>
      <w:r w:rsidRPr="0038530E">
        <w:rPr>
          <w:b/>
        </w:rPr>
        <w:t>rrow</w:t>
      </w:r>
      <w:r>
        <w:t xml:space="preserve"> keys to move around inside each expression. Both equations are copied below, one after the other.</w:t>
      </w:r>
    </w:p>
    <w:p w:rsidR="007F21EA" w:rsidRDefault="007F21EA" w:rsidP="007F21EA">
      <w:r>
        <w:t xml:space="preserve">[Expression 6A]. </w:t>
      </w:r>
      <w:r w:rsidR="00005F35" w:rsidRPr="00005F35">
        <w:rPr>
          <w:position w:val="-6"/>
        </w:rPr>
        <w:object w:dxaOrig="2280" w:dyaOrig="360" w14:anchorId="0572BF33">
          <v:shape id="_x0000_i1042" type="#_x0000_t75" style="width:114pt;height:18pt" o:ole="">
            <v:imagedata r:id="rId55" o:title=""/>
          </v:shape>
          <o:OLEObject Type="Embed" ProgID="Equation.DSMT4" ShapeID="_x0000_i1042" DrawAspect="Content" ObjectID="_1558267508" r:id="rId56"/>
        </w:object>
      </w:r>
    </w:p>
    <w:p w:rsidR="007F21EA" w:rsidRDefault="007F21EA" w:rsidP="007F21EA">
      <w:r>
        <w:lastRenderedPageBreak/>
        <w:t xml:space="preserve">[Expression 7A]. </w:t>
      </w:r>
      <w:r w:rsidR="00005F35" w:rsidRPr="00005F35">
        <w:rPr>
          <w:position w:val="-22"/>
        </w:rPr>
        <w:object w:dxaOrig="1520" w:dyaOrig="600" w14:anchorId="48FF4B83">
          <v:shape id="_x0000_i1043" type="#_x0000_t75" style="width:75.6pt;height:30.6pt" o:ole="">
            <v:imagedata r:id="rId57" o:title=""/>
          </v:shape>
          <o:OLEObject Type="Embed" ProgID="Equation.DSMT4" ShapeID="_x0000_i1043" DrawAspect="Content" ObjectID="_1558267509" r:id="rId58"/>
        </w:object>
      </w:r>
    </w:p>
    <w:p w:rsidR="007F21EA" w:rsidRDefault="007F21EA" w:rsidP="007F21EA"/>
    <w:p w:rsidR="007F21EA" w:rsidRDefault="007F21EA" w:rsidP="007F21EA">
      <w:r>
        <w:t xml:space="preserve">You may have noticed that in character mode you hear each individual character (such as a  letter, number, or symbol) plus some additional information that is sometimes needed </w:t>
      </w:r>
      <w:r w:rsidR="00FD01FF">
        <w:t xml:space="preserve">for </w:t>
      </w:r>
      <w:r>
        <w:t>understand</w:t>
      </w:r>
      <w:r w:rsidR="00FD01FF">
        <w:t>ing</w:t>
      </w:r>
      <w:r>
        <w:t xml:space="preserve"> the location of each individual character in the expression. For instance, when you arrow through Expression 6</w:t>
      </w:r>
      <w:r>
        <w:rPr>
          <w:rFonts w:hint="eastAsia"/>
          <w:lang w:eastAsia="zh-TW"/>
        </w:rPr>
        <w:t>A</w:t>
      </w:r>
      <w:r>
        <w:t xml:space="preserve"> in character mode, instead of hearing </w:t>
      </w:r>
      <w:r w:rsidR="00DE6982">
        <w:t>“</w:t>
      </w:r>
      <w:r>
        <w:t>x cubed</w:t>
      </w:r>
      <w:r w:rsidR="00DE6982">
        <w:t>”</w:t>
      </w:r>
      <w:r>
        <w:t xml:space="preserve"> you will hear </w:t>
      </w:r>
      <w:r w:rsidR="00DE6982">
        <w:t>“</w:t>
      </w:r>
      <w:r>
        <w:t>in base, x</w:t>
      </w:r>
      <w:r w:rsidR="00DE6982">
        <w:t>”</w:t>
      </w:r>
      <w:r w:rsidR="000454EB">
        <w:t>,</w:t>
      </w:r>
      <w:r>
        <w:t xml:space="preserve"> and then when you move forward you </w:t>
      </w:r>
      <w:r w:rsidR="00FD01FF">
        <w:t xml:space="preserve">will </w:t>
      </w:r>
      <w:r>
        <w:t xml:space="preserve">hear </w:t>
      </w:r>
      <w:r w:rsidR="00DE6982">
        <w:t>“</w:t>
      </w:r>
      <w:r>
        <w:t>in exponent, three</w:t>
      </w:r>
      <w:r w:rsidR="00DE6982">
        <w:t>”</w:t>
      </w:r>
      <w:r>
        <w:t xml:space="preserve">, followed by </w:t>
      </w:r>
      <w:r w:rsidR="00DE6982">
        <w:t>“</w:t>
      </w:r>
      <w:r>
        <w:t>out of exponent, plus</w:t>
      </w:r>
      <w:r w:rsidR="00DE6982">
        <w:t>”</w:t>
      </w:r>
      <w:r w:rsidR="00FD01FF">
        <w:t>.</w:t>
      </w:r>
      <w:r>
        <w:t xml:space="preserve"> Similarly, when you arrow through Expression 7</w:t>
      </w:r>
      <w:r>
        <w:rPr>
          <w:rFonts w:hint="eastAsia"/>
          <w:lang w:eastAsia="zh-TW"/>
        </w:rPr>
        <w:t>A</w:t>
      </w:r>
      <w:r>
        <w:t xml:space="preserve"> in character mode, instead of hearing </w:t>
      </w:r>
      <w:r w:rsidR="00DE6982">
        <w:t>“</w:t>
      </w:r>
      <w:r>
        <w:t>four fifths</w:t>
      </w:r>
      <w:r w:rsidR="00DE6982">
        <w:t>”</w:t>
      </w:r>
      <w:r w:rsidR="00FD01FF">
        <w:t>,</w:t>
      </w:r>
      <w:r>
        <w:t xml:space="preserve"> you </w:t>
      </w:r>
      <w:r w:rsidR="00FD01FF">
        <w:t xml:space="preserve">will </w:t>
      </w:r>
      <w:r>
        <w:t xml:space="preserve">hear </w:t>
      </w:r>
      <w:r w:rsidR="00DE6982">
        <w:t>“</w:t>
      </w:r>
      <w:r>
        <w:t>in numerator, four</w:t>
      </w:r>
      <w:r w:rsidR="00DE6982">
        <w:t>”</w:t>
      </w:r>
      <w:r w:rsidR="00FD01FF">
        <w:t>,</w:t>
      </w:r>
      <w:r>
        <w:t xml:space="preserve"> </w:t>
      </w:r>
      <w:r w:rsidR="00DE6982">
        <w:t>“</w:t>
      </w:r>
      <w:r>
        <w:t>in denominator, five</w:t>
      </w:r>
      <w:r w:rsidR="00DE6982">
        <w:t>”</w:t>
      </w:r>
      <w:r>
        <w:t xml:space="preserve">, and then </w:t>
      </w:r>
      <w:r w:rsidR="00DE6982">
        <w:t>“</w:t>
      </w:r>
      <w:r>
        <w:t>out of denominator, minus</w:t>
      </w:r>
      <w:r w:rsidR="00DE6982">
        <w:t>”</w:t>
      </w:r>
      <w:r w:rsidR="00FD01FF">
        <w:t>.</w:t>
      </w:r>
    </w:p>
    <w:p w:rsidR="007F21EA" w:rsidRDefault="007F21EA" w:rsidP="007F21EA"/>
    <w:p w:rsidR="007F21EA" w:rsidRDefault="007F21EA" w:rsidP="007F21EA">
      <w:pPr>
        <w:pStyle w:val="Heading2"/>
      </w:pPr>
      <w:bookmarkStart w:id="29" w:name="_Toc437361204"/>
      <w:r>
        <w:t>Topic 2E. Suggestions for the Character Mode</w:t>
      </w:r>
      <w:bookmarkEnd w:id="29"/>
    </w:p>
    <w:p w:rsidR="007F21EA" w:rsidRDefault="007F21EA" w:rsidP="007F21EA">
      <w:r>
        <w:t xml:space="preserve">You may find the character mode useful when you wish to write down an expression as you hear it, or when you need additional clarification of what you have heard, such as </w:t>
      </w:r>
      <w:r w:rsidR="00FD01FF">
        <w:t xml:space="preserve"> the individual digits in a number or </w:t>
      </w:r>
      <w:r>
        <w:t>where a fraction, exponent, or square root ends. When you need a more global understanding of the expression, one of the other two modes is likely to be more useful.</w:t>
      </w:r>
    </w:p>
    <w:p w:rsidR="002164B9" w:rsidRDefault="002164B9" w:rsidP="007F21EA">
      <w:pPr>
        <w:pStyle w:val="Heading2"/>
      </w:pPr>
      <w:bookmarkStart w:id="30" w:name="_Toc437361205"/>
    </w:p>
    <w:p w:rsidR="007F21EA" w:rsidRDefault="007F21EA" w:rsidP="007F21EA">
      <w:pPr>
        <w:pStyle w:val="Heading2"/>
      </w:pPr>
      <w:r>
        <w:t>Topic 2F. Unexpected Navigation Behavior</w:t>
      </w:r>
      <w:bookmarkEnd w:id="30"/>
    </w:p>
    <w:p w:rsidR="007F21EA" w:rsidRDefault="007F21EA" w:rsidP="007F21EA">
      <w:r>
        <w:t>Occasionally, you may encounter parts of expressions that do not navigate the way you would expect them to. In particular, parts of the expression may be grouped together in a way you don</w:t>
      </w:r>
      <w:r w:rsidR="00AC1737">
        <w:t>’</w:t>
      </w:r>
      <w:r>
        <w:t xml:space="preserve">t expect them to be, symbols may not speak, or you may find that you cannot zoom in as far as you think you should be able to. This does not happen because navigation of this part of the expression is broken. Rather, it happens because when </w:t>
      </w:r>
      <w:r>
        <w:lastRenderedPageBreak/>
        <w:t>someone prepared the math expression for use with speech</w:t>
      </w:r>
      <w:r w:rsidR="005F156E">
        <w:t>,</w:t>
      </w:r>
      <w:r>
        <w:t xml:space="preserve"> that person determined that the speech for the expression needed some special adjustments to appropriately speak the expression, and those adjustments caused the navigation to behave in</w:t>
      </w:r>
      <w:r w:rsidR="005F156E">
        <w:t xml:space="preserve"> unexpected</w:t>
      </w:r>
      <w:r>
        <w:t xml:space="preserve"> ways. </w:t>
      </w:r>
    </w:p>
    <w:p w:rsidR="000E5330" w:rsidRDefault="000E5330" w:rsidP="007F21EA">
      <w:pPr>
        <w:pStyle w:val="Heading2"/>
      </w:pPr>
    </w:p>
    <w:p w:rsidR="007F21EA" w:rsidRDefault="007F21EA" w:rsidP="007F21EA">
      <w:pPr>
        <w:pStyle w:val="Heading2"/>
        <w:rPr>
          <w:rFonts w:eastAsia="PMingLiU"/>
          <w:lang w:eastAsia="zh-TW"/>
        </w:rPr>
      </w:pPr>
      <w:bookmarkStart w:id="31" w:name="_Toc437361206"/>
      <w:r>
        <w:t xml:space="preserve">End of Lesson </w:t>
      </w:r>
      <w:r>
        <w:rPr>
          <w:rFonts w:eastAsia="PMingLiU" w:hint="eastAsia"/>
          <w:lang w:eastAsia="zh-TW"/>
        </w:rPr>
        <w:t>2</w:t>
      </w:r>
      <w:bookmarkEnd w:id="31"/>
    </w:p>
    <w:p w:rsidR="00492EDD" w:rsidRPr="00492EDD" w:rsidRDefault="00492EDD" w:rsidP="00492EDD">
      <w:pPr>
        <w:rPr>
          <w:lang w:eastAsia="zh-TW"/>
        </w:rPr>
      </w:pPr>
    </w:p>
    <w:p w:rsidR="00492EDD" w:rsidRDefault="00492EDD">
      <w:pPr>
        <w:spacing w:line="240" w:lineRule="auto"/>
        <w:ind w:firstLine="0"/>
        <w:rPr>
          <w:rFonts w:eastAsia="PMingLiU"/>
          <w:b/>
          <w:bCs/>
          <w:color w:val="000000"/>
          <w:sz w:val="32"/>
          <w:szCs w:val="28"/>
        </w:rPr>
      </w:pPr>
      <w:bookmarkStart w:id="32" w:name="_Lesson_3._"/>
      <w:bookmarkEnd w:id="32"/>
      <w:r>
        <w:br w:type="page"/>
      </w:r>
    </w:p>
    <w:p w:rsidR="007F21EA" w:rsidRPr="009404A5" w:rsidRDefault="007F21EA" w:rsidP="007F21EA">
      <w:pPr>
        <w:pStyle w:val="Heading1"/>
      </w:pPr>
      <w:bookmarkStart w:id="33" w:name="_Toc437361207"/>
      <w:r>
        <w:lastRenderedPageBreak/>
        <w:t>Lesson 3. Remembering Where You Are</w:t>
      </w:r>
      <w:r w:rsidRPr="009404A5">
        <w:t xml:space="preserve">: How to Use the Where </w:t>
      </w:r>
      <w:r w:rsidR="005F156E">
        <w:t>A</w:t>
      </w:r>
      <w:r w:rsidRPr="009404A5">
        <w:t>m I? Command</w:t>
      </w:r>
      <w:bookmarkEnd w:id="33"/>
    </w:p>
    <w:p w:rsidR="00492EDD" w:rsidRDefault="00492EDD" w:rsidP="007F21EA">
      <w:pPr>
        <w:pStyle w:val="Heading2"/>
      </w:pPr>
    </w:p>
    <w:p w:rsidR="007F21EA" w:rsidRDefault="007F21EA" w:rsidP="007F21EA">
      <w:pPr>
        <w:pStyle w:val="Heading2"/>
      </w:pPr>
      <w:bookmarkStart w:id="34" w:name="_Toc437361208"/>
      <w:r>
        <w:t>Topic 3A. Getting Started</w:t>
      </w:r>
      <w:bookmarkEnd w:id="34"/>
    </w:p>
    <w:p w:rsidR="007F21EA" w:rsidRDefault="007F21EA" w:rsidP="007F21EA">
      <w:r>
        <w:t>When you</w:t>
      </w:r>
      <w:r w:rsidR="00AC1737">
        <w:t>’</w:t>
      </w:r>
      <w:r>
        <w:t xml:space="preserve">ve turned navigation on and are zooming in to hear a long, complex math expression in smaller portions so </w:t>
      </w:r>
      <w:r w:rsidR="005F156E">
        <w:t xml:space="preserve">that </w:t>
      </w:r>
      <w:r>
        <w:t xml:space="preserve">you can understand it better, it is easy to get lost and forget the larger context of the expression. This is where the </w:t>
      </w:r>
      <w:r w:rsidRPr="009E2C7A">
        <w:rPr>
          <w:b/>
        </w:rPr>
        <w:t xml:space="preserve">Where </w:t>
      </w:r>
      <w:r w:rsidR="005F156E">
        <w:rPr>
          <w:b/>
        </w:rPr>
        <w:t>A</w:t>
      </w:r>
      <w:r w:rsidRPr="009E2C7A">
        <w:rPr>
          <w:b/>
        </w:rPr>
        <w:t>m I?</w:t>
      </w:r>
      <w:r>
        <w:t xml:space="preserve"> command comes in handy; it gives you information about where you are in the expression. This command is </w:t>
      </w:r>
      <w:r w:rsidR="0042103A">
        <w:t>issued</w:t>
      </w:r>
      <w:r w:rsidR="005F156E">
        <w:t xml:space="preserve"> </w:t>
      </w:r>
      <w:r>
        <w:t xml:space="preserve">by pressing the </w:t>
      </w:r>
      <w:r w:rsidRPr="0083529D">
        <w:rPr>
          <w:b/>
        </w:rPr>
        <w:t>Enter</w:t>
      </w:r>
      <w:r>
        <w:t xml:space="preserve"> key. Here is an example of how it works. Let</w:t>
      </w:r>
      <w:r w:rsidR="00AC1737">
        <w:t>‘</w:t>
      </w:r>
      <w:r>
        <w:t xml:space="preserve">s say you were listening to the expression [Expression 8], </w:t>
      </w:r>
      <w:r w:rsidR="00005F35" w:rsidRPr="00005F35">
        <w:rPr>
          <w:position w:val="-10"/>
        </w:rPr>
        <w:object w:dxaOrig="1280" w:dyaOrig="279" w14:anchorId="19A19CB2">
          <v:shape id="_x0000_i1044" type="#_x0000_t75" style="width:64.2pt;height:14.4pt" o:ole="">
            <v:imagedata r:id="rId59" o:title=""/>
          </v:shape>
          <o:OLEObject Type="Embed" ProgID="Equation.DSMT4" ShapeID="_x0000_i1044" DrawAspect="Content" ObjectID="_1558267510" r:id="rId60"/>
        </w:object>
      </w:r>
      <w:r>
        <w:t xml:space="preserve"> in character mode, and </w:t>
      </w:r>
      <w:r w:rsidR="005F156E">
        <w:t xml:space="preserve">you </w:t>
      </w:r>
      <w:r>
        <w:t xml:space="preserve">stopped on the letter </w:t>
      </w:r>
      <w:r w:rsidR="00DE6982">
        <w:t>“</w:t>
      </w:r>
      <w:r>
        <w:t>y.</w:t>
      </w:r>
      <w:r w:rsidR="00DE6982">
        <w:t>”</w:t>
      </w:r>
      <w:r>
        <w:t xml:space="preserve"> </w:t>
      </w:r>
      <w:r w:rsidR="000454EB">
        <w:t>I</w:t>
      </w:r>
      <w:r>
        <w:t xml:space="preserve">f you </w:t>
      </w:r>
      <w:r w:rsidR="005F156E">
        <w:t xml:space="preserve">then </w:t>
      </w:r>
      <w:r>
        <w:t xml:space="preserve">pressed the </w:t>
      </w:r>
      <w:r w:rsidRPr="00AF5B76">
        <w:rPr>
          <w:b/>
        </w:rPr>
        <w:t>Enter</w:t>
      </w:r>
      <w:r>
        <w:t xml:space="preserve"> key, you would </w:t>
      </w:r>
      <w:r w:rsidR="005F156E">
        <w:t xml:space="preserve">have </w:t>
      </w:r>
      <w:r>
        <w:t>be</w:t>
      </w:r>
      <w:r w:rsidR="005F156E">
        <w:t>en</w:t>
      </w:r>
      <w:r>
        <w:t xml:space="preserve"> told where the </w:t>
      </w:r>
      <w:r w:rsidR="00DE6982">
        <w:t>“</w:t>
      </w:r>
      <w:r>
        <w:t xml:space="preserve">y” is located in a larger portion of the expression: that is, you would hear </w:t>
      </w:r>
      <w:r w:rsidR="00DE6982">
        <w:t>“</w:t>
      </w:r>
      <w:r>
        <w:t>y inside x plus y</w:t>
      </w:r>
      <w:r w:rsidR="00DE6982">
        <w:t>”</w:t>
      </w:r>
      <w:r w:rsidR="00E830A4">
        <w:t>.</w:t>
      </w:r>
      <w:r>
        <w:t xml:space="preserve"> If you want to hear where you are within the whole expression, you can use the </w:t>
      </w:r>
      <w:r w:rsidRPr="0083529D">
        <w:rPr>
          <w:b/>
        </w:rPr>
        <w:t xml:space="preserve">Global Where </w:t>
      </w:r>
      <w:r w:rsidR="00E830A4">
        <w:rPr>
          <w:b/>
        </w:rPr>
        <w:t>A</w:t>
      </w:r>
      <w:r w:rsidRPr="0083529D">
        <w:rPr>
          <w:b/>
        </w:rPr>
        <w:t>m I?</w:t>
      </w:r>
      <w:r>
        <w:t xml:space="preserve"> command, which is </w:t>
      </w:r>
      <w:r w:rsidR="008E11CA">
        <w:t>issued</w:t>
      </w:r>
      <w:r w:rsidR="00E830A4">
        <w:t xml:space="preserve"> </w:t>
      </w:r>
      <w:r>
        <w:t xml:space="preserve">by pressing </w:t>
      </w:r>
      <w:r w:rsidRPr="0083529D">
        <w:rPr>
          <w:b/>
        </w:rPr>
        <w:t>Control</w:t>
      </w:r>
      <w:r w:rsidR="008E11CA" w:rsidRPr="008E11CA">
        <w:rPr>
          <w:b/>
        </w:rPr>
        <w:t>+</w:t>
      </w:r>
      <w:r w:rsidRPr="0083529D">
        <w:rPr>
          <w:b/>
        </w:rPr>
        <w:t>Enter</w:t>
      </w:r>
      <w:r>
        <w:t xml:space="preserve">. In this example, you would hear </w:t>
      </w:r>
      <w:r w:rsidR="00DE6982">
        <w:t>“</w:t>
      </w:r>
      <w:r>
        <w:t>y inside x plus y, inside x plus y equals z</w:t>
      </w:r>
      <w:r w:rsidR="00DE6982">
        <w:t>”</w:t>
      </w:r>
      <w:r w:rsidR="00E830A4">
        <w:t>.</w:t>
      </w:r>
      <w:r>
        <w:t xml:space="preserve"> If you then want to return to reading the expression where you were when you issued the </w:t>
      </w:r>
      <w:r w:rsidRPr="0038530E">
        <w:rPr>
          <w:b/>
        </w:rPr>
        <w:t xml:space="preserve">Where </w:t>
      </w:r>
      <w:r w:rsidR="00E830A4" w:rsidRPr="0038530E">
        <w:rPr>
          <w:b/>
        </w:rPr>
        <w:t>A</w:t>
      </w:r>
      <w:r w:rsidRPr="0038530E">
        <w:rPr>
          <w:b/>
        </w:rPr>
        <w:t>m I?</w:t>
      </w:r>
      <w:r>
        <w:t xml:space="preserve"> command, </w:t>
      </w:r>
      <w:r w:rsidR="000454EB">
        <w:t>you can</w:t>
      </w:r>
      <w:r>
        <w:t xml:space="preserve"> press </w:t>
      </w:r>
      <w:r w:rsidRPr="0083529D">
        <w:rPr>
          <w:b/>
        </w:rPr>
        <w:t>Shift</w:t>
      </w:r>
      <w:r w:rsidR="008E11CA" w:rsidRPr="008E11CA">
        <w:rPr>
          <w:b/>
        </w:rPr>
        <w:t>+</w:t>
      </w:r>
      <w:r w:rsidRPr="0083529D">
        <w:rPr>
          <w:b/>
        </w:rPr>
        <w:t>Enter</w:t>
      </w:r>
      <w:r w:rsidR="008E11CA">
        <w:rPr>
          <w:b/>
        </w:rPr>
        <w:t xml:space="preserve"> </w:t>
      </w:r>
      <w:r>
        <w:t xml:space="preserve">to reread your current location in your current mode—in this case, character mode.  </w:t>
      </w:r>
    </w:p>
    <w:p w:rsidR="00492EDD" w:rsidRDefault="00492EDD" w:rsidP="007F21EA">
      <w:pPr>
        <w:pStyle w:val="Heading2"/>
      </w:pPr>
    </w:p>
    <w:p w:rsidR="007F21EA" w:rsidRDefault="007F21EA" w:rsidP="007F21EA">
      <w:pPr>
        <w:pStyle w:val="Heading2"/>
      </w:pPr>
      <w:bookmarkStart w:id="35" w:name="_Toc437361209"/>
      <w:r>
        <w:t xml:space="preserve">Topic 3B. Practice Using </w:t>
      </w:r>
      <w:r w:rsidR="00E830A4">
        <w:t xml:space="preserve">the </w:t>
      </w:r>
      <w:r>
        <w:t xml:space="preserve">Where </w:t>
      </w:r>
      <w:r w:rsidR="00E830A4">
        <w:t>A</w:t>
      </w:r>
      <w:r>
        <w:t>m I?</w:t>
      </w:r>
      <w:bookmarkEnd w:id="35"/>
      <w:r w:rsidR="00E830A4">
        <w:t xml:space="preserve"> Command</w:t>
      </w:r>
    </w:p>
    <w:p w:rsidR="007F21EA" w:rsidRDefault="007F21EA" w:rsidP="007F21EA">
      <w:r>
        <w:t xml:space="preserve">Try out the </w:t>
      </w:r>
      <w:r w:rsidRPr="0038530E">
        <w:rPr>
          <w:b/>
        </w:rPr>
        <w:t xml:space="preserve">Where </w:t>
      </w:r>
      <w:r w:rsidR="00DE6982" w:rsidRPr="0038530E">
        <w:rPr>
          <w:b/>
        </w:rPr>
        <w:t>A</w:t>
      </w:r>
      <w:r w:rsidRPr="0038530E">
        <w:rPr>
          <w:b/>
        </w:rPr>
        <w:t>m I?</w:t>
      </w:r>
      <w:r>
        <w:t xml:space="preserve"> command with the expression given after this paragraph.</w:t>
      </w:r>
    </w:p>
    <w:p w:rsidR="007F21EA" w:rsidRDefault="007F21EA" w:rsidP="007F21EA">
      <w:r>
        <w:t xml:space="preserve">[Expression 9]. </w:t>
      </w:r>
      <w:r w:rsidR="00005F35" w:rsidRPr="00005F35">
        <w:rPr>
          <w:position w:val="-10"/>
        </w:rPr>
        <w:object w:dxaOrig="1840" w:dyaOrig="360" w14:anchorId="69D98BF9">
          <v:shape id="_x0000_i1045" type="#_x0000_t75" style="width:92.4pt;height:18pt" o:ole="">
            <v:imagedata r:id="rId61" o:title=""/>
          </v:shape>
          <o:OLEObject Type="Embed" ProgID="Equation.DSMT4" ShapeID="_x0000_i1045" DrawAspect="Content" ObjectID="_1558267511" r:id="rId62"/>
        </w:object>
      </w:r>
      <w:r>
        <w:t xml:space="preserve"> </w:t>
      </w:r>
    </w:p>
    <w:p w:rsidR="007F21EA" w:rsidRDefault="007F21EA" w:rsidP="007F21EA"/>
    <w:p w:rsidR="007F21EA" w:rsidRDefault="007F21EA" w:rsidP="007F21EA">
      <w:r>
        <w:t>Next, let</w:t>
      </w:r>
      <w:r w:rsidR="00AC1737">
        <w:t>‘</w:t>
      </w:r>
      <w:r>
        <w:t xml:space="preserve">s try a more complex example.  </w:t>
      </w:r>
    </w:p>
    <w:p w:rsidR="007F21EA" w:rsidRDefault="007F21EA" w:rsidP="007F21EA">
      <w:r>
        <w:t xml:space="preserve">[Expression 10]. </w:t>
      </w:r>
      <w:r w:rsidR="00005F35" w:rsidRPr="00005F35">
        <w:rPr>
          <w:position w:val="-20"/>
        </w:rPr>
        <w:object w:dxaOrig="5240" w:dyaOrig="520" w14:anchorId="37C481AD">
          <v:shape id="_x0000_i1046" type="#_x0000_t75" style="width:261pt;height:27pt" o:ole="">
            <v:imagedata r:id="rId63" o:title=""/>
          </v:shape>
          <o:OLEObject Type="Embed" ProgID="Equation.DSMT4" ShapeID="_x0000_i1046" DrawAspect="Content" ObjectID="_1558267512" r:id="rId64"/>
        </w:object>
      </w:r>
      <w:r>
        <w:t xml:space="preserve"> </w:t>
      </w:r>
    </w:p>
    <w:p w:rsidR="007F21EA" w:rsidRDefault="007F21EA" w:rsidP="007F21EA">
      <w:r>
        <w:rPr>
          <w:rFonts w:hint="eastAsia"/>
          <w:lang w:eastAsia="zh-TW"/>
        </w:rPr>
        <w:lastRenderedPageBreak/>
        <w:t>E</w:t>
      </w:r>
      <w:r>
        <w:t xml:space="preserve">ach time you press the </w:t>
      </w:r>
      <w:r>
        <w:rPr>
          <w:b/>
        </w:rPr>
        <w:t>E</w:t>
      </w:r>
      <w:r w:rsidRPr="00697799">
        <w:rPr>
          <w:b/>
        </w:rPr>
        <w:t>nter</w:t>
      </w:r>
      <w:r>
        <w:t xml:space="preserve"> key</w:t>
      </w:r>
      <w:r w:rsidR="00FB2BDA">
        <w:t>,</w:t>
      </w:r>
      <w:r>
        <w:t xml:space="preserve"> </w:t>
      </w:r>
      <w:r w:rsidRPr="0038530E">
        <w:rPr>
          <w:b/>
        </w:rPr>
        <w:t>Where Am I</w:t>
      </w:r>
      <w:r w:rsidR="000454EB" w:rsidRPr="0038530E">
        <w:rPr>
          <w:b/>
        </w:rPr>
        <w:t>?</w:t>
      </w:r>
      <w:r>
        <w:t xml:space="preserve"> speaks more of the expression. Think of it as asking “</w:t>
      </w:r>
      <w:r w:rsidR="00FB2BDA">
        <w:t>W</w:t>
      </w:r>
      <w:r>
        <w:t>here am I</w:t>
      </w:r>
      <w:r w:rsidR="00FB2BDA">
        <w:t>?</w:t>
      </w:r>
      <w:r>
        <w:t xml:space="preserve">” </w:t>
      </w:r>
      <w:r w:rsidR="00FB2BDA">
        <w:t xml:space="preserve">and </w:t>
      </w:r>
      <w:r>
        <w:t>getting an answer, and then asking “</w:t>
      </w:r>
      <w:r w:rsidR="00FB2BDA">
        <w:t>A</w:t>
      </w:r>
      <w:r>
        <w:t xml:space="preserve">nd where is that?” and so forth. If you press the </w:t>
      </w:r>
      <w:r>
        <w:rPr>
          <w:b/>
        </w:rPr>
        <w:t>Enter</w:t>
      </w:r>
      <w:r>
        <w:t xml:space="preserve"> key </w:t>
      </w:r>
      <w:r w:rsidRPr="00DA5273">
        <w:t>enough times</w:t>
      </w:r>
      <w:r w:rsidR="00FB2BDA" w:rsidRPr="00DA5273">
        <w:t>,</w:t>
      </w:r>
      <w:r w:rsidRPr="00DA5273">
        <w:t xml:space="preserve"> </w:t>
      </w:r>
      <w:r>
        <w:t>the entire expression</w:t>
      </w:r>
      <w:r w:rsidR="00F66F88">
        <w:t xml:space="preserve"> will be spoken</w:t>
      </w:r>
      <w:r>
        <w:t xml:space="preserve">. If you want to go back to where you were reading when you first issued the </w:t>
      </w:r>
      <w:r w:rsidRPr="0038530E">
        <w:rPr>
          <w:b/>
        </w:rPr>
        <w:t xml:space="preserve">Where </w:t>
      </w:r>
      <w:r w:rsidR="00FB2BDA" w:rsidRPr="000454EB">
        <w:rPr>
          <w:b/>
        </w:rPr>
        <w:t>A</w:t>
      </w:r>
      <w:r w:rsidRPr="0038530E">
        <w:rPr>
          <w:b/>
        </w:rPr>
        <w:t>m I?</w:t>
      </w:r>
      <w:r>
        <w:t xml:space="preserve"> command, just press </w:t>
      </w:r>
      <w:r w:rsidRPr="004F3D29">
        <w:rPr>
          <w:b/>
        </w:rPr>
        <w:t>Shift</w:t>
      </w:r>
      <w:r w:rsidR="00E52EAB" w:rsidRPr="00E52EAB">
        <w:rPr>
          <w:b/>
        </w:rPr>
        <w:t>+</w:t>
      </w:r>
      <w:r w:rsidRPr="004F3D29">
        <w:rPr>
          <w:b/>
        </w:rPr>
        <w:t>Enter</w:t>
      </w:r>
      <w:r>
        <w:t>. Then, to hear that portion in context within the entire expression</w:t>
      </w:r>
      <w:r w:rsidR="00FB2BDA">
        <w:t>―</w:t>
      </w:r>
      <w:r>
        <w:t xml:space="preserve">what we call </w:t>
      </w:r>
      <w:r w:rsidRPr="00C71571">
        <w:rPr>
          <w:b/>
        </w:rPr>
        <w:t xml:space="preserve">Global Where </w:t>
      </w:r>
      <w:r w:rsidR="00FB2BDA">
        <w:rPr>
          <w:b/>
        </w:rPr>
        <w:t>A</w:t>
      </w:r>
      <w:r w:rsidRPr="00C71571">
        <w:rPr>
          <w:b/>
        </w:rPr>
        <w:t>m</w:t>
      </w:r>
      <w:r w:rsidR="000454EB">
        <w:rPr>
          <w:b/>
        </w:rPr>
        <w:t> </w:t>
      </w:r>
      <w:r w:rsidRPr="00C71571">
        <w:rPr>
          <w:b/>
        </w:rPr>
        <w:t>I</w:t>
      </w:r>
      <w:r w:rsidR="000454EB">
        <w:rPr>
          <w:b/>
        </w:rPr>
        <w:t>?</w:t>
      </w:r>
      <w:r w:rsidR="00FB2BDA" w:rsidRPr="00FB2BDA">
        <w:t>―</w:t>
      </w:r>
      <w:r>
        <w:t xml:space="preserve">press </w:t>
      </w:r>
      <w:r w:rsidRPr="004F3D29">
        <w:rPr>
          <w:b/>
        </w:rPr>
        <w:t>Control</w:t>
      </w:r>
      <w:r w:rsidR="00E52EAB" w:rsidRPr="00E52EAB">
        <w:rPr>
          <w:b/>
        </w:rPr>
        <w:t>+</w:t>
      </w:r>
      <w:r w:rsidRPr="004F3D29">
        <w:rPr>
          <w:b/>
        </w:rPr>
        <w:t>Enter</w:t>
      </w:r>
      <w:r>
        <w:t xml:space="preserve">. You will notice that what you hear with </w:t>
      </w:r>
      <w:r w:rsidRPr="0038530E">
        <w:rPr>
          <w:b/>
        </w:rPr>
        <w:t xml:space="preserve">Global Where </w:t>
      </w:r>
      <w:r w:rsidR="00FB2BDA" w:rsidRPr="0038530E">
        <w:rPr>
          <w:b/>
        </w:rPr>
        <w:t>A</w:t>
      </w:r>
      <w:r w:rsidRPr="0038530E">
        <w:rPr>
          <w:b/>
        </w:rPr>
        <w:t>m I</w:t>
      </w:r>
      <w:r w:rsidR="00FB2BDA" w:rsidRPr="0038530E">
        <w:rPr>
          <w:b/>
        </w:rPr>
        <w:t>?</w:t>
      </w:r>
      <w:r>
        <w:t xml:space="preserve"> is like what you hear when you press the </w:t>
      </w:r>
      <w:r w:rsidRPr="00C71571">
        <w:rPr>
          <w:b/>
        </w:rPr>
        <w:t>Enter</w:t>
      </w:r>
      <w:r>
        <w:t xml:space="preserve"> key enough times to hear the </w:t>
      </w:r>
      <w:r w:rsidR="00FB2BDA">
        <w:t xml:space="preserve">entire </w:t>
      </w:r>
      <w:r>
        <w:t xml:space="preserve">expression. The expression is copied below so </w:t>
      </w:r>
      <w:r w:rsidR="00FB2BDA">
        <w:t xml:space="preserve">that </w:t>
      </w:r>
      <w:r>
        <w:t xml:space="preserve">you can try all of </w:t>
      </w:r>
      <w:r w:rsidR="00FB2BDA">
        <w:t xml:space="preserve">this </w:t>
      </w:r>
      <w:r>
        <w:t>out.</w:t>
      </w:r>
    </w:p>
    <w:p w:rsidR="007F21EA" w:rsidRDefault="007F21EA" w:rsidP="007F21EA">
      <w:r>
        <w:t xml:space="preserve">[Expression 10A]. </w:t>
      </w:r>
      <w:r w:rsidR="00005F35" w:rsidRPr="00005F35">
        <w:rPr>
          <w:position w:val="-20"/>
        </w:rPr>
        <w:object w:dxaOrig="5240" w:dyaOrig="520" w14:anchorId="471FCFD7">
          <v:shape id="_x0000_i1047" type="#_x0000_t75" style="width:261pt;height:27pt" o:ole="">
            <v:imagedata r:id="rId65" o:title=""/>
          </v:shape>
          <o:OLEObject Type="Embed" ProgID="Equation.DSMT4" ShapeID="_x0000_i1047" DrawAspect="Content" ObjectID="_1558267513" r:id="rId66"/>
        </w:object>
      </w:r>
    </w:p>
    <w:p w:rsidR="007F21EA" w:rsidRDefault="007F21EA" w:rsidP="007F21EA">
      <w:pPr>
        <w:pStyle w:val="Heading2"/>
        <w:rPr>
          <w:lang w:eastAsia="zh-TW"/>
        </w:rPr>
      </w:pPr>
      <w:bookmarkStart w:id="36" w:name="_Toc437361210"/>
      <w:r>
        <w:t xml:space="preserve">End of Lesson </w:t>
      </w:r>
      <w:r>
        <w:rPr>
          <w:rFonts w:hint="eastAsia"/>
          <w:lang w:eastAsia="zh-TW"/>
        </w:rPr>
        <w:t>3</w:t>
      </w:r>
      <w:bookmarkEnd w:id="36"/>
    </w:p>
    <w:p w:rsidR="007F21EA" w:rsidRDefault="007F21EA" w:rsidP="007F21EA"/>
    <w:p w:rsidR="00492EDD" w:rsidRDefault="00492EDD">
      <w:pPr>
        <w:spacing w:line="240" w:lineRule="auto"/>
        <w:ind w:firstLine="0"/>
        <w:rPr>
          <w:rFonts w:eastAsia="PMingLiU"/>
          <w:b/>
          <w:bCs/>
          <w:color w:val="000000"/>
          <w:sz w:val="32"/>
          <w:szCs w:val="28"/>
        </w:rPr>
      </w:pPr>
      <w:bookmarkStart w:id="37" w:name="_Lesson_4._Math"/>
      <w:bookmarkEnd w:id="37"/>
      <w:r>
        <w:br w:type="page"/>
      </w:r>
    </w:p>
    <w:p w:rsidR="007F21EA" w:rsidRDefault="007F21EA" w:rsidP="007F21EA">
      <w:pPr>
        <w:pStyle w:val="Heading1"/>
      </w:pPr>
      <w:bookmarkStart w:id="38" w:name="_Toc437361211"/>
      <w:r>
        <w:lastRenderedPageBreak/>
        <w:t>Lesson 4. Math Speech Modes</w:t>
      </w:r>
      <w:bookmarkEnd w:id="38"/>
    </w:p>
    <w:p w:rsidR="00492EDD" w:rsidRPr="00492EDD" w:rsidRDefault="00492EDD" w:rsidP="00492EDD"/>
    <w:p w:rsidR="007F21EA" w:rsidRDefault="007F21EA" w:rsidP="007F21EA">
      <w:pPr>
        <w:pStyle w:val="Heading2"/>
      </w:pPr>
      <w:bookmarkStart w:id="39" w:name="_Toc437361212"/>
      <w:r>
        <w:t>Topic 4A. Getting Started</w:t>
      </w:r>
      <w:bookmarkEnd w:id="39"/>
      <w:r>
        <w:tab/>
      </w:r>
    </w:p>
    <w:p w:rsidR="007F21EA" w:rsidRDefault="007F21EA" w:rsidP="007F21EA">
      <w:r>
        <w:t xml:space="preserve">So far you have been using </w:t>
      </w:r>
      <w:r w:rsidRPr="0060174C">
        <w:t>one of t</w:t>
      </w:r>
      <w:r>
        <w:t xml:space="preserve">wo </w:t>
      </w:r>
      <w:r w:rsidRPr="0060174C">
        <w:t xml:space="preserve">different modes </w:t>
      </w:r>
      <w:r>
        <w:t>in which math expressions can be spoken</w:t>
      </w:r>
      <w:r w:rsidRPr="0060174C">
        <w:t>. The t</w:t>
      </w:r>
      <w:r>
        <w:t xml:space="preserve">wo </w:t>
      </w:r>
      <w:r w:rsidRPr="0060174C">
        <w:t xml:space="preserve">modes are </w:t>
      </w:r>
      <w:r>
        <w:rPr>
          <w:b/>
        </w:rPr>
        <w:t>read</w:t>
      </w:r>
      <w:r>
        <w:t xml:space="preserve"> mode and </w:t>
      </w:r>
      <w:r>
        <w:rPr>
          <w:b/>
        </w:rPr>
        <w:t>describe</w:t>
      </w:r>
      <w:r>
        <w:t xml:space="preserve"> mode. </w:t>
      </w:r>
      <w:r w:rsidRPr="0060174C">
        <w:t>The mode</w:t>
      </w:r>
      <w:r>
        <w:t xml:space="preserve"> you have been using so far is </w:t>
      </w:r>
      <w:r w:rsidR="00DA5273">
        <w:t xml:space="preserve">the </w:t>
      </w:r>
      <w:r>
        <w:t>read</w:t>
      </w:r>
      <w:r w:rsidRPr="0060174C">
        <w:t xml:space="preserve"> mode. In this </w:t>
      </w:r>
      <w:r>
        <w:t>lesson</w:t>
      </w:r>
      <w:r w:rsidRPr="0060174C">
        <w:t>, we</w:t>
      </w:r>
      <w:r w:rsidR="00AC1737">
        <w:t>‘</w:t>
      </w:r>
      <w:r w:rsidRPr="0060174C">
        <w:t xml:space="preserve">ll explore the </w:t>
      </w:r>
      <w:r>
        <w:t>describe mode and show instances where you may find it useful</w:t>
      </w:r>
      <w:r w:rsidRPr="0060174C">
        <w:t>.</w:t>
      </w:r>
    </w:p>
    <w:p w:rsidR="00492EDD" w:rsidRDefault="00492EDD" w:rsidP="007F21EA"/>
    <w:p w:rsidR="007F21EA" w:rsidRDefault="007F21EA" w:rsidP="007F21EA">
      <w:pPr>
        <w:pStyle w:val="Heading2"/>
      </w:pPr>
      <w:bookmarkStart w:id="40" w:name="_Toc437361213"/>
      <w:r>
        <w:t>Topic 4B. Comparing the Read and Describe Modes</w:t>
      </w:r>
      <w:bookmarkEnd w:id="40"/>
    </w:p>
    <w:p w:rsidR="007F21EA" w:rsidRDefault="007F21EA" w:rsidP="007F21EA">
      <w:r>
        <w:t xml:space="preserve">The read mode is the standard mode for reading math. In the read mode you hear the contents of the math expression being read. However, sometimes you may want to hear a quick summary overview of an expression. That is where the describe mode can be helpful. The read and describe modes can be toggled by pressing the </w:t>
      </w:r>
      <w:r>
        <w:rPr>
          <w:rFonts w:hint="eastAsia"/>
          <w:b/>
          <w:lang w:eastAsia="zh-TW"/>
        </w:rPr>
        <w:t>Shift</w:t>
      </w:r>
      <w:r>
        <w:t xml:space="preserve"> </w:t>
      </w:r>
      <w:r w:rsidR="00963AF9">
        <w:t xml:space="preserve">key </w:t>
      </w:r>
      <w:r>
        <w:t>plus</w:t>
      </w:r>
      <w:r w:rsidR="00963AF9">
        <w:t xml:space="preserve"> the</w:t>
      </w:r>
      <w:r>
        <w:t xml:space="preserve"> </w:t>
      </w:r>
      <w:r>
        <w:rPr>
          <w:b/>
        </w:rPr>
        <w:t>S</w:t>
      </w:r>
      <w:r w:rsidRPr="0091679B">
        <w:rPr>
          <w:b/>
        </w:rPr>
        <w:t>pace</w:t>
      </w:r>
      <w:r w:rsidR="00DA5273">
        <w:rPr>
          <w:b/>
        </w:rPr>
        <w:t>bar</w:t>
      </w:r>
      <w:r>
        <w:t xml:space="preserve"> Once you enter the describe mode, every expression will then be spoken in that mode until you toggle back to read mode. When you wish to change from describe mode to read mode, or from read mode to describe mode,  make sure you are in an expression with navigation turned on, then toggle between the modes by pressing </w:t>
      </w:r>
      <w:r>
        <w:rPr>
          <w:rFonts w:hint="eastAsia"/>
          <w:b/>
          <w:lang w:eastAsia="zh-TW"/>
        </w:rPr>
        <w:t>Shift</w:t>
      </w:r>
      <w:r w:rsidR="009458A0" w:rsidRPr="009458A0">
        <w:rPr>
          <w:b/>
          <w:lang w:eastAsia="zh-TW"/>
        </w:rPr>
        <w:t>+</w:t>
      </w:r>
      <w:r>
        <w:rPr>
          <w:b/>
        </w:rPr>
        <w:t>S</w:t>
      </w:r>
      <w:r w:rsidRPr="0091679B">
        <w:rPr>
          <w:b/>
        </w:rPr>
        <w:t>pace</w:t>
      </w:r>
      <w:r w:rsidR="00963AF9">
        <w:rPr>
          <w:b/>
        </w:rPr>
        <w:t>bar</w:t>
      </w:r>
      <w:r>
        <w:t>.</w:t>
      </w:r>
    </w:p>
    <w:p w:rsidR="007F21EA" w:rsidRDefault="007F21EA" w:rsidP="007F21EA">
      <w:r>
        <w:t xml:space="preserve">The expression </w:t>
      </w:r>
      <w:r w:rsidR="00DA5273">
        <w:t xml:space="preserve">we have just been exploring </w:t>
      </w:r>
      <w:r>
        <w:t xml:space="preserve">is copied below. After listening to it </w:t>
      </w:r>
      <w:r w:rsidR="00DA5273">
        <w:t xml:space="preserve">being </w:t>
      </w:r>
      <w:r>
        <w:t xml:space="preserve">read as usual, toggle to the describe mode by pressing </w:t>
      </w:r>
      <w:r w:rsidR="009458A0">
        <w:rPr>
          <w:rFonts w:hint="eastAsia"/>
          <w:b/>
          <w:lang w:eastAsia="zh-TW"/>
        </w:rPr>
        <w:t>Shift</w:t>
      </w:r>
      <w:r w:rsidR="009458A0" w:rsidRPr="009458A0">
        <w:rPr>
          <w:b/>
          <w:lang w:eastAsia="zh-TW"/>
        </w:rPr>
        <w:t>+</w:t>
      </w:r>
      <w:r w:rsidR="009458A0">
        <w:rPr>
          <w:b/>
        </w:rPr>
        <w:t>S</w:t>
      </w:r>
      <w:r w:rsidR="009458A0" w:rsidRPr="0091679B">
        <w:rPr>
          <w:b/>
        </w:rPr>
        <w:t>pace</w:t>
      </w:r>
      <w:r w:rsidR="009458A0">
        <w:rPr>
          <w:b/>
        </w:rPr>
        <w:t>bar</w:t>
      </w:r>
      <w:r w:rsidR="00B463C7">
        <w:rPr>
          <w:lang w:eastAsia="zh-TW"/>
        </w:rPr>
        <w:t xml:space="preserve"> </w:t>
      </w:r>
      <w:r>
        <w:t xml:space="preserve">and explore it using describe mode. [Expression 10B]. </w:t>
      </w:r>
      <w:r w:rsidR="00005F35" w:rsidRPr="00005F35">
        <w:rPr>
          <w:position w:val="-20"/>
        </w:rPr>
        <w:object w:dxaOrig="5240" w:dyaOrig="520" w14:anchorId="3C22CAC4">
          <v:shape id="_x0000_i1048" type="#_x0000_t75" style="width:261pt;height:27pt" o:ole="">
            <v:imagedata r:id="rId67" o:title=""/>
          </v:shape>
          <o:OLEObject Type="Embed" ProgID="Equation.DSMT4" ShapeID="_x0000_i1048" DrawAspect="Content" ObjectID="_1558267514" r:id="rId68"/>
        </w:object>
      </w:r>
    </w:p>
    <w:p w:rsidR="007F21EA" w:rsidRDefault="007F21EA" w:rsidP="007F21EA"/>
    <w:p w:rsidR="007F21EA" w:rsidRDefault="007F21EA" w:rsidP="007F21EA">
      <w:r>
        <w:t xml:space="preserve">You should have heard </w:t>
      </w:r>
      <w:r w:rsidR="00DE6982">
        <w:t>“</w:t>
      </w:r>
      <w:r>
        <w:t>describe expression</w:t>
      </w:r>
      <w:r w:rsidR="00DE6982">
        <w:t>”</w:t>
      </w:r>
      <w:r>
        <w:t xml:space="preserve"> followed by </w:t>
      </w:r>
      <w:r w:rsidR="00DE6982">
        <w:t>“</w:t>
      </w:r>
      <w:r>
        <w:t>x equals something</w:t>
      </w:r>
      <w:r w:rsidR="00DE6982">
        <w:t>”</w:t>
      </w:r>
      <w:r w:rsidR="00DA5273">
        <w:t>.</w:t>
      </w:r>
      <w:r>
        <w:t xml:space="preserve"> That represents the largest overview of the expression. </w:t>
      </w:r>
      <w:r w:rsidR="009458A0">
        <w:t xml:space="preserve">MathPlayer </w:t>
      </w:r>
      <w:r>
        <w:t>says “something” in order to give you an idea of the expression</w:t>
      </w:r>
      <w:r w:rsidR="00AC1737">
        <w:t>’</w:t>
      </w:r>
      <w:r>
        <w:t xml:space="preserve">s overall structure, without the details. However, just as in read mode, you </w:t>
      </w:r>
      <w:r>
        <w:lastRenderedPageBreak/>
        <w:t xml:space="preserve">can zoom into an expression to concentrate on smaller portions. In the expression you just heard, zooming in once gives you a bit more information as you arrow forward. When you hear the word </w:t>
      </w:r>
      <w:r w:rsidR="00DE6982">
        <w:t>“</w:t>
      </w:r>
      <w:r>
        <w:t>something</w:t>
      </w:r>
      <w:r w:rsidR="00DE6982">
        <w:t>”</w:t>
      </w:r>
      <w:r>
        <w:t xml:space="preserve"> in a description, you need to zoom</w:t>
      </w:r>
      <w:r w:rsidR="00963AF9">
        <w:t xml:space="preserve"> </w:t>
      </w:r>
      <w:r>
        <w:t xml:space="preserve">in further if you want to hear a more detailed overview of that part of the expression. Here is the expression once again so </w:t>
      </w:r>
      <w:r w:rsidR="00963AF9">
        <w:t xml:space="preserve">that </w:t>
      </w:r>
      <w:r>
        <w:t>you can explore it some more. When you are done, toggle back to read mode.</w:t>
      </w:r>
    </w:p>
    <w:p w:rsidR="007F21EA" w:rsidRDefault="007F21EA" w:rsidP="007F21EA">
      <w:r>
        <w:t xml:space="preserve">[Expression 10C]. </w:t>
      </w:r>
      <w:r w:rsidR="00005F35" w:rsidRPr="00005F35">
        <w:rPr>
          <w:position w:val="-20"/>
        </w:rPr>
        <w:object w:dxaOrig="5240" w:dyaOrig="520" w14:anchorId="742D2EE6">
          <v:shape id="_x0000_i1049" type="#_x0000_t75" style="width:261pt;height:27pt" o:ole="">
            <v:imagedata r:id="rId69" o:title=""/>
          </v:shape>
          <o:OLEObject Type="Embed" ProgID="Equation.DSMT4" ShapeID="_x0000_i1049" DrawAspect="Content" ObjectID="_1558267515" r:id="rId70"/>
        </w:object>
      </w:r>
    </w:p>
    <w:p w:rsidR="00B463C7" w:rsidRDefault="00B463C7" w:rsidP="007F21EA">
      <w:pPr>
        <w:pStyle w:val="Heading2"/>
      </w:pPr>
      <w:bookmarkStart w:id="41" w:name="_Toc437361214"/>
    </w:p>
    <w:p w:rsidR="007F21EA" w:rsidRDefault="007F21EA" w:rsidP="007F21EA">
      <w:pPr>
        <w:pStyle w:val="Heading2"/>
      </w:pPr>
      <w:r>
        <w:t>Topic 4C. Practice Using the Describe Mode</w:t>
      </w:r>
      <w:bookmarkEnd w:id="41"/>
    </w:p>
    <w:p w:rsidR="007F21EA" w:rsidRDefault="007F21EA" w:rsidP="007F21EA">
      <w:r>
        <w:t xml:space="preserve">After this paragraph is an </w:t>
      </w:r>
      <w:r>
        <w:rPr>
          <w:rFonts w:hint="eastAsia"/>
          <w:lang w:eastAsia="zh-TW"/>
        </w:rPr>
        <w:t>expression</w:t>
      </w:r>
      <w:r>
        <w:t xml:space="preserve"> you have not encountered so far in this tutorial. Try using the describe mode to hear the </w:t>
      </w:r>
      <w:r w:rsidR="00B463C7">
        <w:t xml:space="preserve">entire </w:t>
      </w:r>
      <w:r>
        <w:t xml:space="preserve">expression described, and then try zooming in further to hear descriptions of smaller portions of the expression. Remember that you toggle into and out of describe mode by pressing </w:t>
      </w:r>
      <w:r>
        <w:rPr>
          <w:rFonts w:hint="eastAsia"/>
          <w:b/>
          <w:lang w:eastAsia="zh-TW"/>
        </w:rPr>
        <w:t>Shift</w:t>
      </w:r>
      <w:r w:rsidR="009458A0" w:rsidRPr="009458A0">
        <w:rPr>
          <w:b/>
        </w:rPr>
        <w:t>+</w:t>
      </w:r>
      <w:r w:rsidRPr="00C04CB3">
        <w:rPr>
          <w:b/>
        </w:rPr>
        <w:t>Space</w:t>
      </w:r>
      <w:r w:rsidR="00963AF9">
        <w:rPr>
          <w:b/>
        </w:rPr>
        <w:t>bar</w:t>
      </w:r>
      <w:r>
        <w:t xml:space="preserve">. Then zoom in and move forward. </w:t>
      </w:r>
    </w:p>
    <w:p w:rsidR="007F21EA" w:rsidRDefault="007F21EA" w:rsidP="007F21EA">
      <w:r>
        <w:t xml:space="preserve">[Expression 11]. </w:t>
      </w:r>
      <w:r w:rsidR="00005F35" w:rsidRPr="00005F35">
        <w:rPr>
          <w:position w:val="-26"/>
        </w:rPr>
        <w:object w:dxaOrig="2940" w:dyaOrig="740" w14:anchorId="56C3F189">
          <v:shape id="_x0000_i1050" type="#_x0000_t75" style="width:147pt;height:36.6pt" o:ole="">
            <v:imagedata r:id="rId71" o:title=""/>
          </v:shape>
          <o:OLEObject Type="Embed" ProgID="Equation.DSMT4" ShapeID="_x0000_i1050" DrawAspect="Content" ObjectID="_1558267516" r:id="rId72"/>
        </w:object>
      </w:r>
      <w:r>
        <w:t xml:space="preserve"> </w:t>
      </w:r>
    </w:p>
    <w:p w:rsidR="00492EDD" w:rsidRDefault="00492EDD" w:rsidP="007F21EA"/>
    <w:p w:rsidR="007F21EA" w:rsidRDefault="007F21EA" w:rsidP="007F21EA">
      <w:pPr>
        <w:pStyle w:val="Heading2"/>
      </w:pPr>
      <w:bookmarkStart w:id="42" w:name="_Toc437361215"/>
      <w:r>
        <w:t>Topic 4D.</w:t>
      </w:r>
      <w:r w:rsidRPr="0032383A">
        <w:t xml:space="preserve"> Practice </w:t>
      </w:r>
      <w:r>
        <w:t xml:space="preserve">Using the Describe Mode with More </w:t>
      </w:r>
      <w:r w:rsidRPr="0032383A">
        <w:t>Expression</w:t>
      </w:r>
      <w:r>
        <w:t>s</w:t>
      </w:r>
      <w:bookmarkEnd w:id="42"/>
    </w:p>
    <w:p w:rsidR="007F21EA" w:rsidRDefault="007F21EA" w:rsidP="007F21EA">
      <w:r>
        <w:t>Let</w:t>
      </w:r>
      <w:r w:rsidR="00AC1737">
        <w:t>‘</w:t>
      </w:r>
      <w:r>
        <w:t xml:space="preserve">s return to a couple of formulas from earlier in this tutorial that you have already explored in read mode: the distance formula and the quadratic formula. Both formulas include roots. The quadratic formula also includes a square root inside a fraction. Try out describe mode with both formulas, which are copied after this paragraph, one after the other. Remember to toggle to the describe mode by pressing </w:t>
      </w:r>
      <w:r w:rsidR="009458A0">
        <w:rPr>
          <w:rFonts w:hint="eastAsia"/>
          <w:b/>
          <w:lang w:eastAsia="zh-TW"/>
        </w:rPr>
        <w:t>Shift</w:t>
      </w:r>
      <w:r w:rsidR="009458A0" w:rsidRPr="009458A0">
        <w:rPr>
          <w:b/>
        </w:rPr>
        <w:t>+</w:t>
      </w:r>
      <w:r w:rsidR="009458A0" w:rsidRPr="00C04CB3">
        <w:rPr>
          <w:b/>
        </w:rPr>
        <w:t>Space</w:t>
      </w:r>
      <w:r w:rsidR="009458A0">
        <w:rPr>
          <w:b/>
        </w:rPr>
        <w:t>bar</w:t>
      </w:r>
      <w:r>
        <w:t>. Then zoom in and move forward. You can try zooming in further to hear descriptions of smaller portions of the formulas and then</w:t>
      </w:r>
      <w:r w:rsidR="00963AF9">
        <w:t>,</w:t>
      </w:r>
      <w:r>
        <w:t xml:space="preserve"> finally</w:t>
      </w:r>
      <w:r w:rsidR="00963AF9">
        <w:t>,</w:t>
      </w:r>
      <w:r>
        <w:t xml:space="preserve"> the character-by-character reading once you have zoomed in all of the way. You will notice that the </w:t>
      </w:r>
      <w:r>
        <w:lastRenderedPageBreak/>
        <w:t xml:space="preserve">terms </w:t>
      </w:r>
      <w:r w:rsidR="00DE6982">
        <w:t>“</w:t>
      </w:r>
      <w:r>
        <w:t>fraction</w:t>
      </w:r>
      <w:r w:rsidR="00DE6982">
        <w:t>”</w:t>
      </w:r>
      <w:r>
        <w:t xml:space="preserve"> and </w:t>
      </w:r>
      <w:r w:rsidR="00DE6982">
        <w:t>“</w:t>
      </w:r>
      <w:r>
        <w:t>root</w:t>
      </w:r>
      <w:r w:rsidR="00DE6982">
        <w:t>”</w:t>
      </w:r>
      <w:r>
        <w:t xml:space="preserve"> are used as descriptions. That is because those terms provide a better overview of these structures than the term </w:t>
      </w:r>
      <w:r w:rsidR="00DE6982">
        <w:t>“</w:t>
      </w:r>
      <w:r>
        <w:t>something</w:t>
      </w:r>
      <w:r w:rsidR="00DE6982">
        <w:t>”</w:t>
      </w:r>
      <w:r w:rsidR="00963AF9">
        <w:t xml:space="preserve"> does.</w:t>
      </w:r>
      <w:r>
        <w:t xml:space="preserve"> You will also notice that portions of formulas that are a combination of digits and/or letters </w:t>
      </w:r>
      <w:r w:rsidR="00963AF9">
        <w:t>(</w:t>
      </w:r>
      <w:r>
        <w:t xml:space="preserve">such as </w:t>
      </w:r>
      <w:r w:rsidR="00DE6982">
        <w:t>“</w:t>
      </w:r>
      <w:r>
        <w:t>uv</w:t>
      </w:r>
      <w:r w:rsidR="00DE6982">
        <w:t>”</w:t>
      </w:r>
      <w:r>
        <w:t xml:space="preserve">, </w:t>
      </w:r>
      <w:r w:rsidR="00DE6982">
        <w:t>“</w:t>
      </w:r>
      <w:r>
        <w:t>4x</w:t>
      </w:r>
      <w:r w:rsidR="00DE6982">
        <w:t>”</w:t>
      </w:r>
      <w:r w:rsidR="00963AF9">
        <w:t>,</w:t>
      </w:r>
      <w:r>
        <w:t xml:space="preserve"> and </w:t>
      </w:r>
      <w:r w:rsidR="00DE6982">
        <w:t>“</w:t>
      </w:r>
      <w:r>
        <w:t>3st</w:t>
      </w:r>
      <w:r w:rsidR="00DE6982">
        <w:t>”</w:t>
      </w:r>
      <w:r w:rsidR="00963AF9">
        <w:t>)</w:t>
      </w:r>
      <w:r>
        <w:t xml:space="preserve"> are simply read out by character as you move forward. Remember that when you</w:t>
      </w:r>
      <w:r>
        <w:rPr>
          <w:rFonts w:hint="eastAsia"/>
          <w:lang w:eastAsia="zh-TW"/>
        </w:rPr>
        <w:t xml:space="preserve"> want to hear a</w:t>
      </w:r>
      <w:r>
        <w:t xml:space="preserve"> portion of an expression described in more detail you will need to zoom into that portion. You can also use the Where </w:t>
      </w:r>
      <w:r w:rsidR="00963AF9">
        <w:t>A</w:t>
      </w:r>
      <w:r>
        <w:t>m I</w:t>
      </w:r>
      <w:r w:rsidR="00963AF9">
        <w:t>?</w:t>
      </w:r>
      <w:r>
        <w:t xml:space="preserve"> command with the describe mode.</w:t>
      </w:r>
    </w:p>
    <w:p w:rsidR="007F21EA" w:rsidRDefault="007F21EA" w:rsidP="007F21EA"/>
    <w:p w:rsidR="007F21EA" w:rsidRDefault="007F21EA" w:rsidP="007F21EA">
      <w:r>
        <w:t>Here are the distance formula and the quadratic formula again:</w:t>
      </w:r>
    </w:p>
    <w:p w:rsidR="007F21EA" w:rsidRDefault="007F21EA" w:rsidP="007F21EA">
      <w:r>
        <w:t xml:space="preserve">[Expression 3C]. </w:t>
      </w:r>
      <w:r w:rsidR="00005F35" w:rsidRPr="00005F35">
        <w:rPr>
          <w:position w:val="-12"/>
        </w:rPr>
        <w:object w:dxaOrig="3500" w:dyaOrig="460" w14:anchorId="4E0CA3D5">
          <v:shape id="_x0000_i1051" type="#_x0000_t75" style="width:174.6pt;height:22.8pt" o:ole="">
            <v:imagedata r:id="rId73" o:title=""/>
          </v:shape>
          <o:OLEObject Type="Embed" ProgID="Equation.DSMT4" ShapeID="_x0000_i1051" DrawAspect="Content" ObjectID="_1558267517" r:id="rId74"/>
        </w:object>
      </w:r>
    </w:p>
    <w:p w:rsidR="007F21EA" w:rsidRDefault="007F21EA" w:rsidP="007F21EA"/>
    <w:p w:rsidR="007F21EA" w:rsidRDefault="007F21EA" w:rsidP="007F21EA">
      <w:r>
        <w:t xml:space="preserve">[Expression 4A]. </w:t>
      </w:r>
      <w:r w:rsidR="00005F35" w:rsidRPr="00005F35">
        <w:rPr>
          <w:position w:val="-22"/>
        </w:rPr>
        <w:object w:dxaOrig="2520" w:dyaOrig="680" w14:anchorId="5F227877">
          <v:shape id="_x0000_i1052" type="#_x0000_t75" style="width:126pt;height:33.6pt" o:ole="">
            <v:imagedata r:id="rId75" o:title=""/>
          </v:shape>
          <o:OLEObject Type="Embed" ProgID="Equation.DSMT4" ShapeID="_x0000_i1052" DrawAspect="Content" ObjectID="_1558267518" r:id="rId76"/>
        </w:object>
      </w:r>
      <w:r>
        <w:t xml:space="preserve"> </w:t>
      </w:r>
    </w:p>
    <w:p w:rsidR="007F21EA" w:rsidRDefault="007F21EA" w:rsidP="007F21EA">
      <w:pPr>
        <w:pStyle w:val="Heading2"/>
        <w:rPr>
          <w:lang w:eastAsia="zh-TW"/>
        </w:rPr>
      </w:pPr>
      <w:bookmarkStart w:id="43" w:name="_Toc437361216"/>
      <w:r>
        <w:t>End of Lesson</w:t>
      </w:r>
      <w:r>
        <w:rPr>
          <w:rFonts w:hint="eastAsia"/>
          <w:lang w:eastAsia="zh-TW"/>
        </w:rPr>
        <w:t xml:space="preserve"> 4</w:t>
      </w:r>
      <w:bookmarkEnd w:id="43"/>
    </w:p>
    <w:p w:rsidR="00492EDD" w:rsidRDefault="00492EDD" w:rsidP="007F21EA">
      <w:pPr>
        <w:pStyle w:val="Heading1"/>
      </w:pPr>
      <w:bookmarkStart w:id="44" w:name="_Lesson_5_Math"/>
      <w:bookmarkEnd w:id="44"/>
    </w:p>
    <w:p w:rsidR="00492EDD" w:rsidRDefault="00492EDD">
      <w:pPr>
        <w:spacing w:line="240" w:lineRule="auto"/>
        <w:ind w:firstLine="0"/>
        <w:rPr>
          <w:rFonts w:eastAsia="PMingLiU"/>
          <w:b/>
          <w:bCs/>
          <w:color w:val="000000"/>
          <w:sz w:val="32"/>
          <w:szCs w:val="28"/>
        </w:rPr>
      </w:pPr>
      <w:r>
        <w:br w:type="page"/>
      </w:r>
    </w:p>
    <w:p w:rsidR="007F21EA" w:rsidRDefault="007F21EA" w:rsidP="007F21EA">
      <w:pPr>
        <w:pStyle w:val="Heading1"/>
      </w:pPr>
      <w:bookmarkStart w:id="45" w:name="_Toc437361217"/>
      <w:r>
        <w:lastRenderedPageBreak/>
        <w:t>Lesson 5</w:t>
      </w:r>
      <w:r w:rsidR="00EB0652">
        <w:t>.</w:t>
      </w:r>
      <w:r>
        <w:t xml:space="preserve"> Math Place </w:t>
      </w:r>
      <w:r w:rsidR="00492EDD">
        <w:t>Markers</w:t>
      </w:r>
      <w:bookmarkEnd w:id="45"/>
    </w:p>
    <w:p w:rsidR="00492EDD" w:rsidRPr="00492EDD" w:rsidRDefault="00492EDD" w:rsidP="00492EDD"/>
    <w:p w:rsidR="007F21EA" w:rsidRDefault="007F21EA" w:rsidP="007F21EA">
      <w:pPr>
        <w:pStyle w:val="Heading2"/>
      </w:pPr>
      <w:bookmarkStart w:id="46" w:name="_Toc437361218"/>
      <w:r>
        <w:t>Topic 5A. Getting Started</w:t>
      </w:r>
      <w:bookmarkEnd w:id="46"/>
      <w:r>
        <w:tab/>
      </w:r>
    </w:p>
    <w:p w:rsidR="007F21EA" w:rsidRDefault="007F21EA" w:rsidP="007F21EA">
      <w:r>
        <w:t xml:space="preserve">So far we have discussed how to read and describe math expressions and techniques for moving and zooming within the expression you are hearing read or described. An additional technique you will find useful for keeping track of portions of lengthy expressions is the ability to set and use </w:t>
      </w:r>
      <w:r>
        <w:rPr>
          <w:rFonts w:hint="eastAsia"/>
          <w:lang w:eastAsia="zh-TW"/>
        </w:rPr>
        <w:t xml:space="preserve">math </w:t>
      </w:r>
      <w:r>
        <w:t xml:space="preserve">place markers. </w:t>
      </w:r>
      <w:r>
        <w:rPr>
          <w:rFonts w:hint="eastAsia"/>
          <w:lang w:eastAsia="zh-TW"/>
        </w:rPr>
        <w:t xml:space="preserve">Math place markers are separate from other place markers you might set up in Word or with a screen reader. In this tutorial, we will use </w:t>
      </w:r>
      <w:r w:rsidR="00DE6982">
        <w:rPr>
          <w:lang w:eastAsia="zh-TW"/>
        </w:rPr>
        <w:t>“</w:t>
      </w:r>
      <w:r>
        <w:rPr>
          <w:rFonts w:hint="eastAsia"/>
          <w:lang w:eastAsia="zh-TW"/>
        </w:rPr>
        <w:t>place marker</w:t>
      </w:r>
      <w:r>
        <w:rPr>
          <w:lang w:eastAsia="zh-TW"/>
        </w:rPr>
        <w:t>”</w:t>
      </w:r>
      <w:r>
        <w:rPr>
          <w:rFonts w:hint="eastAsia"/>
          <w:lang w:eastAsia="zh-TW"/>
        </w:rPr>
        <w:t xml:space="preserve"> to mean math place markers, not any other kind.  </w:t>
      </w:r>
      <w:r>
        <w:t xml:space="preserve">A place marker is a remembered location inside an expression that you can move to or have read. </w:t>
      </w:r>
      <w:r w:rsidR="00B463C7">
        <w:t xml:space="preserve">You can set as many as </w:t>
      </w:r>
      <w:r>
        <w:t xml:space="preserve">ten place markers </w:t>
      </w:r>
      <w:r>
        <w:rPr>
          <w:rFonts w:hint="eastAsia"/>
          <w:lang w:eastAsia="zh-TW"/>
        </w:rPr>
        <w:t>while you are navigating any expression</w:t>
      </w:r>
      <w:r>
        <w:t xml:space="preserve">. </w:t>
      </w:r>
      <w:r>
        <w:rPr>
          <w:rFonts w:hint="eastAsia"/>
          <w:lang w:eastAsia="zh-TW"/>
        </w:rPr>
        <w:t xml:space="preserve">To clear </w:t>
      </w:r>
      <w:r>
        <w:rPr>
          <w:lang w:eastAsia="zh-TW"/>
        </w:rPr>
        <w:t xml:space="preserve">all </w:t>
      </w:r>
      <w:r>
        <w:rPr>
          <w:rFonts w:hint="eastAsia"/>
          <w:lang w:eastAsia="zh-TW"/>
        </w:rPr>
        <w:t>the place markers</w:t>
      </w:r>
      <w:r>
        <w:rPr>
          <w:lang w:eastAsia="zh-TW"/>
        </w:rPr>
        <w:t xml:space="preserve"> you have set in an expression</w:t>
      </w:r>
      <w:r>
        <w:rPr>
          <w:rFonts w:hint="eastAsia"/>
          <w:lang w:eastAsia="zh-TW"/>
        </w:rPr>
        <w:t xml:space="preserve"> and start over, exit the expression and then return to it.</w:t>
      </w:r>
    </w:p>
    <w:p w:rsidR="000E5330" w:rsidRDefault="000E5330" w:rsidP="007F21EA">
      <w:pPr>
        <w:pStyle w:val="Heading2"/>
      </w:pPr>
    </w:p>
    <w:p w:rsidR="007F21EA" w:rsidRDefault="007F21EA" w:rsidP="007F21EA">
      <w:pPr>
        <w:pStyle w:val="Heading2"/>
      </w:pPr>
      <w:bookmarkStart w:id="47" w:name="_Toc437361219"/>
      <w:r>
        <w:t xml:space="preserve">Topic 5B. Setting Place </w:t>
      </w:r>
      <w:r w:rsidR="00492EDD">
        <w:t>Markers</w:t>
      </w:r>
      <w:bookmarkEnd w:id="47"/>
    </w:p>
    <w:p w:rsidR="007F21EA" w:rsidRDefault="007F21EA" w:rsidP="007F21EA">
      <w:pPr>
        <w:rPr>
          <w:lang w:eastAsia="zh-TW"/>
        </w:rPr>
      </w:pPr>
      <w:r>
        <w:t xml:space="preserve">Place markers </w:t>
      </w:r>
      <w:r>
        <w:rPr>
          <w:rFonts w:hint="eastAsia"/>
          <w:lang w:eastAsia="zh-TW"/>
        </w:rPr>
        <w:t xml:space="preserve">are assigned numbers from 0 through 9. </w:t>
      </w:r>
      <w:r>
        <w:t xml:space="preserve">To </w:t>
      </w:r>
      <w:r w:rsidRPr="008775EA">
        <w:rPr>
          <w:b/>
        </w:rPr>
        <w:t>set</w:t>
      </w:r>
      <w:r>
        <w:t xml:space="preserve"> a place marker at a particular location in an expression, go to that location, then press </w:t>
      </w:r>
      <w:r w:rsidRPr="008775EA">
        <w:rPr>
          <w:b/>
        </w:rPr>
        <w:t>Control</w:t>
      </w:r>
      <w:r>
        <w:t xml:space="preserve"> plus the </w:t>
      </w:r>
      <w:r w:rsidRPr="008775EA">
        <w:rPr>
          <w:b/>
        </w:rPr>
        <w:t xml:space="preserve">number </w:t>
      </w:r>
      <w:r>
        <w:t xml:space="preserve">you wish to assign to that location. For instance, to set place marker 1, press </w:t>
      </w:r>
      <w:r w:rsidRPr="00207124">
        <w:rPr>
          <w:b/>
        </w:rPr>
        <w:t>Control</w:t>
      </w:r>
      <w:r w:rsidR="00947F46" w:rsidRPr="00947F46">
        <w:rPr>
          <w:b/>
        </w:rPr>
        <w:t>+</w:t>
      </w:r>
      <w:r w:rsidRPr="00207124">
        <w:rPr>
          <w:b/>
        </w:rPr>
        <w:t>1</w:t>
      </w:r>
      <w:r>
        <w:t xml:space="preserve">. After giving that command, you will hear </w:t>
      </w:r>
      <w:r w:rsidR="00DE6982">
        <w:t>“</w:t>
      </w:r>
      <w:r>
        <w:t>place marker 1 set</w:t>
      </w:r>
      <w:r w:rsidR="00DE6982">
        <w:t>”</w:t>
      </w:r>
      <w:r w:rsidR="00963AF9">
        <w:t>.</w:t>
      </w:r>
      <w:r>
        <w:t xml:space="preserve"> You do not have to set place markers in </w:t>
      </w:r>
      <w:r>
        <w:rPr>
          <w:rFonts w:hint="eastAsia"/>
          <w:lang w:eastAsia="zh-TW"/>
        </w:rPr>
        <w:t xml:space="preserve">numerical </w:t>
      </w:r>
      <w:r>
        <w:t>order (for example, you can set place marker 3 before you set place marker 1)</w:t>
      </w:r>
      <w:r w:rsidR="00963AF9">
        <w:t>,</w:t>
      </w:r>
      <w:r>
        <w:t xml:space="preserve"> but you will probably find it easiest to do so, at least at first. If you set a particular place marker and then set the same place marker in another location, </w:t>
      </w:r>
      <w:r w:rsidR="00963AF9">
        <w:t xml:space="preserve">MathPlayer will forget the </w:t>
      </w:r>
      <w:r>
        <w:t xml:space="preserve">original location of that place marker and </w:t>
      </w:r>
      <w:r w:rsidR="00963AF9">
        <w:t xml:space="preserve">remember </w:t>
      </w:r>
      <w:r>
        <w:t>only the latest location (for example</w:t>
      </w:r>
      <w:r w:rsidR="00963AF9">
        <w:t>,</w:t>
      </w:r>
      <w:r>
        <w:t xml:space="preserve"> if you set place marker 1 in a certain location and then set place</w:t>
      </w:r>
      <w:r>
        <w:rPr>
          <w:rFonts w:hint="eastAsia"/>
          <w:lang w:eastAsia="zh-TW"/>
        </w:rPr>
        <w:t xml:space="preserve"> </w:t>
      </w:r>
      <w:r>
        <w:t xml:space="preserve">marker 1 in another location, </w:t>
      </w:r>
      <w:r w:rsidR="005D061E">
        <w:t xml:space="preserve">MathPlayer will </w:t>
      </w:r>
      <w:r>
        <w:t xml:space="preserve">only </w:t>
      </w:r>
      <w:r w:rsidR="005D061E">
        <w:t xml:space="preserve">remember </w:t>
      </w:r>
      <w:r>
        <w:t>the second location of place</w:t>
      </w:r>
      <w:r>
        <w:rPr>
          <w:rFonts w:hint="eastAsia"/>
          <w:lang w:eastAsia="zh-TW"/>
        </w:rPr>
        <w:t xml:space="preserve"> </w:t>
      </w:r>
      <w:r>
        <w:t>marker 1)</w:t>
      </w:r>
      <w:r>
        <w:rPr>
          <w:rFonts w:hint="eastAsia"/>
          <w:lang w:eastAsia="zh-TW"/>
        </w:rPr>
        <w:t>.</w:t>
      </w:r>
    </w:p>
    <w:p w:rsidR="005D061E" w:rsidRPr="003A1A56" w:rsidRDefault="005D061E" w:rsidP="007F21EA">
      <w:pPr>
        <w:rPr>
          <w:lang w:eastAsia="zh-TW"/>
        </w:rPr>
      </w:pPr>
    </w:p>
    <w:p w:rsidR="007F21EA" w:rsidRDefault="007F21EA" w:rsidP="007F21EA">
      <w:pPr>
        <w:pStyle w:val="Heading2"/>
      </w:pPr>
      <w:bookmarkStart w:id="48" w:name="_Toc437361220"/>
      <w:r>
        <w:t xml:space="preserve">Topic 5C. Returning to Place </w:t>
      </w:r>
      <w:r w:rsidR="00492EDD">
        <w:t>Markers</w:t>
      </w:r>
      <w:bookmarkEnd w:id="48"/>
    </w:p>
    <w:p w:rsidR="007F21EA" w:rsidRDefault="007F21EA" w:rsidP="007F21EA">
      <w:r>
        <w:t>After you have set a</w:t>
      </w:r>
      <w:r w:rsidDel="00FF6D6F">
        <w:t xml:space="preserve"> </w:t>
      </w:r>
      <w:r>
        <w:t>place marker in an expression, you can jump back to the remembered location from anywhere in the expression by simply pressing the number key for that place marker. After you press the number key</w:t>
      </w:r>
      <w:r w:rsidR="004A33E5">
        <w:t>,</w:t>
      </w:r>
      <w:r>
        <w:t xml:space="preserve"> you will hear the place</w:t>
      </w:r>
      <w:r>
        <w:rPr>
          <w:rFonts w:hint="eastAsia"/>
          <w:lang w:eastAsia="zh-TW"/>
        </w:rPr>
        <w:t xml:space="preserve"> </w:t>
      </w:r>
      <w:r>
        <w:t xml:space="preserve">marker announced and then you will hear the portion of the expression that is at the marked location. For example, </w:t>
      </w:r>
      <w:r w:rsidR="004A33E5">
        <w:t>i</w:t>
      </w:r>
      <w:r>
        <w:t>f you have set place</w:t>
      </w:r>
      <w:r>
        <w:rPr>
          <w:rFonts w:hint="eastAsia"/>
          <w:lang w:eastAsia="zh-TW"/>
        </w:rPr>
        <w:t xml:space="preserve"> </w:t>
      </w:r>
      <w:r>
        <w:t xml:space="preserve">marker 1 and you press the </w:t>
      </w:r>
      <w:r w:rsidRPr="00B93C0E">
        <w:rPr>
          <w:b/>
        </w:rPr>
        <w:t>1</w:t>
      </w:r>
      <w:r>
        <w:t xml:space="preserve"> key, you will hear “place marker 1” followed by the portion of the expression at the location marked with place marker 1. (If you press a number key and you have not assigned that number to any place</w:t>
      </w:r>
      <w:r>
        <w:rPr>
          <w:rFonts w:hint="eastAsia"/>
          <w:lang w:eastAsia="zh-TW"/>
        </w:rPr>
        <w:t xml:space="preserve"> </w:t>
      </w:r>
      <w:r>
        <w:t>marker in the expression, you will be told that there is no place</w:t>
      </w:r>
      <w:r>
        <w:rPr>
          <w:rFonts w:hint="eastAsia"/>
          <w:lang w:eastAsia="zh-TW"/>
        </w:rPr>
        <w:t xml:space="preserve"> </w:t>
      </w:r>
      <w:r>
        <w:t>marker with that number. For example, if you have not set place</w:t>
      </w:r>
      <w:r>
        <w:rPr>
          <w:rFonts w:hint="eastAsia"/>
          <w:lang w:eastAsia="zh-TW"/>
        </w:rPr>
        <w:t xml:space="preserve"> </w:t>
      </w:r>
      <w:r>
        <w:t xml:space="preserve">marker 1 in the expression, and you press the </w:t>
      </w:r>
      <w:r w:rsidRPr="0038530E">
        <w:rPr>
          <w:b/>
        </w:rPr>
        <w:t>1</w:t>
      </w:r>
      <w:r>
        <w:t xml:space="preserve"> key, you will hear </w:t>
      </w:r>
      <w:r w:rsidR="00DE6982">
        <w:t>“</w:t>
      </w:r>
      <w:r>
        <w:t>no place marker 1</w:t>
      </w:r>
      <w:r w:rsidR="00DE6982">
        <w:t>”</w:t>
      </w:r>
      <w:r>
        <w:t>.) The portion of the expression read after jumping to a place marker depends on the navigation mode and zoom level in use when the place marker was set. So, if you want to set a place marker on a very small portion of the expression,</w:t>
      </w:r>
      <w:r w:rsidR="004A33E5">
        <w:t xml:space="preserve"> you need to</w:t>
      </w:r>
      <w:r>
        <w:t xml:space="preserve"> zoom in before setting it</w:t>
      </w:r>
      <w:r w:rsidR="00735870">
        <w:t>;</w:t>
      </w:r>
      <w:r>
        <w:t xml:space="preserve"> if you want to set it on a larger portion, </w:t>
      </w:r>
      <w:r w:rsidR="004A33E5">
        <w:t xml:space="preserve">you need to </w:t>
      </w:r>
      <w:r>
        <w:t>zoom out first.</w:t>
      </w:r>
    </w:p>
    <w:p w:rsidR="007F21EA" w:rsidRPr="00797047" w:rsidRDefault="007F21EA" w:rsidP="007F21EA">
      <w:r>
        <w:t xml:space="preserve">The portion of the expression you marked will either be </w:t>
      </w:r>
      <w:r w:rsidRPr="00C37530">
        <w:rPr>
          <w:b/>
        </w:rPr>
        <w:t>read</w:t>
      </w:r>
      <w:r>
        <w:t xml:space="preserve"> or </w:t>
      </w:r>
      <w:r w:rsidRPr="00C37530">
        <w:rPr>
          <w:b/>
        </w:rPr>
        <w:t>described</w:t>
      </w:r>
      <w:r>
        <w:t xml:space="preserve">, depending on which math speech mode you are in at the moment. You can hear a marked location in either read or describe mode, without actually moving to the location, </w:t>
      </w:r>
      <w:r w:rsidR="00806BDC">
        <w:t xml:space="preserve">by </w:t>
      </w:r>
      <w:r>
        <w:t xml:space="preserve">pressing </w:t>
      </w:r>
      <w:r w:rsidRPr="00EA3F89">
        <w:rPr>
          <w:b/>
        </w:rPr>
        <w:t>Shift</w:t>
      </w:r>
      <w:r>
        <w:t xml:space="preserve"> plus the </w:t>
      </w:r>
      <w:r w:rsidRPr="00735870">
        <w:rPr>
          <w:b/>
        </w:rPr>
        <w:t>number</w:t>
      </w:r>
      <w:r w:rsidRPr="00EA3F89">
        <w:rPr>
          <w:b/>
        </w:rPr>
        <w:t xml:space="preserve"> </w:t>
      </w:r>
      <w:r w:rsidRPr="0038530E">
        <w:t>key</w:t>
      </w:r>
      <w:r w:rsidR="00735870">
        <w:t xml:space="preserve"> (e.g.,</w:t>
      </w:r>
      <w:r>
        <w:t xml:space="preserve"> </w:t>
      </w:r>
      <w:r w:rsidR="00735870" w:rsidRPr="0038530E">
        <w:rPr>
          <w:b/>
        </w:rPr>
        <w:t>Shift+</w:t>
      </w:r>
      <w:r w:rsidRPr="0038530E">
        <w:rPr>
          <w:b/>
        </w:rPr>
        <w:t>1</w:t>
      </w:r>
      <w:r w:rsidR="00735870">
        <w:t>)</w:t>
      </w:r>
      <w:r>
        <w:t xml:space="preserve"> to have that portion </w:t>
      </w:r>
      <w:r w:rsidRPr="00CC6E2D">
        <w:rPr>
          <w:b/>
        </w:rPr>
        <w:t>read</w:t>
      </w:r>
      <w:r>
        <w:t xml:space="preserve"> or by pressing </w:t>
      </w:r>
      <w:r w:rsidRPr="00D41ECE">
        <w:rPr>
          <w:b/>
        </w:rPr>
        <w:t>Control</w:t>
      </w:r>
      <w:r>
        <w:t xml:space="preserve"> plus </w:t>
      </w:r>
      <w:r w:rsidRPr="00D41ECE">
        <w:rPr>
          <w:b/>
        </w:rPr>
        <w:t>Shift</w:t>
      </w:r>
      <w:r>
        <w:t xml:space="preserve"> plus the </w:t>
      </w:r>
      <w:r w:rsidRPr="0038530E">
        <w:rPr>
          <w:b/>
        </w:rPr>
        <w:t>number</w:t>
      </w:r>
      <w:r>
        <w:t xml:space="preserve"> key </w:t>
      </w:r>
      <w:r w:rsidR="00735870">
        <w:t xml:space="preserve">(e.g., </w:t>
      </w:r>
      <w:r w:rsidR="00E165A1">
        <w:rPr>
          <w:b/>
        </w:rPr>
        <w:t>Control</w:t>
      </w:r>
      <w:r w:rsidR="00735870">
        <w:rPr>
          <w:b/>
        </w:rPr>
        <w:t>+Shift+1</w:t>
      </w:r>
      <w:r w:rsidR="00735870" w:rsidRPr="0038530E">
        <w:t>)</w:t>
      </w:r>
      <w:r w:rsidR="00735870">
        <w:rPr>
          <w:b/>
        </w:rPr>
        <w:t xml:space="preserve"> </w:t>
      </w:r>
      <w:r>
        <w:t xml:space="preserve">to have that portion </w:t>
      </w:r>
      <w:r w:rsidRPr="00CC6E2D">
        <w:rPr>
          <w:b/>
        </w:rPr>
        <w:t>described</w:t>
      </w:r>
      <w:r w:rsidRPr="00735870">
        <w:t>.</w:t>
      </w:r>
      <w:r>
        <w:t xml:space="preserve"> Then, if you want to be reminded of where the marked portion fits in with the larger expression, use the </w:t>
      </w:r>
      <w:r w:rsidR="00735870" w:rsidRPr="0038530E">
        <w:rPr>
          <w:b/>
        </w:rPr>
        <w:t>W</w:t>
      </w:r>
      <w:r>
        <w:rPr>
          <w:b/>
        </w:rPr>
        <w:t>here</w:t>
      </w:r>
      <w:r w:rsidR="00735870">
        <w:rPr>
          <w:b/>
        </w:rPr>
        <w:t xml:space="preserve"> A</w:t>
      </w:r>
      <w:r>
        <w:rPr>
          <w:b/>
        </w:rPr>
        <w:t>m</w:t>
      </w:r>
      <w:r w:rsidR="00735870">
        <w:rPr>
          <w:b/>
        </w:rPr>
        <w:t xml:space="preserve"> </w:t>
      </w:r>
      <w:r>
        <w:rPr>
          <w:b/>
        </w:rPr>
        <w:t>I</w:t>
      </w:r>
      <w:r w:rsidR="00735870">
        <w:rPr>
          <w:b/>
        </w:rPr>
        <w:t>?</w:t>
      </w:r>
      <w:r>
        <w:t xml:space="preserve"> commands.</w:t>
      </w:r>
    </w:p>
    <w:p w:rsidR="000E5330" w:rsidRDefault="000E5330" w:rsidP="007F21EA">
      <w:pPr>
        <w:pStyle w:val="Heading2"/>
      </w:pPr>
    </w:p>
    <w:p w:rsidR="007F21EA" w:rsidRDefault="007F21EA" w:rsidP="007F21EA">
      <w:pPr>
        <w:pStyle w:val="Heading2"/>
      </w:pPr>
      <w:bookmarkStart w:id="49" w:name="_Toc437361221"/>
      <w:r>
        <w:t>Topic 5D.</w:t>
      </w:r>
      <w:r w:rsidRPr="00AB4F26">
        <w:t xml:space="preserve"> Practice Using</w:t>
      </w:r>
      <w:r>
        <w:t xml:space="preserve"> Place </w:t>
      </w:r>
      <w:r w:rsidR="00735870">
        <w:t>M</w:t>
      </w:r>
      <w:r>
        <w:t>arkers</w:t>
      </w:r>
      <w:bookmarkEnd w:id="49"/>
    </w:p>
    <w:p w:rsidR="007F21EA" w:rsidRDefault="007F21EA" w:rsidP="007F21EA">
      <w:r>
        <w:t>Let</w:t>
      </w:r>
      <w:r w:rsidR="00AC1737">
        <w:t>‘</w:t>
      </w:r>
      <w:r>
        <w:t xml:space="preserve">s go back to our familiar distance formula to try setting and returning to place markers. The formula is copied at the end of this paragraph. Set two place markers in different parts of the expression </w:t>
      </w:r>
      <w:r w:rsidR="00806BDC">
        <w:t xml:space="preserve">by </w:t>
      </w:r>
      <w:r>
        <w:t xml:space="preserve">pressing </w:t>
      </w:r>
      <w:r w:rsidRPr="00C87F08">
        <w:rPr>
          <w:b/>
        </w:rPr>
        <w:t>Control</w:t>
      </w:r>
      <w:r w:rsidR="0028344D">
        <w:rPr>
          <w:b/>
        </w:rPr>
        <w:t>+</w:t>
      </w:r>
      <w:r w:rsidRPr="00C87F08">
        <w:rPr>
          <w:b/>
        </w:rPr>
        <w:t>1</w:t>
      </w:r>
      <w:r>
        <w:rPr>
          <w:b/>
        </w:rPr>
        <w:t xml:space="preserve"> </w:t>
      </w:r>
      <w:r w:rsidRPr="009D236D">
        <w:t>in one</w:t>
      </w:r>
      <w:r>
        <w:rPr>
          <w:b/>
        </w:rPr>
        <w:t xml:space="preserve"> </w:t>
      </w:r>
      <w:r>
        <w:t xml:space="preserve">location and </w:t>
      </w:r>
      <w:r>
        <w:rPr>
          <w:b/>
        </w:rPr>
        <w:t>Control</w:t>
      </w:r>
      <w:r w:rsidR="0028344D">
        <w:rPr>
          <w:b/>
        </w:rPr>
        <w:t>+</w:t>
      </w:r>
      <w:r>
        <w:rPr>
          <w:b/>
        </w:rPr>
        <w:t>2</w:t>
      </w:r>
      <w:r>
        <w:t xml:space="preserve"> in another location. After doing that, you can jump to those two </w:t>
      </w:r>
      <w:r w:rsidR="00735870">
        <w:t xml:space="preserve">locations </w:t>
      </w:r>
      <w:r>
        <w:t xml:space="preserve">by pressing the </w:t>
      </w:r>
      <w:r w:rsidRPr="00B572F2">
        <w:rPr>
          <w:b/>
        </w:rPr>
        <w:t>1</w:t>
      </w:r>
      <w:r>
        <w:t xml:space="preserve"> key and then the </w:t>
      </w:r>
      <w:r w:rsidRPr="00B572F2">
        <w:rPr>
          <w:b/>
        </w:rPr>
        <w:t>2</w:t>
      </w:r>
      <w:r>
        <w:t xml:space="preserve"> key. </w:t>
      </w:r>
    </w:p>
    <w:p w:rsidR="007F21EA" w:rsidRDefault="007F21EA" w:rsidP="007F21EA">
      <w:r>
        <w:t xml:space="preserve">[Expression 3D]. </w:t>
      </w:r>
      <w:r w:rsidR="00005F35" w:rsidRPr="00005F35">
        <w:rPr>
          <w:position w:val="-12"/>
        </w:rPr>
        <w:object w:dxaOrig="3500" w:dyaOrig="460" w14:anchorId="7E72E8C4">
          <v:shape id="_x0000_i1053" type="#_x0000_t75" style="width:174.6pt;height:22.8pt" o:ole="">
            <v:imagedata r:id="rId77" o:title=""/>
          </v:shape>
          <o:OLEObject Type="Embed" ProgID="Equation.DSMT4" ShapeID="_x0000_i1053" DrawAspect="Content" ObjectID="_1558267519" r:id="rId78"/>
        </w:object>
      </w:r>
      <w:r>
        <w:t xml:space="preserve"> </w:t>
      </w:r>
    </w:p>
    <w:p w:rsidR="000E5330" w:rsidRDefault="000E5330" w:rsidP="007F21EA">
      <w:pPr>
        <w:pStyle w:val="Heading2"/>
      </w:pPr>
    </w:p>
    <w:p w:rsidR="007F21EA" w:rsidRDefault="007F21EA" w:rsidP="007F21EA">
      <w:pPr>
        <w:pStyle w:val="Heading2"/>
      </w:pPr>
      <w:bookmarkStart w:id="50" w:name="_Toc437361222"/>
      <w:r>
        <w:t xml:space="preserve">Topic 5E. Practice Using Place </w:t>
      </w:r>
      <w:r w:rsidR="00735870">
        <w:t>M</w:t>
      </w:r>
      <w:r>
        <w:t>arkers in a Long Expression</w:t>
      </w:r>
      <w:bookmarkEnd w:id="50"/>
    </w:p>
    <w:p w:rsidR="007F21EA" w:rsidRDefault="007F21EA" w:rsidP="007F21EA">
      <w:r>
        <w:t xml:space="preserve">Using place markers can be very helpful when you want to keep track of certain parts of an expression. For example, suppose you were asked to simplify the following expression by combining like terms. You could use place markers to keep track of like terms. </w:t>
      </w:r>
    </w:p>
    <w:p w:rsidR="007F21EA" w:rsidRDefault="007F21EA" w:rsidP="007F21EA">
      <w:r>
        <w:t xml:space="preserve">[Expression 12]. </w:t>
      </w:r>
      <w:r w:rsidR="00005F35" w:rsidRPr="00005F35">
        <w:rPr>
          <w:position w:val="-10"/>
        </w:rPr>
        <w:object w:dxaOrig="4400" w:dyaOrig="320" w14:anchorId="110A92DA">
          <v:shape id="_x0000_i1054" type="#_x0000_t75" style="width:219.6pt;height:15.6pt" o:ole="">
            <v:imagedata r:id="rId79" o:title=""/>
          </v:shape>
          <o:OLEObject Type="Embed" ProgID="Equation.DSMT4" ShapeID="_x0000_i1054" DrawAspect="Content" ObjectID="_1558267520" r:id="rId80"/>
        </w:object>
      </w:r>
    </w:p>
    <w:p w:rsidR="00806BDC" w:rsidRDefault="00806BDC" w:rsidP="007F21EA"/>
    <w:p w:rsidR="007F21EA" w:rsidRDefault="007F21EA" w:rsidP="007F21EA">
      <w:r>
        <w:t xml:space="preserve">By listening to the expression, you can tell that there are </w:t>
      </w:r>
      <w:r w:rsidRPr="0038530E">
        <w:rPr>
          <w:i/>
        </w:rPr>
        <w:t>x</w:t>
      </w:r>
      <w:r>
        <w:t xml:space="preserve"> terms, </w:t>
      </w:r>
      <w:r w:rsidRPr="0038530E">
        <w:rPr>
          <w:i/>
        </w:rPr>
        <w:t>y</w:t>
      </w:r>
      <w:r>
        <w:t xml:space="preserve"> terms, and </w:t>
      </w:r>
      <w:r w:rsidRPr="0038530E">
        <w:rPr>
          <w:i/>
        </w:rPr>
        <w:t>z</w:t>
      </w:r>
      <w:r>
        <w:t xml:space="preserve"> terms. You could begin to simplify the expression by combining the </w:t>
      </w:r>
      <w:r w:rsidRPr="0038530E">
        <w:rPr>
          <w:i/>
        </w:rPr>
        <w:t>x</w:t>
      </w:r>
      <w:r>
        <w:t xml:space="preserve"> terms. Using place markers, you can start by tagging all the </w:t>
      </w:r>
      <w:r w:rsidRPr="0038530E">
        <w:rPr>
          <w:i/>
        </w:rPr>
        <w:t>x</w:t>
      </w:r>
      <w:r>
        <w:t xml:space="preserve"> terms so </w:t>
      </w:r>
      <w:r w:rsidR="00735870">
        <w:t xml:space="preserve">that </w:t>
      </w:r>
      <w:r>
        <w:t xml:space="preserve">you can find them easily. In this expression, it turns out that there are three </w:t>
      </w:r>
      <w:r w:rsidRPr="0038530E">
        <w:rPr>
          <w:i/>
        </w:rPr>
        <w:t>x</w:t>
      </w:r>
      <w:r>
        <w:t xml:space="preserve"> terms, so you can tag them 1, 2, and 3 by pressing </w:t>
      </w:r>
      <w:r w:rsidR="00735870">
        <w:rPr>
          <w:b/>
        </w:rPr>
        <w:t>C</w:t>
      </w:r>
      <w:r>
        <w:rPr>
          <w:b/>
        </w:rPr>
        <w:t>ontrol</w:t>
      </w:r>
      <w:r>
        <w:t xml:space="preserve"> plus the </w:t>
      </w:r>
      <w:r>
        <w:rPr>
          <w:b/>
        </w:rPr>
        <w:t>1</w:t>
      </w:r>
      <w:r>
        <w:t xml:space="preserve">, </w:t>
      </w:r>
      <w:r>
        <w:rPr>
          <w:b/>
        </w:rPr>
        <w:t>2</w:t>
      </w:r>
      <w:r>
        <w:t xml:space="preserve">, or </w:t>
      </w:r>
      <w:r>
        <w:rPr>
          <w:b/>
        </w:rPr>
        <w:t>3</w:t>
      </w:r>
      <w:r>
        <w:t xml:space="preserve"> key. Next, you can tag all of the </w:t>
      </w:r>
      <w:r w:rsidRPr="0038530E">
        <w:rPr>
          <w:i/>
        </w:rPr>
        <w:t>y</w:t>
      </w:r>
      <w:r>
        <w:t xml:space="preserve"> terms. There are two of them, so you can tag them 4 and 5. After you</w:t>
      </w:r>
      <w:r w:rsidR="00AC1737">
        <w:t>’</w:t>
      </w:r>
      <w:r>
        <w:t xml:space="preserve">ve tagged all the </w:t>
      </w:r>
      <w:r w:rsidRPr="0038530E">
        <w:rPr>
          <w:i/>
        </w:rPr>
        <w:t>y</w:t>
      </w:r>
      <w:r>
        <w:t xml:space="preserve"> terms, you can tag the two </w:t>
      </w:r>
      <w:r w:rsidRPr="0038530E">
        <w:rPr>
          <w:i/>
        </w:rPr>
        <w:t>z</w:t>
      </w:r>
      <w:r>
        <w:t xml:space="preserve"> terms, 6 and 7. After tagging all the terms, you can press the number of a tag to jump to and combine the </w:t>
      </w:r>
      <w:r w:rsidRPr="0038530E">
        <w:rPr>
          <w:i/>
        </w:rPr>
        <w:t xml:space="preserve">x </w:t>
      </w:r>
      <w:r>
        <w:t xml:space="preserve">terms, then the </w:t>
      </w:r>
      <w:r w:rsidRPr="0038530E">
        <w:rPr>
          <w:i/>
        </w:rPr>
        <w:t>y</w:t>
      </w:r>
      <w:r>
        <w:t xml:space="preserve"> terms, and finally the </w:t>
      </w:r>
      <w:r w:rsidRPr="0038530E">
        <w:rPr>
          <w:i/>
        </w:rPr>
        <w:t>z</w:t>
      </w:r>
      <w:r>
        <w:t xml:space="preserve"> terms. When you go to each place marker, arrow back once to hear the “plus” or “minus” that goes with each marked term. Going through the tags in order from 1 through 7 is like rearranging the terms in the </w:t>
      </w:r>
      <w:r>
        <w:lastRenderedPageBreak/>
        <w:t xml:space="preserve">expression so that the </w:t>
      </w:r>
      <w:r w:rsidRPr="0038530E">
        <w:rPr>
          <w:i/>
        </w:rPr>
        <w:t>x</w:t>
      </w:r>
      <w:r>
        <w:t xml:space="preserve"> terms go first, followed by the </w:t>
      </w:r>
      <w:r w:rsidRPr="0038530E">
        <w:rPr>
          <w:i/>
        </w:rPr>
        <w:t>y</w:t>
      </w:r>
      <w:r>
        <w:t xml:space="preserve"> terms, followed by the </w:t>
      </w:r>
      <w:r w:rsidRPr="0038530E">
        <w:rPr>
          <w:i/>
        </w:rPr>
        <w:t>z</w:t>
      </w:r>
      <w:r>
        <w:t xml:space="preserve"> terms. Here is the expression again, so you can try tagging like terms and jumping to the tags.</w:t>
      </w:r>
    </w:p>
    <w:p w:rsidR="007F21EA" w:rsidRDefault="007F21EA" w:rsidP="007F21EA">
      <w:r>
        <w:t xml:space="preserve">[Expression 12A]. </w:t>
      </w:r>
      <w:r w:rsidR="00005F35" w:rsidRPr="00005F35">
        <w:rPr>
          <w:position w:val="-10"/>
        </w:rPr>
        <w:object w:dxaOrig="4400" w:dyaOrig="320" w14:anchorId="5970EECA">
          <v:shape id="_x0000_i1055" type="#_x0000_t75" style="width:219.6pt;height:15.6pt" o:ole="">
            <v:imagedata r:id="rId81" o:title=""/>
          </v:shape>
          <o:OLEObject Type="Embed" ProgID="Equation.DSMT4" ShapeID="_x0000_i1055" DrawAspect="Content" ObjectID="_1558267521" r:id="rId82"/>
        </w:object>
      </w:r>
    </w:p>
    <w:p w:rsidR="007F21EA" w:rsidRDefault="007F21EA" w:rsidP="007F21EA">
      <w:pPr>
        <w:pStyle w:val="Heading2"/>
        <w:rPr>
          <w:lang w:eastAsia="zh-TW"/>
        </w:rPr>
      </w:pPr>
      <w:bookmarkStart w:id="51" w:name="_Toc437361223"/>
      <w:r>
        <w:t xml:space="preserve">End of Lesson </w:t>
      </w:r>
      <w:r>
        <w:rPr>
          <w:rFonts w:hint="eastAsia"/>
          <w:lang w:eastAsia="zh-TW"/>
        </w:rPr>
        <w:t>5</w:t>
      </w:r>
      <w:bookmarkEnd w:id="51"/>
    </w:p>
    <w:p w:rsidR="007F21EA" w:rsidRDefault="007F21EA" w:rsidP="007F21EA"/>
    <w:p w:rsidR="000E5330" w:rsidRDefault="000E5330">
      <w:pPr>
        <w:spacing w:line="240" w:lineRule="auto"/>
        <w:ind w:firstLine="0"/>
        <w:rPr>
          <w:rFonts w:eastAsia="PMingLiU"/>
          <w:b/>
          <w:bCs/>
          <w:color w:val="000000"/>
          <w:sz w:val="32"/>
          <w:szCs w:val="28"/>
        </w:rPr>
      </w:pPr>
      <w:bookmarkStart w:id="52" w:name="_Lesson_6._Strategies"/>
      <w:bookmarkEnd w:id="52"/>
      <w:r>
        <w:br w:type="page"/>
      </w:r>
    </w:p>
    <w:p w:rsidR="007F21EA" w:rsidRDefault="007F21EA" w:rsidP="007F21EA">
      <w:pPr>
        <w:pStyle w:val="Heading1"/>
      </w:pPr>
      <w:bookmarkStart w:id="53" w:name="_Toc437361224"/>
      <w:r>
        <w:lastRenderedPageBreak/>
        <w:t>Lesson 6. Strategies for U</w:t>
      </w:r>
      <w:r w:rsidRPr="00AB4F26">
        <w:t xml:space="preserve">sing </w:t>
      </w:r>
      <w:r>
        <w:t>the Navigation Techniques</w:t>
      </w:r>
      <w:bookmarkEnd w:id="53"/>
    </w:p>
    <w:p w:rsidR="000E5330" w:rsidRPr="000E5330" w:rsidRDefault="000E5330" w:rsidP="000E5330"/>
    <w:p w:rsidR="007F21EA" w:rsidRDefault="007F21EA" w:rsidP="007F21EA">
      <w:pPr>
        <w:pStyle w:val="Heading2"/>
      </w:pPr>
      <w:bookmarkStart w:id="54" w:name="_Toc437361225"/>
      <w:r>
        <w:t>Topic 6A. Getting Started</w:t>
      </w:r>
      <w:bookmarkEnd w:id="54"/>
    </w:p>
    <w:p w:rsidR="007F21EA" w:rsidRDefault="007F21EA" w:rsidP="007F21EA">
      <w:r>
        <w:t>Throughout this tutorial, you have learned how to use a variety of different techniques for exploring mathematical expressions using text-to-speech technology. Depending on the complexity of the expression and how you may need to interact with it, you will probably develop preferences for when and how to use the different techniques. In this lesson we look at how to combine different techniques to help better understand the math expression being studied.</w:t>
      </w:r>
    </w:p>
    <w:p w:rsidR="000E5330" w:rsidRDefault="000E5330" w:rsidP="007F21EA"/>
    <w:p w:rsidR="007F21EA" w:rsidRDefault="007F21EA" w:rsidP="007F21EA">
      <w:pPr>
        <w:pStyle w:val="Heading2"/>
      </w:pPr>
      <w:bookmarkStart w:id="55" w:name="_Toc437361226"/>
      <w:r>
        <w:t>Topic 6B.</w:t>
      </w:r>
      <w:r w:rsidRPr="00AB4F26">
        <w:t xml:space="preserve"> </w:t>
      </w:r>
      <w:r>
        <w:t xml:space="preserve">Switching Between Describe </w:t>
      </w:r>
      <w:r w:rsidR="00715695">
        <w:t>M</w:t>
      </w:r>
      <w:r>
        <w:t xml:space="preserve">ode and Read </w:t>
      </w:r>
      <w:r w:rsidR="00715695">
        <w:t>M</w:t>
      </w:r>
      <w:r>
        <w:t>ode</w:t>
      </w:r>
      <w:bookmarkEnd w:id="55"/>
    </w:p>
    <w:p w:rsidR="007F21EA" w:rsidRPr="0062468B" w:rsidRDefault="007F21EA" w:rsidP="00202C6A">
      <w:r>
        <w:t xml:space="preserve">Suppose you are encountering an expression for the first time and have no information about it. One strategy for exploring the expression </w:t>
      </w:r>
      <w:r>
        <w:rPr>
          <w:rFonts w:hint="eastAsia"/>
          <w:lang w:eastAsia="zh-TW"/>
        </w:rPr>
        <w:t xml:space="preserve">is to </w:t>
      </w:r>
      <w:r>
        <w:t xml:space="preserve">use </w:t>
      </w:r>
      <w:r w:rsidRPr="0038530E">
        <w:rPr>
          <w:b/>
        </w:rPr>
        <w:t>describe mode</w:t>
      </w:r>
      <w:r>
        <w:t xml:space="preserve"> to get an overview of the expression and then switch</w:t>
      </w:r>
      <w:r w:rsidR="00715695">
        <w:t>ing</w:t>
      </w:r>
      <w:r>
        <w:t xml:space="preserve"> to </w:t>
      </w:r>
      <w:r w:rsidRPr="0038530E">
        <w:rPr>
          <w:b/>
        </w:rPr>
        <w:t>read mode</w:t>
      </w:r>
      <w:r>
        <w:t xml:space="preserve"> to explore the expression further. </w:t>
      </w:r>
      <w:r w:rsidR="00715695">
        <w:t xml:space="preserve">Following </w:t>
      </w:r>
      <w:r>
        <w:t xml:space="preserve">this paragraph is an expression that has not yet been used in this tutorial. Try </w:t>
      </w:r>
      <w:r w:rsidR="00715695">
        <w:t xml:space="preserve">using this strategy to </w:t>
      </w:r>
      <w:r>
        <w:t>explor</w:t>
      </w:r>
      <w:r w:rsidR="00715695">
        <w:t>e</w:t>
      </w:r>
      <w:r>
        <w:t xml:space="preserve"> the expression. (Remember, </w:t>
      </w:r>
      <w:r w:rsidR="00715695">
        <w:t xml:space="preserve">you can toggle between </w:t>
      </w:r>
      <w:r>
        <w:t xml:space="preserve">the read and describe modes by pressing </w:t>
      </w:r>
      <w:r w:rsidRPr="00C04CB3">
        <w:rPr>
          <w:b/>
        </w:rPr>
        <w:t>Control</w:t>
      </w:r>
      <w:r w:rsidR="00DE3E2F">
        <w:rPr>
          <w:b/>
        </w:rPr>
        <w:t>+</w:t>
      </w:r>
      <w:r>
        <w:rPr>
          <w:b/>
        </w:rPr>
        <w:t>S</w:t>
      </w:r>
      <w:r w:rsidRPr="0091679B">
        <w:rPr>
          <w:b/>
        </w:rPr>
        <w:t>pace</w:t>
      </w:r>
      <w:r w:rsidR="00715695">
        <w:rPr>
          <w:b/>
        </w:rPr>
        <w:t>bar</w:t>
      </w:r>
      <w:r>
        <w:t>.)</w:t>
      </w:r>
    </w:p>
    <w:p w:rsidR="007F21EA" w:rsidRDefault="007F21EA" w:rsidP="007F21EA">
      <w:r>
        <w:t xml:space="preserve">[Expression 13]. </w:t>
      </w:r>
      <w:r w:rsidR="00005F35" w:rsidRPr="00005F35">
        <w:rPr>
          <w:position w:val="-10"/>
        </w:rPr>
        <w:object w:dxaOrig="2799" w:dyaOrig="400" w14:anchorId="37C89F84">
          <v:shape id="_x0000_i1056" type="#_x0000_t75" style="width:139.8pt;height:20.4pt" o:ole="">
            <v:imagedata r:id="rId83" o:title=""/>
          </v:shape>
          <o:OLEObject Type="Embed" ProgID="Equation.DSMT4" ShapeID="_x0000_i1056" DrawAspect="Content" ObjectID="_1558267522" r:id="rId84"/>
        </w:object>
      </w:r>
      <w:r>
        <w:t xml:space="preserve"> </w:t>
      </w:r>
    </w:p>
    <w:p w:rsidR="000E5330" w:rsidRDefault="000E5330" w:rsidP="007F21EA"/>
    <w:p w:rsidR="007F21EA" w:rsidRDefault="007F21EA" w:rsidP="007F21EA">
      <w:pPr>
        <w:pStyle w:val="Heading2"/>
      </w:pPr>
      <w:bookmarkStart w:id="56" w:name="_Toc437361227"/>
      <w:r>
        <w:t>Topic 6C.</w:t>
      </w:r>
      <w:r w:rsidRPr="00AB4F26">
        <w:t xml:space="preserve"> </w:t>
      </w:r>
      <w:r>
        <w:t xml:space="preserve">The Power of Place </w:t>
      </w:r>
      <w:r w:rsidR="000E5330">
        <w:t>Markers</w:t>
      </w:r>
      <w:bookmarkEnd w:id="56"/>
    </w:p>
    <w:p w:rsidR="007F21EA" w:rsidRDefault="007F21EA" w:rsidP="007F21EA">
      <w:r>
        <w:t>Place markers can be powerful tool</w:t>
      </w:r>
      <w:r w:rsidR="00715695">
        <w:t>s</w:t>
      </w:r>
      <w:r>
        <w:t xml:space="preserve"> in making expressions easier to work with. We already saw one way they can be used to help combine like terms in the following expression.</w:t>
      </w:r>
    </w:p>
    <w:p w:rsidR="007F21EA" w:rsidRDefault="007F21EA" w:rsidP="007F21EA"/>
    <w:p w:rsidR="007F21EA" w:rsidRDefault="007F21EA" w:rsidP="007F21EA">
      <w:r>
        <w:t xml:space="preserve">[Expression 12B]. </w:t>
      </w:r>
      <w:r w:rsidR="00005F35" w:rsidRPr="00005F35">
        <w:rPr>
          <w:position w:val="-10"/>
        </w:rPr>
        <w:object w:dxaOrig="4400" w:dyaOrig="320" w14:anchorId="1235BE75">
          <v:shape id="_x0000_i1057" type="#_x0000_t75" style="width:219.6pt;height:15.6pt" o:ole="">
            <v:imagedata r:id="rId85" o:title=""/>
          </v:shape>
          <o:OLEObject Type="Embed" ProgID="Equation.DSMT4" ShapeID="_x0000_i1057" DrawAspect="Content" ObjectID="_1558267523" r:id="rId86"/>
        </w:object>
      </w:r>
    </w:p>
    <w:p w:rsidR="007F21EA" w:rsidRDefault="007F21EA" w:rsidP="007F21EA"/>
    <w:p w:rsidR="007F21EA" w:rsidRDefault="007F21EA" w:rsidP="007F21EA">
      <w:r>
        <w:lastRenderedPageBreak/>
        <w:t>Here are a few suggestions to get you started in developing your own techniques for using place markers.</w:t>
      </w:r>
    </w:p>
    <w:p w:rsidR="007F21EA" w:rsidRDefault="007F21EA" w:rsidP="007F21EA"/>
    <w:p w:rsidR="007F21EA" w:rsidRDefault="007F21EA" w:rsidP="007F21EA">
      <w:pPr>
        <w:numPr>
          <w:ilvl w:val="0"/>
          <w:numId w:val="22"/>
        </w:numPr>
        <w:spacing w:line="240" w:lineRule="auto"/>
        <w:rPr>
          <w:b/>
        </w:rPr>
      </w:pPr>
      <w:r w:rsidRPr="008D76DD">
        <w:rPr>
          <w:b/>
        </w:rPr>
        <w:t xml:space="preserve">Use </w:t>
      </w:r>
      <w:r>
        <w:rPr>
          <w:b/>
        </w:rPr>
        <w:t>place marker</w:t>
      </w:r>
      <w:r w:rsidRPr="008D76DD">
        <w:rPr>
          <w:b/>
        </w:rPr>
        <w:t xml:space="preserve">s to locate portions of an expression you want to come back to. </w:t>
      </w:r>
    </w:p>
    <w:p w:rsidR="00202C6A" w:rsidRPr="008D76DD" w:rsidRDefault="00202C6A" w:rsidP="00202C6A">
      <w:pPr>
        <w:spacing w:line="240" w:lineRule="auto"/>
        <w:ind w:left="360" w:firstLine="0"/>
        <w:rPr>
          <w:b/>
        </w:rPr>
      </w:pPr>
    </w:p>
    <w:p w:rsidR="007F21EA" w:rsidRDefault="007F21EA" w:rsidP="007F21EA">
      <w:pPr>
        <w:ind w:left="720"/>
      </w:pPr>
      <w:r>
        <w:t xml:space="preserve">For example, in the quadratic formula you may want to easily go to the portion of the numerator of the fraction that is in the square root. Here is the quadratic formula again. Try </w:t>
      </w:r>
      <w:r w:rsidR="00F53735">
        <w:t>inserting</w:t>
      </w:r>
      <w:r>
        <w:t xml:space="preserve"> a place marker so </w:t>
      </w:r>
      <w:r w:rsidR="00715695">
        <w:t xml:space="preserve">that </w:t>
      </w:r>
      <w:r>
        <w:t xml:space="preserve">you can find the expression in the square root easily. </w:t>
      </w:r>
    </w:p>
    <w:p w:rsidR="007F21EA" w:rsidRDefault="007F21EA" w:rsidP="007F21EA">
      <w:r>
        <w:t xml:space="preserve">[Expression 4B]. </w:t>
      </w:r>
      <w:r w:rsidR="00005F35" w:rsidRPr="00005F35">
        <w:rPr>
          <w:position w:val="-22"/>
        </w:rPr>
        <w:object w:dxaOrig="2520" w:dyaOrig="680" w14:anchorId="5808C5E3">
          <v:shape id="_x0000_i1058" type="#_x0000_t75" style="width:126pt;height:33.6pt" o:ole="">
            <v:imagedata r:id="rId87" o:title=""/>
          </v:shape>
          <o:OLEObject Type="Embed" ProgID="Equation.DSMT4" ShapeID="_x0000_i1058" DrawAspect="Content" ObjectID="_1558267524" r:id="rId88"/>
        </w:object>
      </w:r>
      <w:r>
        <w:t xml:space="preserve"> </w:t>
      </w:r>
    </w:p>
    <w:p w:rsidR="00202C6A" w:rsidRPr="00DE3E2F" w:rsidRDefault="007F21EA" w:rsidP="007F21EA">
      <w:pPr>
        <w:numPr>
          <w:ilvl w:val="0"/>
          <w:numId w:val="22"/>
        </w:numPr>
        <w:spacing w:line="240" w:lineRule="auto"/>
        <w:rPr>
          <w:b/>
        </w:rPr>
      </w:pPr>
      <w:r w:rsidRPr="0017644D">
        <w:rPr>
          <w:b/>
        </w:rPr>
        <w:t xml:space="preserve">Use place markers to order the portions of an expression so </w:t>
      </w:r>
      <w:r w:rsidR="00715695">
        <w:rPr>
          <w:b/>
        </w:rPr>
        <w:t xml:space="preserve">that </w:t>
      </w:r>
      <w:r w:rsidRPr="0017644D">
        <w:rPr>
          <w:b/>
        </w:rPr>
        <w:t>they are easier to work with.</w:t>
      </w:r>
      <w:r w:rsidRPr="00DE3E2F">
        <w:rPr>
          <w:b/>
        </w:rPr>
        <w:t xml:space="preserve"> </w:t>
      </w:r>
    </w:p>
    <w:p w:rsidR="00202C6A" w:rsidRDefault="00202C6A" w:rsidP="00202C6A">
      <w:pPr>
        <w:spacing w:line="240" w:lineRule="auto"/>
        <w:ind w:left="720" w:firstLine="0"/>
      </w:pPr>
    </w:p>
    <w:p w:rsidR="007F21EA" w:rsidRDefault="007F21EA" w:rsidP="00202C6A">
      <w:pPr>
        <w:ind w:left="360"/>
      </w:pPr>
      <w:r>
        <w:t xml:space="preserve">Say you were given a polynomial </w:t>
      </w:r>
      <w:r w:rsidR="00715695">
        <w:t xml:space="preserve">in which </w:t>
      </w:r>
      <w:r>
        <w:t>the exponents were not in order, such as in Expression 14 below.</w:t>
      </w:r>
    </w:p>
    <w:p w:rsidR="007F21EA" w:rsidRDefault="007F21EA" w:rsidP="007F21EA">
      <w:pPr>
        <w:ind w:left="360"/>
      </w:pPr>
    </w:p>
    <w:p w:rsidR="007F21EA" w:rsidRDefault="007F21EA" w:rsidP="007F21EA">
      <w:pPr>
        <w:ind w:left="720"/>
      </w:pPr>
      <w:r>
        <w:t xml:space="preserve">[Expression 14]. </w:t>
      </w:r>
      <w:r w:rsidR="00005F35" w:rsidRPr="00005F35">
        <w:rPr>
          <w:position w:val="-6"/>
        </w:rPr>
        <w:object w:dxaOrig="3220" w:dyaOrig="360" w14:anchorId="42CBBCAB">
          <v:shape id="_x0000_i1059" type="#_x0000_t75" style="width:161.4pt;height:18pt" o:ole="">
            <v:imagedata r:id="rId89" o:title=""/>
          </v:shape>
          <o:OLEObject Type="Embed" ProgID="Equation.DSMT4" ShapeID="_x0000_i1059" DrawAspect="Content" ObjectID="_1558267525" r:id="rId90"/>
        </w:object>
      </w:r>
    </w:p>
    <w:p w:rsidR="007F21EA" w:rsidRDefault="007F21EA" w:rsidP="007F21EA">
      <w:pPr>
        <w:ind w:left="360"/>
      </w:pPr>
    </w:p>
    <w:p w:rsidR="007F21EA" w:rsidRDefault="007F21EA" w:rsidP="00202C6A">
      <w:pPr>
        <w:ind w:left="360"/>
      </w:pPr>
      <w:r>
        <w:t xml:space="preserve">You </w:t>
      </w:r>
      <w:r w:rsidR="003442E4">
        <w:t xml:space="preserve">can </w:t>
      </w:r>
      <w:r>
        <w:t xml:space="preserve">tag the constant term </w:t>
      </w:r>
      <w:r w:rsidR="00F53735">
        <w:t>(</w:t>
      </w:r>
      <w:r>
        <w:t>2</w:t>
      </w:r>
      <w:r w:rsidR="00F53735">
        <w:t>)</w:t>
      </w:r>
      <w:r>
        <w:t xml:space="preserve"> as 0, the first degree term </w:t>
      </w:r>
      <w:r w:rsidR="00F53735">
        <w:t>(</w:t>
      </w:r>
      <w:r>
        <w:t>6</w:t>
      </w:r>
      <w:r w:rsidRPr="00202C6A">
        <w:t>x</w:t>
      </w:r>
      <w:r w:rsidR="00F53735">
        <w:t>)</w:t>
      </w:r>
      <w:r>
        <w:t xml:space="preserve"> as 1, the fourth degree term </w:t>
      </w:r>
      <w:r w:rsidR="00F53735">
        <w:t>(</w:t>
      </w:r>
      <w:r w:rsidR="00005F35" w:rsidRPr="00202C6A">
        <w:object w:dxaOrig="499" w:dyaOrig="340" w14:anchorId="0DF774CA">
          <v:shape id="_x0000_i1060" type="#_x0000_t75" style="width:25.2pt;height:17.4pt" o:ole="">
            <v:imagedata r:id="rId91" o:title=""/>
          </v:shape>
          <o:OLEObject Type="Embed" ProgID="Equation.DSMT4" ShapeID="_x0000_i1060" DrawAspect="Content" ObjectID="_1558267526" r:id="rId92"/>
        </w:object>
      </w:r>
      <w:r w:rsidR="00F53735">
        <w:t xml:space="preserve">) </w:t>
      </w:r>
      <w:r>
        <w:t xml:space="preserve">as 4, and so on. Try going back to Expression 14 and tagging its terms as we just described. Of course, this general strategy will only work in cases where </w:t>
      </w:r>
      <w:r w:rsidR="00715695">
        <w:t xml:space="preserve">the </w:t>
      </w:r>
      <w:r>
        <w:t xml:space="preserve">largest exponent in the polynomial is 9 or less. </w:t>
      </w:r>
    </w:p>
    <w:p w:rsidR="00A314D3" w:rsidRDefault="00A314D3">
      <w:pPr>
        <w:spacing w:line="240" w:lineRule="auto"/>
        <w:ind w:firstLine="0"/>
      </w:pPr>
      <w:r>
        <w:br w:type="page"/>
      </w:r>
    </w:p>
    <w:p w:rsidR="007F21EA" w:rsidRDefault="007F21EA" w:rsidP="007F21EA"/>
    <w:p w:rsidR="00202C6A" w:rsidRDefault="007F21EA" w:rsidP="007F21EA">
      <w:pPr>
        <w:numPr>
          <w:ilvl w:val="0"/>
          <w:numId w:val="22"/>
        </w:numPr>
        <w:spacing w:line="240" w:lineRule="auto"/>
      </w:pPr>
      <w:r w:rsidRPr="008D76DD">
        <w:rPr>
          <w:b/>
        </w:rPr>
        <w:t xml:space="preserve">Use </w:t>
      </w:r>
      <w:r>
        <w:rPr>
          <w:b/>
        </w:rPr>
        <w:t>place marker</w:t>
      </w:r>
      <w:r w:rsidRPr="008D76DD">
        <w:rPr>
          <w:b/>
        </w:rPr>
        <w:t>s to pair portions of an expression.</w:t>
      </w:r>
      <w:r>
        <w:t xml:space="preserve">  </w:t>
      </w:r>
    </w:p>
    <w:p w:rsidR="00202C6A" w:rsidRDefault="00202C6A" w:rsidP="00202C6A">
      <w:pPr>
        <w:spacing w:line="240" w:lineRule="auto"/>
        <w:ind w:left="360" w:firstLine="0"/>
      </w:pPr>
    </w:p>
    <w:p w:rsidR="007F21EA" w:rsidRDefault="007F21EA" w:rsidP="007F21EA">
      <w:pPr>
        <w:ind w:left="360"/>
      </w:pPr>
      <w:r>
        <w:t>To do this</w:t>
      </w:r>
      <w:r w:rsidR="00715695">
        <w:t>,</w:t>
      </w:r>
      <w:r>
        <w:t xml:space="preserve"> assign the place markers 1 and 2 to the first pair, place markers 3 and 4 to the second pair, and so on. (</w:t>
      </w:r>
      <w:r w:rsidR="00F53735">
        <w:t>T</w:t>
      </w:r>
      <w:r>
        <w:t>his will only work if there are 5 or fewer pairs</w:t>
      </w:r>
      <w:r w:rsidR="00202C6A">
        <w:t>.</w:t>
      </w:r>
      <w:r>
        <w:t>)</w:t>
      </w:r>
    </w:p>
    <w:p w:rsidR="007F21EA" w:rsidRDefault="007F21EA" w:rsidP="00F53735">
      <w:pPr>
        <w:ind w:left="720" w:firstLine="360"/>
      </w:pPr>
      <w:r>
        <w:t>Consider the following algebraic fraction.</w:t>
      </w:r>
    </w:p>
    <w:p w:rsidR="00F53735" w:rsidRDefault="007F21EA" w:rsidP="0038530E">
      <w:pPr>
        <w:spacing w:before="120" w:after="120"/>
        <w:ind w:left="720"/>
      </w:pPr>
      <w:r>
        <w:t xml:space="preserve">[Expression 15]. </w:t>
      </w:r>
      <w:r w:rsidR="00005F35" w:rsidRPr="00005F35">
        <w:rPr>
          <w:position w:val="-30"/>
        </w:rPr>
        <w:object w:dxaOrig="2659" w:dyaOrig="720" w14:anchorId="37D29572">
          <v:shape id="_x0000_i1061" type="#_x0000_t75" style="width:132.6pt;height:36.6pt" o:ole="">
            <v:imagedata r:id="rId93" o:title=""/>
          </v:shape>
          <o:OLEObject Type="Embed" ProgID="Equation.DSMT4" ShapeID="_x0000_i1061" DrawAspect="Content" ObjectID="_1558267527" r:id="rId94"/>
        </w:object>
      </w:r>
    </w:p>
    <w:p w:rsidR="007F21EA" w:rsidRDefault="007F21EA" w:rsidP="00F53735">
      <w:pPr>
        <w:ind w:left="360"/>
      </w:pPr>
      <w:r>
        <w:t xml:space="preserve">The numerator of the fraction is three portions multiplied together, and the denominator of the fraction is three portions multiplied together. Therefore, this fraction can be simplified by canceling matching portions of the numerator and denominator. When you first listen to the fraction, you should note that </w:t>
      </w:r>
      <w:r w:rsidR="003442E4">
        <w:t>“</w:t>
      </w:r>
      <w:r>
        <w:t>x plus 1</w:t>
      </w:r>
      <w:r w:rsidR="003442E4">
        <w:t>”</w:t>
      </w:r>
      <w:r>
        <w:t xml:space="preserve"> occurs multiple times in the fraction: twice in the numerator and twice in the denominator. Here is one way to mark them so you </w:t>
      </w:r>
      <w:r w:rsidR="003442E4">
        <w:t xml:space="preserve">that </w:t>
      </w:r>
      <w:r>
        <w:t xml:space="preserve">can identify which portions match </w:t>
      </w:r>
      <w:r w:rsidR="003442E4">
        <w:t>(</w:t>
      </w:r>
      <w:r>
        <w:t xml:space="preserve">and can </w:t>
      </w:r>
      <w:r w:rsidR="00BC0687">
        <w:t>therefore</w:t>
      </w:r>
      <w:r w:rsidR="003442E4">
        <w:t xml:space="preserve"> </w:t>
      </w:r>
      <w:r>
        <w:t>be canceled</w:t>
      </w:r>
      <w:r w:rsidR="003442E4">
        <w:t>)</w:t>
      </w:r>
      <w:r>
        <w:t xml:space="preserve"> and which do not match</w:t>
      </w:r>
      <w:r w:rsidR="0043242F">
        <w:t>:</w:t>
      </w:r>
      <w:r>
        <w:t xml:space="preserve"> </w:t>
      </w:r>
    </w:p>
    <w:p w:rsidR="007F21EA" w:rsidRDefault="0043242F" w:rsidP="0038530E">
      <w:pPr>
        <w:ind w:left="990" w:firstLine="0"/>
      </w:pPr>
      <w:r>
        <w:t>First, w</w:t>
      </w:r>
      <w:r w:rsidR="007F21EA">
        <w:t>e</w:t>
      </w:r>
      <w:r w:rsidR="00AC1737">
        <w:t>’</w:t>
      </w:r>
      <w:r w:rsidR="007F21EA">
        <w:t>ll dedicate odd-numbered place markers to the numerator and even-numbered place markers to the denominator. Let</w:t>
      </w:r>
      <w:r w:rsidR="00AC1737">
        <w:t>’</w:t>
      </w:r>
      <w:r w:rsidR="007F21EA">
        <w:t xml:space="preserve">s start with the numerator. The first of the three portions that are multiplied together is </w:t>
      </w:r>
      <w:r w:rsidR="007F21EA" w:rsidRPr="0038530E">
        <w:rPr>
          <w:i/>
        </w:rPr>
        <w:t>x</w:t>
      </w:r>
      <w:r w:rsidR="007F21EA">
        <w:t xml:space="preserve"> + 1. Mark this portion with place marker 1. The next portion is </w:t>
      </w:r>
      <w:r w:rsidR="007F21EA" w:rsidRPr="0038530E">
        <w:rPr>
          <w:i/>
        </w:rPr>
        <w:t>x</w:t>
      </w:r>
      <w:r w:rsidR="007F21EA">
        <w:t xml:space="preserve"> + 2. Mark this portion with place marker 3. The third portion is another instance of </w:t>
      </w:r>
      <w:r w:rsidR="007F21EA" w:rsidRPr="0038530E">
        <w:rPr>
          <w:i/>
        </w:rPr>
        <w:t>x</w:t>
      </w:r>
      <w:r w:rsidR="007F21EA">
        <w:t xml:space="preserve"> + 1. Mark this portion with place marker 5.</w:t>
      </w:r>
    </w:p>
    <w:p w:rsidR="0043242F" w:rsidRDefault="0043242F" w:rsidP="0038530E">
      <w:pPr>
        <w:ind w:left="990" w:firstLine="0"/>
      </w:pPr>
    </w:p>
    <w:p w:rsidR="007F21EA" w:rsidRDefault="007F21EA" w:rsidP="0038530E">
      <w:pPr>
        <w:ind w:left="990" w:firstLine="0"/>
      </w:pPr>
      <w:r>
        <w:t>Now, let</w:t>
      </w:r>
      <w:r w:rsidR="00AC1737">
        <w:t>’</w:t>
      </w:r>
      <w:r>
        <w:t xml:space="preserve">s go into the denominator and play it back. The first of the three portions multiplied together is </w:t>
      </w:r>
      <w:r w:rsidRPr="0038530E">
        <w:rPr>
          <w:i/>
        </w:rPr>
        <w:t>x</w:t>
      </w:r>
      <w:r>
        <w:t xml:space="preserve"> + 1. That matches the portion marked number 1 in the numerator. If you don</w:t>
      </w:r>
      <w:r w:rsidR="00AC1737">
        <w:t>’</w:t>
      </w:r>
      <w:r>
        <w:t xml:space="preserve">t remember what was marked in the numerator, use </w:t>
      </w:r>
      <w:r>
        <w:rPr>
          <w:b/>
        </w:rPr>
        <w:t>shift</w:t>
      </w:r>
      <w:r w:rsidR="00DE3E2F" w:rsidRPr="00DE3E2F">
        <w:rPr>
          <w:b/>
        </w:rPr>
        <w:t>+</w:t>
      </w:r>
      <w:r>
        <w:rPr>
          <w:b/>
        </w:rPr>
        <w:t>1</w:t>
      </w:r>
      <w:r>
        <w:t xml:space="preserve"> to play that place </w:t>
      </w:r>
      <w:r>
        <w:lastRenderedPageBreak/>
        <w:t xml:space="preserve">marker without moving to it. You can do the same thing with place markers 3 and 5 to get a reminder of what was marked there without leaving your position in the denominator. Since you are now sure that the first </w:t>
      </w:r>
      <w:r w:rsidRPr="0038530E">
        <w:rPr>
          <w:i/>
        </w:rPr>
        <w:t>x</w:t>
      </w:r>
      <w:r>
        <w:t xml:space="preserve"> + 1 in the denominator matches the first one in the numerator, mark it with place marker</w:t>
      </w:r>
      <w:r w:rsidR="0043242F">
        <w:t> </w:t>
      </w:r>
      <w:r>
        <w:t xml:space="preserve">2. Continuing on, you will find a second instance of </w:t>
      </w:r>
      <w:r w:rsidRPr="0038530E">
        <w:rPr>
          <w:i/>
        </w:rPr>
        <w:t>x</w:t>
      </w:r>
      <w:r>
        <w:t xml:space="preserve"> + 1 in the denominator. Give that place marker 6 because the other instance of </w:t>
      </w:r>
      <w:r w:rsidRPr="0038530E">
        <w:rPr>
          <w:i/>
        </w:rPr>
        <w:t>x</w:t>
      </w:r>
      <w:r>
        <w:t xml:space="preserve"> + 1 in the numerator was marked with place marker</w:t>
      </w:r>
      <w:r w:rsidR="0043242F">
        <w:t> </w:t>
      </w:r>
      <w:r>
        <w:t xml:space="preserve">5. The third portion in the denominator is </w:t>
      </w:r>
      <w:r w:rsidRPr="0038530E">
        <w:rPr>
          <w:i/>
        </w:rPr>
        <w:t>x</w:t>
      </w:r>
      <w:r>
        <w:t xml:space="preserve"> + 3, which </w:t>
      </w:r>
      <w:r w:rsidR="003442E4">
        <w:t>does</w:t>
      </w:r>
      <w:r>
        <w:t xml:space="preserve"> not match anything in the numerator. So </w:t>
      </w:r>
      <w:r>
        <w:rPr>
          <w:rFonts w:hint="eastAsia"/>
          <w:lang w:eastAsia="zh-TW"/>
        </w:rPr>
        <w:t>set a place marker</w:t>
      </w:r>
      <w:r>
        <w:t xml:space="preserve"> with a number that does not pair with any of the numbers you used to mark the </w:t>
      </w:r>
      <w:r w:rsidR="003442E4">
        <w:t xml:space="preserve">three </w:t>
      </w:r>
      <w:r>
        <w:t xml:space="preserve">portions being multiplied together in the numerator: 8. </w:t>
      </w:r>
    </w:p>
    <w:p w:rsidR="007F21EA" w:rsidRDefault="007F21EA" w:rsidP="007F21EA">
      <w:pPr>
        <w:ind w:left="720"/>
      </w:pPr>
    </w:p>
    <w:p w:rsidR="007F21EA" w:rsidRDefault="007F21EA" w:rsidP="0038530E">
      <w:pPr>
        <w:ind w:left="360"/>
      </w:pPr>
      <w:r>
        <w:t xml:space="preserve">Try putting in the paired place markers and see if you can tell what the simplified fraction is. </w:t>
      </w:r>
    </w:p>
    <w:p w:rsidR="007F21EA" w:rsidRDefault="007F21EA" w:rsidP="007F21EA">
      <w:pPr>
        <w:ind w:left="720"/>
      </w:pPr>
      <w:r>
        <w:t>[Expression 15 A].</w:t>
      </w:r>
      <w:r w:rsidR="00005F35" w:rsidRPr="00005F35">
        <w:rPr>
          <w:position w:val="-30"/>
        </w:rPr>
        <w:object w:dxaOrig="2659" w:dyaOrig="720" w14:anchorId="49548C9D">
          <v:shape id="_x0000_i1062" type="#_x0000_t75" style="width:132.6pt;height:36.6pt" o:ole="">
            <v:imagedata r:id="rId95" o:title=""/>
          </v:shape>
          <o:OLEObject Type="Embed" ProgID="Equation.DSMT4" ShapeID="_x0000_i1062" DrawAspect="Content" ObjectID="_1558267528" r:id="rId96"/>
        </w:object>
      </w:r>
    </w:p>
    <w:p w:rsidR="007F21EA" w:rsidRDefault="007F21EA" w:rsidP="0038530E">
      <w:pPr>
        <w:ind w:left="360"/>
      </w:pPr>
    </w:p>
    <w:p w:rsidR="007F21EA" w:rsidRDefault="007F21EA" w:rsidP="00507A59">
      <w:pPr>
        <w:ind w:left="450" w:firstLine="540"/>
      </w:pPr>
      <w:r>
        <w:rPr>
          <w:rFonts w:hint="eastAsia"/>
        </w:rPr>
        <w:t xml:space="preserve">Answer: </w:t>
      </w:r>
      <w:r>
        <w:t xml:space="preserve">If you check all of the place markers, you will note that 1 and 2 are matched, 5 and 6 are matched, and 3 in the numerator and </w:t>
      </w:r>
      <w:r w:rsidR="00507A59">
        <w:br/>
      </w:r>
      <w:r>
        <w:t xml:space="preserve">8 in the denominator are unmatched. The portion in the numerator that was marked 3 is </w:t>
      </w:r>
      <w:r w:rsidRPr="0038530E">
        <w:rPr>
          <w:i/>
        </w:rPr>
        <w:t>x</w:t>
      </w:r>
      <w:r>
        <w:t xml:space="preserve"> + 2. The portion in the denominator that was marked 8 is </w:t>
      </w:r>
      <w:r w:rsidRPr="0038530E">
        <w:rPr>
          <w:i/>
        </w:rPr>
        <w:t>x</w:t>
      </w:r>
      <w:r>
        <w:t xml:space="preserve"> + 3</w:t>
      </w:r>
      <w:r w:rsidR="003442E4">
        <w:t>.</w:t>
      </w:r>
      <w:r>
        <w:t xml:space="preserve"> </w:t>
      </w:r>
      <w:r w:rsidR="003442E4">
        <w:t>H</w:t>
      </w:r>
      <w:r>
        <w:t>ere is the simplified fraction</w:t>
      </w:r>
      <w:r w:rsidR="003442E4">
        <w:t>:</w:t>
      </w:r>
    </w:p>
    <w:p w:rsidR="007F21EA" w:rsidRDefault="007F21EA" w:rsidP="007F21EA">
      <w:pPr>
        <w:ind w:left="720"/>
      </w:pPr>
    </w:p>
    <w:p w:rsidR="007F21EA" w:rsidRDefault="007F21EA" w:rsidP="007F21EA">
      <w:pPr>
        <w:ind w:left="720"/>
        <w:rPr>
          <w:lang w:eastAsia="zh-TW"/>
        </w:rPr>
      </w:pPr>
      <w:r>
        <w:t>[Expression 16].</w:t>
      </w:r>
      <w:r w:rsidR="00005F35" w:rsidRPr="00005F35">
        <w:rPr>
          <w:position w:val="-22"/>
        </w:rPr>
        <w:object w:dxaOrig="780" w:dyaOrig="600" w14:anchorId="7DD63740">
          <v:shape id="_x0000_i1063" type="#_x0000_t75" style="width:39.6pt;height:30.6pt" o:ole="">
            <v:imagedata r:id="rId97" o:title=""/>
          </v:shape>
          <o:OLEObject Type="Embed" ProgID="Equation.DSMT4" ShapeID="_x0000_i1063" DrawAspect="Content" ObjectID="_1558267529" r:id="rId98"/>
        </w:object>
      </w:r>
    </w:p>
    <w:p w:rsidR="000E5330" w:rsidRDefault="000E5330" w:rsidP="007F21EA">
      <w:pPr>
        <w:pStyle w:val="Heading2"/>
      </w:pPr>
    </w:p>
    <w:p w:rsidR="007F21EA" w:rsidRDefault="007F21EA" w:rsidP="007F21EA">
      <w:pPr>
        <w:pStyle w:val="Heading2"/>
        <w:rPr>
          <w:rFonts w:eastAsia="PMingLiU"/>
          <w:lang w:eastAsia="zh-TW"/>
        </w:rPr>
      </w:pPr>
      <w:bookmarkStart w:id="57" w:name="_Toc437361228"/>
      <w:r>
        <w:t>Topic 6</w:t>
      </w:r>
      <w:r>
        <w:rPr>
          <w:rFonts w:hint="eastAsia"/>
          <w:lang w:eastAsia="zh-TW"/>
        </w:rPr>
        <w:t>D</w:t>
      </w:r>
      <w:r>
        <w:t>.</w:t>
      </w:r>
      <w:r w:rsidRPr="00AB4F26">
        <w:t xml:space="preserve"> </w:t>
      </w:r>
      <w:r>
        <w:rPr>
          <w:rFonts w:eastAsia="PMingLiU" w:hint="eastAsia"/>
          <w:lang w:eastAsia="zh-TW"/>
        </w:rPr>
        <w:t>Other Navigation Commands</w:t>
      </w:r>
      <w:bookmarkEnd w:id="57"/>
    </w:p>
    <w:p w:rsidR="007F21EA" w:rsidRDefault="007F21EA" w:rsidP="007F21EA">
      <w:pPr>
        <w:rPr>
          <w:lang w:eastAsia="zh-TW"/>
        </w:rPr>
      </w:pPr>
      <w:r>
        <w:rPr>
          <w:rFonts w:hint="eastAsia"/>
          <w:lang w:eastAsia="zh-TW"/>
        </w:rPr>
        <w:t xml:space="preserve">This tutorial does not cover all of the possible navigation commands. Consult the quick reference guide to experiment with the commands that were not discussed in this tutorial. </w:t>
      </w:r>
    </w:p>
    <w:p w:rsidR="007F21EA" w:rsidRPr="006D7B9B" w:rsidRDefault="007F21EA" w:rsidP="007F21EA">
      <w:r>
        <w:rPr>
          <w:rFonts w:hint="eastAsia"/>
          <w:lang w:eastAsia="zh-TW"/>
        </w:rPr>
        <w:t>You can also combine the different techniques and modes. For example, Where Am I</w:t>
      </w:r>
      <w:r w:rsidR="003442E4">
        <w:rPr>
          <w:lang w:eastAsia="zh-TW"/>
        </w:rPr>
        <w:t>?</w:t>
      </w:r>
      <w:r>
        <w:rPr>
          <w:rFonts w:hint="eastAsia"/>
          <w:lang w:eastAsia="zh-TW"/>
        </w:rPr>
        <w:t xml:space="preserve"> can be used whether you are in </w:t>
      </w:r>
      <w:r w:rsidR="003442E4">
        <w:rPr>
          <w:lang w:eastAsia="zh-TW"/>
        </w:rPr>
        <w:t>r</w:t>
      </w:r>
      <w:r>
        <w:rPr>
          <w:rFonts w:hint="eastAsia"/>
          <w:lang w:eastAsia="zh-TW"/>
        </w:rPr>
        <w:t xml:space="preserve">ead mode or </w:t>
      </w:r>
      <w:r w:rsidR="003442E4">
        <w:rPr>
          <w:lang w:eastAsia="zh-TW"/>
        </w:rPr>
        <w:t>d</w:t>
      </w:r>
      <w:r>
        <w:rPr>
          <w:rFonts w:hint="eastAsia"/>
          <w:lang w:eastAsia="zh-TW"/>
        </w:rPr>
        <w:t>escribe mode</w:t>
      </w:r>
      <w:r>
        <w:rPr>
          <w:lang w:eastAsia="zh-TW"/>
        </w:rPr>
        <w:t xml:space="preserve">, and </w:t>
      </w:r>
      <w:r w:rsidR="003442E4">
        <w:rPr>
          <w:lang w:eastAsia="zh-TW"/>
        </w:rPr>
        <w:t xml:space="preserve">it can be used </w:t>
      </w:r>
      <w:r>
        <w:rPr>
          <w:lang w:eastAsia="zh-TW"/>
        </w:rPr>
        <w:t>with place markers to see the larger context for each place marker</w:t>
      </w:r>
      <w:r>
        <w:rPr>
          <w:rFonts w:hint="eastAsia"/>
          <w:lang w:eastAsia="zh-TW"/>
        </w:rPr>
        <w:t xml:space="preserve">. Any of the commands can be used in </w:t>
      </w:r>
      <w:r w:rsidR="003442E4">
        <w:rPr>
          <w:lang w:eastAsia="zh-TW"/>
        </w:rPr>
        <w:t>e</w:t>
      </w:r>
      <w:r>
        <w:rPr>
          <w:rFonts w:hint="eastAsia"/>
          <w:lang w:eastAsia="zh-TW"/>
        </w:rPr>
        <w:t xml:space="preserve">nhanced, </w:t>
      </w:r>
      <w:r w:rsidR="003442E4">
        <w:rPr>
          <w:lang w:eastAsia="zh-TW"/>
        </w:rPr>
        <w:t>s</w:t>
      </w:r>
      <w:r>
        <w:rPr>
          <w:rFonts w:hint="eastAsia"/>
          <w:lang w:eastAsia="zh-TW"/>
        </w:rPr>
        <w:t xml:space="preserve">imple, and </w:t>
      </w:r>
      <w:r w:rsidR="003442E4">
        <w:rPr>
          <w:lang w:eastAsia="zh-TW"/>
        </w:rPr>
        <w:t>c</w:t>
      </w:r>
      <w:r>
        <w:rPr>
          <w:rFonts w:hint="eastAsia"/>
          <w:lang w:eastAsia="zh-TW"/>
        </w:rPr>
        <w:t xml:space="preserve">haracter navigation modes. Place markers can be read or described. In the final lesson, experiment with all of the navigation techniques separately and combined, and try some of the suggestions in this lesson. The specific techniques suggested in this lesson are mainly to help you </w:t>
      </w:r>
      <w:r>
        <w:t xml:space="preserve">start thinking about </w:t>
      </w:r>
      <w:r>
        <w:rPr>
          <w:rFonts w:hint="eastAsia"/>
          <w:lang w:eastAsia="zh-TW"/>
        </w:rPr>
        <w:t xml:space="preserve">how all of the navigation tools can </w:t>
      </w:r>
      <w:r>
        <w:t>help you work with math expressions more conveniently. See what ideas you can come up with</w:t>
      </w:r>
      <w:r>
        <w:rPr>
          <w:rFonts w:hint="eastAsia"/>
          <w:lang w:eastAsia="zh-TW"/>
        </w:rPr>
        <w:t xml:space="preserve"> as you work on Lesson 7</w:t>
      </w:r>
      <w:r>
        <w:t>.</w:t>
      </w:r>
    </w:p>
    <w:p w:rsidR="007F21EA" w:rsidRDefault="007F21EA" w:rsidP="007F21EA"/>
    <w:p w:rsidR="007F21EA" w:rsidRDefault="007F21EA" w:rsidP="007F21EA">
      <w:pPr>
        <w:pStyle w:val="Heading2"/>
      </w:pPr>
      <w:bookmarkStart w:id="58" w:name="_Toc437361229"/>
      <w:r>
        <w:t>End of Lesson 6</w:t>
      </w:r>
      <w:bookmarkEnd w:id="58"/>
    </w:p>
    <w:p w:rsidR="007F21EA" w:rsidRDefault="007F21EA" w:rsidP="007F21EA"/>
    <w:p w:rsidR="000E5330" w:rsidRDefault="000E5330">
      <w:pPr>
        <w:spacing w:line="240" w:lineRule="auto"/>
        <w:ind w:firstLine="0"/>
        <w:rPr>
          <w:rFonts w:eastAsia="PMingLiU"/>
          <w:b/>
          <w:bCs/>
          <w:color w:val="000000"/>
          <w:sz w:val="32"/>
          <w:szCs w:val="28"/>
        </w:rPr>
      </w:pPr>
      <w:bookmarkStart w:id="59" w:name="_Lesson_7._More"/>
      <w:bookmarkEnd w:id="59"/>
      <w:r>
        <w:br w:type="page"/>
      </w:r>
    </w:p>
    <w:p w:rsidR="007F21EA" w:rsidRDefault="007F21EA" w:rsidP="007F21EA">
      <w:pPr>
        <w:pStyle w:val="Heading1"/>
      </w:pPr>
      <w:bookmarkStart w:id="60" w:name="_Toc437361230"/>
      <w:r>
        <w:lastRenderedPageBreak/>
        <w:t>Lesson 7. More Practice Navigating</w:t>
      </w:r>
      <w:bookmarkEnd w:id="60"/>
    </w:p>
    <w:p w:rsidR="007F21EA" w:rsidRDefault="007F21EA" w:rsidP="007F21EA"/>
    <w:p w:rsidR="007F21EA" w:rsidRDefault="007F21EA" w:rsidP="007F21EA">
      <w:pPr>
        <w:rPr>
          <w:lang w:eastAsia="zh-TW"/>
        </w:rPr>
      </w:pPr>
      <w:r>
        <w:t>There is no expression supplement for the expressions in this lesson. Practice using the navigation techniques, using the tutorial and reference guide as needed.</w:t>
      </w:r>
      <w:r w:rsidR="00EB0652">
        <w:t xml:space="preserve"> </w:t>
      </w:r>
      <w:r>
        <w:rPr>
          <w:rFonts w:hint="eastAsia"/>
          <w:lang w:eastAsia="zh-TW"/>
        </w:rPr>
        <w:t>This lesson includes two math problems.</w:t>
      </w:r>
    </w:p>
    <w:p w:rsidR="007F21EA" w:rsidRDefault="007F21EA" w:rsidP="007F21EA"/>
    <w:p w:rsidR="007F21EA" w:rsidRDefault="007F21EA" w:rsidP="007F21EA">
      <w:pPr>
        <w:pStyle w:val="Heading2"/>
        <w:rPr>
          <w:lang w:eastAsia="zh-TW"/>
        </w:rPr>
      </w:pPr>
      <w:bookmarkStart w:id="61" w:name="_Toc437361231"/>
      <w:r>
        <w:t>Problem 1.</w:t>
      </w:r>
      <w:bookmarkEnd w:id="61"/>
      <w:r>
        <w:t xml:space="preserve"> </w:t>
      </w:r>
    </w:p>
    <w:p w:rsidR="007F21EA" w:rsidRDefault="007F21EA" w:rsidP="007F21EA">
      <w:r>
        <w:t>Simplify the following expression by combining like terms.</w:t>
      </w:r>
    </w:p>
    <w:p w:rsidR="007F21EA" w:rsidRDefault="007F21EA" w:rsidP="007F21EA"/>
    <w:p w:rsidR="007F21EA" w:rsidRDefault="007F21EA" w:rsidP="007F21EA">
      <w:r>
        <w:t xml:space="preserve">[Expression 17]. </w:t>
      </w:r>
      <w:r w:rsidR="00005F35" w:rsidRPr="00005F35">
        <w:rPr>
          <w:position w:val="-6"/>
        </w:rPr>
        <w:object w:dxaOrig="4980" w:dyaOrig="360" w14:anchorId="41E96AF7">
          <v:shape id="_x0000_i1064" type="#_x0000_t75" style="width:249pt;height:18pt" o:ole="">
            <v:imagedata r:id="rId99" o:title=""/>
          </v:shape>
          <o:OLEObject Type="Embed" ProgID="Equation.DSMT4" ShapeID="_x0000_i1064" DrawAspect="Content" ObjectID="_1558267530" r:id="rId100"/>
        </w:object>
      </w:r>
      <w:r w:rsidDel="00973E58">
        <w:t xml:space="preserve"> </w:t>
      </w:r>
    </w:p>
    <w:p w:rsidR="007F21EA" w:rsidRDefault="007F21EA" w:rsidP="007F21EA"/>
    <w:p w:rsidR="007F21EA" w:rsidRDefault="007F21EA" w:rsidP="007F21EA">
      <w:pPr>
        <w:pStyle w:val="Heading2"/>
      </w:pPr>
      <w:bookmarkStart w:id="62" w:name="_Toc437361232"/>
      <w:r>
        <w:t>Problem 2.</w:t>
      </w:r>
      <w:bookmarkEnd w:id="62"/>
      <w:r>
        <w:t xml:space="preserve"> </w:t>
      </w:r>
    </w:p>
    <w:p w:rsidR="007F21EA" w:rsidRDefault="007F21EA" w:rsidP="007F21EA">
      <w:r>
        <w:t xml:space="preserve">Here are three expressions that show how the rules of exponents work. </w:t>
      </w:r>
    </w:p>
    <w:p w:rsidR="007F21EA" w:rsidRDefault="007F21EA" w:rsidP="007F21EA"/>
    <w:p w:rsidR="007F21EA" w:rsidRDefault="007F21EA" w:rsidP="007F21EA">
      <w:r>
        <w:t xml:space="preserve">[Expression 18]. </w:t>
      </w:r>
      <w:r w:rsidR="00005F35" w:rsidRPr="00005F35">
        <w:rPr>
          <w:position w:val="-26"/>
        </w:rPr>
        <w:object w:dxaOrig="2060" w:dyaOrig="680" w14:anchorId="18DD4D75">
          <v:shape id="_x0000_i1065" type="#_x0000_t75" style="width:102.6pt;height:33.6pt" o:ole="">
            <v:imagedata r:id="rId101" o:title=""/>
          </v:shape>
          <o:OLEObject Type="Embed" ProgID="Equation.DSMT4" ShapeID="_x0000_i1065" DrawAspect="Content" ObjectID="_1558267531" r:id="rId102"/>
        </w:object>
      </w:r>
    </w:p>
    <w:p w:rsidR="007F21EA" w:rsidRDefault="007F21EA" w:rsidP="007F21EA">
      <w:r>
        <w:t>[Expression 19].</w:t>
      </w:r>
      <w:r w:rsidR="00005F35" w:rsidRPr="00005F35">
        <w:rPr>
          <w:position w:val="-26"/>
        </w:rPr>
        <w:object w:dxaOrig="1980" w:dyaOrig="680" w14:anchorId="2E2FF9CD">
          <v:shape id="_x0000_i1066" type="#_x0000_t75" style="width:99pt;height:33.6pt" o:ole="">
            <v:imagedata r:id="rId103" o:title=""/>
          </v:shape>
          <o:OLEObject Type="Embed" ProgID="Equation.DSMT4" ShapeID="_x0000_i1066" DrawAspect="Content" ObjectID="_1558267532" r:id="rId104"/>
        </w:object>
      </w:r>
    </w:p>
    <w:p w:rsidR="007F21EA" w:rsidRDefault="007F21EA" w:rsidP="007F21EA">
      <w:r>
        <w:t>[Expression 20].</w:t>
      </w:r>
      <w:r w:rsidRPr="00AE3D33">
        <w:t xml:space="preserve"> </w:t>
      </w:r>
      <w:r w:rsidR="00005F35" w:rsidRPr="00005F35">
        <w:rPr>
          <w:position w:val="-26"/>
        </w:rPr>
        <w:object w:dxaOrig="1880" w:dyaOrig="680" w14:anchorId="7533EAFC">
          <v:shape id="_x0000_i1067" type="#_x0000_t75" style="width:94.2pt;height:33.6pt" o:ole="">
            <v:imagedata r:id="rId105" o:title=""/>
          </v:shape>
          <o:OLEObject Type="Embed" ProgID="Equation.DSMT4" ShapeID="_x0000_i1067" DrawAspect="Content" ObjectID="_1558267533" r:id="rId106"/>
        </w:object>
      </w:r>
      <w:r w:rsidDel="00973E58">
        <w:t xml:space="preserve"> </w:t>
      </w:r>
    </w:p>
    <w:p w:rsidR="007F21EA" w:rsidRDefault="007F21EA" w:rsidP="007F21EA">
      <w:r>
        <w:t>Using these three examples as a guide</w:t>
      </w:r>
      <w:r w:rsidR="009849D5">
        <w:t>,</w:t>
      </w:r>
      <w:r>
        <w:t xml:space="preserve"> what is the following expression equal to? </w:t>
      </w:r>
    </w:p>
    <w:p w:rsidR="007F21EA" w:rsidRDefault="007F21EA" w:rsidP="007F21EA"/>
    <w:p w:rsidR="007F21EA" w:rsidRDefault="007F21EA" w:rsidP="007F21EA">
      <w:r>
        <w:t>[Expression 21].</w:t>
      </w:r>
      <w:r w:rsidR="00005F35" w:rsidRPr="00005F35">
        <w:rPr>
          <w:position w:val="-28"/>
        </w:rPr>
        <w:object w:dxaOrig="1200" w:dyaOrig="700" w14:anchorId="145786A3">
          <v:shape id="_x0000_i1068" type="#_x0000_t75" style="width:60.6pt;height:35.4pt" o:ole="">
            <v:imagedata r:id="rId107" o:title=""/>
          </v:shape>
          <o:OLEObject Type="Embed" ProgID="Equation.DSMT4" ShapeID="_x0000_i1068" DrawAspect="Content" ObjectID="_1558267534" r:id="rId108"/>
        </w:object>
      </w:r>
    </w:p>
    <w:p w:rsidR="007F21EA" w:rsidRDefault="007F21EA" w:rsidP="007F21EA"/>
    <w:p w:rsidR="006521B3" w:rsidRDefault="007F21EA">
      <w:r>
        <w:t>Congratulations! You have rea</w:t>
      </w:r>
      <w:r w:rsidR="000E5330">
        <w:t xml:space="preserve">ched the end of the tutorial.  </w:t>
      </w:r>
    </w:p>
    <w:sectPr w:rsidR="006521B3" w:rsidSect="00EB0652">
      <w:footerReference w:type="default" r:id="rId109"/>
      <w:headerReference w:type="first" r:id="rId110"/>
      <w:pgSz w:w="12240" w:h="15840"/>
      <w:pgMar w:top="1440" w:right="1440" w:bottom="16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99B" w:rsidRDefault="006E699B" w:rsidP="00A720AD">
      <w:pPr>
        <w:spacing w:line="240" w:lineRule="auto"/>
      </w:pPr>
      <w:r>
        <w:separator/>
      </w:r>
    </w:p>
  </w:endnote>
  <w:endnote w:type="continuationSeparator" w:id="0">
    <w:p w:rsidR="006E699B" w:rsidRDefault="006E699B" w:rsidP="00A72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A82" w:rsidRPr="00B43B33" w:rsidRDefault="00A91A82" w:rsidP="00677A7F">
    <w:pPr>
      <w:pStyle w:val="Footer"/>
      <w:ind w:firstLine="0"/>
      <w:rPr>
        <w:rFonts w:ascii="Arial" w:hAnsi="Arial" w:cs="Arial"/>
        <w:b/>
        <w:sz w:val="18"/>
      </w:rPr>
    </w:pPr>
    <w:fldSimple w:instr=" FILENAME   \* MERGEFORMAT ">
      <w:r>
        <w:rPr>
          <w:rFonts w:ascii="Arial" w:hAnsi="Arial" w:cs="Arial"/>
          <w:b/>
          <w:noProof/>
          <w:sz w:val="18"/>
        </w:rPr>
        <w:t>MathPlayer Navigation Tutorial</w:t>
      </w:r>
    </w:fldSimple>
    <w:r>
      <w:t xml:space="preserve"> </w:t>
    </w:r>
    <w:r>
      <w:rPr>
        <w:rFonts w:ascii="Arial" w:hAnsi="Arial" w:cs="Arial"/>
        <w:b/>
        <w:sz w:val="18"/>
      </w:rPr>
      <w:tab/>
    </w:r>
    <w:r>
      <w:rPr>
        <w:rFonts w:ascii="Arial" w:hAnsi="Arial" w:cs="Arial"/>
        <w:b/>
        <w:sz w:val="18"/>
      </w:rPr>
      <w:tab/>
    </w:r>
    <w:r w:rsidRPr="00B43B33">
      <w:rPr>
        <w:rFonts w:ascii="Arial" w:hAnsi="Arial" w:cs="Arial"/>
        <w:b/>
        <w:sz w:val="18"/>
      </w:rPr>
      <w:fldChar w:fldCharType="begin"/>
    </w:r>
    <w:r w:rsidRPr="00B43B33">
      <w:rPr>
        <w:rFonts w:ascii="Arial" w:hAnsi="Arial" w:cs="Arial"/>
        <w:b/>
        <w:sz w:val="18"/>
      </w:rPr>
      <w:instrText xml:space="preserve"> PAGE   \* MERGEFORMAT </w:instrText>
    </w:r>
    <w:r w:rsidRPr="00B43B33">
      <w:rPr>
        <w:rFonts w:ascii="Arial" w:hAnsi="Arial" w:cs="Arial"/>
        <w:b/>
        <w:sz w:val="18"/>
      </w:rPr>
      <w:fldChar w:fldCharType="separate"/>
    </w:r>
    <w:r w:rsidR="00491FEE">
      <w:rPr>
        <w:rFonts w:ascii="Arial" w:hAnsi="Arial" w:cs="Arial"/>
        <w:b/>
        <w:noProof/>
        <w:sz w:val="18"/>
      </w:rPr>
      <w:t>14</w:t>
    </w:r>
    <w:r w:rsidRPr="00B43B33">
      <w:rPr>
        <w:rFonts w:ascii="Arial" w:hAnsi="Arial" w:cs="Arial"/>
        <w:b/>
        <w:sz w:val="18"/>
      </w:rPr>
      <w:fldChar w:fldCharType="end"/>
    </w:r>
    <w:r w:rsidRPr="00B43B33">
      <w:rPr>
        <w:rFonts w:ascii="Arial" w:hAnsi="Arial" w:cs="Arial"/>
        <w:b/>
        <w:sz w:val="18"/>
      </w:rPr>
      <w:t xml:space="preserve"> of </w:t>
    </w:r>
    <w:fldSimple w:instr=" NUMPAGES   \* MERGEFORMAT ">
      <w:r w:rsidR="00491FEE" w:rsidRPr="00491FEE">
        <w:rPr>
          <w:rFonts w:ascii="Arial" w:hAnsi="Arial" w:cs="Arial"/>
          <w:b/>
          <w:noProof/>
          <w:sz w:val="18"/>
        </w:rPr>
        <w:t>38</w:t>
      </w:r>
    </w:fldSimple>
    <w:r w:rsidRPr="00B43B33">
      <w:rPr>
        <w:rFonts w:ascii="Arial" w:hAnsi="Arial" w:cs="Arial"/>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99B" w:rsidRDefault="006E699B" w:rsidP="00A720AD">
      <w:pPr>
        <w:spacing w:line="240" w:lineRule="auto"/>
      </w:pPr>
      <w:r>
        <w:separator/>
      </w:r>
    </w:p>
  </w:footnote>
  <w:footnote w:type="continuationSeparator" w:id="0">
    <w:p w:rsidR="006E699B" w:rsidRDefault="006E699B" w:rsidP="00A720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A82" w:rsidRDefault="00A91A82">
    <w:pPr>
      <w:pStyle w:val="Header"/>
    </w:pPr>
    <w:r>
      <w:rPr>
        <w:noProof/>
      </w:rPr>
      <w:drawing>
        <wp:anchor distT="0" distB="0" distL="114300" distR="114300" simplePos="0" relativeHeight="251657728" behindDoc="1" locked="0" layoutInCell="1" allowOverlap="1">
          <wp:simplePos x="0" y="0"/>
          <wp:positionH relativeFrom="margin">
            <wp:align>center</wp:align>
          </wp:positionH>
          <wp:positionV relativeFrom="paragraph">
            <wp:posOffset>-259080</wp:posOffset>
          </wp:positionV>
          <wp:extent cx="7315200" cy="1621790"/>
          <wp:effectExtent l="19050" t="0" r="0" b="0"/>
          <wp:wrapNone/>
          <wp:docPr id="2" name="Picture 2" descr="SlimArc-ETS_newTag_17-22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mArc-ETS_newTag_17-22_4C"/>
                  <pic:cNvPicPr>
                    <a:picLocks noChangeAspect="1" noChangeArrowheads="1"/>
                  </pic:cNvPicPr>
                </pic:nvPicPr>
                <pic:blipFill>
                  <a:blip r:embed="rId1"/>
                  <a:srcRect/>
                  <a:stretch>
                    <a:fillRect/>
                  </a:stretch>
                </pic:blipFill>
                <pic:spPr bwMode="auto">
                  <a:xfrm>
                    <a:off x="0" y="0"/>
                    <a:ext cx="7315200" cy="16217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B06EBC8"/>
    <w:lvl w:ilvl="0">
      <w:start w:val="1"/>
      <w:numFmt w:val="decimal"/>
      <w:pStyle w:val="ListNumber"/>
      <w:lvlText w:val="%1."/>
      <w:lvlJc w:val="left"/>
      <w:pPr>
        <w:tabs>
          <w:tab w:val="num" w:pos="360"/>
        </w:tabs>
        <w:ind w:left="360" w:hanging="360"/>
      </w:pPr>
    </w:lvl>
  </w:abstractNum>
  <w:abstractNum w:abstractNumId="1" w15:restartNumberingAfterBreak="0">
    <w:nsid w:val="069002F7"/>
    <w:multiLevelType w:val="hybridMultilevel"/>
    <w:tmpl w:val="0786F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63C11"/>
    <w:multiLevelType w:val="hybridMultilevel"/>
    <w:tmpl w:val="21F05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CB4567"/>
    <w:multiLevelType w:val="hybridMultilevel"/>
    <w:tmpl w:val="61A0AE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171F4"/>
    <w:multiLevelType w:val="hybridMultilevel"/>
    <w:tmpl w:val="0786F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540E1"/>
    <w:multiLevelType w:val="hybridMultilevel"/>
    <w:tmpl w:val="0786F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A346B"/>
    <w:multiLevelType w:val="hybridMultilevel"/>
    <w:tmpl w:val="A912A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C1BA9"/>
    <w:multiLevelType w:val="hybridMultilevel"/>
    <w:tmpl w:val="0786F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40ADC"/>
    <w:multiLevelType w:val="hybridMultilevel"/>
    <w:tmpl w:val="0786F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76878"/>
    <w:multiLevelType w:val="hybridMultilevel"/>
    <w:tmpl w:val="2A0ED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035AA"/>
    <w:multiLevelType w:val="hybridMultilevel"/>
    <w:tmpl w:val="0786F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756AC6"/>
    <w:multiLevelType w:val="hybridMultilevel"/>
    <w:tmpl w:val="0786F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987337"/>
    <w:multiLevelType w:val="hybridMultilevel"/>
    <w:tmpl w:val="8F32D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A3249E"/>
    <w:multiLevelType w:val="hybridMultilevel"/>
    <w:tmpl w:val="D8F25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371071"/>
    <w:multiLevelType w:val="hybridMultilevel"/>
    <w:tmpl w:val="02DAA2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2E7F40"/>
    <w:multiLevelType w:val="hybridMultilevel"/>
    <w:tmpl w:val="0786F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E22531"/>
    <w:multiLevelType w:val="hybridMultilevel"/>
    <w:tmpl w:val="0786F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EE4B06"/>
    <w:multiLevelType w:val="hybridMultilevel"/>
    <w:tmpl w:val="D5BE95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F775DC"/>
    <w:multiLevelType w:val="hybridMultilevel"/>
    <w:tmpl w:val="0786F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343D8A"/>
    <w:multiLevelType w:val="hybridMultilevel"/>
    <w:tmpl w:val="0786F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E41384"/>
    <w:multiLevelType w:val="hybridMultilevel"/>
    <w:tmpl w:val="0786F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D0367"/>
    <w:multiLevelType w:val="hybridMultilevel"/>
    <w:tmpl w:val="0786F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0F5B63"/>
    <w:multiLevelType w:val="hybridMultilevel"/>
    <w:tmpl w:val="7C2C03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D11BD1"/>
    <w:multiLevelType w:val="hybridMultilevel"/>
    <w:tmpl w:val="8D56A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D127E5B"/>
    <w:multiLevelType w:val="hybridMultilevel"/>
    <w:tmpl w:val="0786F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BA229E"/>
    <w:multiLevelType w:val="hybridMultilevel"/>
    <w:tmpl w:val="22800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2"/>
  </w:num>
  <w:num w:numId="4">
    <w:abstractNumId w:val="9"/>
  </w:num>
  <w:num w:numId="5">
    <w:abstractNumId w:val="1"/>
  </w:num>
  <w:num w:numId="6">
    <w:abstractNumId w:val="8"/>
  </w:num>
  <w:num w:numId="7">
    <w:abstractNumId w:val="24"/>
  </w:num>
  <w:num w:numId="8">
    <w:abstractNumId w:val="11"/>
  </w:num>
  <w:num w:numId="9">
    <w:abstractNumId w:val="21"/>
  </w:num>
  <w:num w:numId="10">
    <w:abstractNumId w:val="10"/>
  </w:num>
  <w:num w:numId="11">
    <w:abstractNumId w:val="4"/>
  </w:num>
  <w:num w:numId="12">
    <w:abstractNumId w:val="18"/>
  </w:num>
  <w:num w:numId="13">
    <w:abstractNumId w:val="15"/>
  </w:num>
  <w:num w:numId="14">
    <w:abstractNumId w:val="7"/>
  </w:num>
  <w:num w:numId="15">
    <w:abstractNumId w:val="19"/>
  </w:num>
  <w:num w:numId="16">
    <w:abstractNumId w:val="5"/>
  </w:num>
  <w:num w:numId="17">
    <w:abstractNumId w:val="25"/>
  </w:num>
  <w:num w:numId="18">
    <w:abstractNumId w:val="16"/>
  </w:num>
  <w:num w:numId="19">
    <w:abstractNumId w:val="20"/>
  </w:num>
  <w:num w:numId="20">
    <w:abstractNumId w:val="13"/>
  </w:num>
  <w:num w:numId="21">
    <w:abstractNumId w:val="6"/>
  </w:num>
  <w:num w:numId="22">
    <w:abstractNumId w:val="17"/>
  </w:num>
  <w:num w:numId="23">
    <w:abstractNumId w:val="22"/>
  </w:num>
  <w:num w:numId="24">
    <w:abstractNumId w:val="14"/>
  </w:num>
  <w:num w:numId="25">
    <w:abstractNumId w:val="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E08A1"/>
    <w:rsid w:val="0000116A"/>
    <w:rsid w:val="00005F35"/>
    <w:rsid w:val="000454EB"/>
    <w:rsid w:val="0005163D"/>
    <w:rsid w:val="00052EF0"/>
    <w:rsid w:val="00060A7D"/>
    <w:rsid w:val="000649A9"/>
    <w:rsid w:val="00072083"/>
    <w:rsid w:val="000943D8"/>
    <w:rsid w:val="000B28A2"/>
    <w:rsid w:val="000D6E2C"/>
    <w:rsid w:val="000E5330"/>
    <w:rsid w:val="000E78DB"/>
    <w:rsid w:val="000F6352"/>
    <w:rsid w:val="00117F7A"/>
    <w:rsid w:val="0014088F"/>
    <w:rsid w:val="001E134D"/>
    <w:rsid w:val="00202C6A"/>
    <w:rsid w:val="002164B9"/>
    <w:rsid w:val="0023381F"/>
    <w:rsid w:val="00271338"/>
    <w:rsid w:val="0028344D"/>
    <w:rsid w:val="002A1A84"/>
    <w:rsid w:val="002D184D"/>
    <w:rsid w:val="003442E4"/>
    <w:rsid w:val="00376850"/>
    <w:rsid w:val="0038530E"/>
    <w:rsid w:val="003A0EE0"/>
    <w:rsid w:val="003A5163"/>
    <w:rsid w:val="003C5E5B"/>
    <w:rsid w:val="003D553A"/>
    <w:rsid w:val="003D578B"/>
    <w:rsid w:val="004138D7"/>
    <w:rsid w:val="0042103A"/>
    <w:rsid w:val="0043242F"/>
    <w:rsid w:val="00491FEE"/>
    <w:rsid w:val="00492EDD"/>
    <w:rsid w:val="004952E2"/>
    <w:rsid w:val="00497C3A"/>
    <w:rsid w:val="004A33E5"/>
    <w:rsid w:val="004B5896"/>
    <w:rsid w:val="004D073E"/>
    <w:rsid w:val="004E3121"/>
    <w:rsid w:val="00507A59"/>
    <w:rsid w:val="00516406"/>
    <w:rsid w:val="00544566"/>
    <w:rsid w:val="00546B97"/>
    <w:rsid w:val="005767D8"/>
    <w:rsid w:val="005B5A1D"/>
    <w:rsid w:val="005D061E"/>
    <w:rsid w:val="005F156E"/>
    <w:rsid w:val="006135B0"/>
    <w:rsid w:val="00626A10"/>
    <w:rsid w:val="006521B3"/>
    <w:rsid w:val="006566F6"/>
    <w:rsid w:val="00677A7F"/>
    <w:rsid w:val="00696F89"/>
    <w:rsid w:val="006E39A3"/>
    <w:rsid w:val="006E699B"/>
    <w:rsid w:val="00715695"/>
    <w:rsid w:val="007223CA"/>
    <w:rsid w:val="00735870"/>
    <w:rsid w:val="00735EBD"/>
    <w:rsid w:val="007732D1"/>
    <w:rsid w:val="00776339"/>
    <w:rsid w:val="007927A3"/>
    <w:rsid w:val="007A4E13"/>
    <w:rsid w:val="007B5049"/>
    <w:rsid w:val="007F21EA"/>
    <w:rsid w:val="0080578B"/>
    <w:rsid w:val="00806BDC"/>
    <w:rsid w:val="0083031C"/>
    <w:rsid w:val="008578D8"/>
    <w:rsid w:val="008937C8"/>
    <w:rsid w:val="008E11CA"/>
    <w:rsid w:val="008F36F3"/>
    <w:rsid w:val="008F59E7"/>
    <w:rsid w:val="009458A0"/>
    <w:rsid w:val="009466DC"/>
    <w:rsid w:val="00947F46"/>
    <w:rsid w:val="00963AF9"/>
    <w:rsid w:val="00966FF8"/>
    <w:rsid w:val="009849D5"/>
    <w:rsid w:val="00996A2A"/>
    <w:rsid w:val="009B648D"/>
    <w:rsid w:val="009C7184"/>
    <w:rsid w:val="009D1C51"/>
    <w:rsid w:val="009D63F2"/>
    <w:rsid w:val="00A07F2F"/>
    <w:rsid w:val="00A2659E"/>
    <w:rsid w:val="00A314D3"/>
    <w:rsid w:val="00A47046"/>
    <w:rsid w:val="00A56CCF"/>
    <w:rsid w:val="00A61EB8"/>
    <w:rsid w:val="00A720AD"/>
    <w:rsid w:val="00A91A82"/>
    <w:rsid w:val="00A94AB6"/>
    <w:rsid w:val="00AA7508"/>
    <w:rsid w:val="00AA7F6B"/>
    <w:rsid w:val="00AB0128"/>
    <w:rsid w:val="00AB3CEF"/>
    <w:rsid w:val="00AC1737"/>
    <w:rsid w:val="00AC1EFA"/>
    <w:rsid w:val="00AD2DDC"/>
    <w:rsid w:val="00B05488"/>
    <w:rsid w:val="00B11CA2"/>
    <w:rsid w:val="00B1451D"/>
    <w:rsid w:val="00B41EFF"/>
    <w:rsid w:val="00B43B33"/>
    <w:rsid w:val="00B463C7"/>
    <w:rsid w:val="00B52C96"/>
    <w:rsid w:val="00B61464"/>
    <w:rsid w:val="00B84AB1"/>
    <w:rsid w:val="00BA135A"/>
    <w:rsid w:val="00BC0687"/>
    <w:rsid w:val="00BE08A1"/>
    <w:rsid w:val="00C24775"/>
    <w:rsid w:val="00C76408"/>
    <w:rsid w:val="00C9413C"/>
    <w:rsid w:val="00CD2AAD"/>
    <w:rsid w:val="00CF0576"/>
    <w:rsid w:val="00CF2C2F"/>
    <w:rsid w:val="00DA5273"/>
    <w:rsid w:val="00DB65F1"/>
    <w:rsid w:val="00DE3E2F"/>
    <w:rsid w:val="00DE6982"/>
    <w:rsid w:val="00E165A1"/>
    <w:rsid w:val="00E1733B"/>
    <w:rsid w:val="00E52EAB"/>
    <w:rsid w:val="00E7514C"/>
    <w:rsid w:val="00E830A4"/>
    <w:rsid w:val="00E91EF9"/>
    <w:rsid w:val="00EB0652"/>
    <w:rsid w:val="00EB521D"/>
    <w:rsid w:val="00EC0D32"/>
    <w:rsid w:val="00EC73C8"/>
    <w:rsid w:val="00ED20AD"/>
    <w:rsid w:val="00EF1723"/>
    <w:rsid w:val="00F134AB"/>
    <w:rsid w:val="00F53735"/>
    <w:rsid w:val="00F66F88"/>
    <w:rsid w:val="00F972F1"/>
    <w:rsid w:val="00FB2BDA"/>
    <w:rsid w:val="00FD01FF"/>
    <w:rsid w:val="00FD1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336AF3"/>
  <w15:docId w15:val="{E3A85834-9742-4CD9-9E39-57D71337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1C51"/>
    <w:pPr>
      <w:spacing w:line="360" w:lineRule="auto"/>
      <w:ind w:firstLine="720"/>
    </w:pPr>
    <w:rPr>
      <w:rFonts w:ascii="Verdana" w:hAnsi="Verdana"/>
      <w:sz w:val="24"/>
      <w:szCs w:val="22"/>
    </w:rPr>
  </w:style>
  <w:style w:type="paragraph" w:styleId="Heading1">
    <w:name w:val="heading 1"/>
    <w:basedOn w:val="Normal"/>
    <w:next w:val="Normal"/>
    <w:link w:val="Heading1Char"/>
    <w:uiPriority w:val="9"/>
    <w:qFormat/>
    <w:rsid w:val="00492EDD"/>
    <w:pPr>
      <w:keepNext/>
      <w:keepLines/>
      <w:spacing w:line="240" w:lineRule="auto"/>
      <w:ind w:firstLine="0"/>
      <w:outlineLvl w:val="0"/>
    </w:pPr>
    <w:rPr>
      <w:rFonts w:eastAsia="PMingLiU"/>
      <w:b/>
      <w:bCs/>
      <w:color w:val="000000"/>
      <w:sz w:val="32"/>
      <w:szCs w:val="28"/>
    </w:rPr>
  </w:style>
  <w:style w:type="paragraph" w:styleId="Heading2">
    <w:name w:val="heading 2"/>
    <w:basedOn w:val="Normal"/>
    <w:next w:val="Normal"/>
    <w:link w:val="Heading2Char"/>
    <w:uiPriority w:val="9"/>
    <w:qFormat/>
    <w:rsid w:val="00492EDD"/>
    <w:pPr>
      <w:keepNext/>
      <w:keepLines/>
      <w:ind w:firstLine="0"/>
      <w:outlineLvl w:val="1"/>
    </w:pPr>
    <w:rPr>
      <w:rFonts w:eastAsia="Times New Roman"/>
      <w:b/>
      <w:bCs/>
      <w:szCs w:val="26"/>
    </w:rPr>
  </w:style>
  <w:style w:type="paragraph" w:styleId="Heading3">
    <w:name w:val="heading 3"/>
    <w:basedOn w:val="Normal"/>
    <w:next w:val="Normal"/>
    <w:link w:val="Heading3Char"/>
    <w:qFormat/>
    <w:rsid w:val="007F21EA"/>
    <w:pPr>
      <w:keepNext/>
      <w:spacing w:before="240" w:after="60" w:line="240" w:lineRule="auto"/>
      <w:outlineLvl w:val="2"/>
    </w:pPr>
    <w:rPr>
      <w:rFonts w:eastAsia="PMingLiU"/>
      <w:b/>
      <w:bCs/>
      <w:szCs w:val="26"/>
    </w:rPr>
  </w:style>
  <w:style w:type="paragraph" w:styleId="Heading4">
    <w:name w:val="heading 4"/>
    <w:basedOn w:val="Normal"/>
    <w:next w:val="Normal"/>
    <w:link w:val="Heading4Char"/>
    <w:uiPriority w:val="9"/>
    <w:qFormat/>
    <w:rsid w:val="007F21EA"/>
    <w:pPr>
      <w:keepNext/>
      <w:spacing w:before="240" w:after="60" w:line="240" w:lineRule="auto"/>
      <w:outlineLvl w:val="3"/>
    </w:pPr>
    <w:rPr>
      <w:rFonts w:eastAsia="Times New Roman"/>
      <w:b/>
      <w:bCs/>
      <w:sz w:val="26"/>
      <w:szCs w:val="26"/>
    </w:rPr>
  </w:style>
  <w:style w:type="paragraph" w:styleId="Heading5">
    <w:name w:val="heading 5"/>
    <w:basedOn w:val="Normal"/>
    <w:next w:val="Normal"/>
    <w:link w:val="Heading5Char"/>
    <w:uiPriority w:val="9"/>
    <w:qFormat/>
    <w:rsid w:val="007F21EA"/>
    <w:pPr>
      <w:spacing w:before="240" w:after="60" w:line="240" w:lineRule="auto"/>
      <w:outlineLvl w:val="4"/>
    </w:pPr>
    <w:rPr>
      <w:rFonts w:eastAsia="Times New Roman"/>
      <w:bCs/>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0AD"/>
    <w:pPr>
      <w:tabs>
        <w:tab w:val="center" w:pos="4680"/>
        <w:tab w:val="right" w:pos="9360"/>
      </w:tabs>
      <w:spacing w:line="240" w:lineRule="auto"/>
    </w:pPr>
  </w:style>
  <w:style w:type="character" w:customStyle="1" w:styleId="HeaderChar">
    <w:name w:val="Header Char"/>
    <w:basedOn w:val="DefaultParagraphFont"/>
    <w:link w:val="Header"/>
    <w:uiPriority w:val="99"/>
    <w:rsid w:val="00A720AD"/>
  </w:style>
  <w:style w:type="paragraph" w:styleId="Footer">
    <w:name w:val="footer"/>
    <w:basedOn w:val="Normal"/>
    <w:link w:val="FooterChar"/>
    <w:uiPriority w:val="99"/>
    <w:unhideWhenUsed/>
    <w:rsid w:val="00A720AD"/>
    <w:pPr>
      <w:tabs>
        <w:tab w:val="center" w:pos="4680"/>
        <w:tab w:val="right" w:pos="9360"/>
      </w:tabs>
      <w:spacing w:line="240" w:lineRule="auto"/>
    </w:pPr>
  </w:style>
  <w:style w:type="character" w:customStyle="1" w:styleId="FooterChar">
    <w:name w:val="Footer Char"/>
    <w:basedOn w:val="DefaultParagraphFont"/>
    <w:link w:val="Footer"/>
    <w:uiPriority w:val="99"/>
    <w:rsid w:val="00A720AD"/>
  </w:style>
  <w:style w:type="paragraph" w:styleId="BalloonText">
    <w:name w:val="Balloon Text"/>
    <w:basedOn w:val="Normal"/>
    <w:link w:val="BalloonTextChar"/>
    <w:uiPriority w:val="99"/>
    <w:semiHidden/>
    <w:unhideWhenUsed/>
    <w:rsid w:val="00A720A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720AD"/>
    <w:rPr>
      <w:rFonts w:ascii="Tahoma" w:hAnsi="Tahoma" w:cs="Tahoma"/>
      <w:sz w:val="16"/>
      <w:szCs w:val="16"/>
    </w:rPr>
  </w:style>
  <w:style w:type="character" w:customStyle="1" w:styleId="Heading1Char">
    <w:name w:val="Heading 1 Char"/>
    <w:basedOn w:val="DefaultParagraphFont"/>
    <w:link w:val="Heading1"/>
    <w:uiPriority w:val="9"/>
    <w:rsid w:val="00492EDD"/>
    <w:rPr>
      <w:rFonts w:ascii="Verdana" w:eastAsia="PMingLiU" w:hAnsi="Verdana"/>
      <w:b/>
      <w:bCs/>
      <w:color w:val="000000"/>
      <w:sz w:val="32"/>
      <w:szCs w:val="28"/>
    </w:rPr>
  </w:style>
  <w:style w:type="character" w:customStyle="1" w:styleId="Heading2Char">
    <w:name w:val="Heading 2 Char"/>
    <w:basedOn w:val="DefaultParagraphFont"/>
    <w:link w:val="Heading2"/>
    <w:uiPriority w:val="9"/>
    <w:rsid w:val="00492EDD"/>
    <w:rPr>
      <w:rFonts w:ascii="Verdana" w:eastAsia="Times New Roman" w:hAnsi="Verdana"/>
      <w:b/>
      <w:bCs/>
      <w:sz w:val="24"/>
      <w:szCs w:val="26"/>
    </w:rPr>
  </w:style>
  <w:style w:type="character" w:customStyle="1" w:styleId="Heading3Char">
    <w:name w:val="Heading 3 Char"/>
    <w:basedOn w:val="DefaultParagraphFont"/>
    <w:link w:val="Heading3"/>
    <w:rsid w:val="007F21EA"/>
    <w:rPr>
      <w:rFonts w:ascii="Verdana" w:eastAsia="PMingLiU" w:hAnsi="Verdana"/>
      <w:b/>
      <w:bCs/>
      <w:sz w:val="24"/>
      <w:szCs w:val="26"/>
    </w:rPr>
  </w:style>
  <w:style w:type="character" w:customStyle="1" w:styleId="Heading4Char">
    <w:name w:val="Heading 4 Char"/>
    <w:basedOn w:val="DefaultParagraphFont"/>
    <w:link w:val="Heading4"/>
    <w:uiPriority w:val="9"/>
    <w:rsid w:val="007F21EA"/>
    <w:rPr>
      <w:rFonts w:eastAsia="Times New Roman"/>
      <w:b/>
      <w:bCs/>
      <w:sz w:val="26"/>
      <w:szCs w:val="26"/>
    </w:rPr>
  </w:style>
  <w:style w:type="character" w:customStyle="1" w:styleId="Heading5Char">
    <w:name w:val="Heading 5 Char"/>
    <w:basedOn w:val="DefaultParagraphFont"/>
    <w:link w:val="Heading5"/>
    <w:uiPriority w:val="9"/>
    <w:rsid w:val="007F21EA"/>
    <w:rPr>
      <w:rFonts w:ascii="Verdana" w:eastAsia="Times New Roman" w:hAnsi="Verdana"/>
      <w:bCs/>
      <w:iCs/>
    </w:rPr>
  </w:style>
  <w:style w:type="character" w:customStyle="1" w:styleId="Selected">
    <w:name w:val="Selected"/>
    <w:qFormat/>
    <w:rsid w:val="007F21EA"/>
    <w:rPr>
      <w:rFonts w:ascii="Arial" w:hAnsi="Arial"/>
      <w:color w:val="auto"/>
      <w:sz w:val="22"/>
      <w:bdr w:val="none" w:sz="0" w:space="0" w:color="auto"/>
      <w:shd w:val="clear" w:color="auto" w:fill="C6D9F1"/>
    </w:rPr>
  </w:style>
  <w:style w:type="paragraph" w:customStyle="1" w:styleId="GreenMath">
    <w:name w:val="GreenMath"/>
    <w:basedOn w:val="Normal"/>
    <w:qFormat/>
    <w:rsid w:val="007F21EA"/>
    <w:pPr>
      <w:spacing w:after="240" w:line="300" w:lineRule="auto"/>
      <w:ind w:left="274"/>
    </w:pPr>
    <w:rPr>
      <w:rFonts w:eastAsia="PMingLiU"/>
      <w:color w:val="9BBB59"/>
      <w:sz w:val="26"/>
      <w:szCs w:val="20"/>
    </w:rPr>
  </w:style>
  <w:style w:type="paragraph" w:styleId="ListParagraph">
    <w:name w:val="List Paragraph"/>
    <w:basedOn w:val="Normal"/>
    <w:uiPriority w:val="34"/>
    <w:qFormat/>
    <w:rsid w:val="007F21EA"/>
    <w:pPr>
      <w:spacing w:line="300" w:lineRule="auto"/>
      <w:ind w:left="720"/>
      <w:contextualSpacing/>
    </w:pPr>
    <w:rPr>
      <w:rFonts w:eastAsia="Times New Roman"/>
      <w:sz w:val="20"/>
      <w:szCs w:val="20"/>
    </w:rPr>
  </w:style>
  <w:style w:type="character" w:styleId="CommentReference">
    <w:name w:val="annotation reference"/>
    <w:uiPriority w:val="99"/>
    <w:semiHidden/>
    <w:unhideWhenUsed/>
    <w:rsid w:val="007F21EA"/>
    <w:rPr>
      <w:sz w:val="16"/>
      <w:szCs w:val="16"/>
    </w:rPr>
  </w:style>
  <w:style w:type="paragraph" w:styleId="CommentText">
    <w:name w:val="annotation text"/>
    <w:basedOn w:val="Normal"/>
    <w:link w:val="CommentTextChar"/>
    <w:uiPriority w:val="99"/>
    <w:semiHidden/>
    <w:unhideWhenUsed/>
    <w:rsid w:val="007F21EA"/>
    <w:pPr>
      <w:spacing w:line="240" w:lineRule="auto"/>
    </w:pPr>
    <w:rPr>
      <w:rFonts w:eastAsia="PMingLiU"/>
      <w:sz w:val="20"/>
      <w:szCs w:val="20"/>
    </w:rPr>
  </w:style>
  <w:style w:type="character" w:customStyle="1" w:styleId="CommentTextChar">
    <w:name w:val="Comment Text Char"/>
    <w:basedOn w:val="DefaultParagraphFont"/>
    <w:link w:val="CommentText"/>
    <w:uiPriority w:val="99"/>
    <w:semiHidden/>
    <w:rsid w:val="007F21EA"/>
    <w:rPr>
      <w:rFonts w:ascii="Verdana" w:eastAsia="PMingLiU" w:hAnsi="Verdana"/>
    </w:rPr>
  </w:style>
  <w:style w:type="paragraph" w:styleId="CommentSubject">
    <w:name w:val="annotation subject"/>
    <w:basedOn w:val="CommentText"/>
    <w:next w:val="CommentText"/>
    <w:link w:val="CommentSubjectChar"/>
    <w:uiPriority w:val="99"/>
    <w:semiHidden/>
    <w:unhideWhenUsed/>
    <w:rsid w:val="007F21EA"/>
    <w:rPr>
      <w:b/>
      <w:bCs/>
    </w:rPr>
  </w:style>
  <w:style w:type="character" w:customStyle="1" w:styleId="CommentSubjectChar">
    <w:name w:val="Comment Subject Char"/>
    <w:basedOn w:val="CommentTextChar"/>
    <w:link w:val="CommentSubject"/>
    <w:uiPriority w:val="99"/>
    <w:semiHidden/>
    <w:rsid w:val="007F21EA"/>
    <w:rPr>
      <w:rFonts w:ascii="Verdana" w:eastAsia="PMingLiU" w:hAnsi="Verdana"/>
      <w:b/>
      <w:bCs/>
    </w:rPr>
  </w:style>
  <w:style w:type="paragraph" w:styleId="ListNumber">
    <w:name w:val="List Number"/>
    <w:basedOn w:val="Normal"/>
    <w:uiPriority w:val="99"/>
    <w:semiHidden/>
    <w:unhideWhenUsed/>
    <w:rsid w:val="007F21EA"/>
    <w:pPr>
      <w:numPr>
        <w:numId w:val="2"/>
      </w:numPr>
      <w:spacing w:line="240" w:lineRule="auto"/>
      <w:contextualSpacing/>
    </w:pPr>
    <w:rPr>
      <w:rFonts w:eastAsia="PMingLiU"/>
      <w:sz w:val="20"/>
      <w:szCs w:val="20"/>
    </w:rPr>
  </w:style>
  <w:style w:type="paragraph" w:styleId="Revision">
    <w:name w:val="Revision"/>
    <w:hidden/>
    <w:uiPriority w:val="99"/>
    <w:rsid w:val="007F21EA"/>
    <w:rPr>
      <w:rFonts w:ascii="Verdana" w:eastAsia="PMingLiU" w:hAnsi="Verdana"/>
    </w:rPr>
  </w:style>
  <w:style w:type="paragraph" w:styleId="Title">
    <w:name w:val="Title"/>
    <w:basedOn w:val="Normal"/>
    <w:next w:val="Normal"/>
    <w:link w:val="TitleChar"/>
    <w:uiPriority w:val="10"/>
    <w:qFormat/>
    <w:rsid w:val="007F21EA"/>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7F21EA"/>
    <w:rPr>
      <w:rFonts w:ascii="Cambria" w:eastAsia="Times New Roman" w:hAnsi="Cambria"/>
      <w:b/>
      <w:bCs/>
      <w:kern w:val="28"/>
      <w:sz w:val="32"/>
      <w:szCs w:val="32"/>
    </w:rPr>
  </w:style>
  <w:style w:type="paragraph" w:styleId="NoSpacing">
    <w:name w:val="No Spacing"/>
    <w:uiPriority w:val="1"/>
    <w:qFormat/>
    <w:rsid w:val="007F21EA"/>
    <w:rPr>
      <w:rFonts w:ascii="Times New Roman" w:eastAsia="Times New Roman" w:hAnsi="Times New Roman"/>
      <w:sz w:val="24"/>
      <w:szCs w:val="24"/>
    </w:rPr>
  </w:style>
  <w:style w:type="character" w:styleId="PageNumber">
    <w:name w:val="page number"/>
    <w:basedOn w:val="DefaultParagraphFont"/>
    <w:uiPriority w:val="99"/>
    <w:semiHidden/>
    <w:unhideWhenUsed/>
    <w:rsid w:val="007F21EA"/>
  </w:style>
  <w:style w:type="paragraph" w:styleId="PlainText">
    <w:name w:val="Plain Text"/>
    <w:basedOn w:val="Normal"/>
    <w:link w:val="PlainTextChar"/>
    <w:uiPriority w:val="99"/>
    <w:unhideWhenUsed/>
    <w:rsid w:val="007F21EA"/>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7F21EA"/>
    <w:rPr>
      <w:rFonts w:ascii="Consolas" w:hAnsi="Consolas"/>
      <w:sz w:val="21"/>
      <w:szCs w:val="21"/>
    </w:rPr>
  </w:style>
  <w:style w:type="character" w:styleId="Hyperlink">
    <w:name w:val="Hyperlink"/>
    <w:uiPriority w:val="99"/>
    <w:unhideWhenUsed/>
    <w:rsid w:val="007F21EA"/>
    <w:rPr>
      <w:color w:val="0000FF"/>
      <w:u w:val="single"/>
    </w:rPr>
  </w:style>
  <w:style w:type="character" w:styleId="FollowedHyperlink">
    <w:name w:val="FollowedHyperlink"/>
    <w:basedOn w:val="DefaultParagraphFont"/>
    <w:uiPriority w:val="99"/>
    <w:semiHidden/>
    <w:unhideWhenUsed/>
    <w:rsid w:val="007F21EA"/>
    <w:rPr>
      <w:color w:val="800080"/>
      <w:u w:val="single"/>
    </w:rPr>
  </w:style>
  <w:style w:type="paragraph" w:styleId="TOCHeading">
    <w:name w:val="TOC Heading"/>
    <w:basedOn w:val="Heading1"/>
    <w:next w:val="Normal"/>
    <w:uiPriority w:val="39"/>
    <w:semiHidden/>
    <w:unhideWhenUsed/>
    <w:qFormat/>
    <w:rsid w:val="00EB521D"/>
    <w:pPr>
      <w:spacing w:before="480" w:line="276" w:lineRule="auto"/>
      <w:outlineLvl w:val="9"/>
    </w:pPr>
    <w:rPr>
      <w:rFonts w:asciiTheme="majorHAnsi" w:eastAsiaTheme="majorEastAsia" w:hAnsiTheme="majorHAnsi" w:cstheme="majorBidi"/>
      <w:color w:val="auto"/>
    </w:rPr>
  </w:style>
  <w:style w:type="paragraph" w:styleId="TOC2">
    <w:name w:val="toc 2"/>
    <w:basedOn w:val="Normal"/>
    <w:next w:val="Normal"/>
    <w:autoRedefine/>
    <w:uiPriority w:val="39"/>
    <w:unhideWhenUsed/>
    <w:qFormat/>
    <w:rsid w:val="00DE6982"/>
    <w:pPr>
      <w:tabs>
        <w:tab w:val="right" w:leader="dot" w:pos="9350"/>
      </w:tabs>
      <w:spacing w:after="100" w:line="276" w:lineRule="auto"/>
      <w:ind w:left="220" w:firstLine="0"/>
    </w:pPr>
    <w:rPr>
      <w:rFonts w:eastAsiaTheme="minorEastAsia" w:cstheme="minorBidi"/>
    </w:rPr>
  </w:style>
  <w:style w:type="paragraph" w:styleId="TOC1">
    <w:name w:val="toc 1"/>
    <w:basedOn w:val="Normal"/>
    <w:next w:val="Normal"/>
    <w:autoRedefine/>
    <w:uiPriority w:val="39"/>
    <w:unhideWhenUsed/>
    <w:qFormat/>
    <w:rsid w:val="00DE6982"/>
    <w:pPr>
      <w:tabs>
        <w:tab w:val="right" w:leader="dot" w:pos="9350"/>
      </w:tabs>
      <w:spacing w:after="100" w:line="276" w:lineRule="auto"/>
      <w:ind w:firstLine="0"/>
      <w:jc w:val="right"/>
    </w:pPr>
    <w:rPr>
      <w:rFonts w:eastAsiaTheme="minorEastAsia" w:cstheme="minorBidi"/>
      <w:b/>
    </w:rPr>
  </w:style>
  <w:style w:type="paragraph" w:styleId="TOC3">
    <w:name w:val="toc 3"/>
    <w:basedOn w:val="Normal"/>
    <w:next w:val="Normal"/>
    <w:autoRedefine/>
    <w:uiPriority w:val="39"/>
    <w:unhideWhenUsed/>
    <w:qFormat/>
    <w:rsid w:val="00EB521D"/>
    <w:pPr>
      <w:spacing w:after="100" w:line="276" w:lineRule="auto"/>
      <w:ind w:left="440" w:firstLine="0"/>
    </w:pPr>
    <w:rPr>
      <w:rFonts w:eastAsiaTheme="minorEastAsia"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hyperlink" Target="http://www.dessci.com/en/products/mathtype/default.htm" TargetMode="External"/><Relationship Id="rId42" Type="http://schemas.openxmlformats.org/officeDocument/2006/relationships/oleObject" Target="embeddings/oleObject11.bin"/><Relationship Id="rId47" Type="http://schemas.openxmlformats.org/officeDocument/2006/relationships/image" Target="media/image14.wmf"/><Relationship Id="rId63" Type="http://schemas.openxmlformats.org/officeDocument/2006/relationships/image" Target="media/image22.wmf"/><Relationship Id="rId68" Type="http://schemas.openxmlformats.org/officeDocument/2006/relationships/oleObject" Target="embeddings/oleObject24.bin"/><Relationship Id="rId84" Type="http://schemas.openxmlformats.org/officeDocument/2006/relationships/oleObject" Target="embeddings/oleObject32.bin"/><Relationship Id="rId89" Type="http://schemas.openxmlformats.org/officeDocument/2006/relationships/image" Target="media/image35.wmf"/><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essci.com/en/products/mathplayer/" TargetMode="External"/><Relationship Id="rId29" Type="http://schemas.openxmlformats.org/officeDocument/2006/relationships/image" Target="media/image5.wmf"/><Relationship Id="rId107" Type="http://schemas.openxmlformats.org/officeDocument/2006/relationships/image" Target="media/image44.wmf"/><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9.wmf"/><Relationship Id="rId40" Type="http://schemas.openxmlformats.org/officeDocument/2006/relationships/oleObject" Target="embeddings/oleObject10.bin"/><Relationship Id="rId45" Type="http://schemas.openxmlformats.org/officeDocument/2006/relationships/image" Target="media/image13.wmf"/><Relationship Id="rId53" Type="http://schemas.openxmlformats.org/officeDocument/2006/relationships/image" Target="media/image17.wmf"/><Relationship Id="rId58" Type="http://schemas.openxmlformats.org/officeDocument/2006/relationships/oleObject" Target="embeddings/oleObject19.bin"/><Relationship Id="rId66" Type="http://schemas.openxmlformats.org/officeDocument/2006/relationships/oleObject" Target="embeddings/oleObject23.bin"/><Relationship Id="rId74" Type="http://schemas.openxmlformats.org/officeDocument/2006/relationships/oleObject" Target="embeddings/oleObject27.bin"/><Relationship Id="rId79" Type="http://schemas.openxmlformats.org/officeDocument/2006/relationships/image" Target="media/image30.wmf"/><Relationship Id="rId87" Type="http://schemas.openxmlformats.org/officeDocument/2006/relationships/image" Target="media/image34.wmf"/><Relationship Id="rId102" Type="http://schemas.openxmlformats.org/officeDocument/2006/relationships/oleObject" Target="embeddings/oleObject41.bin"/><Relationship Id="rId110"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image" Target="media/image21.wmf"/><Relationship Id="rId82" Type="http://schemas.openxmlformats.org/officeDocument/2006/relationships/oleObject" Target="embeddings/oleObject31.bin"/><Relationship Id="rId90" Type="http://schemas.openxmlformats.org/officeDocument/2006/relationships/oleObject" Target="embeddings/oleObject35.bin"/><Relationship Id="rId95" Type="http://schemas.openxmlformats.org/officeDocument/2006/relationships/image" Target="media/image38.wmf"/><Relationship Id="rId19" Type="http://schemas.openxmlformats.org/officeDocument/2006/relationships/hyperlink" Target="http://www.microsoft.com/en-us/download/details.aspx?id=27225" TargetMode="External"/><Relationship Id="rId14" Type="http://schemas.openxmlformats.org/officeDocument/2006/relationships/hyperlink" Target="http://www.dessci.com/en/products/mathplayer/manual.htm" TargetMode="External"/><Relationship Id="rId22" Type="http://schemas.openxmlformats.org/officeDocument/2006/relationships/hyperlink" Target="http://www.dessci.com/en/products/mathplayer/manual.htm" TargetMode="External"/><Relationship Id="rId27" Type="http://schemas.openxmlformats.org/officeDocument/2006/relationships/image" Target="media/image4.wmf"/><Relationship Id="rId30" Type="http://schemas.openxmlformats.org/officeDocument/2006/relationships/oleObject" Target="embeddings/oleObject5.bin"/><Relationship Id="rId35" Type="http://schemas.openxmlformats.org/officeDocument/2006/relationships/image" Target="media/image8.wmf"/><Relationship Id="rId43" Type="http://schemas.openxmlformats.org/officeDocument/2006/relationships/image" Target="media/image12.wmf"/><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oleObject" Target="embeddings/oleObject22.bin"/><Relationship Id="rId69" Type="http://schemas.openxmlformats.org/officeDocument/2006/relationships/image" Target="media/image25.wmf"/><Relationship Id="rId77" Type="http://schemas.openxmlformats.org/officeDocument/2006/relationships/image" Target="media/image29.wmf"/><Relationship Id="rId100" Type="http://schemas.openxmlformats.org/officeDocument/2006/relationships/oleObject" Target="embeddings/oleObject40.bin"/><Relationship Id="rId105" Type="http://schemas.openxmlformats.org/officeDocument/2006/relationships/image" Target="media/image43.wmf"/><Relationship Id="rId8" Type="http://schemas.openxmlformats.org/officeDocument/2006/relationships/settings" Target="settings.xml"/><Relationship Id="rId51" Type="http://schemas.openxmlformats.org/officeDocument/2006/relationships/image" Target="media/image16.wmf"/><Relationship Id="rId72" Type="http://schemas.openxmlformats.org/officeDocument/2006/relationships/oleObject" Target="embeddings/oleObject26.bin"/><Relationship Id="rId80" Type="http://schemas.openxmlformats.org/officeDocument/2006/relationships/oleObject" Target="embeddings/oleObject30.bin"/><Relationship Id="rId85" Type="http://schemas.openxmlformats.org/officeDocument/2006/relationships/image" Target="media/image33.wmf"/><Relationship Id="rId93" Type="http://schemas.openxmlformats.org/officeDocument/2006/relationships/image" Target="media/image37.wmf"/><Relationship Id="rId98" Type="http://schemas.openxmlformats.org/officeDocument/2006/relationships/oleObject" Target="embeddings/oleObject39.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www.nvaccess.org/download/" TargetMode="Externa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image" Target="media/image20.wmf"/><Relationship Id="rId67" Type="http://schemas.openxmlformats.org/officeDocument/2006/relationships/image" Target="media/image24.wmf"/><Relationship Id="rId103" Type="http://schemas.openxmlformats.org/officeDocument/2006/relationships/image" Target="media/image42.wmf"/><Relationship Id="rId108" Type="http://schemas.openxmlformats.org/officeDocument/2006/relationships/oleObject" Target="embeddings/oleObject44.bin"/><Relationship Id="rId20" Type="http://schemas.openxmlformats.org/officeDocument/2006/relationships/hyperlink" Target="http://www.microsoft.com/en-us/download/details.aspx?id=27224" TargetMode="External"/><Relationship Id="rId41" Type="http://schemas.openxmlformats.org/officeDocument/2006/relationships/image" Target="media/image11.wmf"/><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oleObject" Target="embeddings/oleObject25.bin"/><Relationship Id="rId75" Type="http://schemas.openxmlformats.org/officeDocument/2006/relationships/image" Target="media/image28.wmf"/><Relationship Id="rId83" Type="http://schemas.openxmlformats.org/officeDocument/2006/relationships/image" Target="media/image32.wmf"/><Relationship Id="rId88" Type="http://schemas.openxmlformats.org/officeDocument/2006/relationships/oleObject" Target="embeddings/oleObject34.bin"/><Relationship Id="rId91" Type="http://schemas.openxmlformats.org/officeDocument/2006/relationships/image" Target="media/image36.wmf"/><Relationship Id="rId96" Type="http://schemas.openxmlformats.org/officeDocument/2006/relationships/oleObject" Target="embeddings/oleObject38.bin"/><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ClearSpeak.org" TargetMode="External"/><Relationship Id="rId23" Type="http://schemas.openxmlformats.org/officeDocument/2006/relationships/image" Target="media/image2.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15.wmf"/><Relationship Id="rId57" Type="http://schemas.openxmlformats.org/officeDocument/2006/relationships/image" Target="media/image19.wmf"/><Relationship Id="rId106" Type="http://schemas.openxmlformats.org/officeDocument/2006/relationships/oleObject" Target="embeddings/oleObject43.bin"/><Relationship Id="rId10" Type="http://schemas.openxmlformats.org/officeDocument/2006/relationships/footnotes" Target="footnotes.xml"/><Relationship Id="rId31" Type="http://schemas.openxmlformats.org/officeDocument/2006/relationships/image" Target="media/image6.wmf"/><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oleObject" Target="embeddings/oleObject20.bin"/><Relationship Id="rId65" Type="http://schemas.openxmlformats.org/officeDocument/2006/relationships/image" Target="media/image23.wmf"/><Relationship Id="rId73" Type="http://schemas.openxmlformats.org/officeDocument/2006/relationships/image" Target="media/image27.wmf"/><Relationship Id="rId78" Type="http://schemas.openxmlformats.org/officeDocument/2006/relationships/oleObject" Target="embeddings/oleObject29.bin"/><Relationship Id="rId81" Type="http://schemas.openxmlformats.org/officeDocument/2006/relationships/image" Target="media/image31.wmf"/><Relationship Id="rId86" Type="http://schemas.openxmlformats.org/officeDocument/2006/relationships/oleObject" Target="embeddings/oleObject33.bin"/><Relationship Id="rId94" Type="http://schemas.openxmlformats.org/officeDocument/2006/relationships/oleObject" Target="embeddings/oleObject37.bin"/><Relationship Id="rId99" Type="http://schemas.openxmlformats.org/officeDocument/2006/relationships/image" Target="media/image40.wmf"/><Relationship Id="rId101" Type="http://schemas.openxmlformats.org/officeDocument/2006/relationships/image" Target="media/image41.wmf"/><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http://www.nvaccess.org/files/nvda/documentation/userGuide.html" TargetMode="External"/><Relationship Id="rId39" Type="http://schemas.openxmlformats.org/officeDocument/2006/relationships/image" Target="media/image10.wmf"/><Relationship Id="rId109" Type="http://schemas.openxmlformats.org/officeDocument/2006/relationships/footer" Target="footer1.xml"/><Relationship Id="rId34" Type="http://schemas.openxmlformats.org/officeDocument/2006/relationships/oleObject" Target="embeddings/oleObject7.bin"/><Relationship Id="rId50" Type="http://schemas.openxmlformats.org/officeDocument/2006/relationships/oleObject" Target="embeddings/oleObject15.bin"/><Relationship Id="rId55" Type="http://schemas.openxmlformats.org/officeDocument/2006/relationships/image" Target="media/image18.wmf"/><Relationship Id="rId76" Type="http://schemas.openxmlformats.org/officeDocument/2006/relationships/oleObject" Target="embeddings/oleObject28.bin"/><Relationship Id="rId97" Type="http://schemas.openxmlformats.org/officeDocument/2006/relationships/image" Target="media/image39.wmf"/><Relationship Id="rId104" Type="http://schemas.openxmlformats.org/officeDocument/2006/relationships/oleObject" Target="embeddings/oleObject42.bin"/><Relationship Id="rId7" Type="http://schemas.openxmlformats.org/officeDocument/2006/relationships/styles" Target="styles.xml"/><Relationship Id="rId71" Type="http://schemas.openxmlformats.org/officeDocument/2006/relationships/image" Target="media/image26.wmf"/><Relationship Id="rId92" Type="http://schemas.openxmlformats.org/officeDocument/2006/relationships/oleObject" Target="embeddings/oleObject36.bin"/></Relationships>
</file>

<file path=word/_rels/header1.xml.rels><?xml version="1.0" encoding="UTF-8" standalone="yes"?>
<Relationships xmlns="http://schemas.openxmlformats.org/package/2006/relationships"><Relationship Id="rId1" Type="http://schemas.openxmlformats.org/officeDocument/2006/relationships/image" Target="media/image4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3F8D4967F34045B1C1ED804C25C086" ma:contentTypeVersion="6" ma:contentTypeDescription="Create a new document." ma:contentTypeScope="" ma:versionID="462b06728ec29bca9d191a0839985185">
  <xsd:schema xmlns:xsd="http://www.w3.org/2001/XMLSchema" xmlns:xs="http://www.w3.org/2001/XMLSchema" xmlns:p="http://schemas.microsoft.com/office/2006/metadata/properties" xmlns:ns2="2b486c6f-e62a-4c0c-b9f7-b03b5d824845" targetNamespace="http://schemas.microsoft.com/office/2006/metadata/properties" ma:root="true" ma:fieldsID="04c9d841841421ef600beedde017fe09" ns2:_="">
    <xsd:import namespace="2b486c6f-e62a-4c0c-b9f7-b03b5d82484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86c6f-e62a-4c0c-b9f7-b03b5d8248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b486c6f-e62a-4c0c-b9f7-b03b5d824845">5JHHYME3CAE4-1874062312-46</_dlc_DocId>
    <_dlc_DocIdUrl xmlns="2b486c6f-e62a-4c0c-b9f7-b03b5d824845">
      <Url>https://etsorg1.sharepoint.com/teams/mpa/_layouts/15/DocIdRedir.aspx?ID=5JHHYME3CAE4-1874062312-46</Url>
      <Description>5JHHYME3CAE4-1874062312-46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A04E9D4-3693-494C-B48A-253DD840C486}">
  <ds:schemaRefs>
    <ds:schemaRef ds:uri="http://schemas.microsoft.com/sharepoint/v3/contenttype/forms"/>
  </ds:schemaRefs>
</ds:datastoreItem>
</file>

<file path=customXml/itemProps2.xml><?xml version="1.0" encoding="utf-8"?>
<ds:datastoreItem xmlns:ds="http://schemas.openxmlformats.org/officeDocument/2006/customXml" ds:itemID="{A780796A-4C40-40EE-8544-DCCB8C987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86c6f-e62a-4c0c-b9f7-b03b5d824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83832-6AFD-4B85-A2F3-0300954EF72C}">
  <ds:schemaRefs>
    <ds:schemaRef ds:uri="http://schemas.microsoft.com/office/2006/metadata/properties"/>
    <ds:schemaRef ds:uri="http://schemas.microsoft.com/office/infopath/2007/PartnerControls"/>
    <ds:schemaRef ds:uri="2b486c6f-e62a-4c0c-b9f7-b03b5d824845"/>
  </ds:schemaRefs>
</ds:datastoreItem>
</file>

<file path=customXml/itemProps4.xml><?xml version="1.0" encoding="utf-8"?>
<ds:datastoreItem xmlns:ds="http://schemas.openxmlformats.org/officeDocument/2006/customXml" ds:itemID="{BF770FDF-B9F9-49DF-ADDE-1C278382468F}">
  <ds:schemaRefs>
    <ds:schemaRef ds:uri="http://schemas.microsoft.com/sharepoint/events"/>
  </ds:schemaRefs>
</ds:datastoreItem>
</file>

<file path=customXml/itemProps5.xml><?xml version="1.0" encoding="utf-8"?>
<ds:datastoreItem xmlns:ds="http://schemas.openxmlformats.org/officeDocument/2006/customXml" ds:itemID="{05FAC761-BCD9-474B-A8F4-8186D89D5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8135</Words>
  <Characters>46370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54397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Acquaviva, Sally A</dc:creator>
  <cp:lastModifiedBy>Louis Maher</cp:lastModifiedBy>
  <cp:revision>7</cp:revision>
  <cp:lastPrinted>2015-12-18T16:15:00Z</cp:lastPrinted>
  <dcterms:created xsi:type="dcterms:W3CDTF">2015-12-19T00:16:00Z</dcterms:created>
  <dcterms:modified xsi:type="dcterms:W3CDTF">2017-06-06T20:17:00Z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0x010100EA3F8D4967F34045B1C1ED804C25C086</vt:lpwstr>
  </property>
  <property fmtid="{D5CDD505-2E9C-101B-9397-08002B2CF9AE}" pid="3" name="_dlc_DocIdItemGuid">
    <vt:lpwstr>54a02773-19fd-4a2c-86cb-56d2e2c19be0</vt:lpwstr>
  </property>
  <property fmtid="{D5CDD505-2E9C-101B-9397-08002B2CF9AE}" pid="4" name="MTWinEqns">
    <vt:bool>true</vt:bool>
  </property>
</Properties>
</file>