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71" w:rsidRDefault="001A1F71" w:rsidP="001A1F71">
      <w:pPr>
        <w:rPr>
          <w:rFonts w:ascii="Trebuchet MS" w:hAnsi="Trebuchet MS"/>
          <w:color w:val="333333"/>
          <w:sz w:val="18"/>
          <w:szCs w:val="18"/>
        </w:rPr>
      </w:pPr>
      <w:bookmarkStart w:id="0" w:name="OLE_LINK37"/>
      <w:bookmarkStart w:id="1" w:name="OLE_LINK36"/>
      <w:proofErr w:type="spellStart"/>
      <w:r>
        <w:rPr>
          <w:rFonts w:ascii="Trebuchet MS" w:hAnsi="Trebuchet MS"/>
          <w:color w:val="333333"/>
          <w:sz w:val="18"/>
          <w:szCs w:val="18"/>
        </w:rPr>
        <w:t>Una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Definición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Ceguera</w:t>
      </w:r>
      <w:proofErr w:type="spellEnd"/>
    </w:p>
    <w:bookmarkEnd w:id="0"/>
    <w:bookmarkEnd w:id="1"/>
    <w:p w:rsidR="001A1F71" w:rsidRDefault="001A1F71" w:rsidP="001A1F71">
      <w:pPr>
        <w:rPr>
          <w:rFonts w:ascii="Trebuchet MS" w:hAnsi="Trebuchet MS"/>
          <w:color w:val="333333"/>
          <w:sz w:val="18"/>
          <w:szCs w:val="18"/>
        </w:rPr>
      </w:pPr>
      <w:proofErr w:type="spellStart"/>
      <w:r>
        <w:rPr>
          <w:rFonts w:ascii="Trebuchet MS" w:hAnsi="Trebuchet MS"/>
          <w:color w:val="333333"/>
          <w:sz w:val="18"/>
          <w:szCs w:val="18"/>
        </w:rPr>
        <w:t>por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Kenneth Jernigan</w:t>
      </w:r>
    </w:p>
    <w:p w:rsidR="001A1F71" w:rsidRDefault="001A1F71" w:rsidP="001A1F71">
      <w:pPr>
        <w:rPr>
          <w:rFonts w:ascii="Trebuchet MS" w:hAnsi="Trebuchet MS"/>
          <w:color w:val="333333"/>
          <w:sz w:val="18"/>
          <w:szCs w:val="18"/>
        </w:rPr>
      </w:pPr>
      <w:bookmarkStart w:id="2" w:name="OLE_LINK2"/>
      <w:bookmarkStart w:id="3" w:name="OLE_LINK1"/>
      <w:proofErr w:type="spellStart"/>
      <w:r>
        <w:rPr>
          <w:rFonts w:ascii="Trebuchet MS" w:hAnsi="Trebuchet MS"/>
          <w:color w:val="333333"/>
          <w:sz w:val="18"/>
          <w:szCs w:val="18"/>
        </w:rPr>
        <w:t>Noviembre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1962</w:t>
      </w:r>
      <w:bookmarkEnd w:id="2"/>
      <w:bookmarkEnd w:id="3"/>
    </w:p>
    <w:p w:rsidR="001A1F71" w:rsidRDefault="001A1F71" w:rsidP="001A1F71">
      <w:bookmarkStart w:id="4" w:name="OLE_LINK45"/>
      <w:bookmarkStart w:id="5" w:name="OLE_LINK44"/>
      <w:proofErr w:type="spellStart"/>
      <w:r>
        <w:t>Traducción</w:t>
      </w:r>
      <w:proofErr w:type="spellEnd"/>
      <w:r>
        <w:t xml:space="preserve"> de Angela </w:t>
      </w:r>
      <w:proofErr w:type="spellStart"/>
      <w:r>
        <w:t>Ugarte</w:t>
      </w:r>
      <w:proofErr w:type="spellEnd"/>
    </w:p>
    <w:bookmarkEnd w:id="4"/>
    <w:bookmarkEnd w:id="5"/>
    <w:p w:rsidR="001A1F71" w:rsidRDefault="001A1F71" w:rsidP="001A1F71">
      <w:pPr>
        <w:rPr>
          <w:rFonts w:ascii="Trebuchet MS" w:hAnsi="Trebuchet MS"/>
          <w:color w:val="333333"/>
          <w:sz w:val="18"/>
          <w:szCs w:val="18"/>
        </w:rPr>
      </w:pPr>
    </w:p>
    <w:p w:rsidR="001A1F71" w:rsidRDefault="001A1F71" w:rsidP="001A1F71">
      <w:pPr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 xml:space="preserve">Antes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hablemos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sobre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los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problemas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ceguera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o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las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potencialidades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gente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ciega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establezcamos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una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definición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práctica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lo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ceguera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mayoría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nosotros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posiblemente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est</w:t>
      </w:r>
      <w:bookmarkStart w:id="6" w:name="OLE_LINK29"/>
      <w:bookmarkStart w:id="7" w:name="OLE_LINK28"/>
      <w:r>
        <w:rPr>
          <w:rFonts w:ascii="Trebuchet MS" w:hAnsi="Trebuchet MS"/>
          <w:color w:val="333333"/>
          <w:sz w:val="18"/>
          <w:szCs w:val="18"/>
        </w:rPr>
        <w:t>é</w:t>
      </w:r>
      <w:bookmarkEnd w:id="6"/>
      <w:bookmarkEnd w:id="7"/>
      <w:r>
        <w:rPr>
          <w:rFonts w:ascii="Trebuchet MS" w:hAnsi="Trebuchet MS"/>
          <w:color w:val="333333"/>
          <w:sz w:val="18"/>
          <w:szCs w:val="18"/>
        </w:rPr>
        <w:t>mos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familiarizados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con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aceptada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definición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legal.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Agudeza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visual, no mayor de 20/200 en el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mejor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ojo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con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corrección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o un campo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cuyo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bookmarkStart w:id="8" w:name="OLE_LINK31"/>
      <w:bookmarkStart w:id="9" w:name="OLE_LINK30"/>
      <w:proofErr w:type="spellStart"/>
      <w:r>
        <w:rPr>
          <w:rFonts w:ascii="Trebuchet MS" w:hAnsi="Trebuchet MS"/>
          <w:color w:val="333333"/>
          <w:sz w:val="18"/>
          <w:szCs w:val="18"/>
        </w:rPr>
        <w:t>á</w:t>
      </w:r>
      <w:bookmarkEnd w:id="8"/>
      <w:bookmarkEnd w:id="9"/>
      <w:r>
        <w:rPr>
          <w:rFonts w:ascii="Trebuchet MS" w:hAnsi="Trebuchet MS"/>
          <w:color w:val="333333"/>
          <w:sz w:val="18"/>
          <w:szCs w:val="18"/>
        </w:rPr>
        <w:t>ngulo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no sea mayor de 20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grados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Pero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esta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no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realmente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una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definición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satisfactoria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Es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más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bien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una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forma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reconocer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en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</w:t>
      </w:r>
      <w:bookmarkStart w:id="10" w:name="OLE_LINK33"/>
      <w:bookmarkStart w:id="11" w:name="OLE_LINK32"/>
      <w:r>
        <w:rPr>
          <w:rFonts w:ascii="Trebuchet MS" w:hAnsi="Trebuchet MS"/>
          <w:color w:val="333333"/>
          <w:sz w:val="18"/>
          <w:szCs w:val="18"/>
        </w:rPr>
        <w:t>é</w:t>
      </w:r>
      <w:bookmarkEnd w:id="10"/>
      <w:bookmarkEnd w:id="11"/>
      <w:r>
        <w:rPr>
          <w:rFonts w:ascii="Trebuchet MS" w:hAnsi="Trebuchet MS"/>
          <w:color w:val="333333"/>
          <w:sz w:val="18"/>
          <w:szCs w:val="18"/>
        </w:rPr>
        <w:t>rminos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</w:t>
      </w:r>
      <w:bookmarkStart w:id="12" w:name="OLE_LINK35"/>
      <w:bookmarkStart w:id="13" w:name="OLE_LINK34"/>
      <w:r>
        <w:rPr>
          <w:rFonts w:ascii="Trebuchet MS" w:hAnsi="Trebuchet MS"/>
          <w:color w:val="333333"/>
          <w:sz w:val="18"/>
          <w:szCs w:val="18"/>
        </w:rPr>
        <w:t>é</w:t>
      </w:r>
      <w:bookmarkEnd w:id="12"/>
      <w:bookmarkEnd w:id="13"/>
      <w:r>
        <w:rPr>
          <w:rFonts w:ascii="Trebuchet MS" w:hAnsi="Trebuchet MS"/>
          <w:color w:val="333333"/>
          <w:sz w:val="18"/>
          <w:szCs w:val="18"/>
        </w:rPr>
        <w:t>dicos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ynmesurables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algo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no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debe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ser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definido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médica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físicamente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sino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funcionalmente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>.</w:t>
      </w:r>
    </w:p>
    <w:p w:rsidR="001A1F71" w:rsidRDefault="001A1F71" w:rsidP="001A1F71">
      <w:pPr>
        <w:rPr>
          <w:rFonts w:ascii="Trebuchet MS" w:hAnsi="Trebuchet MS"/>
          <w:color w:val="333333"/>
          <w:sz w:val="18"/>
          <w:szCs w:val="18"/>
        </w:rPr>
      </w:pPr>
      <w:proofErr w:type="spellStart"/>
      <w:r>
        <w:rPr>
          <w:rFonts w:ascii="Trebuchet MS" w:hAnsi="Trebuchet MS"/>
          <w:color w:val="333333"/>
          <w:sz w:val="18"/>
          <w:szCs w:val="18"/>
        </w:rPr>
        <w:t>Poniéndo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lado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por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un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momento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terminología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médica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bookmarkStart w:id="14" w:name="OLE_LINK12"/>
      <w:bookmarkStart w:id="15" w:name="OLE_LINK7"/>
      <w:bookmarkStart w:id="16" w:name="OLE_LINK4"/>
      <w:bookmarkStart w:id="17" w:name="OLE_LINK3"/>
      <w:r>
        <w:rPr>
          <w:rFonts w:ascii="Trebuchet MS" w:hAnsi="Trebuchet MS"/>
          <w:color w:val="333333"/>
          <w:sz w:val="18"/>
          <w:szCs w:val="18"/>
        </w:rPr>
        <w:t>¿</w:t>
      </w:r>
      <w:bookmarkEnd w:id="14"/>
      <w:bookmarkEnd w:id="15"/>
      <w:bookmarkEnd w:id="16"/>
      <w:bookmarkEnd w:id="17"/>
      <w:proofErr w:type="spellStart"/>
      <w:r>
        <w:rPr>
          <w:rFonts w:ascii="Trebuchet MS" w:hAnsi="Trebuchet MS"/>
          <w:color w:val="333333"/>
          <w:sz w:val="18"/>
          <w:szCs w:val="18"/>
        </w:rPr>
        <w:t>Qué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ceguera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>?</w:t>
      </w:r>
    </w:p>
    <w:p w:rsidR="001A1F71" w:rsidRDefault="001A1F71" w:rsidP="001A1F71">
      <w:pPr>
        <w:rPr>
          <w:rFonts w:ascii="Trebuchet MS" w:hAnsi="Trebuchet MS"/>
          <w:color w:val="333333"/>
          <w:sz w:val="18"/>
          <w:szCs w:val="18"/>
        </w:rPr>
      </w:pPr>
      <w:proofErr w:type="spellStart"/>
      <w:r>
        <w:rPr>
          <w:rFonts w:ascii="Trebuchet MS" w:hAnsi="Trebuchet MS"/>
          <w:color w:val="333333"/>
          <w:sz w:val="18"/>
          <w:szCs w:val="18"/>
        </w:rPr>
        <w:t>Una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vez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hice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esta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pregunta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a un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grupo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estudiantes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high school,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secundaria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y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uno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ellos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replicó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aparentemente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creyéndo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estába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haciendo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una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afirmación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más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obvia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una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persona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ciega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si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no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puede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ver.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Cuándo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risa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se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par</w:t>
      </w:r>
      <w:bookmarkStart w:id="18" w:name="OLE_LINK39"/>
      <w:bookmarkStart w:id="19" w:name="OLE_LINK38"/>
      <w:r>
        <w:rPr>
          <w:rFonts w:ascii="Trebuchet MS" w:hAnsi="Trebuchet MS"/>
          <w:color w:val="333333"/>
          <w:sz w:val="18"/>
          <w:szCs w:val="18"/>
        </w:rPr>
        <w:t>ó</w:t>
      </w:r>
      <w:bookmarkEnd w:id="18"/>
      <w:bookmarkEnd w:id="19"/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pregunté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al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estudiante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si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realmente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pensó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lo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él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dijo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Él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contestó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sí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Luego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le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pregunté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si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consideraría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ciega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una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persona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pudiera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ver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luz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pero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no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pudiera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ver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los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objetos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Una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persona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chocara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contra los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objetos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menos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utilizara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un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bastón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Un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perro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alguna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otra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ayuda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para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transladárse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y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si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dependiera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solamente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del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uso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su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visión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caminaría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directamente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hacia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un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poste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teléfono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, 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una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boca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agua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Después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vacilar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un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poco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el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estudiante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dijo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consideraría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tal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persona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cómo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ciega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Estuve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acuerdo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con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él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Llegamos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al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punto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obvio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él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literalmente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no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pensó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definición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ceguera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fuera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la de ser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incapaz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ver.</w:t>
      </w:r>
    </w:p>
    <w:p w:rsidR="001A1F71" w:rsidRDefault="001A1F71" w:rsidP="001A1F71">
      <w:pPr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 xml:space="preserve">Lo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siguiente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conté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estudiante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fué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acerca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un hombre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conocí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tenía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agudeza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visual normal. 20/20 en ambos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ojos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pero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presentaba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un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caso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extremo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sensibilidad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a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luz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literalmente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no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pod</w:t>
      </w:r>
      <w:bookmarkStart w:id="20" w:name="OLE_LINK41"/>
      <w:bookmarkStart w:id="21" w:name="OLE_LINK40"/>
      <w:r>
        <w:rPr>
          <w:rFonts w:ascii="Trebuchet MS" w:hAnsi="Trebuchet MS"/>
          <w:color w:val="333333"/>
          <w:sz w:val="18"/>
          <w:szCs w:val="18"/>
        </w:rPr>
        <w:t>í</w:t>
      </w:r>
      <w:bookmarkEnd w:id="20"/>
      <w:bookmarkEnd w:id="21"/>
      <w:r>
        <w:rPr>
          <w:rFonts w:ascii="Trebuchet MS" w:hAnsi="Trebuchet MS"/>
          <w:color w:val="333333"/>
          <w:sz w:val="18"/>
          <w:szCs w:val="18"/>
        </w:rPr>
        <w:t>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mantener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sus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ojos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abiertos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del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todo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más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ligera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cantidad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luz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causaba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un dolor tan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agudo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única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manera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poder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tener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sus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ojos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abiertos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era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forzándolos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con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ayuda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sus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dedos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Sin embargo,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esta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persona 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pesar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del dolor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tenía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sentía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mientras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lo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hacía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podía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leer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cartilla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visual sin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dificultad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Las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lecturas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mostraron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tenía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visión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normal. Este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individuo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aplicó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al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locál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del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Departamento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Bienestar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para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Asistencia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Pública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 del Ciego, y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fué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debidamente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examinado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por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el </w:t>
      </w:r>
      <w:bookmarkStart w:id="22" w:name="OLE_LINK14"/>
      <w:bookmarkStart w:id="23" w:name="OLE_LINK13"/>
      <w:proofErr w:type="spellStart"/>
      <w:r>
        <w:rPr>
          <w:rFonts w:ascii="Arial" w:hAnsi="Arial" w:cs="Arial"/>
          <w:sz w:val="18"/>
          <w:szCs w:val="18"/>
        </w:rPr>
        <w:t>oftalmólogo</w:t>
      </w:r>
      <w:bookmarkEnd w:id="22"/>
      <w:bookmarkEnd w:id="23"/>
      <w:proofErr w:type="spellEnd"/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Trebuchet MS" w:hAnsi="Trebuchet MS"/>
          <w:color w:val="333333"/>
          <w:sz w:val="18"/>
          <w:szCs w:val="18"/>
        </w:rPr>
        <w:t xml:space="preserve">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pregunta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hice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al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estudiante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fué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esta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>:</w:t>
      </w:r>
    </w:p>
    <w:p w:rsidR="001A1F71" w:rsidRDefault="001A1F71" w:rsidP="001A1F71">
      <w:pPr>
        <w:rPr>
          <w:rFonts w:ascii="Trebuchet MS" w:hAnsi="Trebuchet MS"/>
          <w:color w:val="333333"/>
          <w:sz w:val="18"/>
          <w:szCs w:val="18"/>
        </w:rPr>
      </w:pPr>
      <w:bookmarkStart w:id="24" w:name="OLE_LINK6"/>
      <w:bookmarkStart w:id="25" w:name="OLE_LINK5"/>
      <w:r>
        <w:rPr>
          <w:rFonts w:ascii="Trebuchet MS" w:hAnsi="Trebuchet MS"/>
          <w:color w:val="333333"/>
          <w:sz w:val="18"/>
          <w:szCs w:val="18"/>
        </w:rPr>
        <w:t>¿</w:t>
      </w:r>
      <w:bookmarkEnd w:id="24"/>
      <w:bookmarkEnd w:id="25"/>
      <w:r>
        <w:rPr>
          <w:rFonts w:ascii="Trebuchet MS" w:hAnsi="Trebuchet MS"/>
          <w:color w:val="333333"/>
          <w:sz w:val="18"/>
          <w:szCs w:val="18"/>
        </w:rPr>
        <w:t xml:space="preserve">Si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tú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hubiéses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sido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el </w:t>
      </w:r>
      <w:proofErr w:type="spellStart"/>
      <w:r>
        <w:rPr>
          <w:rFonts w:ascii="Arial" w:hAnsi="Arial" w:cs="Arial"/>
          <w:sz w:val="18"/>
          <w:szCs w:val="18"/>
        </w:rPr>
        <w:t>oftalmólogo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le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hubieras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consedido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ayuda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>, o no?</w:t>
      </w:r>
    </w:p>
    <w:p w:rsidR="001A1F71" w:rsidRDefault="001A1F71" w:rsidP="001A1F71">
      <w:pPr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 xml:space="preserve">Su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respuesta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fué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sí</w:t>
      </w:r>
      <w:proofErr w:type="spellEnd"/>
      <w:r>
        <w:rPr>
          <w:rFonts w:ascii="Trebuchet MS" w:hAnsi="Trebuchet MS"/>
          <w:color w:val="333333"/>
          <w:sz w:val="18"/>
          <w:szCs w:val="18"/>
        </w:rPr>
        <w:t>.</w:t>
      </w:r>
    </w:p>
    <w:p w:rsidR="001A1F71" w:rsidRDefault="001A1F71" w:rsidP="001A1F71">
      <w:pPr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“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Recuerda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,” le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dije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>, “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Bajo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ley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se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prohibe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dar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ayuda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cualquier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persona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no sea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realmente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ciega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Aún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así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¿Le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hubieras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dado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ayuda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>?”</w:t>
      </w:r>
    </w:p>
    <w:p w:rsidR="001A1F71" w:rsidRDefault="001A1F71" w:rsidP="001A1F71">
      <w:pPr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 xml:space="preserve">El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estudiante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dijo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sí</w:t>
      </w:r>
      <w:proofErr w:type="spellEnd"/>
      <w:r>
        <w:rPr>
          <w:rFonts w:ascii="Trebuchet MS" w:hAnsi="Trebuchet MS"/>
          <w:color w:val="333333"/>
          <w:sz w:val="18"/>
          <w:szCs w:val="18"/>
        </w:rPr>
        <w:t>.</w:t>
      </w:r>
    </w:p>
    <w:p w:rsidR="001A1F71" w:rsidRDefault="001A1F71" w:rsidP="001A1F71">
      <w:pPr>
        <w:rPr>
          <w:rFonts w:ascii="Trebuchet MS" w:hAnsi="Trebuchet MS"/>
          <w:color w:val="333333"/>
          <w:sz w:val="18"/>
          <w:szCs w:val="18"/>
        </w:rPr>
      </w:pPr>
      <w:proofErr w:type="spellStart"/>
      <w:r>
        <w:rPr>
          <w:rFonts w:ascii="Trebuchet MS" w:hAnsi="Trebuchet MS"/>
          <w:color w:val="333333"/>
          <w:sz w:val="18"/>
          <w:szCs w:val="18"/>
        </w:rPr>
        <w:t>Nuevamente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estuve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acuerdo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con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él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pero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le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señalé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lejos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su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primera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afirmación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lo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él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estába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diciéndo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era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esto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>:</w:t>
      </w:r>
    </w:p>
    <w:p w:rsidR="001A1F71" w:rsidRDefault="001A1F71" w:rsidP="001A1F71">
      <w:pPr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 xml:space="preserve">Es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posible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para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uno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tener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una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visión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práctica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y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todabía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estar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dentro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del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sentido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literal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físico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palabra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ciego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>.</w:t>
      </w:r>
    </w:p>
    <w:p w:rsidR="001A1F71" w:rsidRDefault="001A1F71" w:rsidP="001A1F71">
      <w:pPr>
        <w:rPr>
          <w:rFonts w:ascii="Trebuchet MS" w:hAnsi="Trebuchet MS"/>
          <w:color w:val="333333"/>
          <w:sz w:val="18"/>
          <w:szCs w:val="18"/>
        </w:rPr>
      </w:pPr>
      <w:proofErr w:type="spellStart"/>
      <w:r>
        <w:rPr>
          <w:rFonts w:ascii="Trebuchet MS" w:hAnsi="Trebuchet MS"/>
          <w:color w:val="333333"/>
          <w:sz w:val="18"/>
          <w:szCs w:val="18"/>
        </w:rPr>
        <w:t>Hice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una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pregunta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final al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estudiante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>:</w:t>
      </w:r>
    </w:p>
    <w:p w:rsidR="001A1F71" w:rsidRDefault="001A1F71" w:rsidP="001A1F71">
      <w:pPr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 xml:space="preserve">Si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una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persona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vidente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fuese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colocada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en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una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bookmarkStart w:id="26" w:name="OLE_LINK16"/>
      <w:bookmarkStart w:id="27" w:name="OLE_LINK15"/>
      <w:proofErr w:type="spellStart"/>
      <w:r>
        <w:rPr>
          <w:rFonts w:ascii="Trebuchet MS" w:hAnsi="Trebuchet MS"/>
          <w:color w:val="333333"/>
          <w:sz w:val="18"/>
          <w:szCs w:val="18"/>
        </w:rPr>
        <w:t>bóveda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bookmarkEnd w:id="26"/>
      <w:bookmarkEnd w:id="27"/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fuera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absolutamente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obscura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tal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forma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no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pudiera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ver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nada, </w:t>
      </w:r>
      <w:bookmarkStart w:id="28" w:name="OLE_LINK9"/>
      <w:bookmarkStart w:id="29" w:name="OLE_LINK8"/>
      <w:r>
        <w:rPr>
          <w:rFonts w:ascii="Trebuchet MS" w:hAnsi="Trebuchet MS"/>
          <w:color w:val="333333"/>
          <w:sz w:val="18"/>
          <w:szCs w:val="18"/>
        </w:rPr>
        <w:t>¿</w:t>
      </w:r>
      <w:bookmarkEnd w:id="28"/>
      <w:bookmarkEnd w:id="29"/>
      <w:proofErr w:type="spellStart"/>
      <w:r>
        <w:rPr>
          <w:rFonts w:ascii="Trebuchet MS" w:hAnsi="Trebuchet MS"/>
          <w:color w:val="333333"/>
          <w:sz w:val="18"/>
          <w:szCs w:val="18"/>
        </w:rPr>
        <w:t>sería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correcto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referirse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persona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cómo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ciega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>?</w:t>
      </w:r>
    </w:p>
    <w:p w:rsidR="001A1F71" w:rsidRDefault="001A1F71" w:rsidP="001A1F71">
      <w:pPr>
        <w:rPr>
          <w:rFonts w:ascii="Trebuchet MS" w:hAnsi="Trebuchet MS"/>
          <w:color w:val="333333"/>
          <w:sz w:val="18"/>
          <w:szCs w:val="18"/>
        </w:rPr>
      </w:pPr>
      <w:proofErr w:type="spellStart"/>
      <w:r>
        <w:rPr>
          <w:rFonts w:ascii="Trebuchet MS" w:hAnsi="Trebuchet MS"/>
          <w:color w:val="333333"/>
          <w:sz w:val="18"/>
          <w:szCs w:val="18"/>
        </w:rPr>
        <w:lastRenderedPageBreak/>
        <w:t>Luego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bookmarkStart w:id="30" w:name="OLE_LINK19"/>
      <w:bookmarkStart w:id="31" w:name="OLE_LINK18"/>
      <w:bookmarkStart w:id="32" w:name="OLE_LINK17"/>
      <w:proofErr w:type="spellStart"/>
      <w:r>
        <w:rPr>
          <w:rFonts w:ascii="Trebuchet MS" w:hAnsi="Trebuchet MS"/>
          <w:color w:val="333333"/>
          <w:sz w:val="18"/>
          <w:szCs w:val="18"/>
        </w:rPr>
        <w:t>titubear</w:t>
      </w:r>
      <w:bookmarkEnd w:id="30"/>
      <w:bookmarkEnd w:id="31"/>
      <w:bookmarkEnd w:id="32"/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contestó</w:t>
      </w:r>
      <w:proofErr w:type="spellEnd"/>
      <w:r>
        <w:rPr>
          <w:rFonts w:ascii="Trebuchet MS" w:hAnsi="Trebuchet MS"/>
          <w:color w:val="333333"/>
          <w:sz w:val="18"/>
          <w:szCs w:val="18"/>
        </w:rPr>
        <w:t>, “No.”</w:t>
      </w:r>
    </w:p>
    <w:p w:rsidR="001A1F71" w:rsidRDefault="001A1F71" w:rsidP="001A1F71">
      <w:pPr>
        <w:rPr>
          <w:rFonts w:ascii="Trebuchet MS" w:hAnsi="Trebuchet MS"/>
          <w:color w:val="333333"/>
          <w:sz w:val="18"/>
          <w:szCs w:val="18"/>
        </w:rPr>
      </w:pPr>
      <w:proofErr w:type="spellStart"/>
      <w:r>
        <w:rPr>
          <w:rFonts w:ascii="Trebuchet MS" w:hAnsi="Trebuchet MS"/>
          <w:color w:val="333333"/>
          <w:sz w:val="18"/>
          <w:szCs w:val="18"/>
        </w:rPr>
        <w:t>Por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tercera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vez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estuve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acuerdo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con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él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Le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pedí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entonces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examinara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lo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él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había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establecido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Ser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ciego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no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significa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uno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no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pueda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ver.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Nuevamente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aquí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debo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interrumpir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para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decir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no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estoy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hablando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en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</w:t>
      </w:r>
      <w:bookmarkStart w:id="33" w:name="OLE_LINK43"/>
      <w:bookmarkStart w:id="34" w:name="OLE_LINK42"/>
      <w:r>
        <w:rPr>
          <w:rFonts w:ascii="Trebuchet MS" w:hAnsi="Trebuchet MS"/>
          <w:color w:val="333333"/>
          <w:sz w:val="18"/>
          <w:szCs w:val="18"/>
        </w:rPr>
        <w:t>é</w:t>
      </w:r>
      <w:bookmarkEnd w:id="33"/>
      <w:bookmarkEnd w:id="34"/>
      <w:r>
        <w:rPr>
          <w:rFonts w:ascii="Trebuchet MS" w:hAnsi="Trebuchet MS"/>
          <w:color w:val="333333"/>
          <w:sz w:val="18"/>
          <w:szCs w:val="18"/>
        </w:rPr>
        <w:t>rminos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figurativos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espirituales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sino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en el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sentido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más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liberal de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palabra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¿Es possible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para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un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individuo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tener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visión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perfecta, y ser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aún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física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y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literalmente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ciego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? ¿Es possible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para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un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individuo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no ser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capaz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ver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del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todo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y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todabía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ser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una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persona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vidente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?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Entonces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a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luz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estas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aparentes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contradicciones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>, ¿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cuál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definición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ceguera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>?</w:t>
      </w:r>
    </w:p>
    <w:p w:rsidR="001A1F71" w:rsidRDefault="001A1F71" w:rsidP="001A1F71">
      <w:pPr>
        <w:rPr>
          <w:rFonts w:ascii="Trebuchet MS" w:hAnsi="Trebuchet MS"/>
          <w:color w:val="333333"/>
          <w:sz w:val="18"/>
          <w:szCs w:val="18"/>
        </w:rPr>
      </w:pPr>
      <w:proofErr w:type="spellStart"/>
      <w:r>
        <w:rPr>
          <w:rFonts w:ascii="Trebuchet MS" w:hAnsi="Trebuchet MS"/>
          <w:color w:val="333333"/>
          <w:sz w:val="18"/>
          <w:szCs w:val="18"/>
        </w:rPr>
        <w:t>Según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mi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manera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pensar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esta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>:</w:t>
      </w:r>
    </w:p>
    <w:p w:rsidR="001A1F71" w:rsidRDefault="001A1F71" w:rsidP="001A1F71">
      <w:pPr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 xml:space="preserve">Uno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ciego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en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medida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deba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utilizar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técnicas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alternativas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para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realizar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eficientemente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aquellas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cosas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haría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con la vista. Si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tuviera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visión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normal, se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puede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decir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apropiadamente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un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individuo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ciego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una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persona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ciega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cuándo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tiene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proyectar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muchas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técnicas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alternativas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Es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decir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si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tiene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funcionar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eficientemente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su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patrón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vida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diaria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se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altere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substancialmente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Se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observará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dije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técnicas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alternativas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no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substitutos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ya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palabra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substituto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bookmarkStart w:id="35" w:name="OLE_LINK21"/>
      <w:bookmarkStart w:id="36" w:name="OLE_LINK20"/>
      <w:proofErr w:type="spellStart"/>
      <w:r>
        <w:rPr>
          <w:rFonts w:ascii="Trebuchet MS" w:hAnsi="Trebuchet MS"/>
          <w:color w:val="333333"/>
          <w:sz w:val="18"/>
          <w:szCs w:val="18"/>
        </w:rPr>
        <w:t>connota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bookmarkEnd w:id="35"/>
      <w:bookmarkEnd w:id="36"/>
      <w:proofErr w:type="spellStart"/>
      <w:r>
        <w:rPr>
          <w:rFonts w:ascii="Trebuchet MS" w:hAnsi="Trebuchet MS"/>
          <w:color w:val="333333"/>
          <w:sz w:val="18"/>
          <w:szCs w:val="18"/>
        </w:rPr>
        <w:t>inferioridad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y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las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técnicas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alternativas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empleadas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por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la persona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ciega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no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necesitan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ser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inferiores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las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técnicas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visuales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En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realidad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algunas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ellas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son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superiores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comúnmente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aceptada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definición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legal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ceguera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ya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dada, o sea,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agudeza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visual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menor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20/200, con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corrección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o un campo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menor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20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grados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simplemente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una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forma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médica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medir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y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reconocer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cualquiera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con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mejor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visión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cantidad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mencionada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en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definición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aunque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quizá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tenga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planear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algunas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técnicas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alternativas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probablemente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no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tendrá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planear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tales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técnicas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una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manera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altere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substancialmente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sus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patrones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vida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diaria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En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cambio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cualquiera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con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menos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visión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mencionada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en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definición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legal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usualmente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y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enfatízo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esta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palabra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ya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no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siempre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el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caso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necesitará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proyectar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tantas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técnicas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alternativas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sí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alterarán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substancialmente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sus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patrones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vida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diaria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Puede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ser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interés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aplicar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esta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regla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a los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tres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casos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ya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discutidos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>.</w:t>
      </w:r>
    </w:p>
    <w:p w:rsidR="001A1F71" w:rsidRDefault="001A1F71" w:rsidP="001A1F71">
      <w:pPr>
        <w:rPr>
          <w:rFonts w:ascii="Trebuchet MS" w:hAnsi="Trebuchet MS"/>
          <w:color w:val="333333"/>
          <w:sz w:val="18"/>
          <w:szCs w:val="18"/>
        </w:rPr>
      </w:pPr>
      <w:proofErr w:type="spellStart"/>
      <w:r>
        <w:rPr>
          <w:rFonts w:ascii="Trebuchet MS" w:hAnsi="Trebuchet MS"/>
          <w:color w:val="333333"/>
          <w:sz w:val="18"/>
          <w:szCs w:val="18"/>
        </w:rPr>
        <w:t>Primero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la persona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tiene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bookmarkStart w:id="37" w:name="OLE_LINK23"/>
      <w:bookmarkStart w:id="38" w:name="OLE_LINK22"/>
      <w:proofErr w:type="spellStart"/>
      <w:r>
        <w:rPr>
          <w:rFonts w:ascii="Trebuchet MS" w:hAnsi="Trebuchet MS"/>
          <w:color w:val="333333"/>
          <w:sz w:val="18"/>
          <w:szCs w:val="18"/>
        </w:rPr>
        <w:t>percepción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bookmarkEnd w:id="37"/>
      <w:bookmarkEnd w:id="38"/>
      <w:r>
        <w:rPr>
          <w:rFonts w:ascii="Trebuchet MS" w:hAnsi="Trebuchet MS"/>
          <w:color w:val="333333"/>
          <w:sz w:val="18"/>
          <w:szCs w:val="18"/>
        </w:rPr>
        <w:t xml:space="preserve">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luz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pero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vé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poco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o nada, al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menos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en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una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situación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él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ella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puede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funcionar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cómo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persona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vidente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Si antes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ir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dormir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desea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saber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si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las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luces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su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casa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están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apagadas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puede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solo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caminar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en la casa y ver. Si no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tubiera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persepción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luz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hubiera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utilizado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alguna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técnica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alternativa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cómo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tocar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el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foco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decir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posición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del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interruptor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hacer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alguna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persona con vista le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dé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información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emplear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algún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otro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método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Sin embargo,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esta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persona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tratada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correctamente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cómo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persona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ciega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Esta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técnica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visual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emplea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una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peque</w:t>
      </w:r>
      <w:bookmarkStart w:id="39" w:name="OLE_LINK11"/>
      <w:bookmarkStart w:id="40" w:name="OLE_LINK10"/>
      <w:r>
        <w:rPr>
          <w:rFonts w:ascii="Trebuchet MS" w:hAnsi="Trebuchet MS"/>
          <w:color w:val="333333"/>
          <w:sz w:val="18"/>
          <w:szCs w:val="18"/>
        </w:rPr>
        <w:t>ñ</w:t>
      </w:r>
      <w:bookmarkEnd w:id="39"/>
      <w:bookmarkEnd w:id="40"/>
      <w:r>
        <w:rPr>
          <w:rFonts w:ascii="Trebuchet MS" w:hAnsi="Trebuchet MS"/>
          <w:color w:val="333333"/>
          <w:sz w:val="18"/>
          <w:szCs w:val="18"/>
        </w:rPr>
        <w:t>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parte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su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patrón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total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vida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diaria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lo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sería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insignificánte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en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figura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total. Los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patrones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su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vida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diaria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se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alteran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substancialmente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Lo principal,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emplea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técnicas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alternativas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para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hacer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aquellas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cosas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haría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con vista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si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tubiera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visión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normal. Es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decir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ello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hace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funcione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eficientemente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>.</w:t>
      </w:r>
    </w:p>
    <w:p w:rsidR="001A1F71" w:rsidRDefault="001A1F71" w:rsidP="001A1F71">
      <w:pPr>
        <w:rPr>
          <w:rFonts w:ascii="Trebuchet MS" w:hAnsi="Trebuchet MS"/>
          <w:color w:val="333333"/>
          <w:sz w:val="18"/>
          <w:szCs w:val="18"/>
        </w:rPr>
      </w:pPr>
      <w:proofErr w:type="spellStart"/>
      <w:r>
        <w:rPr>
          <w:rFonts w:ascii="Trebuchet MS" w:hAnsi="Trebuchet MS"/>
          <w:color w:val="333333"/>
          <w:sz w:val="18"/>
          <w:szCs w:val="18"/>
        </w:rPr>
        <w:t>Continuándo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consideremos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a la persona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tiene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agudeza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visual normal,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pero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no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puede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mantener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los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ojos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abiertos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debido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a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sensibilidad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a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luz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Debe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diseñar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técnicas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alternativas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para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hacer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cualquier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cosa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haría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con vista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si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tuviera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visión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normal.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Él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considerado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adecuadamente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cómo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persona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ciega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>.</w:t>
      </w:r>
    </w:p>
    <w:p w:rsidR="001A1F71" w:rsidRDefault="001A1F71" w:rsidP="001A1F71">
      <w:pPr>
        <w:rPr>
          <w:rFonts w:ascii="Trebuchet MS" w:hAnsi="Trebuchet MS"/>
          <w:color w:val="333333"/>
          <w:sz w:val="18"/>
          <w:szCs w:val="18"/>
        </w:rPr>
      </w:pPr>
      <w:proofErr w:type="spellStart"/>
      <w:r>
        <w:rPr>
          <w:rFonts w:ascii="Trebuchet MS" w:hAnsi="Trebuchet MS"/>
          <w:color w:val="333333"/>
          <w:sz w:val="18"/>
          <w:szCs w:val="18"/>
        </w:rPr>
        <w:t>Finalmente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bookmarkStart w:id="41" w:name="OLE_LINK25"/>
      <w:bookmarkStart w:id="42" w:name="OLE_LINK24"/>
      <w:r>
        <w:rPr>
          <w:rFonts w:ascii="Trebuchet MS" w:hAnsi="Trebuchet MS"/>
          <w:color w:val="333333"/>
          <w:sz w:val="18"/>
          <w:szCs w:val="18"/>
        </w:rPr>
        <w:t>¿</w:t>
      </w:r>
      <w:bookmarkEnd w:id="41"/>
      <w:bookmarkEnd w:id="42"/>
      <w:proofErr w:type="spellStart"/>
      <w:r>
        <w:rPr>
          <w:rFonts w:ascii="Trebuchet MS" w:hAnsi="Trebuchet MS"/>
          <w:color w:val="333333"/>
          <w:sz w:val="18"/>
          <w:szCs w:val="18"/>
        </w:rPr>
        <w:t>qué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de la persona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vidente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puesta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dentro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una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bóveda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no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tiene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luz</w:t>
      </w:r>
      <w:proofErr w:type="spellEnd"/>
      <w:r>
        <w:rPr>
          <w:rFonts w:ascii="Trebuchet MS" w:hAnsi="Trebuchet MS"/>
          <w:color w:val="333333"/>
          <w:sz w:val="18"/>
          <w:szCs w:val="18"/>
        </w:rPr>
        <w:t>?</w:t>
      </w:r>
    </w:p>
    <w:p w:rsidR="001A1F71" w:rsidRDefault="001A1F71" w:rsidP="001A1F71">
      <w:pPr>
        <w:rPr>
          <w:rFonts w:ascii="Trebuchet MS" w:hAnsi="Trebuchet MS"/>
          <w:color w:val="333333"/>
          <w:sz w:val="18"/>
          <w:szCs w:val="18"/>
        </w:rPr>
      </w:pPr>
      <w:proofErr w:type="spellStart"/>
      <w:r>
        <w:rPr>
          <w:rFonts w:ascii="Trebuchet MS" w:hAnsi="Trebuchet MS"/>
          <w:color w:val="333333"/>
          <w:sz w:val="18"/>
          <w:szCs w:val="18"/>
        </w:rPr>
        <w:t>Aunque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no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puede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ver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nada, se le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considera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correctamente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cómo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persona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vidente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Emplea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las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mismas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técnicas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cualquier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otra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persona con vista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emplearía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en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una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situación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similar.</w:t>
      </w:r>
    </w:p>
    <w:p w:rsidR="001A1F71" w:rsidRDefault="001A1F71" w:rsidP="001A1F71">
      <w:pPr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 xml:space="preserve">¿No hay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técnicas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visuales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puedan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ser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usadas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en tales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circunstancias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>?</w:t>
      </w:r>
    </w:p>
    <w:p w:rsidR="001A1F71" w:rsidRDefault="001A1F71" w:rsidP="001A1F71">
      <w:pPr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 xml:space="preserve">En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verdad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si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una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persona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ciega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se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encuentra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sí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misma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en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tal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situación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podría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muy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bien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utilizar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una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variedad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técnicas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Repito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>:</w:t>
      </w:r>
    </w:p>
    <w:p w:rsidR="001A1F71" w:rsidRDefault="001A1F71" w:rsidP="001A1F71">
      <w:pPr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 xml:space="preserve">En mi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opinión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ceguera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puede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ser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mejor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definida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no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física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médicamente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sino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funcionalmente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sociológicamente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Las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técnicas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alternativas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deben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ser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aprendidas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son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las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mismas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tanto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las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nacieron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ciegas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ciegos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cómo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para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aquellos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llegaron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a ser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ciegos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siéndo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adultos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Son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bastante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similares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deberían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ser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para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aquellos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son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totalmente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ciegos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o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casi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para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aquellos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son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parcialmente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videntes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y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aún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no son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ciegos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en los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términos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de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usualmente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aceptada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definición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legal. En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otras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palabras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creo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las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distinciones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lastRenderedPageBreak/>
        <w:t>complejas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se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hacen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bookmarkStart w:id="43" w:name="OLE_LINK27"/>
      <w:bookmarkStart w:id="44" w:name="OLE_LINK26"/>
      <w:r>
        <w:rPr>
          <w:rFonts w:ascii="Trebuchet MS" w:hAnsi="Trebuchet MS"/>
          <w:color w:val="333333"/>
          <w:sz w:val="18"/>
          <w:szCs w:val="18"/>
        </w:rPr>
        <w:t xml:space="preserve">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menudo</w:t>
      </w:r>
      <w:bookmarkEnd w:id="43"/>
      <w:bookmarkEnd w:id="44"/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entre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aquellas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personas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tienen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visión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parcial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y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aquellas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son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totalmente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ciegas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entre los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han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sido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ciegos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desde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su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niñez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y los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llegaron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a ser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ciegos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siéndo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adultos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son en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su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mayor parte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insignificántes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En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realidad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son 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menudo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perjudiciales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puesto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que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ponen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énfasis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equivocado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en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ceguera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y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sus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problemas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.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Quizá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el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peligro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mayor en el campo del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trabajo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para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el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ciego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hoy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en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día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es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tendencia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a ser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imnotizádo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por</w:t>
      </w:r>
      <w:proofErr w:type="spellEnd"/>
      <w:r>
        <w:rPr>
          <w:rFonts w:ascii="Trebuchet MS" w:hAnsi="Trebuchet MS"/>
          <w:color w:val="333333"/>
          <w:sz w:val="18"/>
          <w:szCs w:val="18"/>
        </w:rPr>
        <w:t xml:space="preserve"> la </w:t>
      </w:r>
      <w:proofErr w:type="spellStart"/>
      <w:r>
        <w:rPr>
          <w:rFonts w:ascii="Trebuchet MS" w:hAnsi="Trebuchet MS"/>
          <w:color w:val="333333"/>
          <w:sz w:val="18"/>
          <w:szCs w:val="18"/>
        </w:rPr>
        <w:t>jerga</w:t>
      </w:r>
      <w:proofErr w:type="spellEnd"/>
      <w:r>
        <w:rPr>
          <w:rFonts w:ascii="Trebuchet MS" w:hAnsi="Trebuchet MS"/>
          <w:color w:val="333333"/>
          <w:sz w:val="18"/>
          <w:szCs w:val="18"/>
        </w:rPr>
        <w:t>.</w:t>
      </w:r>
    </w:p>
    <w:p w:rsidR="001A1F71" w:rsidRDefault="001A1F71" w:rsidP="001A1F71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rebuchet MS" w:eastAsia="Times New Roman" w:hAnsi="Trebuchet MS"/>
          <w:color w:val="333333"/>
          <w:sz w:val="18"/>
          <w:szCs w:val="18"/>
        </w:rPr>
        <w:t>Fuente</w:t>
      </w:r>
      <w:proofErr w:type="spellEnd"/>
      <w:r>
        <w:rPr>
          <w:rFonts w:ascii="Trebuchet MS" w:eastAsia="Times New Roman" w:hAnsi="Trebuchet MS"/>
          <w:color w:val="333333"/>
          <w:sz w:val="18"/>
          <w:szCs w:val="18"/>
        </w:rPr>
        <w:t>:</w:t>
      </w:r>
    </w:p>
    <w:p w:rsidR="001A1F71" w:rsidRDefault="001A1F71" w:rsidP="001A1F71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1A1F71" w:rsidRDefault="001A1F71" w:rsidP="001A1F71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hyperlink r:id="rId6" w:history="1">
        <w:r>
          <w:rPr>
            <w:rStyle w:val="Hyperlink"/>
            <w:rFonts w:ascii="Trebuchet MS" w:eastAsia="Times New Roman" w:hAnsi="Trebuchet MS"/>
            <w:sz w:val="18"/>
          </w:rPr>
          <w:t>http://www.nfb.org/nfb/Audio-Video_Center.asp?SnID=989559938</w:t>
        </w:r>
      </w:hyperlink>
    </w:p>
    <w:p w:rsidR="001A1F71" w:rsidRDefault="001A1F71" w:rsidP="001A1F71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1A1F71" w:rsidRDefault="001A1F71" w:rsidP="001A1F71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rebuchet MS" w:eastAsia="Times New Roman" w:hAnsi="Trebuchet MS"/>
          <w:color w:val="333333"/>
          <w:sz w:val="18"/>
          <w:szCs w:val="18"/>
        </w:rPr>
        <w:t>Enlace a:</w:t>
      </w:r>
    </w:p>
    <w:p w:rsidR="001A1F71" w:rsidRDefault="001A1F71" w:rsidP="001A1F71">
      <w:pPr>
        <w:spacing w:line="240" w:lineRule="auto"/>
        <w:rPr>
          <w:rFonts w:ascii="Trebuchet MS" w:eastAsia="Times New Roman" w:hAnsi="Trebuchet MS"/>
          <w:color w:val="333333"/>
          <w:sz w:val="18"/>
          <w:szCs w:val="18"/>
        </w:rPr>
      </w:pPr>
      <w:hyperlink r:id="rId7" w:history="1">
        <w:r>
          <w:rPr>
            <w:rStyle w:val="Hyperlink"/>
            <w:rFonts w:ascii="Times New Roman" w:eastAsia="Times New Roman" w:hAnsi="Times New Roman"/>
            <w:b/>
            <w:bCs/>
            <w:sz w:val="24"/>
            <w:szCs w:val="24"/>
          </w:rPr>
          <w:t>A Definition of Blindness</w:t>
        </w:r>
      </w:hyperlink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A1F71" w:rsidRDefault="001A1F71" w:rsidP="001A1F71">
      <w:pPr>
        <w:rPr>
          <w:rFonts w:ascii="Trebuchet MS" w:hAnsi="Trebuchet MS"/>
          <w:color w:val="333333"/>
          <w:sz w:val="18"/>
          <w:szCs w:val="18"/>
        </w:rPr>
      </w:pPr>
    </w:p>
    <w:p w:rsidR="00A84C6F" w:rsidRDefault="00A84C6F"/>
    <w:sectPr w:rsidR="00A84C6F" w:rsidSect="00A84C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EF3" w:rsidRDefault="00F30EF3" w:rsidP="001A1F71">
      <w:pPr>
        <w:spacing w:after="0" w:line="240" w:lineRule="auto"/>
      </w:pPr>
      <w:r>
        <w:separator/>
      </w:r>
    </w:p>
  </w:endnote>
  <w:endnote w:type="continuationSeparator" w:id="0">
    <w:p w:rsidR="00F30EF3" w:rsidRDefault="00F30EF3" w:rsidP="001A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71" w:rsidRDefault="001A1F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71" w:rsidRDefault="001A1F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71" w:rsidRDefault="001A1F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EF3" w:rsidRDefault="00F30EF3" w:rsidP="001A1F71">
      <w:pPr>
        <w:spacing w:after="0" w:line="240" w:lineRule="auto"/>
      </w:pPr>
      <w:r>
        <w:separator/>
      </w:r>
    </w:p>
  </w:footnote>
  <w:footnote w:type="continuationSeparator" w:id="0">
    <w:p w:rsidR="00F30EF3" w:rsidRDefault="00F30EF3" w:rsidP="001A1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71" w:rsidRDefault="001A1F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71" w:rsidRDefault="001A1F7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71" w:rsidRDefault="001A1F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F71"/>
    <w:rsid w:val="001A1F71"/>
    <w:rsid w:val="00A84C6F"/>
    <w:rsid w:val="00F3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A1F7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A1F71"/>
  </w:style>
  <w:style w:type="paragraph" w:styleId="Footer">
    <w:name w:val="footer"/>
    <w:basedOn w:val="Normal"/>
    <w:link w:val="FooterChar"/>
    <w:uiPriority w:val="99"/>
    <w:semiHidden/>
    <w:unhideWhenUsed/>
    <w:rsid w:val="001A1F7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A1F71"/>
  </w:style>
  <w:style w:type="character" w:styleId="Hyperlink">
    <w:name w:val="Hyperlink"/>
    <w:basedOn w:val="DefaultParagraphFont"/>
    <w:uiPriority w:val="99"/>
    <w:semiHidden/>
    <w:unhideWhenUsed/>
    <w:rsid w:val="001A1F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nfb.org/Images/nfb/Audio/A_Definition_of_Blindness.mp3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fb.org/nfb/Audio-Video_Center.asp?SnID=989559938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1241</Words>
  <Characters>7077</Characters>
  <Application>Microsoft Office Word</Application>
  <DocSecurity>0</DocSecurity>
  <Lines>58</Lines>
  <Paragraphs>16</Paragraphs>
  <ScaleCrop>false</ScaleCrop>
  <Company>Toshiba</Company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1</cp:revision>
  <dcterms:created xsi:type="dcterms:W3CDTF">2021-12-27T21:00:00Z</dcterms:created>
  <dcterms:modified xsi:type="dcterms:W3CDTF">2021-12-27T21:00:00Z</dcterms:modified>
</cp:coreProperties>
</file>