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0587" w14:textId="642F029D" w:rsidR="004E721D" w:rsidRDefault="004E721D" w:rsidP="004E721D">
      <w:pPr>
        <w:rPr>
          <w:sz w:val="22"/>
          <w:szCs w:val="22"/>
        </w:rPr>
      </w:pPr>
    </w:p>
    <w:p w14:paraId="7A841BC5" w14:textId="392A537F" w:rsidR="003A0C43" w:rsidRDefault="003A0C43" w:rsidP="004E721D">
      <w:pPr>
        <w:rPr>
          <w:sz w:val="22"/>
          <w:szCs w:val="22"/>
        </w:rPr>
      </w:pPr>
    </w:p>
    <w:p w14:paraId="27D1FD97" w14:textId="3DFA4426" w:rsidR="003A0C43" w:rsidRDefault="003A0C43" w:rsidP="004E721D">
      <w:pPr>
        <w:rPr>
          <w:sz w:val="22"/>
          <w:szCs w:val="22"/>
        </w:rPr>
      </w:pPr>
    </w:p>
    <w:p w14:paraId="45154BC8" w14:textId="5D0919A9" w:rsidR="003A0C43" w:rsidRDefault="003A0C43" w:rsidP="004E721D">
      <w:pPr>
        <w:rPr>
          <w:sz w:val="22"/>
          <w:szCs w:val="22"/>
        </w:rPr>
      </w:pPr>
    </w:p>
    <w:p w14:paraId="412A58B6" w14:textId="109A22AD" w:rsidR="003A0C43" w:rsidRDefault="003A0C43" w:rsidP="004E721D">
      <w:pPr>
        <w:rPr>
          <w:sz w:val="22"/>
          <w:szCs w:val="22"/>
        </w:rPr>
      </w:pPr>
    </w:p>
    <w:p w14:paraId="0430F130" w14:textId="64A1639A" w:rsidR="003A0C43" w:rsidRDefault="003A0C43" w:rsidP="004E721D">
      <w:pPr>
        <w:rPr>
          <w:sz w:val="22"/>
          <w:szCs w:val="22"/>
        </w:rPr>
      </w:pPr>
    </w:p>
    <w:p w14:paraId="1E76E862" w14:textId="61BDB079" w:rsidR="003A0C43" w:rsidRPr="009722D9" w:rsidRDefault="003A0C43" w:rsidP="004E721D">
      <w:pPr>
        <w:rPr>
          <w:sz w:val="22"/>
          <w:szCs w:val="22"/>
        </w:rPr>
      </w:pPr>
      <w:r>
        <w:rPr>
          <w:sz w:val="22"/>
          <w:szCs w:val="22"/>
        </w:rPr>
        <w:t>December 27, 2018</w:t>
      </w:r>
    </w:p>
    <w:p w14:paraId="395555F8" w14:textId="77777777" w:rsidR="004E721D" w:rsidRPr="009722D9" w:rsidRDefault="004E721D" w:rsidP="004E721D">
      <w:pPr>
        <w:rPr>
          <w:sz w:val="22"/>
          <w:szCs w:val="22"/>
        </w:rPr>
      </w:pPr>
    </w:p>
    <w:p w14:paraId="406CB3B2" w14:textId="77777777" w:rsidR="004E721D" w:rsidRPr="009722D9" w:rsidRDefault="004E721D" w:rsidP="004E721D">
      <w:pPr>
        <w:rPr>
          <w:sz w:val="22"/>
          <w:szCs w:val="22"/>
        </w:rPr>
      </w:pPr>
      <w:r w:rsidRPr="009722D9">
        <w:rPr>
          <w:sz w:val="22"/>
          <w:szCs w:val="22"/>
        </w:rPr>
        <w:t xml:space="preserve">Dear Representative/Senator: </w:t>
      </w:r>
    </w:p>
    <w:p w14:paraId="36D9F6D1" w14:textId="25047BF0" w:rsidR="004E721D" w:rsidRPr="009722D9" w:rsidRDefault="004E721D" w:rsidP="004E721D">
      <w:pPr>
        <w:rPr>
          <w:sz w:val="22"/>
          <w:szCs w:val="22"/>
        </w:rPr>
      </w:pPr>
    </w:p>
    <w:p w14:paraId="38137B88" w14:textId="77777777" w:rsidR="004E721D" w:rsidRPr="009722D9" w:rsidRDefault="004E721D" w:rsidP="004E721D">
      <w:pPr>
        <w:rPr>
          <w:sz w:val="22"/>
          <w:szCs w:val="22"/>
        </w:rPr>
      </w:pPr>
    </w:p>
    <w:p w14:paraId="14E84C1D" w14:textId="25368005" w:rsidR="004E721D" w:rsidRPr="009722D9" w:rsidRDefault="004E721D" w:rsidP="004E721D">
      <w:pPr>
        <w:rPr>
          <w:sz w:val="22"/>
          <w:szCs w:val="22"/>
        </w:rPr>
      </w:pPr>
      <w:bookmarkStart w:id="0" w:name="_GoBack"/>
      <w:bookmarkEnd w:id="0"/>
      <w:r w:rsidRPr="009722D9">
        <w:rPr>
          <w:sz w:val="22"/>
          <w:szCs w:val="22"/>
        </w:rPr>
        <w:t xml:space="preserve">The National Federation of the Blind of Florida is part of the nation’s largest consumer organization of the blind, the National Federation of the blind (NFB). One of our priorities for the blind citizens of Florida is the protection and preservation of the rights of blind parents. </w:t>
      </w:r>
    </w:p>
    <w:p w14:paraId="2EBCA3E4" w14:textId="77777777" w:rsidR="004E721D" w:rsidRPr="009722D9" w:rsidRDefault="004E721D" w:rsidP="004E721D">
      <w:pPr>
        <w:rPr>
          <w:sz w:val="22"/>
          <w:szCs w:val="22"/>
        </w:rPr>
      </w:pPr>
    </w:p>
    <w:p w14:paraId="15E833E1" w14:textId="77777777" w:rsidR="004E721D" w:rsidRPr="009722D9" w:rsidRDefault="004E721D" w:rsidP="004E721D">
      <w:pPr>
        <w:rPr>
          <w:sz w:val="22"/>
          <w:szCs w:val="22"/>
        </w:rPr>
      </w:pPr>
      <w:r w:rsidRPr="009722D9">
        <w:rPr>
          <w:sz w:val="22"/>
          <w:szCs w:val="22"/>
        </w:rPr>
        <w:t xml:space="preserve">Blind parents in Florida live with the fear of having their basic human right to raise their children curtailed or taken away. Social service agencies, family members and family courts remove children from their parent(s) simply because of blindness. Blind parents going through divorce proceedings or custody disputes are more likely than not to receive supervised visitation, even when no actual evidence of abuse, neglect or mistreatment has been presented. Only the assertion that blindness is the determining factor of unfitness is often sufficient to cause blind parents to have their visitation rights restricted or to lose custody of their children. The National Federation of the Blind of Florida knows that blindness is merely a characteristic that does not determine the ability of individuals to parent their child(ren). The misconceptions about blindness and the capacity of blind parents to lovingly care for their children can be changed through the education of social service agencies and family courts. We have tools and training materials for these entities that may be helpful in truly determining a parent’s fitness to care for their children. </w:t>
      </w:r>
    </w:p>
    <w:p w14:paraId="081AEE3F" w14:textId="77777777" w:rsidR="004E721D" w:rsidRPr="009722D9" w:rsidRDefault="004E721D" w:rsidP="004E721D">
      <w:pPr>
        <w:rPr>
          <w:sz w:val="22"/>
          <w:szCs w:val="22"/>
        </w:rPr>
      </w:pPr>
    </w:p>
    <w:p w14:paraId="0C32A083" w14:textId="77777777" w:rsidR="004E721D" w:rsidRPr="009722D9" w:rsidRDefault="004E721D" w:rsidP="004E721D">
      <w:pPr>
        <w:rPr>
          <w:sz w:val="22"/>
          <w:szCs w:val="22"/>
        </w:rPr>
      </w:pPr>
      <w:r w:rsidRPr="009722D9">
        <w:rPr>
          <w:sz w:val="22"/>
          <w:szCs w:val="22"/>
        </w:rPr>
        <w:t xml:space="preserve">The National Federation of the Blind of Florida urges the consideration and support of the Florida legislature to protect the rights of blind parents. Enclosed please find several documents for your perusal. The first is a copy of a resolution passed at our National Convention in 2016, requesting the legislature work with us to protect the parental rights of blind Americans. The second document is a model bill that may be used as the basis for the preservation of our families. Finally, the third document is literature outlining what the public and social service agencies should know about blindness and the skills that blind parents use to lovingly and properly care for their children. The National Federation of the Blind of Florida is eager to work with all agencies involved in the protection of our children and families to ensure that blindness, by itself, is not used as a basis to tear families apart. </w:t>
      </w:r>
    </w:p>
    <w:p w14:paraId="0D4468DB" w14:textId="647C1C86" w:rsidR="004E721D" w:rsidRPr="009722D9" w:rsidRDefault="004E721D" w:rsidP="004E721D">
      <w:pPr>
        <w:rPr>
          <w:sz w:val="22"/>
          <w:szCs w:val="22"/>
        </w:rPr>
      </w:pPr>
    </w:p>
    <w:p w14:paraId="085F32B9" w14:textId="07D8812E" w:rsidR="00782F9E" w:rsidRPr="009722D9" w:rsidRDefault="00782F9E" w:rsidP="004E721D">
      <w:pPr>
        <w:rPr>
          <w:sz w:val="22"/>
          <w:szCs w:val="22"/>
        </w:rPr>
      </w:pPr>
      <w:r w:rsidRPr="009722D9">
        <w:rPr>
          <w:sz w:val="22"/>
          <w:szCs w:val="22"/>
        </w:rPr>
        <w:t xml:space="preserve">Please contact Camille Tate, one of our Legislative Directors, at (321) 372-4899 or </w:t>
      </w:r>
      <w:hyperlink r:id="rId6" w:history="1">
        <w:r w:rsidRPr="009722D9">
          <w:rPr>
            <w:rStyle w:val="Hyperlink"/>
            <w:sz w:val="22"/>
            <w:szCs w:val="22"/>
          </w:rPr>
          <w:t>ctate2076@att.net</w:t>
        </w:r>
      </w:hyperlink>
      <w:r w:rsidRPr="009722D9">
        <w:rPr>
          <w:sz w:val="22"/>
          <w:szCs w:val="22"/>
        </w:rPr>
        <w:t xml:space="preserve"> with any questions. </w:t>
      </w:r>
    </w:p>
    <w:p w14:paraId="17E0727E" w14:textId="77777777" w:rsidR="00782F9E" w:rsidRPr="009722D9" w:rsidRDefault="00782F9E" w:rsidP="004E721D">
      <w:pPr>
        <w:rPr>
          <w:sz w:val="22"/>
          <w:szCs w:val="22"/>
        </w:rPr>
      </w:pPr>
    </w:p>
    <w:p w14:paraId="147753EE" w14:textId="5211E0C6" w:rsidR="00226FA7" w:rsidRPr="009722D9" w:rsidRDefault="004E721D">
      <w:pPr>
        <w:rPr>
          <w:sz w:val="22"/>
          <w:szCs w:val="22"/>
        </w:rPr>
      </w:pPr>
      <w:r w:rsidRPr="009722D9">
        <w:rPr>
          <w:sz w:val="22"/>
          <w:szCs w:val="22"/>
        </w:rPr>
        <w:t xml:space="preserve">Sincerely, </w:t>
      </w:r>
    </w:p>
    <w:p w14:paraId="12E8F009" w14:textId="0D4D5686" w:rsidR="004E721D" w:rsidRPr="009722D9" w:rsidRDefault="004E721D">
      <w:pPr>
        <w:rPr>
          <w:sz w:val="22"/>
          <w:szCs w:val="22"/>
        </w:rPr>
      </w:pPr>
    </w:p>
    <w:p w14:paraId="6AFD1091" w14:textId="3DECD643" w:rsidR="004E721D" w:rsidRPr="009722D9" w:rsidRDefault="0068246B">
      <w:pPr>
        <w:rPr>
          <w:rFonts w:ascii="Freestyle Script" w:hAnsi="Freestyle Script"/>
          <w:sz w:val="36"/>
          <w:szCs w:val="36"/>
        </w:rPr>
      </w:pPr>
      <w:r w:rsidRPr="009722D9">
        <w:rPr>
          <w:rFonts w:ascii="Freestyle Script" w:hAnsi="Freestyle Script"/>
          <w:sz w:val="36"/>
          <w:szCs w:val="36"/>
        </w:rPr>
        <w:t xml:space="preserve">Denise Valkema </w:t>
      </w:r>
    </w:p>
    <w:p w14:paraId="641D6928" w14:textId="5758066F" w:rsidR="004E721D" w:rsidRPr="009722D9" w:rsidRDefault="004E721D">
      <w:pPr>
        <w:rPr>
          <w:sz w:val="22"/>
          <w:szCs w:val="22"/>
        </w:rPr>
      </w:pPr>
    </w:p>
    <w:p w14:paraId="66FBC788" w14:textId="4429E1DD" w:rsidR="004E721D" w:rsidRPr="009722D9" w:rsidRDefault="004E721D">
      <w:pPr>
        <w:rPr>
          <w:sz w:val="22"/>
          <w:szCs w:val="22"/>
        </w:rPr>
      </w:pPr>
      <w:r w:rsidRPr="009722D9">
        <w:rPr>
          <w:sz w:val="22"/>
          <w:szCs w:val="22"/>
        </w:rPr>
        <w:t xml:space="preserve">Denise Valkema, President </w:t>
      </w:r>
    </w:p>
    <w:p w14:paraId="15CAA564" w14:textId="1A787158" w:rsidR="004E721D" w:rsidRPr="009722D9" w:rsidRDefault="004E721D">
      <w:pPr>
        <w:rPr>
          <w:sz w:val="22"/>
          <w:szCs w:val="22"/>
        </w:rPr>
      </w:pPr>
      <w:r w:rsidRPr="009722D9">
        <w:rPr>
          <w:sz w:val="22"/>
          <w:szCs w:val="22"/>
        </w:rPr>
        <w:t xml:space="preserve">National Federation of the Blind of Florida </w:t>
      </w:r>
    </w:p>
    <w:sectPr w:rsidR="004E721D" w:rsidRPr="009722D9"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0F39" w14:textId="77777777" w:rsidR="00254FB2" w:rsidRDefault="00254FB2">
      <w:r>
        <w:separator/>
      </w:r>
    </w:p>
  </w:endnote>
  <w:endnote w:type="continuationSeparator" w:id="0">
    <w:p w14:paraId="39903646" w14:textId="77777777" w:rsidR="00254FB2" w:rsidRDefault="0025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C3DC"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745EA970" wp14:editId="6E972485">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C34B9"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585A0C">
                            <w:rPr>
                              <w:rFonts w:ascii="Arial" w:hAnsi="Arial" w:cs="Arial"/>
                              <w:b/>
                              <w:sz w:val="20"/>
                              <w:szCs w:val="20"/>
                            </w:rPr>
                            <w:t>Florida</w:t>
                          </w:r>
                        </w:p>
                        <w:p w14:paraId="539F4D63" w14:textId="77777777" w:rsidR="00585A0C" w:rsidRPr="00D41CAD" w:rsidRDefault="00585A0C" w:rsidP="00585A0C">
                          <w:pPr>
                            <w:spacing w:line="260" w:lineRule="exact"/>
                            <w:jc w:val="center"/>
                            <w:rPr>
                              <w:rFonts w:ascii="Arial" w:hAnsi="Arial" w:cs="Arial"/>
                              <w:sz w:val="20"/>
                              <w:szCs w:val="20"/>
                            </w:rPr>
                          </w:pPr>
                          <w:r w:rsidRPr="00585A0C">
                            <w:rPr>
                              <w:rFonts w:ascii="Arial" w:hAnsi="Arial" w:cs="Arial"/>
                              <w:b/>
                              <w:sz w:val="20"/>
                              <w:szCs w:val="20"/>
                            </w:rPr>
                            <w:t xml:space="preserve">Dan Hicks, </w:t>
                          </w:r>
                          <w:r w:rsidRPr="00585A0C">
                            <w:rPr>
                              <w:rFonts w:ascii="Arial" w:hAnsi="Arial" w:cs="Arial"/>
                              <w:b/>
                              <w:i/>
                              <w:sz w:val="20"/>
                              <w:szCs w:val="20"/>
                            </w:rPr>
                            <w:t>President NFBFL</w:t>
                          </w:r>
                          <w:r w:rsidRPr="00585A0C">
                            <w:rPr>
                              <w:rFonts w:ascii="Arial" w:hAnsi="Arial" w:cs="Arial"/>
                              <w:b/>
                              <w:sz w:val="20"/>
                              <w:szCs w:val="20"/>
                            </w:rPr>
                            <w:t xml:space="preserve"> | </w:t>
                          </w:r>
                          <w:r w:rsidRPr="00585A0C">
                            <w:rPr>
                              <w:rFonts w:ascii="Arial" w:hAnsi="Arial" w:cs="Arial"/>
                              <w:sz w:val="20"/>
                              <w:szCs w:val="20"/>
                            </w:rPr>
                            <w:t>504 S. Armenia Ave. #1319-B, Tampa, FL 33609</w:t>
                          </w:r>
                          <w:r w:rsidRPr="00585A0C">
                            <w:rPr>
                              <w:rFonts w:ascii="Arial" w:hAnsi="Arial" w:cs="Arial"/>
                              <w:b/>
                              <w:sz w:val="20"/>
                              <w:szCs w:val="20"/>
                            </w:rPr>
                            <w:t xml:space="preserve"> | </w:t>
                          </w:r>
                          <w:r w:rsidRPr="00585A0C">
                            <w:rPr>
                              <w:rFonts w:ascii="Arial" w:hAnsi="Arial" w:cs="Arial"/>
                              <w:sz w:val="20"/>
                              <w:szCs w:val="20"/>
                            </w:rPr>
                            <w:t>813-254-8249</w:t>
                          </w:r>
                          <w:r w:rsidRPr="00585A0C">
                            <w:rPr>
                              <w:rFonts w:ascii="Arial" w:hAnsi="Arial" w:cs="Arial"/>
                              <w:b/>
                              <w:sz w:val="20"/>
                              <w:szCs w:val="20"/>
                            </w:rPr>
                            <w:t xml:space="preserve"> | </w:t>
                          </w:r>
                          <w:r w:rsidRPr="00585A0C">
                            <w:rPr>
                              <w:rFonts w:ascii="Arial" w:hAnsi="Arial" w:cs="Arial"/>
                              <w:sz w:val="20"/>
                              <w:szCs w:val="20"/>
                            </w:rPr>
                            <w:t>www.nfbflorida.org</w:t>
                          </w:r>
                        </w:p>
                        <w:p w14:paraId="2168A0F0" w14:textId="77777777" w:rsidR="00EC6483" w:rsidRPr="00D41CAD" w:rsidRDefault="00EC6483" w:rsidP="00EC6483">
                          <w:pPr>
                            <w:spacing w:line="260" w:lineRule="exact"/>
                            <w:jc w:val="center"/>
                            <w:rPr>
                              <w:rFonts w:ascii="Arial" w:hAnsi="Arial" w:cs="Arial"/>
                              <w:sz w:val="20"/>
                              <w:szCs w:val="20"/>
                            </w:rPr>
                          </w:pPr>
                        </w:p>
                        <w:p w14:paraId="45F2E616" w14:textId="77777777" w:rsidR="00D70E96" w:rsidRPr="00D41CAD" w:rsidRDefault="00D70E96" w:rsidP="00D70E96">
                          <w:pPr>
                            <w:spacing w:line="260" w:lineRule="exact"/>
                            <w:jc w:val="center"/>
                            <w:rPr>
                              <w:rFonts w:ascii="Arial" w:hAnsi="Arial" w:cs="Arial"/>
                              <w:sz w:val="20"/>
                              <w:szCs w:val="20"/>
                            </w:rPr>
                          </w:pPr>
                        </w:p>
                        <w:p w14:paraId="1271BE19"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A9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14:paraId="109C34B9"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585A0C">
                      <w:rPr>
                        <w:rFonts w:ascii="Arial" w:hAnsi="Arial" w:cs="Arial"/>
                        <w:b/>
                        <w:sz w:val="20"/>
                        <w:szCs w:val="20"/>
                      </w:rPr>
                      <w:t>Florida</w:t>
                    </w:r>
                  </w:p>
                  <w:p w14:paraId="539F4D63" w14:textId="77777777" w:rsidR="00585A0C" w:rsidRPr="00D41CAD" w:rsidRDefault="00585A0C" w:rsidP="00585A0C">
                    <w:pPr>
                      <w:spacing w:line="260" w:lineRule="exact"/>
                      <w:jc w:val="center"/>
                      <w:rPr>
                        <w:rFonts w:ascii="Arial" w:hAnsi="Arial" w:cs="Arial"/>
                        <w:sz w:val="20"/>
                        <w:szCs w:val="20"/>
                      </w:rPr>
                    </w:pPr>
                    <w:r w:rsidRPr="00585A0C">
                      <w:rPr>
                        <w:rFonts w:ascii="Arial" w:hAnsi="Arial" w:cs="Arial"/>
                        <w:b/>
                        <w:sz w:val="20"/>
                        <w:szCs w:val="20"/>
                      </w:rPr>
                      <w:t xml:space="preserve">Dan Hicks, </w:t>
                    </w:r>
                    <w:r w:rsidRPr="00585A0C">
                      <w:rPr>
                        <w:rFonts w:ascii="Arial" w:hAnsi="Arial" w:cs="Arial"/>
                        <w:b/>
                        <w:i/>
                        <w:sz w:val="20"/>
                        <w:szCs w:val="20"/>
                      </w:rPr>
                      <w:t>President NFBFL</w:t>
                    </w:r>
                    <w:r w:rsidRPr="00585A0C">
                      <w:rPr>
                        <w:rFonts w:ascii="Arial" w:hAnsi="Arial" w:cs="Arial"/>
                        <w:b/>
                        <w:sz w:val="20"/>
                        <w:szCs w:val="20"/>
                      </w:rPr>
                      <w:t xml:space="preserve"> | </w:t>
                    </w:r>
                    <w:r w:rsidRPr="00585A0C">
                      <w:rPr>
                        <w:rFonts w:ascii="Arial" w:hAnsi="Arial" w:cs="Arial"/>
                        <w:sz w:val="20"/>
                        <w:szCs w:val="20"/>
                      </w:rPr>
                      <w:t>504 S. Armenia Ave. #1319-B, Tampa, FL 33609</w:t>
                    </w:r>
                    <w:r w:rsidRPr="00585A0C">
                      <w:rPr>
                        <w:rFonts w:ascii="Arial" w:hAnsi="Arial" w:cs="Arial"/>
                        <w:b/>
                        <w:sz w:val="20"/>
                        <w:szCs w:val="20"/>
                      </w:rPr>
                      <w:t xml:space="preserve"> | </w:t>
                    </w:r>
                    <w:r w:rsidRPr="00585A0C">
                      <w:rPr>
                        <w:rFonts w:ascii="Arial" w:hAnsi="Arial" w:cs="Arial"/>
                        <w:sz w:val="20"/>
                        <w:szCs w:val="20"/>
                      </w:rPr>
                      <w:t>813-254-8249</w:t>
                    </w:r>
                    <w:r w:rsidRPr="00585A0C">
                      <w:rPr>
                        <w:rFonts w:ascii="Arial" w:hAnsi="Arial" w:cs="Arial"/>
                        <w:b/>
                        <w:sz w:val="20"/>
                        <w:szCs w:val="20"/>
                      </w:rPr>
                      <w:t xml:space="preserve"> | </w:t>
                    </w:r>
                    <w:r w:rsidRPr="00585A0C">
                      <w:rPr>
                        <w:rFonts w:ascii="Arial" w:hAnsi="Arial" w:cs="Arial"/>
                        <w:sz w:val="20"/>
                        <w:szCs w:val="20"/>
                      </w:rPr>
                      <w:t>www.nfbflorida.org</w:t>
                    </w:r>
                  </w:p>
                  <w:p w14:paraId="2168A0F0" w14:textId="77777777" w:rsidR="00EC6483" w:rsidRPr="00D41CAD" w:rsidRDefault="00EC6483" w:rsidP="00EC6483">
                    <w:pPr>
                      <w:spacing w:line="260" w:lineRule="exact"/>
                      <w:jc w:val="center"/>
                      <w:rPr>
                        <w:rFonts w:ascii="Arial" w:hAnsi="Arial" w:cs="Arial"/>
                        <w:sz w:val="20"/>
                        <w:szCs w:val="20"/>
                      </w:rPr>
                    </w:pPr>
                  </w:p>
                  <w:p w14:paraId="45F2E616" w14:textId="77777777" w:rsidR="00D70E96" w:rsidRPr="00D41CAD" w:rsidRDefault="00D70E96" w:rsidP="00D70E96">
                    <w:pPr>
                      <w:spacing w:line="260" w:lineRule="exact"/>
                      <w:jc w:val="center"/>
                      <w:rPr>
                        <w:rFonts w:ascii="Arial" w:hAnsi="Arial" w:cs="Arial"/>
                        <w:sz w:val="20"/>
                        <w:szCs w:val="20"/>
                      </w:rPr>
                    </w:pPr>
                  </w:p>
                  <w:p w14:paraId="1271BE19"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A8E2"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5E33CB5C" wp14:editId="040D6304">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8AB23" w14:textId="77777777" w:rsidR="0024227C" w:rsidRPr="00D41CAD" w:rsidRDefault="003B7B26" w:rsidP="0069124A">
                          <w:pPr>
                            <w:spacing w:line="260" w:lineRule="exact"/>
                            <w:jc w:val="center"/>
                            <w:rPr>
                              <w:rFonts w:ascii="Arial" w:hAnsi="Arial" w:cs="Arial"/>
                              <w:sz w:val="20"/>
                              <w:szCs w:val="20"/>
                            </w:rPr>
                          </w:pPr>
                          <w:r w:rsidRPr="003B7B26">
                            <w:rPr>
                              <w:rFonts w:ascii="Arial" w:hAnsi="Arial" w:cs="Arial"/>
                              <w:b/>
                              <w:sz w:val="20"/>
                              <w:szCs w:val="20"/>
                            </w:rPr>
                            <w:t>Denise Valkema</w:t>
                          </w:r>
                          <w:r w:rsidR="00585A0C" w:rsidRPr="00585A0C">
                            <w:rPr>
                              <w:rFonts w:ascii="Arial" w:hAnsi="Arial" w:cs="Arial"/>
                              <w:b/>
                              <w:sz w:val="20"/>
                              <w:szCs w:val="20"/>
                            </w:rPr>
                            <w:t xml:space="preserve">, </w:t>
                          </w:r>
                          <w:r w:rsidR="00585A0C" w:rsidRPr="00585A0C">
                            <w:rPr>
                              <w:rFonts w:ascii="Arial" w:hAnsi="Arial" w:cs="Arial"/>
                              <w:b/>
                              <w:i/>
                              <w:sz w:val="20"/>
                              <w:szCs w:val="20"/>
                            </w:rPr>
                            <w:t>President NFBFL</w:t>
                          </w:r>
                          <w:r w:rsidR="00585A0C" w:rsidRPr="004E18FA">
                            <w:rPr>
                              <w:rFonts w:ascii="Arial" w:hAnsi="Arial" w:cs="Arial"/>
                              <w:b/>
                              <w:color w:val="4F81BD" w:themeColor="accent1"/>
                              <w:sz w:val="20"/>
                              <w:szCs w:val="20"/>
                            </w:rPr>
                            <w:t xml:space="preserve"> | </w:t>
                          </w:r>
                          <w:r w:rsidR="008334C8" w:rsidRPr="008334C8">
                            <w:rPr>
                              <w:rFonts w:ascii="Arial" w:hAnsi="Arial" w:cs="Arial"/>
                              <w:sz w:val="20"/>
                              <w:szCs w:val="20"/>
                            </w:rPr>
                            <w:t>11551 S.W. 90th St, Miami, FL 33176</w:t>
                          </w:r>
                          <w:r w:rsidR="008334C8" w:rsidRPr="004E18FA">
                            <w:rPr>
                              <w:rFonts w:ascii="Arial" w:hAnsi="Arial" w:cs="Arial"/>
                              <w:color w:val="4F81BD" w:themeColor="accent1"/>
                              <w:sz w:val="20"/>
                              <w:szCs w:val="20"/>
                            </w:rPr>
                            <w:t xml:space="preserve"> </w:t>
                          </w:r>
                          <w:r w:rsidR="00585A0C" w:rsidRPr="004E18FA">
                            <w:rPr>
                              <w:rFonts w:ascii="Arial" w:hAnsi="Arial" w:cs="Arial"/>
                              <w:b/>
                              <w:color w:val="4F81BD" w:themeColor="accent1"/>
                              <w:sz w:val="20"/>
                              <w:szCs w:val="20"/>
                            </w:rPr>
                            <w:t xml:space="preserve">| </w:t>
                          </w:r>
                          <w:r w:rsidR="008334C8" w:rsidRPr="008334C8">
                            <w:rPr>
                              <w:rFonts w:ascii="Arial" w:hAnsi="Arial" w:cs="Arial"/>
                              <w:sz w:val="20"/>
                              <w:szCs w:val="20"/>
                            </w:rPr>
                            <w:t>305-972-8529</w:t>
                          </w:r>
                          <w:r w:rsidR="008334C8">
                            <w:rPr>
                              <w:rFonts w:ascii="Arial" w:hAnsi="Arial" w:cs="Arial"/>
                              <w:sz w:val="20"/>
                              <w:szCs w:val="20"/>
                            </w:rPr>
                            <w:t xml:space="preserve"> </w:t>
                          </w:r>
                          <w:r w:rsidR="00585A0C" w:rsidRPr="004E18FA">
                            <w:rPr>
                              <w:rFonts w:ascii="Arial" w:hAnsi="Arial" w:cs="Arial"/>
                              <w:b/>
                              <w:color w:val="4F81BD" w:themeColor="accent1"/>
                              <w:sz w:val="20"/>
                              <w:szCs w:val="20"/>
                            </w:rPr>
                            <w:t>|</w:t>
                          </w:r>
                          <w:r w:rsidR="00585A0C" w:rsidRPr="00585A0C">
                            <w:rPr>
                              <w:rFonts w:ascii="Arial" w:hAnsi="Arial" w:cs="Arial"/>
                              <w:b/>
                              <w:sz w:val="20"/>
                              <w:szCs w:val="20"/>
                            </w:rPr>
                            <w:t xml:space="preserve"> </w:t>
                          </w:r>
                          <w:r w:rsidR="00585A0C" w:rsidRPr="00585A0C">
                            <w:rPr>
                              <w:rFonts w:ascii="Arial" w:hAnsi="Arial" w:cs="Arial"/>
                              <w:sz w:val="20"/>
                              <w:szCs w:val="20"/>
                            </w:rPr>
                            <w:t>www.nfbflorida.org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3CB5C"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1B78AB23" w14:textId="77777777" w:rsidR="0024227C" w:rsidRPr="00D41CAD" w:rsidRDefault="003B7B26" w:rsidP="0069124A">
                    <w:pPr>
                      <w:spacing w:line="260" w:lineRule="exact"/>
                      <w:jc w:val="center"/>
                      <w:rPr>
                        <w:rFonts w:ascii="Arial" w:hAnsi="Arial" w:cs="Arial"/>
                        <w:sz w:val="20"/>
                        <w:szCs w:val="20"/>
                      </w:rPr>
                    </w:pPr>
                    <w:r w:rsidRPr="003B7B26">
                      <w:rPr>
                        <w:rFonts w:ascii="Arial" w:hAnsi="Arial" w:cs="Arial"/>
                        <w:b/>
                        <w:sz w:val="20"/>
                        <w:szCs w:val="20"/>
                      </w:rPr>
                      <w:t>Denise Valkema</w:t>
                    </w:r>
                    <w:r w:rsidR="00585A0C" w:rsidRPr="00585A0C">
                      <w:rPr>
                        <w:rFonts w:ascii="Arial" w:hAnsi="Arial" w:cs="Arial"/>
                        <w:b/>
                        <w:sz w:val="20"/>
                        <w:szCs w:val="20"/>
                      </w:rPr>
                      <w:t xml:space="preserve">, </w:t>
                    </w:r>
                    <w:r w:rsidR="00585A0C" w:rsidRPr="00585A0C">
                      <w:rPr>
                        <w:rFonts w:ascii="Arial" w:hAnsi="Arial" w:cs="Arial"/>
                        <w:b/>
                        <w:i/>
                        <w:sz w:val="20"/>
                        <w:szCs w:val="20"/>
                      </w:rPr>
                      <w:t>President NFBFL</w:t>
                    </w:r>
                    <w:r w:rsidR="00585A0C" w:rsidRPr="004E18FA">
                      <w:rPr>
                        <w:rFonts w:ascii="Arial" w:hAnsi="Arial" w:cs="Arial"/>
                        <w:b/>
                        <w:color w:val="4F81BD" w:themeColor="accent1"/>
                        <w:sz w:val="20"/>
                        <w:szCs w:val="20"/>
                      </w:rPr>
                      <w:t xml:space="preserve"> | </w:t>
                    </w:r>
                    <w:r w:rsidR="008334C8" w:rsidRPr="008334C8">
                      <w:rPr>
                        <w:rFonts w:ascii="Arial" w:hAnsi="Arial" w:cs="Arial"/>
                        <w:sz w:val="20"/>
                        <w:szCs w:val="20"/>
                      </w:rPr>
                      <w:t>11551 S.W. 90th St, Miami, FL 33176</w:t>
                    </w:r>
                    <w:r w:rsidR="008334C8" w:rsidRPr="004E18FA">
                      <w:rPr>
                        <w:rFonts w:ascii="Arial" w:hAnsi="Arial" w:cs="Arial"/>
                        <w:color w:val="4F81BD" w:themeColor="accent1"/>
                        <w:sz w:val="20"/>
                        <w:szCs w:val="20"/>
                      </w:rPr>
                      <w:t xml:space="preserve"> </w:t>
                    </w:r>
                    <w:r w:rsidR="00585A0C" w:rsidRPr="004E18FA">
                      <w:rPr>
                        <w:rFonts w:ascii="Arial" w:hAnsi="Arial" w:cs="Arial"/>
                        <w:b/>
                        <w:color w:val="4F81BD" w:themeColor="accent1"/>
                        <w:sz w:val="20"/>
                        <w:szCs w:val="20"/>
                      </w:rPr>
                      <w:t xml:space="preserve">| </w:t>
                    </w:r>
                    <w:r w:rsidR="008334C8" w:rsidRPr="008334C8">
                      <w:rPr>
                        <w:rFonts w:ascii="Arial" w:hAnsi="Arial" w:cs="Arial"/>
                        <w:sz w:val="20"/>
                        <w:szCs w:val="20"/>
                      </w:rPr>
                      <w:t>305-972-8529</w:t>
                    </w:r>
                    <w:r w:rsidR="008334C8">
                      <w:rPr>
                        <w:rFonts w:ascii="Arial" w:hAnsi="Arial" w:cs="Arial"/>
                        <w:sz w:val="20"/>
                        <w:szCs w:val="20"/>
                      </w:rPr>
                      <w:t xml:space="preserve"> </w:t>
                    </w:r>
                    <w:r w:rsidR="00585A0C" w:rsidRPr="004E18FA">
                      <w:rPr>
                        <w:rFonts w:ascii="Arial" w:hAnsi="Arial" w:cs="Arial"/>
                        <w:b/>
                        <w:color w:val="4F81BD" w:themeColor="accent1"/>
                        <w:sz w:val="20"/>
                        <w:szCs w:val="20"/>
                      </w:rPr>
                      <w:t>|</w:t>
                    </w:r>
                    <w:r w:rsidR="00585A0C" w:rsidRPr="00585A0C">
                      <w:rPr>
                        <w:rFonts w:ascii="Arial" w:hAnsi="Arial" w:cs="Arial"/>
                        <w:b/>
                        <w:sz w:val="20"/>
                        <w:szCs w:val="20"/>
                      </w:rPr>
                      <w:t xml:space="preserve"> </w:t>
                    </w:r>
                    <w:r w:rsidR="00585A0C" w:rsidRPr="00585A0C">
                      <w:rPr>
                        <w:rFonts w:ascii="Arial" w:hAnsi="Arial" w:cs="Arial"/>
                        <w:sz w:val="20"/>
                        <w:szCs w:val="20"/>
                      </w:rPr>
                      <w:t>www.nfbflorida.org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3569" w14:textId="77777777" w:rsidR="00254FB2" w:rsidRDefault="00254FB2">
      <w:r>
        <w:separator/>
      </w:r>
    </w:p>
  </w:footnote>
  <w:footnote w:type="continuationSeparator" w:id="0">
    <w:p w14:paraId="57905000" w14:textId="77777777" w:rsidR="00254FB2" w:rsidRDefault="0025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0C4E" w14:textId="77777777" w:rsidR="00226FA7" w:rsidRDefault="004E18FA">
    <w:pPr>
      <w:pStyle w:val="Header"/>
    </w:pPr>
    <w:r>
      <w:rPr>
        <w:noProof/>
      </w:rPr>
      <w:drawing>
        <wp:anchor distT="0" distB="0" distL="114300" distR="114300" simplePos="0" relativeHeight="251673600" behindDoc="1" locked="0" layoutInCell="1" allowOverlap="1" wp14:anchorId="376105D1" wp14:editId="2028F460">
          <wp:simplePos x="0" y="0"/>
          <wp:positionH relativeFrom="column">
            <wp:posOffset>1428750</wp:posOffset>
          </wp:positionH>
          <wp:positionV relativeFrom="paragraph">
            <wp:posOffset>-47625</wp:posOffset>
          </wp:positionV>
          <wp:extent cx="3747116" cy="1587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BFL Logo RGB Rect.jpg"/>
                  <pic:cNvPicPr/>
                </pic:nvPicPr>
                <pic:blipFill>
                  <a:blip r:embed="rId1">
                    <a:extLst>
                      <a:ext uri="{28A0092B-C50C-407E-A947-70E740481C1C}">
                        <a14:useLocalDpi xmlns:a14="http://schemas.microsoft.com/office/drawing/2010/main" val="0"/>
                      </a:ext>
                    </a:extLst>
                  </a:blip>
                  <a:stretch>
                    <a:fillRect/>
                  </a:stretch>
                </pic:blipFill>
                <pic:spPr>
                  <a:xfrm>
                    <a:off x="0" y="0"/>
                    <a:ext cx="3747116" cy="1587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FE"/>
    <w:rsid w:val="000047AE"/>
    <w:rsid w:val="00103D37"/>
    <w:rsid w:val="00122485"/>
    <w:rsid w:val="001B7509"/>
    <w:rsid w:val="001C39A8"/>
    <w:rsid w:val="00226FA7"/>
    <w:rsid w:val="0024227C"/>
    <w:rsid w:val="00254FB2"/>
    <w:rsid w:val="002A4DFE"/>
    <w:rsid w:val="0032488D"/>
    <w:rsid w:val="00350A69"/>
    <w:rsid w:val="00383C85"/>
    <w:rsid w:val="003A0C43"/>
    <w:rsid w:val="003B0C38"/>
    <w:rsid w:val="003B7B26"/>
    <w:rsid w:val="003F265C"/>
    <w:rsid w:val="00444964"/>
    <w:rsid w:val="004E18FA"/>
    <w:rsid w:val="004E721D"/>
    <w:rsid w:val="00584CF9"/>
    <w:rsid w:val="00585A0C"/>
    <w:rsid w:val="005E2166"/>
    <w:rsid w:val="005F6D84"/>
    <w:rsid w:val="006019DD"/>
    <w:rsid w:val="006357D0"/>
    <w:rsid w:val="0068246B"/>
    <w:rsid w:val="0069124A"/>
    <w:rsid w:val="00711503"/>
    <w:rsid w:val="00782F9E"/>
    <w:rsid w:val="007A2162"/>
    <w:rsid w:val="007C056B"/>
    <w:rsid w:val="007D69BC"/>
    <w:rsid w:val="007F13C8"/>
    <w:rsid w:val="00830537"/>
    <w:rsid w:val="008334C8"/>
    <w:rsid w:val="00857269"/>
    <w:rsid w:val="008702E2"/>
    <w:rsid w:val="00870902"/>
    <w:rsid w:val="008A0266"/>
    <w:rsid w:val="009722D9"/>
    <w:rsid w:val="009B4805"/>
    <w:rsid w:val="009D1D64"/>
    <w:rsid w:val="009F0608"/>
    <w:rsid w:val="00A0438A"/>
    <w:rsid w:val="00A10D47"/>
    <w:rsid w:val="00A71FD0"/>
    <w:rsid w:val="00AD5E1E"/>
    <w:rsid w:val="00B403AC"/>
    <w:rsid w:val="00BA1499"/>
    <w:rsid w:val="00BE2C5A"/>
    <w:rsid w:val="00BE4C15"/>
    <w:rsid w:val="00C25BE5"/>
    <w:rsid w:val="00C9515E"/>
    <w:rsid w:val="00D04723"/>
    <w:rsid w:val="00D17AC2"/>
    <w:rsid w:val="00D25CAD"/>
    <w:rsid w:val="00D41CAD"/>
    <w:rsid w:val="00D70E96"/>
    <w:rsid w:val="00D8067A"/>
    <w:rsid w:val="00DD7C89"/>
    <w:rsid w:val="00E12559"/>
    <w:rsid w:val="00EB5701"/>
    <w:rsid w:val="00EC6483"/>
    <w:rsid w:val="00F2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7D35"/>
  <w15:docId w15:val="{CC9EA499-A3CA-4830-A0DC-B50338DB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UnresolvedMention">
    <w:name w:val="Unresolved Mention"/>
    <w:basedOn w:val="DefaultParagraphFont"/>
    <w:uiPriority w:val="99"/>
    <w:semiHidden/>
    <w:unhideWhenUsed/>
    <w:rsid w:val="0078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ate2076@at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Camille Tate</cp:lastModifiedBy>
  <cp:revision>2</cp:revision>
  <cp:lastPrinted>2014-05-12T18:17:00Z</cp:lastPrinted>
  <dcterms:created xsi:type="dcterms:W3CDTF">2019-01-03T15:42:00Z</dcterms:created>
  <dcterms:modified xsi:type="dcterms:W3CDTF">2019-01-03T15:42:00Z</dcterms:modified>
</cp:coreProperties>
</file>