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247B" w14:textId="77777777" w:rsidR="00440697" w:rsidRPr="00C35A31" w:rsidRDefault="0018745C" w:rsidP="00440697">
      <w:pPr>
        <w:pStyle w:val="Heading1"/>
      </w:pPr>
      <w:r>
        <w:t xml:space="preserve">Constitutions Model NFBF </w:t>
      </w:r>
      <w:r w:rsidR="00440697" w:rsidRPr="00C35A31">
        <w:t>Model Constitution: Division of Affiliate</w:t>
      </w:r>
      <w:r w:rsidR="00440697" w:rsidRPr="00C35A31">
        <w:br/>
        <w:t xml:space="preserve">CONSTITUTION OF THE _______ DIVISION  </w:t>
      </w:r>
      <w:r w:rsidR="00440697" w:rsidRPr="00C35A31">
        <w:br/>
        <w:t>OF THE NATIONAL FEDERATION OF THE BLIND</w:t>
      </w:r>
      <w:r w:rsidR="00440697" w:rsidRPr="00C35A31">
        <w:br/>
        <w:t>OF ________________</w:t>
      </w:r>
    </w:p>
    <w:p w14:paraId="05FA7CF8" w14:textId="77777777" w:rsidR="00440697" w:rsidRPr="006C63BD" w:rsidRDefault="00440697" w:rsidP="00440697">
      <w:pPr>
        <w:rPr>
          <w:i/>
          <w:iCs/>
        </w:rPr>
      </w:pPr>
      <w:r w:rsidRPr="006C63BD">
        <w:rPr>
          <w:i/>
          <w:iCs/>
        </w:rPr>
        <w:t>Revised February 23, 2021</w:t>
      </w:r>
    </w:p>
    <w:p w14:paraId="7598FA5A" w14:textId="77777777" w:rsidR="00440697" w:rsidRPr="006C63BD" w:rsidRDefault="00440697" w:rsidP="00440697">
      <w:pPr>
        <w:pStyle w:val="Heading2"/>
      </w:pPr>
      <w:r w:rsidRPr="006C63BD">
        <w:t>ARTICLE I. NAME</w:t>
      </w:r>
    </w:p>
    <w:p w14:paraId="08C93ABF" w14:textId="77777777" w:rsidR="00440697" w:rsidRPr="006C63BD" w:rsidRDefault="00440697" w:rsidP="00440697">
      <w:pPr>
        <w:pStyle w:val="BodyText"/>
        <w:spacing w:line="240" w:lineRule="auto"/>
        <w:rPr>
          <w:rFonts w:ascii="Arial" w:hAnsi="Arial" w:cs="Arial"/>
          <w:sz w:val="24"/>
        </w:rPr>
      </w:pPr>
      <w:r w:rsidRPr="006C63BD">
        <w:rPr>
          <w:rFonts w:ascii="Arial" w:hAnsi="Arial" w:cs="Arial"/>
          <w:sz w:val="24"/>
        </w:rPr>
        <w:t>The name of this organization shall be the _____________, a Division of the National Federation of the Blind of ______________________________.</w:t>
      </w:r>
    </w:p>
    <w:p w14:paraId="2ADF622B" w14:textId="77777777" w:rsidR="00440697" w:rsidRPr="006C63BD" w:rsidRDefault="00440697" w:rsidP="00440697">
      <w:pPr>
        <w:pStyle w:val="Heading2"/>
      </w:pPr>
      <w:r w:rsidRPr="006C63BD">
        <w:t>ARTICLE II. PURPOSE</w:t>
      </w:r>
    </w:p>
    <w:p w14:paraId="56C5C89D" w14:textId="77777777" w:rsidR="00440697" w:rsidRPr="006C63BD" w:rsidRDefault="00440697" w:rsidP="00440697">
      <w:pPr>
        <w:pStyle w:val="Heading3"/>
      </w:pPr>
      <w:r w:rsidRPr="006C63BD">
        <w:t>Section One</w:t>
      </w:r>
    </w:p>
    <w:p w14:paraId="7CAE0353" w14:textId="77777777" w:rsidR="00440697" w:rsidRPr="006C63BD" w:rsidRDefault="00440697" w:rsidP="00440697">
      <w:pPr>
        <w:rPr>
          <w:color w:val="000000"/>
        </w:rPr>
      </w:pPr>
      <w:r w:rsidRPr="006C63BD">
        <w:t xml:space="preserve">The purpose of this organization is to serve as a division of the National Federation of the Blind of _________________; to be a vehicle for collective action by the blind of the affiliate and of the nation; to function as a mechanism through which the blind and interested sighted </w:t>
      </w:r>
      <w:r>
        <w:t xml:space="preserve">community </w:t>
      </w:r>
      <w:r w:rsidRPr="006C63BD">
        <w:t>can come together to plan and carry out programs to improve the quality of life for the blind; to promote the vocational, cultural, and social advancement of the blind; to achieve the integration of the blind into society on a basis of equality with the sighted; to focus attention upon the problems faced by blind people in the __________________________________ (list specialized profession or</w:t>
      </w:r>
      <w:r>
        <w:t xml:space="preserve"> interest area</w:t>
      </w:r>
      <w:r w:rsidRPr="006C63BD">
        <w:t xml:space="preserve">); and to take any other action which will improve the overall </w:t>
      </w:r>
      <w:r>
        <w:t xml:space="preserve">equality </w:t>
      </w:r>
      <w:r w:rsidRPr="006C63BD">
        <w:t>of the blind.</w:t>
      </w:r>
    </w:p>
    <w:p w14:paraId="3AC2949E" w14:textId="77777777" w:rsidR="00440697" w:rsidRPr="006C63BD" w:rsidRDefault="00440697" w:rsidP="00440697">
      <w:pPr>
        <w:pStyle w:val="BodyText"/>
        <w:spacing w:line="240" w:lineRule="auto"/>
        <w:rPr>
          <w:rFonts w:ascii="Arial" w:hAnsi="Arial" w:cs="Arial"/>
          <w:sz w:val="24"/>
        </w:rPr>
      </w:pPr>
    </w:p>
    <w:p w14:paraId="55CC48D7" w14:textId="77777777" w:rsidR="00440697" w:rsidRPr="006C63BD" w:rsidRDefault="00440697" w:rsidP="00440697">
      <w:pPr>
        <w:pStyle w:val="BodyText"/>
        <w:spacing w:line="240" w:lineRule="auto"/>
        <w:rPr>
          <w:rFonts w:ascii="Arial" w:hAnsi="Arial" w:cs="Arial"/>
          <w:i/>
          <w:iCs/>
          <w:sz w:val="24"/>
        </w:rPr>
      </w:pPr>
      <w:r w:rsidRPr="006C63BD">
        <w:rPr>
          <w:rFonts w:ascii="Arial" w:hAnsi="Arial" w:cs="Arial"/>
          <w:i/>
          <w:iCs/>
          <w:sz w:val="24"/>
        </w:rPr>
        <w:t>Ex. The purpose of this organization shall be to create a climate of opportunity for blind children in home, school, and society; to provide information and support to parents of blind children; to facilitate the sharing of experience and concerns among parents of blind children; to develop and expand resources available to parents and their blind children; to help parents of blind children gain understanding and perspective through partnership and contact with blind adults; and to function as an integral part of the National Federation of the Blind in its ongoing effort to eliminate discrimination and prejudice against the blind and to achieve for the blind security, equality, and opportunity.</w:t>
      </w:r>
    </w:p>
    <w:p w14:paraId="191338F9" w14:textId="77777777" w:rsidR="00440697" w:rsidRPr="006C63BD" w:rsidRDefault="00440697" w:rsidP="00440697">
      <w:pPr>
        <w:pStyle w:val="Heading3"/>
      </w:pPr>
      <w:r w:rsidRPr="006C63BD">
        <w:t>Section Two</w:t>
      </w:r>
    </w:p>
    <w:p w14:paraId="117D6C45" w14:textId="77777777" w:rsidR="00440697" w:rsidRPr="006C63BD" w:rsidRDefault="00440697" w:rsidP="00440697">
      <w:pPr>
        <w:pStyle w:val="BodyText"/>
        <w:spacing w:line="240" w:lineRule="auto"/>
        <w:rPr>
          <w:rFonts w:ascii="Arial" w:hAnsi="Arial" w:cs="Arial"/>
          <w:sz w:val="24"/>
        </w:rPr>
      </w:pPr>
      <w:r w:rsidRPr="006C63BD">
        <w:rPr>
          <w:rFonts w:ascii="Arial" w:hAnsi="Arial" w:cs="Arial"/>
          <w:sz w:val="24"/>
        </w:rPr>
        <w:t xml:space="preserve">____________________, a Division of the National Federation of the Blind of ___________________ must not merely be </w:t>
      </w:r>
      <w:r>
        <w:rPr>
          <w:rFonts w:ascii="Arial" w:hAnsi="Arial" w:cs="Arial"/>
          <w:sz w:val="24"/>
        </w:rPr>
        <w:t xml:space="preserve">a </w:t>
      </w:r>
      <w:r w:rsidRPr="006C63BD">
        <w:rPr>
          <w:rFonts w:ascii="Arial" w:hAnsi="Arial" w:cs="Arial"/>
          <w:sz w:val="24"/>
        </w:rPr>
        <w:t>social organization</w:t>
      </w:r>
      <w:r>
        <w:rPr>
          <w:rFonts w:ascii="Arial" w:hAnsi="Arial" w:cs="Arial"/>
          <w:sz w:val="24"/>
        </w:rPr>
        <w:t xml:space="preserve"> </w:t>
      </w:r>
      <w:r w:rsidRPr="006C63BD">
        <w:rPr>
          <w:rFonts w:ascii="Arial" w:hAnsi="Arial" w:cs="Arial"/>
          <w:sz w:val="24"/>
        </w:rPr>
        <w:t>but must formulate programs and actively work to promote the economic and social betterment of the blind.</w:t>
      </w:r>
    </w:p>
    <w:p w14:paraId="13AF554E" w14:textId="77777777" w:rsidR="00440697" w:rsidRPr="007359D3" w:rsidRDefault="00440697" w:rsidP="00440697">
      <w:pPr>
        <w:pStyle w:val="Heading2"/>
      </w:pPr>
      <w:r w:rsidRPr="007359D3">
        <w:lastRenderedPageBreak/>
        <w:t>ARTICLE III. MEMBERSHIP</w:t>
      </w:r>
    </w:p>
    <w:p w14:paraId="48685AB1" w14:textId="77777777" w:rsidR="00440697" w:rsidRPr="007359D3" w:rsidRDefault="00440697" w:rsidP="00440697">
      <w:pPr>
        <w:pStyle w:val="Heading3"/>
      </w:pPr>
      <w:r w:rsidRPr="007359D3">
        <w:t>Section One</w:t>
      </w:r>
      <w:r>
        <w:t xml:space="preserve"> </w:t>
      </w:r>
    </w:p>
    <w:p w14:paraId="666C0B78" w14:textId="77777777" w:rsidR="00440697" w:rsidRPr="007359D3" w:rsidRDefault="00440697" w:rsidP="00440697">
      <w:pPr>
        <w:rPr>
          <w:color w:val="000000"/>
          <w:szCs w:val="20"/>
        </w:rPr>
      </w:pPr>
      <w:r w:rsidRPr="007359D3">
        <w:t>The members of this organization shall be blind _____________________ (list specialized profession or interest</w:t>
      </w:r>
      <w:r>
        <w:t xml:space="preserve"> area</w:t>
      </w:r>
      <w:r w:rsidRPr="007359D3">
        <w:t>), and others interested in promoting the purposes of this organization. The members of this organization are members of the National Federation of the Blind of ____________________ and the National Federation of the Blind and shall have the same rights, privileges, and responsibilities as other members of the National Federation of the Blind of ______________ and the National Federation of the Blind.</w:t>
      </w:r>
    </w:p>
    <w:p w14:paraId="5A00EC42" w14:textId="77777777" w:rsidR="00440697" w:rsidRPr="007359D3" w:rsidRDefault="00440697" w:rsidP="00440697">
      <w:pPr>
        <w:pStyle w:val="Heading3"/>
      </w:pPr>
      <w:r w:rsidRPr="007359D3">
        <w:t>Section Two</w:t>
      </w:r>
    </w:p>
    <w:p w14:paraId="70748EDE" w14:textId="77777777" w:rsidR="00440697" w:rsidRPr="007359D3" w:rsidRDefault="00440697" w:rsidP="00440697">
      <w:pPr>
        <w:rPr>
          <w:color w:val="000000"/>
          <w:szCs w:val="20"/>
        </w:rPr>
      </w:pPr>
      <w:r w:rsidRPr="007359D3">
        <w:t>This organization shall be made up primarily of blind people, and it shall be controlled by the blind. A majority of its voting members must be blind.</w:t>
      </w:r>
    </w:p>
    <w:p w14:paraId="4299D442" w14:textId="77777777" w:rsidR="00440697" w:rsidRPr="007359D3" w:rsidRDefault="00440697" w:rsidP="00440697">
      <w:pPr>
        <w:pStyle w:val="Heading3"/>
      </w:pPr>
      <w:r w:rsidRPr="007359D3">
        <w:t>Section Three</w:t>
      </w:r>
    </w:p>
    <w:p w14:paraId="2270BA53" w14:textId="77777777" w:rsidR="00440697" w:rsidRPr="007359D3" w:rsidRDefault="00440697" w:rsidP="00440697">
      <w:r w:rsidRPr="007359D3">
        <w:t>Any member may be expelled for violation of this Constitution, for violation of the policies of the National Federation of the Blind, or for conduct unbecoming to a member of the Federation, by a majority vote of the active members present and voting at any regular business session of this organization, or by two-thirds vote of the Board of Directors. The National Convention of this organization may reinstate any person who has been expelled. Any person who feels that they have been unjustly expelled from this organization may appeal to the Board of Directors of the National Federation of the Blind, which may (at its discretion) consider the matter and make a binding decision. Unless the decision to suspend or expel is reversed by the National Convention or by the Board of Directors of the National Federation of the Blind, the ruling of suspension or expulsion shall continue in effect.</w:t>
      </w:r>
    </w:p>
    <w:p w14:paraId="59A8CD87" w14:textId="77777777" w:rsidR="00440697" w:rsidRDefault="00440697" w:rsidP="00440697">
      <w:pPr>
        <w:keepLines/>
        <w:tabs>
          <w:tab w:val="left" w:pos="0"/>
        </w:tabs>
        <w:suppressAutoHyphens/>
        <w:rPr>
          <w:rFonts w:cs="Arial"/>
          <w:sz w:val="28"/>
        </w:rPr>
      </w:pPr>
    </w:p>
    <w:p w14:paraId="3BE1A9E8" w14:textId="77777777" w:rsidR="00440697" w:rsidRPr="007359D3" w:rsidRDefault="00440697" w:rsidP="00440697">
      <w:pPr>
        <w:keepLines/>
        <w:tabs>
          <w:tab w:val="left" w:pos="0"/>
        </w:tabs>
        <w:suppressAutoHyphens/>
        <w:rPr>
          <w:rFonts w:cs="Arial"/>
          <w:sz w:val="28"/>
        </w:rPr>
      </w:pPr>
    </w:p>
    <w:p w14:paraId="5B3FF867" w14:textId="77777777" w:rsidR="00440697" w:rsidRPr="007359D3" w:rsidRDefault="00440697" w:rsidP="00440697">
      <w:pPr>
        <w:rPr>
          <w:rFonts w:cs="Arial"/>
        </w:rPr>
      </w:pPr>
      <w:bookmarkStart w:id="0" w:name="_Hlk65067909"/>
      <w:r w:rsidRPr="007359D3">
        <w:rPr>
          <w:rFonts w:cs="Arial"/>
        </w:rPr>
        <w:t>(</w:t>
      </w:r>
      <w:r w:rsidRPr="007359D3">
        <w:rPr>
          <w:rFonts w:cs="Arial"/>
          <w:b/>
          <w:bCs/>
        </w:rPr>
        <w:t>NOTE</w:t>
      </w:r>
      <w:r w:rsidRPr="007359D3">
        <w:rPr>
          <w:rFonts w:cs="Arial"/>
        </w:rPr>
        <w:t xml:space="preserve">: </w:t>
      </w:r>
      <w:r w:rsidRPr="007359D3">
        <w:t>Articles IV and V deal with the numbers and terms of Officers and Board Members. The suggested structure of the board recommended in this model constitution is suggested for an average size</w:t>
      </w:r>
      <w:r>
        <w:t xml:space="preserve"> division</w:t>
      </w:r>
      <w:r w:rsidRPr="007359D3">
        <w:t>, ranging from twenty to one hundred members. The larger</w:t>
      </w:r>
      <w:r>
        <w:t xml:space="preserve"> divisions</w:t>
      </w:r>
      <w:r w:rsidRPr="007359D3">
        <w:t>, those with more than one hundred members, may choose to add a Second Vice President and two additional Board members. As a division grows the members may amend the constitution to grow the structure of the board as needed.</w:t>
      </w:r>
    </w:p>
    <w:bookmarkEnd w:id="0"/>
    <w:p w14:paraId="4029806D" w14:textId="77777777" w:rsidR="00440697" w:rsidRPr="007359D3" w:rsidRDefault="00440697" w:rsidP="00440697">
      <w:pPr>
        <w:rPr>
          <w:rFonts w:cs="Arial"/>
        </w:rPr>
      </w:pPr>
    </w:p>
    <w:p w14:paraId="1330BCDA" w14:textId="77777777" w:rsidR="00440697" w:rsidRPr="007359D3" w:rsidRDefault="00440697" w:rsidP="00440697">
      <w:pPr>
        <w:pStyle w:val="Heading2"/>
      </w:pPr>
      <w:r w:rsidRPr="007359D3">
        <w:t>ARTICLE IV. OFFICERS AND BOARD OF DIRECTORS</w:t>
      </w:r>
    </w:p>
    <w:p w14:paraId="4FC9B636" w14:textId="77777777" w:rsidR="00440697" w:rsidRPr="007359D3" w:rsidRDefault="00440697" w:rsidP="00440697">
      <w:r w:rsidRPr="007359D3">
        <w:t xml:space="preserve">There shall be elected annually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or roll call vote, unless at least four-fifths of the active members who are present and </w:t>
      </w:r>
      <w:r w:rsidRPr="007359D3">
        <w:lastRenderedPageBreak/>
        <w:t>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14:paraId="0860063E" w14:textId="77777777" w:rsidR="00440697" w:rsidRPr="007359D3" w:rsidRDefault="00440697" w:rsidP="00440697">
      <w:pPr>
        <w:pStyle w:val="Heading2"/>
      </w:pPr>
      <w:r w:rsidRPr="007359D3">
        <w:t>ARTICLE V. BOARD OF DIRECTORS</w:t>
      </w:r>
    </w:p>
    <w:p w14:paraId="66DC3D15" w14:textId="77777777" w:rsidR="00440697" w:rsidRPr="007359D3" w:rsidRDefault="00440697" w:rsidP="00440697">
      <w:bookmarkStart w:id="1" w:name="_Hlk64989711"/>
      <w:r w:rsidRPr="007359D3">
        <w:t xml:space="preserve">The Board of Directors of this organization shall consist of the four (4) constitutional officers and two (2) additional members. The two (2) Board Members shall be elected at </w:t>
      </w:r>
      <w:bookmarkEnd w:id="1"/>
      <w:r w:rsidRPr="007359D3">
        <w:t xml:space="preserve">the same time and in the same manner as that prescribed for the election of officers. </w:t>
      </w:r>
      <w:bookmarkStart w:id="2" w:name="_Hlk54507353"/>
      <w:r w:rsidRPr="007359D3">
        <w:t xml:space="preserve">The Board shall meet at the call of the President or on request by any three (3) of the Board Members. </w:t>
      </w:r>
      <w:bookmarkEnd w:id="2"/>
      <w:r w:rsidRPr="007359D3">
        <w:t>The Board shall advise the President and shall have charge of the affairs of the organization between meetings. At least a majority of the members of the Board must be present at any meeting to constitute a quorum to transact business. The Board may be polled by telephone</w:t>
      </w:r>
      <w:r>
        <w:t xml:space="preserve"> or </w:t>
      </w:r>
      <w:r w:rsidRPr="007359D3">
        <w:t>electronic ballot on any questions. A majority of the Board must be blind.</w:t>
      </w:r>
    </w:p>
    <w:p w14:paraId="2A203030" w14:textId="77777777" w:rsidR="00440697" w:rsidRPr="007359D3" w:rsidRDefault="00440697" w:rsidP="00440697">
      <w:pPr>
        <w:pStyle w:val="Heading2"/>
      </w:pPr>
      <w:r w:rsidRPr="007359D3">
        <w:t>ARTICLE VI. MEETINGS</w:t>
      </w:r>
    </w:p>
    <w:p w14:paraId="2FE567F2" w14:textId="77777777" w:rsidR="00440697" w:rsidRPr="007359D3" w:rsidRDefault="00440697" w:rsidP="00440697">
      <w:pPr>
        <w:pStyle w:val="Heading3"/>
      </w:pPr>
      <w:r w:rsidRPr="007359D3">
        <w:t>Section One</w:t>
      </w:r>
    </w:p>
    <w:p w14:paraId="0ED185D6" w14:textId="77777777" w:rsidR="00440697" w:rsidRPr="007359D3" w:rsidRDefault="00440697" w:rsidP="00440697">
      <w:pPr>
        <w:keepLines/>
        <w:tabs>
          <w:tab w:val="left" w:pos="0"/>
        </w:tabs>
        <w:suppressAutoHyphens/>
        <w:rPr>
          <w:rFonts w:cs="Arial"/>
        </w:rPr>
      </w:pPr>
      <w:r w:rsidRPr="007359D3">
        <w:rPr>
          <w:rFonts w:cs="Arial"/>
        </w:rPr>
        <w:t>The ________________, a Division of the National Federation of the Blind of ___________________ shall hold its annual meeting at the time and place of the annual convention of the National Federation of the Blind of ________________. The Board of Directors shall conduct the business of the organization between annual meetings.</w:t>
      </w:r>
    </w:p>
    <w:p w14:paraId="17080AD5" w14:textId="77777777" w:rsidR="00440697" w:rsidRPr="007359D3" w:rsidRDefault="00440697" w:rsidP="00440697">
      <w:pPr>
        <w:pStyle w:val="Heading3"/>
      </w:pPr>
      <w:r w:rsidRPr="007359D3">
        <w:t>Section Two - Other Meetings</w:t>
      </w:r>
    </w:p>
    <w:p w14:paraId="2A9447AD" w14:textId="77777777" w:rsidR="00440697" w:rsidRDefault="00440697" w:rsidP="00440697">
      <w:pPr>
        <w:keepLines/>
        <w:tabs>
          <w:tab w:val="left" w:pos="0"/>
        </w:tabs>
        <w:suppressAutoHyphens/>
        <w:rPr>
          <w:rFonts w:cs="Arial"/>
        </w:rPr>
      </w:pPr>
      <w:r w:rsidRPr="007359D3">
        <w:rPr>
          <w:rFonts w:cs="Arial"/>
        </w:rPr>
        <w:t>Other meetings of the division shall be held upon the call of the president or a majority of the members of the board of directors.</w:t>
      </w:r>
    </w:p>
    <w:p w14:paraId="158E7777" w14:textId="77777777" w:rsidR="00440697" w:rsidRDefault="00440697" w:rsidP="00440697">
      <w:pPr>
        <w:contextualSpacing w:val="0"/>
        <w:rPr>
          <w:rFonts w:cs="Arial"/>
        </w:rPr>
      </w:pPr>
      <w:r>
        <w:rPr>
          <w:rFonts w:cs="Arial"/>
        </w:rPr>
        <w:br w:type="page"/>
      </w:r>
    </w:p>
    <w:p w14:paraId="1589CBE0" w14:textId="77777777" w:rsidR="00440697" w:rsidRPr="007359D3" w:rsidRDefault="00440697" w:rsidP="00440697">
      <w:pPr>
        <w:pStyle w:val="Heading2"/>
      </w:pPr>
      <w:r w:rsidRPr="007359D3">
        <w:lastRenderedPageBreak/>
        <w:t>ARTICLE VII. DUES</w:t>
      </w:r>
    </w:p>
    <w:p w14:paraId="625F1A54" w14:textId="77777777" w:rsidR="00440697" w:rsidRPr="007359D3" w:rsidRDefault="00440697" w:rsidP="00440697">
      <w:pPr>
        <w:pStyle w:val="BodyText"/>
        <w:keepLines/>
        <w:spacing w:line="240" w:lineRule="auto"/>
        <w:rPr>
          <w:rFonts w:ascii="Arial" w:hAnsi="Arial" w:cs="Arial"/>
          <w:sz w:val="24"/>
        </w:rPr>
      </w:pPr>
      <w:r w:rsidRPr="007359D3">
        <w:rPr>
          <w:rFonts w:ascii="Arial" w:hAnsi="Arial" w:cs="Arial"/>
          <w:sz w:val="24"/>
        </w:rPr>
        <w:t>The dues for members of this organization shall be $__ per year, payable in advance, but by or before December 31. No person may vote who is delinquent in the payment of his/her dues. The dues expire on December 31 of each year. A list of the officers shall be sent to the National Federation of the Blind of __________, as well as to the national division. No person may vote who is in arrears in the payment of his or her dues.</w:t>
      </w:r>
    </w:p>
    <w:p w14:paraId="7581ED11" w14:textId="77777777" w:rsidR="00440697" w:rsidRPr="007359D3" w:rsidRDefault="00440697" w:rsidP="00440697">
      <w:pPr>
        <w:pStyle w:val="Heading2"/>
      </w:pPr>
      <w:r w:rsidRPr="007359D3">
        <w:t>ARTICLE VIII. AFFILIATION</w:t>
      </w:r>
    </w:p>
    <w:p w14:paraId="14709C3D" w14:textId="77777777" w:rsidR="00440697" w:rsidRPr="007359D3" w:rsidRDefault="00440697" w:rsidP="00440697">
      <w:r w:rsidRPr="007359D3">
        <w:t>The organization shall be an affiliate of the National Federation of the Blind of ________________________ and the National Federation of the Blind. For so long as this affiliation is in effect the organization will comply with the provisions of the Constitution of the National Federation of the Blind of _________________________. This organization shall furnish to the President of the National Federation of the Blind of ____________________ at least annually a list of the names and contact information of its members and elected officers. A copy of the Constitution of the ______________, a Division of the National of the Blind of ___________ and of all amendments to the Constitution shall be sent for review to the President of the National Federation of the Blind of ___________ and the National Federation of the Blind without delay. Policy decisions of the Federation are binding upon the organization, and the organization will participate affirmatively in carrying out such policy decisions.</w:t>
      </w:r>
    </w:p>
    <w:p w14:paraId="3F269BC3" w14:textId="77777777" w:rsidR="00440697" w:rsidRPr="007359D3" w:rsidRDefault="00440697" w:rsidP="00440697">
      <w:pPr>
        <w:pStyle w:val="BodyText"/>
        <w:spacing w:line="240" w:lineRule="auto"/>
        <w:rPr>
          <w:rFonts w:ascii="Arial" w:hAnsi="Arial" w:cs="Arial"/>
          <w:sz w:val="24"/>
        </w:rPr>
      </w:pPr>
    </w:p>
    <w:p w14:paraId="47326C3E" w14:textId="77777777" w:rsidR="00440697" w:rsidRPr="007359D3" w:rsidRDefault="00440697" w:rsidP="00440697">
      <w:pPr>
        <w:pStyle w:val="BodyText"/>
        <w:spacing w:line="240" w:lineRule="auto"/>
        <w:rPr>
          <w:rFonts w:ascii="Arial" w:hAnsi="Arial" w:cs="Arial"/>
          <w:sz w:val="24"/>
        </w:rPr>
      </w:pPr>
    </w:p>
    <w:p w14:paraId="746F6FA5" w14:textId="77777777" w:rsidR="00440697" w:rsidRPr="007359D3" w:rsidRDefault="00440697" w:rsidP="00440697">
      <w:pPr>
        <w:pStyle w:val="BodyText"/>
        <w:spacing w:line="240" w:lineRule="auto"/>
        <w:rPr>
          <w:rFonts w:ascii="Arial" w:hAnsi="Arial" w:cs="Arial"/>
          <w:sz w:val="24"/>
        </w:rPr>
      </w:pPr>
      <w:r w:rsidRPr="007359D3">
        <w:rPr>
          <w:rFonts w:ascii="Arial" w:hAnsi="Arial" w:cs="Arial"/>
          <w:sz w:val="24"/>
        </w:rPr>
        <w:t>The name National Federation of the Blind, Federation of the Blind, or any variant thereof is the property of the National Federation of the Blind; and if the Organization ceases to be part of the National Federation of the Blind of ______________________ (for whatever reason), the right to use the name National Federation of the Blind, Federation of the Blind, or any variant thereof shall be forfeited.</w:t>
      </w:r>
    </w:p>
    <w:p w14:paraId="721B0712" w14:textId="77777777" w:rsidR="00440697" w:rsidRPr="007359D3" w:rsidRDefault="00440697" w:rsidP="00440697">
      <w:pPr>
        <w:pStyle w:val="Heading2"/>
      </w:pPr>
      <w:r w:rsidRPr="007359D3">
        <w:t>ARTICLE IX. DISBURSEMENT OF FUNDS</w:t>
      </w:r>
    </w:p>
    <w:p w14:paraId="11EB40BE" w14:textId="77777777" w:rsidR="00440697" w:rsidRPr="007359D3" w:rsidRDefault="00440697" w:rsidP="00440697">
      <w:pPr>
        <w:keepLines/>
        <w:tabs>
          <w:tab w:val="left" w:pos="0"/>
        </w:tabs>
        <w:suppressAutoHyphens/>
        <w:rPr>
          <w:rFonts w:cs="Arial"/>
        </w:rPr>
      </w:pPr>
      <w:r w:rsidRPr="007359D3">
        <w:rPr>
          <w:rFonts w:cs="Arial"/>
        </w:rPr>
        <w:t xml:space="preserve">The funds of this organization shall be deposited in a bank to be selected by the treasurer with the approval of the president. All financial obligations of the organization shall be discharged by </w:t>
      </w:r>
      <w:r>
        <w:rPr>
          <w:rFonts w:cs="Arial"/>
        </w:rPr>
        <w:t xml:space="preserve">electronic or material </w:t>
      </w:r>
      <w:r w:rsidRPr="007359D3">
        <w:rPr>
          <w:rFonts w:cs="Arial"/>
        </w:rPr>
        <w:t>check</w:t>
      </w:r>
      <w:r>
        <w:rPr>
          <w:rFonts w:cs="Arial"/>
        </w:rPr>
        <w:t xml:space="preserve"> or approved electronic transaction</w:t>
      </w:r>
      <w:r w:rsidRPr="007359D3">
        <w:rPr>
          <w:rFonts w:cs="Arial"/>
        </w:rPr>
        <w:t xml:space="preserve">, </w:t>
      </w:r>
      <w:r>
        <w:rPr>
          <w:rFonts w:cs="Arial"/>
        </w:rPr>
        <w:t xml:space="preserve">authorized by </w:t>
      </w:r>
      <w:r w:rsidRPr="007359D3">
        <w:rPr>
          <w:rFonts w:cs="Arial"/>
        </w:rPr>
        <w:t>the president</w:t>
      </w:r>
      <w:r>
        <w:rPr>
          <w:rFonts w:cs="Arial"/>
        </w:rPr>
        <w:t xml:space="preserve"> </w:t>
      </w:r>
      <w:r w:rsidRPr="007359D3">
        <w:rPr>
          <w:rFonts w:cs="Arial"/>
        </w:rPr>
        <w:t>and signed by the treasurer.</w:t>
      </w:r>
    </w:p>
    <w:p w14:paraId="091F6E9A" w14:textId="77777777" w:rsidR="00440697" w:rsidRPr="007359D3" w:rsidRDefault="00440697" w:rsidP="00440697">
      <w:pPr>
        <w:pStyle w:val="Heading2"/>
      </w:pPr>
      <w:r w:rsidRPr="007359D3">
        <w:t>ARTICLE X. DISSOLUTION</w:t>
      </w:r>
    </w:p>
    <w:p w14:paraId="15E2B88E" w14:textId="77777777" w:rsidR="00440697" w:rsidRDefault="00440697" w:rsidP="00440697">
      <w:pPr>
        <w:pStyle w:val="BodyText"/>
        <w:spacing w:line="240" w:lineRule="auto"/>
        <w:rPr>
          <w:rFonts w:ascii="Arial" w:hAnsi="Arial" w:cs="Arial"/>
          <w:sz w:val="24"/>
        </w:rPr>
      </w:pPr>
      <w:r w:rsidRPr="007359D3">
        <w:rPr>
          <w:rFonts w:ascii="Arial" w:hAnsi="Arial" w:cs="Arial"/>
          <w:sz w:val="24"/>
        </w:rPr>
        <w:t>In the event of the dissolution of this organization, all assets shall go to the National Federation of the Blind of _____________________.</w:t>
      </w:r>
    </w:p>
    <w:p w14:paraId="35CED250" w14:textId="77777777" w:rsidR="00440697" w:rsidRDefault="00440697" w:rsidP="00440697">
      <w:pPr>
        <w:contextualSpacing w:val="0"/>
        <w:rPr>
          <w:rFonts w:cs="Arial"/>
        </w:rPr>
      </w:pPr>
      <w:r>
        <w:rPr>
          <w:rFonts w:cs="Arial"/>
        </w:rPr>
        <w:br w:type="page"/>
      </w:r>
    </w:p>
    <w:p w14:paraId="5A671FC7" w14:textId="77777777" w:rsidR="00440697" w:rsidRPr="007359D3" w:rsidRDefault="00440697" w:rsidP="00440697">
      <w:pPr>
        <w:pStyle w:val="Heading2"/>
      </w:pPr>
      <w:r w:rsidRPr="007359D3">
        <w:lastRenderedPageBreak/>
        <w:t>ARTICLE XI. AMENDMENTS</w:t>
      </w:r>
    </w:p>
    <w:p w14:paraId="413AF188" w14:textId="77777777" w:rsidR="00440697" w:rsidRPr="007359D3" w:rsidRDefault="00440697" w:rsidP="00440697">
      <w:r w:rsidRPr="007359D3">
        <w:t>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of the National Federation of the Blind of _____________ and with the policies of the National Federation of the Blind of ____________________ and the National Federation of the Blind. Any amendments to this constitution that are not reviewed, accepted, and archived by the board of the National Federation of the Blind of _____ and the National Federation of the Blind will not be considered approved policy of the chapter in accordance with the charter of affiliation. Amendments shall be forwarded for approval and reviewed in a timely fashion.</w:t>
      </w:r>
    </w:p>
    <w:p w14:paraId="0D50B8E3" w14:textId="77777777" w:rsidR="00440697" w:rsidRDefault="00440697" w:rsidP="00440697">
      <w:pPr>
        <w:pStyle w:val="Heading2"/>
      </w:pPr>
      <w:r>
        <w:t>ARTICLE XII. CODE OF CONDUCT</w:t>
      </w:r>
    </w:p>
    <w:p w14:paraId="6CD1A511" w14:textId="77777777" w:rsidR="00440697" w:rsidRDefault="00440697" w:rsidP="00440697">
      <w:r>
        <w:rPr>
          <w:rFonts w:cs="Arial"/>
        </w:rPr>
        <w:t>T</w:t>
      </w:r>
      <w:r w:rsidRPr="006C63BD">
        <w:rPr>
          <w:rFonts w:cs="Arial"/>
        </w:rPr>
        <w:t>he _____________, a Division of the National Federation of the Blind of _____________________</w:t>
      </w:r>
      <w:r>
        <w:rPr>
          <w:rFonts w:cs="Arial"/>
        </w:rPr>
        <w:t xml:space="preserve"> </w:t>
      </w:r>
      <w:r>
        <w:t xml:space="preserve">shall abide by the </w:t>
      </w:r>
      <w:hyperlink r:id="rId4" w:history="1">
        <w:r>
          <w:rPr>
            <w:rStyle w:val="Hyperlink"/>
          </w:rPr>
          <w:t>National Federation of the Blind Code of Conduct</w:t>
        </w:r>
      </w:hyperlink>
      <w:r>
        <w: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14:paraId="41B67DC1" w14:textId="77777777" w:rsidR="00440697" w:rsidRDefault="00440697" w:rsidP="00440697"/>
    <w:p w14:paraId="11032344" w14:textId="77777777" w:rsidR="00440697" w:rsidRDefault="00440697" w:rsidP="00440697"/>
    <w:p w14:paraId="406CAC7D" w14:textId="77777777" w:rsidR="00440697" w:rsidRPr="007359D3" w:rsidRDefault="00440697" w:rsidP="00440697">
      <w:pPr>
        <w:pStyle w:val="BodyText"/>
        <w:spacing w:line="240" w:lineRule="auto"/>
        <w:rPr>
          <w:rFonts w:ascii="Arial" w:hAnsi="Arial" w:cs="Arial"/>
        </w:rPr>
      </w:pPr>
    </w:p>
    <w:p w14:paraId="24220783" w14:textId="77777777" w:rsidR="00440697" w:rsidRPr="007359D3" w:rsidRDefault="00440697" w:rsidP="00440697">
      <w:pPr>
        <w:pStyle w:val="Heading3"/>
      </w:pPr>
      <w:bookmarkStart w:id="3" w:name="_Hlk65062405"/>
      <w:bookmarkStart w:id="4" w:name="_Hlk65062602"/>
      <w:r w:rsidRPr="007359D3">
        <w:t>OFFICIAL PLEDGE OF THE NATIONAL FEDERATION OF THE BLIND</w:t>
      </w:r>
    </w:p>
    <w:p w14:paraId="4886E6BC" w14:textId="77777777" w:rsidR="00440697" w:rsidRDefault="00440697" w:rsidP="00440697">
      <w:r w:rsidRPr="007359D3">
        <w:t>I pledge to participate actively in the efforts of the National Federation of the Blind to achieve equality, opportunity, and security for the blind; to support the policies and programs of the Federation; and to abide by its Constitution.</w:t>
      </w:r>
      <w:bookmarkEnd w:id="3"/>
      <w:bookmarkEnd w:id="4"/>
    </w:p>
    <w:p w14:paraId="2D17C824" w14:textId="7A4E9256" w:rsidR="00076F42" w:rsidRDefault="0018745C">
      <w:r>
        <w:t>for Divisions</w:t>
      </w:r>
    </w:p>
    <w:sectPr w:rsidR="00076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5C"/>
    <w:rsid w:val="00076F42"/>
    <w:rsid w:val="0018745C"/>
    <w:rsid w:val="00440697"/>
    <w:rsid w:val="00464629"/>
    <w:rsid w:val="00F5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4B4A"/>
  <w15:chartTrackingRefBased/>
  <w15:docId w15:val="{E72204F5-3529-4E09-BD50-BD850F69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97"/>
    <w:pPr>
      <w:spacing w:after="0" w:line="240" w:lineRule="auto"/>
      <w:contextualSpacing/>
    </w:pPr>
    <w:rPr>
      <w:rFonts w:ascii="Arial" w:eastAsia="Times New Roman" w:hAnsi="Arial" w:cs="Times New Roman"/>
      <w:sz w:val="24"/>
      <w:szCs w:val="24"/>
    </w:rPr>
  </w:style>
  <w:style w:type="paragraph" w:styleId="Heading1">
    <w:name w:val="heading 1"/>
    <w:basedOn w:val="Normal"/>
    <w:link w:val="Heading1Char"/>
    <w:uiPriority w:val="9"/>
    <w:qFormat/>
    <w:rsid w:val="00440697"/>
    <w:pPr>
      <w:spacing w:before="100" w:beforeAutospacing="1" w:after="100" w:afterAutospacing="1"/>
      <w:jc w:val="center"/>
      <w:outlineLvl w:val="0"/>
    </w:pPr>
    <w:rPr>
      <w:b/>
      <w:bCs/>
      <w:kern w:val="36"/>
      <w:sz w:val="40"/>
      <w:szCs w:val="40"/>
    </w:rPr>
  </w:style>
  <w:style w:type="paragraph" w:styleId="Heading2">
    <w:name w:val="heading 2"/>
    <w:basedOn w:val="Normal"/>
    <w:link w:val="Heading2Char"/>
    <w:autoRedefine/>
    <w:uiPriority w:val="9"/>
    <w:qFormat/>
    <w:rsid w:val="00440697"/>
    <w:pPr>
      <w:spacing w:before="480" w:after="120"/>
      <w:jc w:val="center"/>
      <w:outlineLvl w:val="1"/>
    </w:pPr>
    <w:rPr>
      <w:b/>
      <w:bCs/>
      <w:sz w:val="32"/>
      <w:szCs w:val="32"/>
    </w:rPr>
  </w:style>
  <w:style w:type="paragraph" w:styleId="Heading3">
    <w:name w:val="heading 3"/>
    <w:basedOn w:val="Normal"/>
    <w:next w:val="Normal"/>
    <w:link w:val="Heading3Char"/>
    <w:autoRedefine/>
    <w:uiPriority w:val="9"/>
    <w:qFormat/>
    <w:rsid w:val="00440697"/>
    <w:pPr>
      <w:spacing w:before="240" w:after="80"/>
      <w:contextualSpacing w:val="0"/>
      <w:outlineLvl w:val="2"/>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697"/>
    <w:rPr>
      <w:rFonts w:ascii="Arial" w:eastAsia="Times New Roman" w:hAnsi="Arial" w:cs="Times New Roman"/>
      <w:b/>
      <w:bCs/>
      <w:kern w:val="36"/>
      <w:sz w:val="40"/>
      <w:szCs w:val="40"/>
    </w:rPr>
  </w:style>
  <w:style w:type="character" w:customStyle="1" w:styleId="Heading2Char">
    <w:name w:val="Heading 2 Char"/>
    <w:basedOn w:val="DefaultParagraphFont"/>
    <w:link w:val="Heading2"/>
    <w:uiPriority w:val="9"/>
    <w:rsid w:val="00440697"/>
    <w:rPr>
      <w:rFonts w:ascii="Arial" w:eastAsia="Times New Roman" w:hAnsi="Arial" w:cs="Times New Roman"/>
      <w:b/>
      <w:bCs/>
      <w:sz w:val="32"/>
      <w:szCs w:val="32"/>
    </w:rPr>
  </w:style>
  <w:style w:type="character" w:customStyle="1" w:styleId="Heading3Char">
    <w:name w:val="Heading 3 Char"/>
    <w:basedOn w:val="DefaultParagraphFont"/>
    <w:link w:val="Heading3"/>
    <w:uiPriority w:val="9"/>
    <w:rsid w:val="00440697"/>
    <w:rPr>
      <w:rFonts w:ascii="Arial" w:hAnsi="Arial" w:cs="Times New Roman"/>
      <w:b/>
      <w:bCs/>
      <w:sz w:val="24"/>
      <w:szCs w:val="24"/>
    </w:rPr>
  </w:style>
  <w:style w:type="paragraph" w:styleId="BodyText">
    <w:name w:val="Body Text"/>
    <w:basedOn w:val="Normal"/>
    <w:link w:val="BodyTextChar"/>
    <w:semiHidden/>
    <w:rsid w:val="00440697"/>
    <w:pPr>
      <w:tabs>
        <w:tab w:val="left" w:pos="0"/>
      </w:tabs>
      <w:suppressAutoHyphens/>
      <w:spacing w:line="480" w:lineRule="auto"/>
    </w:pPr>
    <w:rPr>
      <w:rFonts w:ascii="Times New Roman" w:hAnsi="Times New Roman"/>
      <w:sz w:val="28"/>
    </w:rPr>
  </w:style>
  <w:style w:type="character" w:customStyle="1" w:styleId="BodyTextChar">
    <w:name w:val="Body Text Char"/>
    <w:basedOn w:val="DefaultParagraphFont"/>
    <w:link w:val="BodyText"/>
    <w:semiHidden/>
    <w:rsid w:val="00440697"/>
    <w:rPr>
      <w:rFonts w:ascii="Times New Roman" w:eastAsia="Times New Roman" w:hAnsi="Times New Roman" w:cs="Times New Roman"/>
      <w:sz w:val="28"/>
      <w:szCs w:val="24"/>
    </w:rPr>
  </w:style>
  <w:style w:type="character" w:styleId="Hyperlink">
    <w:name w:val="Hyperlink"/>
    <w:basedOn w:val="DefaultParagraphFont"/>
    <w:uiPriority w:val="99"/>
    <w:semiHidden/>
    <w:unhideWhenUsed/>
    <w:rsid w:val="00440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b.org/about-us/history-and-governance/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Norton</dc:creator>
  <cp:keywords/>
  <dc:description/>
  <cp:lastModifiedBy>Brian Norton</cp:lastModifiedBy>
  <cp:revision>2</cp:revision>
  <dcterms:created xsi:type="dcterms:W3CDTF">2021-05-03T01:22:00Z</dcterms:created>
  <dcterms:modified xsi:type="dcterms:W3CDTF">2021-05-03T01:25:00Z</dcterms:modified>
</cp:coreProperties>
</file>