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7"/>
        <w:gridCol w:w="4063"/>
      </w:tblGrid>
      <w:tr w:rsidR="00FE4BDB" w:rsidRPr="00A62AD4" w14:paraId="68A162FF" w14:textId="77777777" w:rsidTr="002A752A">
        <w:trPr>
          <w:tblHeader/>
          <w:tblCellSpacing w:w="72" w:type="dxa"/>
        </w:trPr>
        <w:tc>
          <w:tcPr>
            <w:tcW w:w="6624" w:type="dxa"/>
            <w:shd w:val="clear" w:color="auto" w:fill="487F81" w:themeFill="accent1"/>
            <w:tcMar>
              <w:right w:w="259" w:type="dxa"/>
            </w:tcMar>
            <w:vAlign w:val="center"/>
          </w:tcPr>
          <w:p w14:paraId="0DA1A1F2" w14:textId="77777777" w:rsidR="00FE4BDB" w:rsidRPr="00A62AD4" w:rsidRDefault="007725C6" w:rsidP="00FE4BDB">
            <w:pPr>
              <w:pStyle w:val="Title"/>
              <w:spacing w:after="240"/>
            </w:pPr>
            <w:bookmarkStart w:id="0" w:name="_GoBack"/>
            <w:bookmarkEnd w:id="0"/>
            <w:r>
              <w:t>i ives Resumes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0CCE7D16" w14:textId="35E2417A" w:rsidR="00FE4BDB" w:rsidRPr="007725C6" w:rsidRDefault="007725C6" w:rsidP="007725C6">
            <w:pPr>
              <w:pStyle w:val="Subtitle"/>
              <w:spacing w:after="24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collaboration </w:t>
            </w:r>
            <w:r w:rsidR="00B60B2C">
              <w:rPr>
                <w:sz w:val="24"/>
                <w:szCs w:val="24"/>
              </w:rPr>
              <w:t>with the National Federation of</w:t>
            </w:r>
            <w:r>
              <w:rPr>
                <w:sz w:val="24"/>
                <w:szCs w:val="24"/>
              </w:rPr>
              <w:t xml:space="preserve"> the Blind</w:t>
            </w:r>
          </w:p>
        </w:tc>
      </w:tr>
      <w:tr w:rsidR="00A62AD4" w:rsidRPr="00A62AD4" w14:paraId="752E0E71" w14:textId="77777777" w:rsidTr="00A62AD4">
        <w:trPr>
          <w:tblCellSpacing w:w="72" w:type="dxa"/>
        </w:trPr>
        <w:tc>
          <w:tcPr>
            <w:tcW w:w="6624" w:type="dxa"/>
            <w:shd w:val="clear" w:color="auto" w:fill="auto"/>
            <w:tcMar>
              <w:right w:w="259" w:type="dxa"/>
            </w:tcMar>
          </w:tcPr>
          <w:p w14:paraId="125FBEB6" w14:textId="77777777" w:rsidR="00A62AD4" w:rsidRPr="00A62AD4" w:rsidRDefault="00A62AD4" w:rsidP="00A62AD4">
            <w:pPr>
              <w:pStyle w:val="Photo"/>
              <w:spacing w:line="259" w:lineRule="auto"/>
            </w:pPr>
            <w:r w:rsidRPr="00A62AD4">
              <w:rPr>
                <w:noProof/>
                <w:lang w:eastAsia="en-US"/>
              </w:rPr>
              <w:drawing>
                <wp:inline distT="0" distB="0" distL="0" distR="0" wp14:anchorId="57AD9A6E" wp14:editId="03E6F7C6">
                  <wp:extent cx="4251960" cy="2761488"/>
                  <wp:effectExtent l="0" t="0" r="0" b="1270"/>
                  <wp:docPr id="4" name="Picture 4" descr="Meeting in an office with six coworkers, two of which are shaking hands" title="Group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310465_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960" cy="276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3F912" w14:textId="77777777" w:rsidR="00A62AD4" w:rsidRPr="00A62AD4" w:rsidRDefault="007725C6" w:rsidP="007725C6">
            <w:pPr>
              <w:pStyle w:val="Heading2"/>
              <w:jc w:val="center"/>
              <w:outlineLvl w:val="1"/>
            </w:pPr>
            <w:r>
              <w:t>Receive a Professional Resume at a Discounted Rate!</w:t>
            </w:r>
          </w:p>
          <w:p w14:paraId="45172724" w14:textId="383C5FD5" w:rsidR="00A62AD4" w:rsidRPr="00A62AD4" w:rsidRDefault="007725C6" w:rsidP="007725C6">
            <w:pPr>
              <w:pStyle w:val="Heading3"/>
              <w:spacing w:line="360" w:lineRule="auto"/>
              <w:jc w:val="center"/>
              <w:outlineLvl w:val="2"/>
            </w:pPr>
            <w:r>
              <w:t>Seeking a new position but struggling with how to write a resume that will advance you to the next level? Consider having your resume professionally written! In a collaboration w</w:t>
            </w:r>
            <w:r w:rsidR="00B60B2C">
              <w:t xml:space="preserve">ith the National Federation of </w:t>
            </w:r>
            <w:r>
              <w:t>the Blind, I Ives Resumes is offering 25% off their resume services when you use the discount code above. Here you will have a personal tailormade resume that will help advance you to the next step in your career!</w:t>
            </w:r>
          </w:p>
        </w:tc>
        <w:tc>
          <w:tcPr>
            <w:tcW w:w="3752" w:type="dxa"/>
            <w:tcBorders>
              <w:left w:val="nil"/>
            </w:tcBorders>
            <w:shd w:val="clear" w:color="auto" w:fill="auto"/>
          </w:tcPr>
          <w:p w14:paraId="244576CF" w14:textId="77777777" w:rsidR="00A62AD4" w:rsidRPr="00A62AD4" w:rsidRDefault="00A62AD4" w:rsidP="00A62AD4">
            <w:pPr>
              <w:pStyle w:val="Photo"/>
              <w:spacing w:line="259" w:lineRule="auto"/>
            </w:pPr>
            <w:r w:rsidRPr="00A62AD4">
              <w:rPr>
                <w:noProof/>
                <w:lang w:eastAsia="en-US"/>
              </w:rPr>
              <w:drawing>
                <wp:inline distT="0" distB="0" distL="0" distR="0" wp14:anchorId="371E0FE6" wp14:editId="1754BF4D">
                  <wp:extent cx="2450592" cy="2761488"/>
                  <wp:effectExtent l="0" t="0" r="6985" b="1270"/>
                  <wp:docPr id="5" name="Picture 5" descr="A smiling woman holding a phone with a laptop on a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cc65_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276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B97CD" w14:textId="77777777" w:rsidR="00A62AD4" w:rsidRPr="00A62AD4" w:rsidRDefault="007725C6" w:rsidP="00A62AD4">
            <w:pPr>
              <w:pStyle w:val="Heading1"/>
              <w:outlineLvl w:val="0"/>
            </w:pPr>
            <w:r>
              <w:t>Discount Code:</w:t>
            </w:r>
          </w:p>
          <w:p w14:paraId="442B5A94" w14:textId="77777777" w:rsidR="00A62AD4" w:rsidRPr="00A62AD4" w:rsidRDefault="002F0574" w:rsidP="00A62AD4">
            <w:pPr>
              <w:pStyle w:val="Heading4"/>
              <w:outlineLvl w:val="3"/>
            </w:pPr>
            <w:r>
              <w:t>NFBRESUMES</w:t>
            </w:r>
          </w:p>
          <w:p w14:paraId="4E3EC811" w14:textId="77777777" w:rsidR="00A62AD4" w:rsidRPr="00A62AD4" w:rsidRDefault="007725C6" w:rsidP="00A62AD4">
            <w:pPr>
              <w:pStyle w:val="ContactInfo"/>
            </w:pPr>
            <w:r>
              <w:t>Contact:</w:t>
            </w:r>
          </w:p>
          <w:p w14:paraId="598E0805" w14:textId="77777777" w:rsidR="00A62AD4" w:rsidRDefault="00BE214C" w:rsidP="00A62AD4">
            <w:pPr>
              <w:pStyle w:val="Phone"/>
              <w:rPr>
                <w:sz w:val="28"/>
                <w:szCs w:val="28"/>
              </w:rPr>
            </w:pPr>
            <w:hyperlink r:id="rId12" w:history="1">
              <w:r w:rsidR="007725C6" w:rsidRPr="00863B73">
                <w:rPr>
                  <w:rStyle w:val="Hyperlink"/>
                  <w:sz w:val="28"/>
                  <w:szCs w:val="28"/>
                </w:rPr>
                <w:t>iivesresumes@gmail.com</w:t>
              </w:r>
            </w:hyperlink>
          </w:p>
          <w:p w14:paraId="38D68B79" w14:textId="77777777" w:rsidR="007725C6" w:rsidRDefault="007725C6" w:rsidP="007725C6"/>
          <w:p w14:paraId="19B16AC4" w14:textId="77777777" w:rsidR="00A0667C" w:rsidRPr="002F02BC" w:rsidRDefault="00A0667C" w:rsidP="00A0667C">
            <w:pPr>
              <w:rPr>
                <w:sz w:val="32"/>
                <w:szCs w:val="32"/>
              </w:rPr>
            </w:pPr>
            <w:r w:rsidRPr="002F02BC">
              <w:rPr>
                <w:sz w:val="32"/>
                <w:szCs w:val="32"/>
              </w:rPr>
              <w:t>Website:</w:t>
            </w:r>
          </w:p>
          <w:p w14:paraId="46599175" w14:textId="77777777" w:rsidR="00A0667C" w:rsidRPr="007725C6" w:rsidRDefault="00A0667C" w:rsidP="00A0667C">
            <w:r>
              <w:rPr>
                <w:sz w:val="32"/>
                <w:szCs w:val="32"/>
              </w:rPr>
              <w:t>i</w:t>
            </w:r>
            <w:r w:rsidRPr="002F02BC">
              <w:rPr>
                <w:sz w:val="32"/>
                <w:szCs w:val="32"/>
              </w:rPr>
              <w:t>ivesresumes.com</w:t>
            </w:r>
          </w:p>
        </w:tc>
      </w:tr>
    </w:tbl>
    <w:p w14:paraId="02ECF632" w14:textId="77777777" w:rsidR="00A62AD4" w:rsidRPr="00A62AD4" w:rsidRDefault="00A62AD4" w:rsidP="00547B35">
      <w:pPr>
        <w:pStyle w:val="NoSpacing"/>
      </w:pPr>
    </w:p>
    <w:sectPr w:rsidR="00A62AD4" w:rsidRPr="00A62AD4" w:rsidSect="00A62AD4">
      <w:footerReference w:type="default" r:id="rId13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733CC" w14:textId="77777777" w:rsidR="00BE214C" w:rsidRDefault="00BE214C">
      <w:pPr>
        <w:spacing w:after="0" w:line="240" w:lineRule="auto"/>
      </w:pPr>
      <w:r>
        <w:separator/>
      </w:r>
    </w:p>
  </w:endnote>
  <w:endnote w:type="continuationSeparator" w:id="0">
    <w:p w14:paraId="32C8E7B4" w14:textId="77777777" w:rsidR="00BE214C" w:rsidRDefault="00BE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2E1AB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44BC" w14:textId="77777777" w:rsidR="00BE214C" w:rsidRDefault="00BE214C">
      <w:pPr>
        <w:spacing w:after="0" w:line="240" w:lineRule="auto"/>
      </w:pPr>
      <w:r>
        <w:separator/>
      </w:r>
    </w:p>
  </w:footnote>
  <w:footnote w:type="continuationSeparator" w:id="0">
    <w:p w14:paraId="2421E297" w14:textId="77777777" w:rsidR="00BE214C" w:rsidRDefault="00BE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C6"/>
    <w:rsid w:val="000351C0"/>
    <w:rsid w:val="001408FA"/>
    <w:rsid w:val="001635C3"/>
    <w:rsid w:val="00212FC8"/>
    <w:rsid w:val="00256A4F"/>
    <w:rsid w:val="002A752A"/>
    <w:rsid w:val="002F0574"/>
    <w:rsid w:val="003640D2"/>
    <w:rsid w:val="00373061"/>
    <w:rsid w:val="0039607E"/>
    <w:rsid w:val="003A1681"/>
    <w:rsid w:val="003F34EC"/>
    <w:rsid w:val="004A152B"/>
    <w:rsid w:val="00547B35"/>
    <w:rsid w:val="00597246"/>
    <w:rsid w:val="00604635"/>
    <w:rsid w:val="00661932"/>
    <w:rsid w:val="0070222B"/>
    <w:rsid w:val="007725C6"/>
    <w:rsid w:val="00774DD8"/>
    <w:rsid w:val="00791271"/>
    <w:rsid w:val="007C7D21"/>
    <w:rsid w:val="007E689D"/>
    <w:rsid w:val="00840850"/>
    <w:rsid w:val="008D5551"/>
    <w:rsid w:val="00933EED"/>
    <w:rsid w:val="00A0667C"/>
    <w:rsid w:val="00A62AD4"/>
    <w:rsid w:val="00A62DE4"/>
    <w:rsid w:val="00A63E63"/>
    <w:rsid w:val="00A65B6E"/>
    <w:rsid w:val="00A83F67"/>
    <w:rsid w:val="00B049A7"/>
    <w:rsid w:val="00B17A07"/>
    <w:rsid w:val="00B60B2C"/>
    <w:rsid w:val="00B83C0C"/>
    <w:rsid w:val="00B862AA"/>
    <w:rsid w:val="00BA21E7"/>
    <w:rsid w:val="00BE214C"/>
    <w:rsid w:val="00C638C5"/>
    <w:rsid w:val="00C73579"/>
    <w:rsid w:val="00D65D4B"/>
    <w:rsid w:val="00D91B70"/>
    <w:rsid w:val="00DB195B"/>
    <w:rsid w:val="00E27C48"/>
    <w:rsid w:val="00E85770"/>
    <w:rsid w:val="00F176B5"/>
    <w:rsid w:val="00F73772"/>
    <w:rsid w:val="00FA5A2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F97CBF"/>
  <w15:chartTrackingRefBased/>
  <w15:docId w15:val="{1F40C0B1-4304-5C4E-B067-ACD1F762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31595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315953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semiHidden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ivesresume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4">
      <a:dk1>
        <a:sysClr val="windowText" lastClr="000000"/>
      </a:dk1>
      <a:lt1>
        <a:sysClr val="window" lastClr="FFFFFF"/>
      </a:lt1>
      <a:dk2>
        <a:srgbClr val="315953"/>
      </a:dk2>
      <a:lt2>
        <a:srgbClr val="D3F0ED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01DC2-1EE7-43F1-8D94-6E9D81960C5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C4EBBBB6-3B3F-4E06-AF21-CA43AAA20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B9BDB-407A-47A2-ADC3-921C32ED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Lange</dc:creator>
  <cp:keywords/>
  <dc:description/>
  <cp:lastModifiedBy>Dick Davis</cp:lastModifiedBy>
  <cp:revision>2</cp:revision>
  <dcterms:created xsi:type="dcterms:W3CDTF">2018-08-01T20:28:00Z</dcterms:created>
  <dcterms:modified xsi:type="dcterms:W3CDTF">2018-08-01T20:28:00Z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