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2A3" w:rsidRDefault="006A06C2" w:rsidP="007B32A3">
      <w:r>
        <w:rPr>
          <w:noProof/>
        </w:rPr>
        <w:pict>
          <v:shapetype id="_x0000_t202" coordsize="21600,21600" o:spt="202" path="m,l,21600r21600,l21600,xe">
            <v:stroke joinstyle="miter"/>
            <v:path gradientshapeok="t" o:connecttype="rect"/>
          </v:shapetype>
          <v:shape id="_x0000_s1026" type="#_x0000_t202" style="position:absolute;margin-left:-55.5pt;margin-top:-53.25pt;width:79.5pt;height:81pt;z-index:251658240;mso-wrap-style:none" stroked="f">
            <v:textbox style="mso-fit-shape-to-text:t">
              <w:txbxContent>
                <w:p w:rsidR="00F4325E" w:rsidRDefault="002A463E">
                  <w:r>
                    <w:rPr>
                      <w:noProof/>
                    </w:rPr>
                    <w:drawing>
                      <wp:inline distT="0" distB="0" distL="0" distR="0">
                        <wp:extent cx="1181100" cy="1095375"/>
                        <wp:effectExtent l="19050" t="0" r="0" b="0"/>
                        <wp:docPr id="5" name="Picture 5" descr="G:\Logos and Labels\APH Mark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Logos and Labels\APH Mark_Blk.png"/>
                                <pic:cNvPicPr>
                                  <a:picLocks noChangeAspect="1" noChangeArrowheads="1"/>
                                </pic:cNvPicPr>
                              </pic:nvPicPr>
                              <pic:blipFill>
                                <a:blip r:embed="rId5"/>
                                <a:srcRect/>
                                <a:stretch>
                                  <a:fillRect/>
                                </a:stretch>
                              </pic:blipFill>
                              <pic:spPr bwMode="auto">
                                <a:xfrm>
                                  <a:off x="0" y="0"/>
                                  <a:ext cx="1181100" cy="1095375"/>
                                </a:xfrm>
                                <a:prstGeom prst="rect">
                                  <a:avLst/>
                                </a:prstGeom>
                                <a:noFill/>
                                <a:ln w="9525">
                                  <a:noFill/>
                                  <a:miter lim="800000"/>
                                  <a:headEnd/>
                                  <a:tailEnd/>
                                </a:ln>
                              </pic:spPr>
                            </pic:pic>
                          </a:graphicData>
                        </a:graphic>
                      </wp:inline>
                    </w:drawing>
                  </w:r>
                </w:p>
              </w:txbxContent>
            </v:textbox>
          </v:shape>
        </w:pict>
      </w:r>
    </w:p>
    <w:p w:rsidR="006879F6" w:rsidRPr="006879F6" w:rsidRDefault="006879F6" w:rsidP="006879F6">
      <w:pPr>
        <w:jc w:val="right"/>
        <w:rPr>
          <w:sz w:val="24"/>
        </w:rPr>
      </w:pPr>
      <w:r w:rsidRPr="006879F6">
        <w:rPr>
          <w:sz w:val="24"/>
        </w:rPr>
        <w:t>October 27, 2011</w:t>
      </w:r>
    </w:p>
    <w:p w:rsidR="00A9318B" w:rsidRPr="006879F6" w:rsidRDefault="00963369" w:rsidP="006879F6">
      <w:pPr>
        <w:jc w:val="center"/>
      </w:pPr>
      <w:r w:rsidRPr="007B32A3">
        <w:rPr>
          <w:b/>
          <w:sz w:val="28"/>
          <w:u w:val="single"/>
        </w:rPr>
        <w:t>PRODUCT SUPPORT SPECIALIST</w:t>
      </w:r>
    </w:p>
    <w:p w:rsidR="00A9318B" w:rsidRDefault="00A9318B"/>
    <w:p w:rsidR="00A9318B" w:rsidRPr="00707CBA" w:rsidRDefault="00707CBA">
      <w:pPr>
        <w:rPr>
          <w:sz w:val="24"/>
          <w:szCs w:val="24"/>
        </w:rPr>
      </w:pPr>
      <w:r>
        <w:rPr>
          <w:sz w:val="24"/>
          <w:szCs w:val="24"/>
        </w:rPr>
        <w:t xml:space="preserve">Under the </w:t>
      </w:r>
      <w:r w:rsidR="006879F6" w:rsidRPr="00707CBA">
        <w:rPr>
          <w:sz w:val="24"/>
          <w:szCs w:val="24"/>
        </w:rPr>
        <w:t>direction of the Customer Relations Manager, this person c</w:t>
      </w:r>
      <w:r w:rsidR="00A9318B" w:rsidRPr="00707CBA">
        <w:rPr>
          <w:sz w:val="24"/>
          <w:szCs w:val="24"/>
        </w:rPr>
        <w:t>ommunicates with customers and potential customers regardi</w:t>
      </w:r>
      <w:r w:rsidR="002D1AA4">
        <w:rPr>
          <w:sz w:val="24"/>
          <w:szCs w:val="24"/>
        </w:rPr>
        <w:t>ng product support</w:t>
      </w:r>
      <w:r w:rsidR="006879F6" w:rsidRPr="00707CBA">
        <w:rPr>
          <w:sz w:val="24"/>
          <w:szCs w:val="24"/>
        </w:rPr>
        <w:t xml:space="preserve"> and services. They</w:t>
      </w:r>
      <w:r w:rsidR="002D1AA4">
        <w:rPr>
          <w:sz w:val="24"/>
          <w:szCs w:val="24"/>
        </w:rPr>
        <w:t xml:space="preserve"> will</w:t>
      </w:r>
      <w:r w:rsidR="006879F6" w:rsidRPr="00707CBA">
        <w:rPr>
          <w:sz w:val="24"/>
          <w:szCs w:val="24"/>
        </w:rPr>
        <w:t xml:space="preserve"> use</w:t>
      </w:r>
      <w:r w:rsidR="00A9318B" w:rsidRPr="00707CBA">
        <w:rPr>
          <w:sz w:val="24"/>
          <w:szCs w:val="24"/>
        </w:rPr>
        <w:t xml:space="preserve"> substantial judgment to solve problems. </w:t>
      </w:r>
    </w:p>
    <w:p w:rsidR="00A9318B" w:rsidRPr="00707CBA" w:rsidRDefault="00A9318B" w:rsidP="006879F6">
      <w:pPr>
        <w:jc w:val="center"/>
        <w:rPr>
          <w:b/>
          <w:sz w:val="24"/>
          <w:szCs w:val="24"/>
          <w:u w:val="single"/>
        </w:rPr>
      </w:pPr>
      <w:r w:rsidRPr="00707CBA">
        <w:rPr>
          <w:b/>
          <w:sz w:val="24"/>
          <w:szCs w:val="24"/>
          <w:u w:val="single"/>
        </w:rPr>
        <w:t>MAJOR DUTIES AND RESPONSIBILITIES:</w:t>
      </w:r>
    </w:p>
    <w:p w:rsidR="002D1AA4" w:rsidRPr="002D1AA4" w:rsidRDefault="005125AA" w:rsidP="002D1AA4">
      <w:pPr>
        <w:pStyle w:val="ListParagraph"/>
        <w:numPr>
          <w:ilvl w:val="0"/>
          <w:numId w:val="1"/>
        </w:numPr>
        <w:rPr>
          <w:sz w:val="24"/>
          <w:szCs w:val="24"/>
        </w:rPr>
      </w:pPr>
      <w:r w:rsidRPr="002D1AA4">
        <w:rPr>
          <w:sz w:val="24"/>
          <w:szCs w:val="24"/>
        </w:rPr>
        <w:t>Give product support for APH products, with emphasis on APH Electronic produ</w:t>
      </w:r>
      <w:r w:rsidR="002D1AA4">
        <w:rPr>
          <w:sz w:val="24"/>
          <w:szCs w:val="24"/>
        </w:rPr>
        <w:t xml:space="preserve">cts and APH Software products. </w:t>
      </w:r>
      <w:r w:rsidR="002D1AA4" w:rsidRPr="002D1AA4">
        <w:rPr>
          <w:sz w:val="24"/>
          <w:szCs w:val="24"/>
        </w:rPr>
        <w:t xml:space="preserve">Training will be provided on APH electronic products and software in order to provide product support to customers. </w:t>
      </w:r>
    </w:p>
    <w:p w:rsidR="00A9318B" w:rsidRPr="00707CBA" w:rsidRDefault="00A9318B" w:rsidP="005125AA">
      <w:pPr>
        <w:pStyle w:val="ListParagraph"/>
        <w:numPr>
          <w:ilvl w:val="0"/>
          <w:numId w:val="1"/>
        </w:numPr>
        <w:rPr>
          <w:sz w:val="24"/>
          <w:szCs w:val="24"/>
        </w:rPr>
      </w:pPr>
      <w:r w:rsidRPr="00707CBA">
        <w:rPr>
          <w:sz w:val="24"/>
          <w:szCs w:val="24"/>
        </w:rPr>
        <w:t>Communicate with customers by telephone, email, and correspondence about products available to the blind and visually impaired.</w:t>
      </w:r>
      <w:r w:rsidR="00E87B83" w:rsidRPr="00707CBA">
        <w:rPr>
          <w:sz w:val="24"/>
          <w:szCs w:val="24"/>
        </w:rPr>
        <w:t xml:space="preserve"> Provide resource information. </w:t>
      </w:r>
      <w:r w:rsidR="002A463E">
        <w:rPr>
          <w:sz w:val="24"/>
          <w:szCs w:val="24"/>
        </w:rPr>
        <w:t xml:space="preserve">May also take orders over the phone. </w:t>
      </w:r>
    </w:p>
    <w:p w:rsidR="00A9318B" w:rsidRPr="00707CBA" w:rsidRDefault="003C590F" w:rsidP="00A9318B">
      <w:pPr>
        <w:pStyle w:val="ListParagraph"/>
        <w:numPr>
          <w:ilvl w:val="0"/>
          <w:numId w:val="1"/>
        </w:numPr>
        <w:rPr>
          <w:sz w:val="24"/>
          <w:szCs w:val="24"/>
        </w:rPr>
      </w:pPr>
      <w:r w:rsidRPr="00707CBA">
        <w:rPr>
          <w:sz w:val="24"/>
          <w:szCs w:val="24"/>
        </w:rPr>
        <w:t xml:space="preserve">Using APH </w:t>
      </w:r>
      <w:proofErr w:type="spellStart"/>
      <w:r w:rsidRPr="00707CBA">
        <w:rPr>
          <w:sz w:val="24"/>
          <w:szCs w:val="24"/>
        </w:rPr>
        <w:t>Syspro</w:t>
      </w:r>
      <w:proofErr w:type="spellEnd"/>
      <w:r w:rsidRPr="00707CBA">
        <w:rPr>
          <w:sz w:val="24"/>
          <w:szCs w:val="24"/>
        </w:rPr>
        <w:t xml:space="preserve"> computer system, answer customer inquires about order status and pricing/inventory status of products</w:t>
      </w:r>
      <w:r w:rsidR="00213E82" w:rsidRPr="00707CBA">
        <w:rPr>
          <w:sz w:val="24"/>
          <w:szCs w:val="24"/>
        </w:rPr>
        <w:t>, and resolve problems with orders</w:t>
      </w:r>
      <w:r w:rsidRPr="00707CBA">
        <w:rPr>
          <w:sz w:val="24"/>
          <w:szCs w:val="24"/>
        </w:rPr>
        <w:t>.</w:t>
      </w:r>
    </w:p>
    <w:p w:rsidR="00D07C9A" w:rsidRDefault="00D07C9A" w:rsidP="00A9318B">
      <w:pPr>
        <w:pStyle w:val="ListParagraph"/>
        <w:numPr>
          <w:ilvl w:val="0"/>
          <w:numId w:val="1"/>
        </w:numPr>
        <w:rPr>
          <w:sz w:val="24"/>
          <w:szCs w:val="24"/>
        </w:rPr>
      </w:pPr>
      <w:r w:rsidRPr="00707CBA">
        <w:rPr>
          <w:sz w:val="24"/>
          <w:szCs w:val="24"/>
        </w:rPr>
        <w:t xml:space="preserve">May assist with the sale of products to walk-in customers, and possibly travel and serve as exhibitor of products at consumer conventions. </w:t>
      </w:r>
    </w:p>
    <w:p w:rsidR="002A463E" w:rsidRDefault="002A463E" w:rsidP="00A9318B">
      <w:pPr>
        <w:pStyle w:val="ListParagraph"/>
        <w:numPr>
          <w:ilvl w:val="0"/>
          <w:numId w:val="1"/>
        </w:numPr>
        <w:rPr>
          <w:sz w:val="24"/>
          <w:szCs w:val="24"/>
        </w:rPr>
      </w:pPr>
      <w:r>
        <w:rPr>
          <w:sz w:val="24"/>
          <w:szCs w:val="24"/>
        </w:rPr>
        <w:t>Check various devices when returned to APH for repairs, determine whether device needs to be sent to manufacturer or if the software can be reinstalled and reset. Perform quality control checks before returning to customers.</w:t>
      </w:r>
    </w:p>
    <w:p w:rsidR="002A463E" w:rsidRPr="00707CBA" w:rsidRDefault="002A463E" w:rsidP="00A9318B">
      <w:pPr>
        <w:pStyle w:val="ListParagraph"/>
        <w:numPr>
          <w:ilvl w:val="0"/>
          <w:numId w:val="1"/>
        </w:numPr>
        <w:rPr>
          <w:sz w:val="24"/>
          <w:szCs w:val="24"/>
        </w:rPr>
      </w:pPr>
      <w:r>
        <w:rPr>
          <w:sz w:val="24"/>
          <w:szCs w:val="24"/>
        </w:rPr>
        <w:t xml:space="preserve">Other duties as assigned. </w:t>
      </w:r>
    </w:p>
    <w:p w:rsidR="003C590F" w:rsidRPr="00707CBA" w:rsidRDefault="003C590F" w:rsidP="006879F6">
      <w:pPr>
        <w:jc w:val="center"/>
        <w:rPr>
          <w:b/>
          <w:sz w:val="24"/>
          <w:szCs w:val="24"/>
          <w:u w:val="single"/>
        </w:rPr>
      </w:pPr>
    </w:p>
    <w:p w:rsidR="00640CE3" w:rsidRPr="00707CBA" w:rsidRDefault="006879F6" w:rsidP="006879F6">
      <w:pPr>
        <w:jc w:val="center"/>
        <w:rPr>
          <w:b/>
          <w:sz w:val="24"/>
          <w:szCs w:val="24"/>
          <w:u w:val="single"/>
        </w:rPr>
      </w:pPr>
      <w:r w:rsidRPr="00707CBA">
        <w:rPr>
          <w:b/>
          <w:sz w:val="24"/>
          <w:szCs w:val="24"/>
          <w:u w:val="single"/>
        </w:rPr>
        <w:t xml:space="preserve">EDUCATION, TRAINING AND EXPERIENCE REQUIREMENTS: </w:t>
      </w:r>
    </w:p>
    <w:p w:rsidR="006879F6" w:rsidRPr="00707CBA" w:rsidRDefault="006879F6" w:rsidP="006879F6">
      <w:pPr>
        <w:pStyle w:val="ListParagraph"/>
        <w:numPr>
          <w:ilvl w:val="0"/>
          <w:numId w:val="3"/>
        </w:numPr>
        <w:rPr>
          <w:sz w:val="24"/>
          <w:szCs w:val="24"/>
        </w:rPr>
      </w:pPr>
      <w:r w:rsidRPr="00707CBA">
        <w:rPr>
          <w:sz w:val="24"/>
          <w:szCs w:val="24"/>
        </w:rPr>
        <w:t>Associate Degree or up to 3 years of college or technical school, preferably in the field of Assistive Technology</w:t>
      </w:r>
      <w:r w:rsidR="002A463E">
        <w:rPr>
          <w:sz w:val="24"/>
          <w:szCs w:val="24"/>
        </w:rPr>
        <w:t xml:space="preserve"> required</w:t>
      </w:r>
      <w:r w:rsidRPr="00707CBA">
        <w:rPr>
          <w:sz w:val="24"/>
          <w:szCs w:val="24"/>
        </w:rPr>
        <w:t xml:space="preserve">.  Will consider substituting experience. </w:t>
      </w:r>
    </w:p>
    <w:p w:rsidR="006879F6" w:rsidRPr="00707CBA" w:rsidRDefault="006879F6" w:rsidP="006879F6">
      <w:pPr>
        <w:pStyle w:val="ListParagraph"/>
        <w:numPr>
          <w:ilvl w:val="0"/>
          <w:numId w:val="3"/>
        </w:numPr>
        <w:rPr>
          <w:sz w:val="24"/>
          <w:szCs w:val="24"/>
        </w:rPr>
      </w:pPr>
      <w:r w:rsidRPr="00707CBA">
        <w:rPr>
          <w:sz w:val="24"/>
          <w:szCs w:val="24"/>
        </w:rPr>
        <w:t>One to two years experience in Customer Relations/Customer Service field</w:t>
      </w:r>
      <w:r w:rsidR="002A463E">
        <w:rPr>
          <w:sz w:val="24"/>
          <w:szCs w:val="24"/>
        </w:rPr>
        <w:t xml:space="preserve"> required</w:t>
      </w:r>
      <w:r w:rsidRPr="00707CBA">
        <w:rPr>
          <w:sz w:val="24"/>
          <w:szCs w:val="24"/>
        </w:rPr>
        <w:t>. Background experience in working with blind and visually impaired helpful.</w:t>
      </w:r>
    </w:p>
    <w:p w:rsidR="00640CE3" w:rsidRPr="00707CBA" w:rsidRDefault="006879F6" w:rsidP="00640CE3">
      <w:pPr>
        <w:pStyle w:val="ListParagraph"/>
        <w:numPr>
          <w:ilvl w:val="0"/>
          <w:numId w:val="3"/>
        </w:numPr>
        <w:rPr>
          <w:sz w:val="24"/>
          <w:szCs w:val="24"/>
        </w:rPr>
      </w:pPr>
      <w:r w:rsidRPr="00707CBA">
        <w:rPr>
          <w:sz w:val="24"/>
          <w:szCs w:val="24"/>
        </w:rPr>
        <w:t xml:space="preserve"> Excellent written and verbal communication</w:t>
      </w:r>
      <w:r w:rsidR="00640CE3" w:rsidRPr="00707CBA">
        <w:rPr>
          <w:sz w:val="24"/>
          <w:szCs w:val="24"/>
        </w:rPr>
        <w:t xml:space="preserve"> skills required.</w:t>
      </w:r>
    </w:p>
    <w:p w:rsidR="005125AA" w:rsidRPr="00707CBA" w:rsidRDefault="00640CE3" w:rsidP="00640CE3">
      <w:pPr>
        <w:pStyle w:val="ListParagraph"/>
        <w:numPr>
          <w:ilvl w:val="0"/>
          <w:numId w:val="3"/>
        </w:numPr>
        <w:rPr>
          <w:sz w:val="24"/>
          <w:szCs w:val="24"/>
        </w:rPr>
      </w:pPr>
      <w:r w:rsidRPr="00707CBA">
        <w:rPr>
          <w:sz w:val="24"/>
          <w:szCs w:val="24"/>
        </w:rPr>
        <w:t xml:space="preserve"> Working knowledge of access</w:t>
      </w:r>
      <w:r w:rsidR="002D1AA4">
        <w:rPr>
          <w:sz w:val="24"/>
          <w:szCs w:val="24"/>
        </w:rPr>
        <w:t>ible</w:t>
      </w:r>
      <w:r w:rsidRPr="00707CBA">
        <w:rPr>
          <w:sz w:val="24"/>
          <w:szCs w:val="24"/>
        </w:rPr>
        <w:t xml:space="preserve"> technology relevant in the field of blindness and visual impairment </w:t>
      </w:r>
      <w:r w:rsidR="002A463E">
        <w:rPr>
          <w:sz w:val="24"/>
          <w:szCs w:val="24"/>
        </w:rPr>
        <w:t>strongly desired.</w:t>
      </w:r>
    </w:p>
    <w:p w:rsidR="00640CE3" w:rsidRPr="00707CBA" w:rsidRDefault="00640CE3" w:rsidP="00640CE3">
      <w:pPr>
        <w:pStyle w:val="ListParagraph"/>
        <w:numPr>
          <w:ilvl w:val="0"/>
          <w:numId w:val="3"/>
        </w:numPr>
        <w:rPr>
          <w:sz w:val="24"/>
          <w:szCs w:val="24"/>
        </w:rPr>
      </w:pPr>
      <w:r w:rsidRPr="00707CBA">
        <w:rPr>
          <w:sz w:val="24"/>
          <w:szCs w:val="24"/>
        </w:rPr>
        <w:t>Knowledge of APH products helpful.</w:t>
      </w:r>
    </w:p>
    <w:p w:rsidR="00640CE3" w:rsidRPr="00707CBA" w:rsidRDefault="006879F6" w:rsidP="00640CE3">
      <w:pPr>
        <w:pStyle w:val="ListParagraph"/>
        <w:numPr>
          <w:ilvl w:val="0"/>
          <w:numId w:val="3"/>
        </w:numPr>
        <w:rPr>
          <w:sz w:val="24"/>
          <w:szCs w:val="24"/>
        </w:rPr>
      </w:pPr>
      <w:r w:rsidRPr="00707CBA">
        <w:rPr>
          <w:sz w:val="24"/>
          <w:szCs w:val="24"/>
        </w:rPr>
        <w:t>Working knowledge of Microsoft Office</w:t>
      </w:r>
    </w:p>
    <w:p w:rsidR="005A2AA2" w:rsidRPr="00707CBA" w:rsidRDefault="00640CE3" w:rsidP="005125AA">
      <w:pPr>
        <w:pStyle w:val="ListParagraph"/>
        <w:numPr>
          <w:ilvl w:val="0"/>
          <w:numId w:val="3"/>
        </w:numPr>
        <w:rPr>
          <w:sz w:val="24"/>
          <w:szCs w:val="24"/>
        </w:rPr>
      </w:pPr>
      <w:r w:rsidRPr="00707CBA">
        <w:rPr>
          <w:sz w:val="24"/>
          <w:szCs w:val="24"/>
        </w:rPr>
        <w:t>Must be an organized analytical thinker with problem sol</w:t>
      </w:r>
      <w:r w:rsidR="005125AA" w:rsidRPr="00707CBA">
        <w:rPr>
          <w:sz w:val="24"/>
          <w:szCs w:val="24"/>
        </w:rPr>
        <w:t>ving ability and sound judgment.</w:t>
      </w:r>
    </w:p>
    <w:p w:rsidR="00A45CC7" w:rsidRPr="00707CBA" w:rsidRDefault="00A45CC7" w:rsidP="00A45CC7">
      <w:pPr>
        <w:pStyle w:val="ListParagraph"/>
        <w:numPr>
          <w:ilvl w:val="0"/>
          <w:numId w:val="3"/>
        </w:numPr>
        <w:rPr>
          <w:sz w:val="24"/>
          <w:szCs w:val="24"/>
        </w:rPr>
      </w:pPr>
      <w:r w:rsidRPr="00707CBA">
        <w:rPr>
          <w:sz w:val="24"/>
          <w:szCs w:val="24"/>
        </w:rPr>
        <w:t xml:space="preserve">Must develop working knowledge of </w:t>
      </w:r>
      <w:proofErr w:type="spellStart"/>
      <w:r w:rsidRPr="00707CBA">
        <w:rPr>
          <w:sz w:val="24"/>
          <w:szCs w:val="24"/>
        </w:rPr>
        <w:t>Syspro</w:t>
      </w:r>
      <w:proofErr w:type="spellEnd"/>
      <w:r w:rsidRPr="00707CBA">
        <w:rPr>
          <w:sz w:val="24"/>
          <w:szCs w:val="24"/>
        </w:rPr>
        <w:t xml:space="preserve"> computer system using basic </w:t>
      </w:r>
      <w:r w:rsidR="00F42C5B" w:rsidRPr="00707CBA">
        <w:rPr>
          <w:sz w:val="24"/>
          <w:szCs w:val="24"/>
        </w:rPr>
        <w:t xml:space="preserve">query </w:t>
      </w:r>
      <w:r w:rsidRPr="00707CBA">
        <w:rPr>
          <w:sz w:val="24"/>
          <w:szCs w:val="24"/>
        </w:rPr>
        <w:t xml:space="preserve">functions of the Order Entry, Accounts Receivable, and Inventory </w:t>
      </w:r>
      <w:r w:rsidR="00F42C5B" w:rsidRPr="00707CBA">
        <w:rPr>
          <w:sz w:val="24"/>
          <w:szCs w:val="24"/>
        </w:rPr>
        <w:t>modules.</w:t>
      </w:r>
    </w:p>
    <w:p w:rsidR="00A45CC7" w:rsidRDefault="00A45CC7" w:rsidP="00A45CC7">
      <w:pPr>
        <w:pStyle w:val="ListParagraph"/>
        <w:ind w:left="570"/>
        <w:rPr>
          <w:sz w:val="24"/>
          <w:szCs w:val="24"/>
        </w:rPr>
      </w:pPr>
    </w:p>
    <w:p w:rsidR="002D1AA4" w:rsidRDefault="002D1AA4" w:rsidP="00A45CC7">
      <w:pPr>
        <w:pStyle w:val="ListParagraph"/>
        <w:ind w:left="570"/>
        <w:rPr>
          <w:sz w:val="24"/>
          <w:szCs w:val="24"/>
        </w:rPr>
      </w:pPr>
    </w:p>
    <w:p w:rsidR="00FC3FFF" w:rsidRPr="00707CBA" w:rsidRDefault="006879F6" w:rsidP="006879F6">
      <w:pPr>
        <w:ind w:left="630"/>
        <w:jc w:val="center"/>
        <w:rPr>
          <w:b/>
          <w:sz w:val="24"/>
          <w:szCs w:val="24"/>
          <w:u w:val="single"/>
        </w:rPr>
      </w:pPr>
      <w:r w:rsidRPr="00707CBA">
        <w:rPr>
          <w:b/>
          <w:sz w:val="24"/>
          <w:szCs w:val="24"/>
          <w:u w:val="single"/>
        </w:rPr>
        <w:t>COMPENSATION:</w:t>
      </w:r>
    </w:p>
    <w:p w:rsidR="006879F6" w:rsidRPr="00707CBA" w:rsidRDefault="006879F6" w:rsidP="006879F6">
      <w:pPr>
        <w:ind w:left="630"/>
        <w:jc w:val="center"/>
        <w:rPr>
          <w:sz w:val="24"/>
          <w:szCs w:val="24"/>
        </w:rPr>
      </w:pPr>
      <w:r w:rsidRPr="00707CBA">
        <w:rPr>
          <w:b/>
          <w:sz w:val="24"/>
          <w:szCs w:val="24"/>
        </w:rPr>
        <w:t>Pay Grade:</w:t>
      </w:r>
      <w:r w:rsidRPr="00707CBA">
        <w:rPr>
          <w:sz w:val="24"/>
          <w:szCs w:val="24"/>
        </w:rPr>
        <w:t xml:space="preserve">    </w:t>
      </w:r>
      <w:r w:rsidR="002A463E">
        <w:rPr>
          <w:sz w:val="24"/>
          <w:szCs w:val="24"/>
        </w:rPr>
        <w:t>5</w:t>
      </w:r>
      <w:r w:rsidRPr="00707CBA">
        <w:rPr>
          <w:sz w:val="24"/>
          <w:szCs w:val="24"/>
        </w:rPr>
        <w:tab/>
      </w:r>
      <w:r w:rsidRPr="00707CBA">
        <w:rPr>
          <w:sz w:val="24"/>
          <w:szCs w:val="24"/>
        </w:rPr>
        <w:tab/>
      </w:r>
      <w:r w:rsidRPr="00707CBA">
        <w:rPr>
          <w:b/>
          <w:sz w:val="24"/>
          <w:szCs w:val="24"/>
        </w:rPr>
        <w:t>Minimum:</w:t>
      </w:r>
      <w:r w:rsidRPr="00707CBA">
        <w:rPr>
          <w:sz w:val="24"/>
          <w:szCs w:val="24"/>
        </w:rPr>
        <w:t xml:space="preserve">  $15.09        </w:t>
      </w:r>
      <w:r w:rsidRPr="00707CBA">
        <w:rPr>
          <w:b/>
          <w:sz w:val="24"/>
          <w:szCs w:val="24"/>
        </w:rPr>
        <w:t>Midpoint:</w:t>
      </w:r>
      <w:r w:rsidRPr="00707CBA">
        <w:rPr>
          <w:sz w:val="24"/>
          <w:szCs w:val="24"/>
        </w:rPr>
        <w:t xml:space="preserve">  $18.53</w:t>
      </w:r>
    </w:p>
    <w:p w:rsidR="00707CBA" w:rsidRPr="00707CBA" w:rsidRDefault="00707CBA" w:rsidP="00707CBA">
      <w:pPr>
        <w:pStyle w:val="BodyText"/>
        <w:spacing w:after="360"/>
        <w:rPr>
          <w:rFonts w:ascii="APHont" w:eastAsia="Calibri" w:hAnsi="APHont"/>
          <w:spacing w:val="0"/>
          <w:sz w:val="24"/>
          <w:szCs w:val="24"/>
        </w:rPr>
      </w:pPr>
      <w:r w:rsidRPr="00707CBA">
        <w:rPr>
          <w:rFonts w:ascii="APHont" w:eastAsia="Calibri" w:hAnsi="APHont"/>
          <w:b/>
          <w:spacing w:val="0"/>
          <w:sz w:val="24"/>
          <w:szCs w:val="24"/>
        </w:rPr>
        <w:t>To apply:</w:t>
      </w:r>
      <w:r w:rsidRPr="00707CBA">
        <w:rPr>
          <w:rFonts w:ascii="APHont" w:eastAsia="Calibri" w:hAnsi="APHont"/>
          <w:spacing w:val="0"/>
          <w:sz w:val="24"/>
          <w:szCs w:val="24"/>
        </w:rPr>
        <w:t xml:space="preserve">  Submit resume &amp; cover letter to Human Resources Department, American Printing House f/t Blind, 1839 Frankfort Ave. Louisville, KY 40206 or email  to </w:t>
      </w:r>
      <w:hyperlink r:id="rId6" w:history="1">
        <w:r w:rsidRPr="00707CBA">
          <w:rPr>
            <w:rFonts w:ascii="APHont" w:eastAsia="Calibri" w:hAnsi="APHont"/>
            <w:spacing w:val="0"/>
            <w:sz w:val="24"/>
            <w:szCs w:val="24"/>
          </w:rPr>
          <w:t>hrassistant@aph.org</w:t>
        </w:r>
      </w:hyperlink>
      <w:r w:rsidRPr="00707CBA">
        <w:rPr>
          <w:rFonts w:ascii="APHont" w:eastAsia="Calibri" w:hAnsi="APHont"/>
          <w:spacing w:val="0"/>
          <w:sz w:val="24"/>
          <w:szCs w:val="24"/>
        </w:rPr>
        <w:t xml:space="preserve"> </w:t>
      </w:r>
    </w:p>
    <w:p w:rsidR="006879F6" w:rsidRDefault="006879F6" w:rsidP="002A463E">
      <w:pPr>
        <w:jc w:val="both"/>
        <w:rPr>
          <w:b/>
          <w:u w:val="single"/>
        </w:rPr>
      </w:pPr>
      <w:r w:rsidRPr="006879F6">
        <w:rPr>
          <w:b/>
          <w:u w:val="single"/>
        </w:rPr>
        <w:t>Deadline to apply: November 11, 2011</w:t>
      </w:r>
    </w:p>
    <w:p w:rsidR="002A463E" w:rsidRDefault="002A463E" w:rsidP="006879F6">
      <w:pPr>
        <w:ind w:left="630"/>
        <w:rPr>
          <w:b/>
          <w:u w:val="single"/>
        </w:rPr>
      </w:pPr>
    </w:p>
    <w:p w:rsidR="002A463E" w:rsidRDefault="002A463E" w:rsidP="002A463E">
      <w:pPr>
        <w:pStyle w:val="NormalWeb"/>
        <w:pBdr>
          <w:top w:val="single" w:sz="4" w:space="2" w:color="auto"/>
          <w:left w:val="single" w:sz="4" w:space="4" w:color="auto"/>
          <w:bottom w:val="single" w:sz="4" w:space="1" w:color="auto"/>
          <w:right w:val="single" w:sz="4" w:space="4" w:color="auto"/>
        </w:pBdr>
        <w:spacing w:before="120" w:beforeAutospacing="0" w:after="0" w:afterAutospacing="0"/>
        <w:jc w:val="center"/>
        <w:rPr>
          <w:rStyle w:val="Strong"/>
          <w:rFonts w:ascii="Arial" w:hAnsi="Arial" w:cs="Arial"/>
          <w:color w:val="000000"/>
        </w:rPr>
      </w:pPr>
      <w:r w:rsidRPr="006B17BD">
        <w:rPr>
          <w:rStyle w:val="Strong"/>
          <w:rFonts w:ascii="Arial" w:hAnsi="Arial" w:cs="Arial"/>
          <w:color w:val="000000"/>
        </w:rPr>
        <w:t xml:space="preserve">APH IS A DRUG FREE WORKPLACE.   An offer of employment is </w:t>
      </w:r>
    </w:p>
    <w:p w:rsidR="002A463E" w:rsidRPr="006B17BD" w:rsidRDefault="002A463E" w:rsidP="002A463E">
      <w:pPr>
        <w:pStyle w:val="NormalWeb"/>
        <w:pBdr>
          <w:top w:val="single" w:sz="4" w:space="2" w:color="auto"/>
          <w:left w:val="single" w:sz="4" w:space="4" w:color="auto"/>
          <w:bottom w:val="single" w:sz="4" w:space="1" w:color="auto"/>
          <w:right w:val="single" w:sz="4" w:space="4" w:color="auto"/>
        </w:pBdr>
        <w:spacing w:before="0" w:beforeAutospacing="0" w:after="240" w:afterAutospacing="0"/>
        <w:jc w:val="center"/>
        <w:rPr>
          <w:rFonts w:ascii="Arial" w:hAnsi="Arial" w:cs="Arial"/>
          <w:color w:val="000000"/>
        </w:rPr>
      </w:pPr>
      <w:proofErr w:type="gramStart"/>
      <w:r w:rsidRPr="006B17BD">
        <w:rPr>
          <w:rStyle w:val="Strong"/>
          <w:rFonts w:ascii="Arial" w:hAnsi="Arial" w:cs="Arial"/>
          <w:color w:val="000000"/>
        </w:rPr>
        <w:t>conditioned</w:t>
      </w:r>
      <w:proofErr w:type="gramEnd"/>
      <w:r w:rsidRPr="006B17BD">
        <w:rPr>
          <w:rStyle w:val="Strong"/>
          <w:rFonts w:ascii="Arial" w:hAnsi="Arial" w:cs="Arial"/>
          <w:color w:val="000000"/>
        </w:rPr>
        <w:t xml:space="preserve"> upon successfully passing a drug screening test.</w:t>
      </w:r>
    </w:p>
    <w:p w:rsidR="002A463E" w:rsidRPr="006B17BD" w:rsidRDefault="002A463E" w:rsidP="002A463E">
      <w:pPr>
        <w:pStyle w:val="NormalWeb"/>
        <w:spacing w:before="0" w:beforeAutospacing="0" w:after="0" w:afterAutospacing="0"/>
        <w:rPr>
          <w:rStyle w:val="Strong"/>
          <w:rFonts w:ascii="Arial" w:hAnsi="Arial" w:cs="Arial"/>
          <w:color w:val="000000"/>
        </w:rPr>
      </w:pPr>
      <w:r w:rsidRPr="006B17BD">
        <w:rPr>
          <w:rFonts w:ascii="Arial" w:hAnsi="Arial" w:cs="Arial"/>
          <w:color w:val="000000"/>
        </w:rPr>
        <w:t xml:space="preserve">We encourage all qualified persons to apply regardless of race, color, ethnicity, national origin, religion, sex, sexual orientation, gender identity, age, place of birth, or disability, as defined by applicable law.  </w:t>
      </w:r>
      <w:proofErr w:type="gramStart"/>
      <w:r w:rsidRPr="006B17BD">
        <w:rPr>
          <w:rStyle w:val="Strong"/>
          <w:rFonts w:ascii="Arial" w:hAnsi="Arial" w:cs="Arial"/>
          <w:color w:val="000000"/>
        </w:rPr>
        <w:t>EEO/AA Employer.</w:t>
      </w:r>
      <w:proofErr w:type="gramEnd"/>
    </w:p>
    <w:p w:rsidR="002A463E" w:rsidRPr="002A463E" w:rsidRDefault="002A463E" w:rsidP="002A463E">
      <w:pPr>
        <w:ind w:left="630"/>
        <w:jc w:val="right"/>
        <w:rPr>
          <w:sz w:val="14"/>
        </w:rPr>
      </w:pPr>
      <w:r w:rsidRPr="002A463E">
        <w:rPr>
          <w:sz w:val="14"/>
        </w:rPr>
        <w:t>AE 10/27/11</w:t>
      </w:r>
    </w:p>
    <w:sectPr w:rsidR="002A463E" w:rsidRPr="002A463E" w:rsidSect="0077195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PHont">
    <w:altName w:val="Arial"/>
    <w:panose1 w:val="020B0604030504040204"/>
    <w:charset w:val="00"/>
    <w:family w:val="auto"/>
    <w:pitch w:val="variable"/>
    <w:sig w:usb0="A00000AF" w:usb1="4000204A" w:usb2="00000000" w:usb3="00000000" w:csb0="00000111"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887"/>
    <w:multiLevelType w:val="hybridMultilevel"/>
    <w:tmpl w:val="C27E1698"/>
    <w:lvl w:ilvl="0" w:tplc="4D2E5DB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1">
    <w:nsid w:val="0C9D083C"/>
    <w:multiLevelType w:val="hybridMultilevel"/>
    <w:tmpl w:val="DE807162"/>
    <w:lvl w:ilvl="0" w:tplc="E34EC598">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2">
    <w:nsid w:val="386C4429"/>
    <w:multiLevelType w:val="hybridMultilevel"/>
    <w:tmpl w:val="C27E1698"/>
    <w:lvl w:ilvl="0" w:tplc="4D2E5DB8">
      <w:start w:val="1"/>
      <w:numFmt w:val="decimal"/>
      <w:lvlText w:val="%1."/>
      <w:lvlJc w:val="left"/>
      <w:pPr>
        <w:ind w:left="36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
    <w:nsid w:val="4CDD0778"/>
    <w:multiLevelType w:val="hybridMultilevel"/>
    <w:tmpl w:val="126AAC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864926"/>
    <w:multiLevelType w:val="hybridMultilevel"/>
    <w:tmpl w:val="3B163782"/>
    <w:lvl w:ilvl="0" w:tplc="C74402DE">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318B"/>
    <w:rsid w:val="0009692B"/>
    <w:rsid w:val="0014020A"/>
    <w:rsid w:val="001B3A06"/>
    <w:rsid w:val="00213E82"/>
    <w:rsid w:val="00216AFA"/>
    <w:rsid w:val="0023658D"/>
    <w:rsid w:val="002514D1"/>
    <w:rsid w:val="00270D78"/>
    <w:rsid w:val="002A463E"/>
    <w:rsid w:val="002D1AA4"/>
    <w:rsid w:val="002E6EE5"/>
    <w:rsid w:val="002E7513"/>
    <w:rsid w:val="003C590F"/>
    <w:rsid w:val="004767A7"/>
    <w:rsid w:val="00490817"/>
    <w:rsid w:val="004D1860"/>
    <w:rsid w:val="005125AA"/>
    <w:rsid w:val="005A2AA2"/>
    <w:rsid w:val="005B4F08"/>
    <w:rsid w:val="00640CE3"/>
    <w:rsid w:val="00664474"/>
    <w:rsid w:val="006818DF"/>
    <w:rsid w:val="006879F6"/>
    <w:rsid w:val="006A06C2"/>
    <w:rsid w:val="00707CBA"/>
    <w:rsid w:val="00717E5B"/>
    <w:rsid w:val="00771956"/>
    <w:rsid w:val="007B32A3"/>
    <w:rsid w:val="00963369"/>
    <w:rsid w:val="00A45CC7"/>
    <w:rsid w:val="00A90D9D"/>
    <w:rsid w:val="00A9318B"/>
    <w:rsid w:val="00C849AD"/>
    <w:rsid w:val="00C87691"/>
    <w:rsid w:val="00CB0645"/>
    <w:rsid w:val="00CD67A9"/>
    <w:rsid w:val="00D07C9A"/>
    <w:rsid w:val="00E14608"/>
    <w:rsid w:val="00E87B83"/>
    <w:rsid w:val="00EE1CB4"/>
    <w:rsid w:val="00F22A03"/>
    <w:rsid w:val="00F42C5B"/>
    <w:rsid w:val="00F4325E"/>
    <w:rsid w:val="00FC3F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PHont" w:eastAsia="Calibri" w:hAnsi="APHont"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860"/>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D1860"/>
  </w:style>
  <w:style w:type="paragraph" w:styleId="ListParagraph">
    <w:name w:val="List Paragraph"/>
    <w:basedOn w:val="Normal"/>
    <w:uiPriority w:val="34"/>
    <w:qFormat/>
    <w:rsid w:val="00A9318B"/>
    <w:pPr>
      <w:ind w:left="720"/>
      <w:contextualSpacing/>
    </w:pPr>
  </w:style>
  <w:style w:type="character" w:styleId="Hyperlink">
    <w:name w:val="Hyperlink"/>
    <w:basedOn w:val="DefaultParagraphFont"/>
    <w:uiPriority w:val="99"/>
    <w:unhideWhenUsed/>
    <w:rsid w:val="006879F6"/>
    <w:rPr>
      <w:color w:val="0000FF" w:themeColor="hyperlink"/>
      <w:u w:val="single"/>
    </w:rPr>
  </w:style>
  <w:style w:type="paragraph" w:styleId="BodyText">
    <w:name w:val="Body Text"/>
    <w:basedOn w:val="Normal"/>
    <w:link w:val="BodyTextChar"/>
    <w:rsid w:val="00707CBA"/>
    <w:pPr>
      <w:tabs>
        <w:tab w:val="left" w:pos="-720"/>
      </w:tabs>
      <w:suppressAutoHyphens/>
      <w:spacing w:after="0"/>
    </w:pPr>
    <w:rPr>
      <w:rFonts w:ascii="Courier" w:eastAsia="Times New Roman" w:hAnsi="Courier"/>
      <w:spacing w:val="-3"/>
      <w:sz w:val="28"/>
      <w:szCs w:val="20"/>
    </w:rPr>
  </w:style>
  <w:style w:type="character" w:customStyle="1" w:styleId="BodyTextChar">
    <w:name w:val="Body Text Char"/>
    <w:basedOn w:val="DefaultParagraphFont"/>
    <w:link w:val="BodyText"/>
    <w:rsid w:val="00707CBA"/>
    <w:rPr>
      <w:rFonts w:ascii="Courier" w:eastAsia="Times New Roman" w:hAnsi="Courier"/>
      <w:spacing w:val="-3"/>
      <w:sz w:val="28"/>
    </w:rPr>
  </w:style>
  <w:style w:type="paragraph" w:styleId="NormalWeb">
    <w:name w:val="Normal (Web)"/>
    <w:basedOn w:val="Normal"/>
    <w:rsid w:val="002A463E"/>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2A463E"/>
    <w:rPr>
      <w:b/>
      <w:bCs/>
    </w:rPr>
  </w:style>
  <w:style w:type="paragraph" w:styleId="BalloonText">
    <w:name w:val="Balloon Text"/>
    <w:basedOn w:val="Normal"/>
    <w:link w:val="BalloonTextChar"/>
    <w:uiPriority w:val="99"/>
    <w:semiHidden/>
    <w:unhideWhenUsed/>
    <w:rsid w:val="002D1AA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1A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assistant@aph.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APH</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moverstreet</dc:creator>
  <cp:keywords/>
  <dc:description/>
  <cp:lastModifiedBy>Ashley Edlin</cp:lastModifiedBy>
  <cp:revision>3</cp:revision>
  <cp:lastPrinted>2011-10-26T17:48:00Z</cp:lastPrinted>
  <dcterms:created xsi:type="dcterms:W3CDTF">2011-10-27T15:25:00Z</dcterms:created>
  <dcterms:modified xsi:type="dcterms:W3CDTF">2011-10-27T15:35:00Z</dcterms:modified>
</cp:coreProperties>
</file>