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C5" w:rsidRPr="006872C5" w:rsidRDefault="006872C5" w:rsidP="006872C5">
      <w:pPr>
        <w:shd w:val="clear" w:color="auto" w:fill="FFFFFF"/>
        <w:spacing w:after="0" w:line="240" w:lineRule="auto"/>
        <w:ind w:firstLine="360"/>
        <w:jc w:val="center"/>
        <w:rPr>
          <w:rFonts w:ascii="Elephant" w:eastAsia="Times New Roman" w:hAnsi="Elephant" w:cs="Arial"/>
          <w:i/>
          <w:color w:val="222222"/>
          <w:sz w:val="56"/>
          <w:szCs w:val="56"/>
        </w:rPr>
      </w:pPr>
      <w:r w:rsidRPr="006872C5">
        <w:rPr>
          <w:rFonts w:ascii="Elephant" w:eastAsia="Times New Roman" w:hAnsi="Elephant" w:cs="Arial"/>
          <w:i/>
          <w:color w:val="222222"/>
          <w:sz w:val="56"/>
          <w:szCs w:val="56"/>
        </w:rPr>
        <w:t>Call to Action!</w:t>
      </w:r>
    </w:p>
    <w:p w:rsidR="006872C5" w:rsidRDefault="006872C5" w:rsidP="006872C5">
      <w:pPr>
        <w:shd w:val="clear" w:color="auto" w:fill="FFFFFF"/>
        <w:spacing w:after="0" w:line="240" w:lineRule="auto"/>
        <w:ind w:firstLine="360"/>
        <w:rPr>
          <w:rFonts w:ascii="Arial" w:eastAsia="Times New Roman" w:hAnsi="Arial" w:cs="Arial"/>
          <w:color w:val="222222"/>
          <w:sz w:val="24"/>
          <w:szCs w:val="24"/>
        </w:rPr>
      </w:pPr>
    </w:p>
    <w:p w:rsidR="006872C5" w:rsidRDefault="006872C5" w:rsidP="006872C5">
      <w:pPr>
        <w:shd w:val="clear" w:color="auto" w:fill="FFFFFF"/>
        <w:spacing w:after="0" w:line="240" w:lineRule="auto"/>
        <w:ind w:firstLine="360"/>
        <w:rPr>
          <w:rFonts w:ascii="Arial" w:eastAsia="Times New Roman" w:hAnsi="Arial" w:cs="Arial"/>
          <w:color w:val="222222"/>
          <w:sz w:val="24"/>
          <w:szCs w:val="24"/>
        </w:rPr>
      </w:pPr>
    </w:p>
    <w:p w:rsidR="006872C5" w:rsidRPr="006872C5" w:rsidRDefault="006872C5" w:rsidP="006872C5">
      <w:pPr>
        <w:shd w:val="clear" w:color="auto" w:fill="FFFFFF"/>
        <w:spacing w:after="0" w:line="240" w:lineRule="auto"/>
        <w:ind w:firstLine="360"/>
        <w:rPr>
          <w:rFonts w:ascii="Arial" w:eastAsia="Times New Roman" w:hAnsi="Arial" w:cs="Arial"/>
          <w:color w:val="222222"/>
          <w:sz w:val="20"/>
          <w:szCs w:val="20"/>
        </w:rPr>
      </w:pPr>
      <w:r w:rsidRPr="006872C5">
        <w:rPr>
          <w:rFonts w:ascii="Arial" w:eastAsia="Times New Roman" w:hAnsi="Arial" w:cs="Arial"/>
          <w:color w:val="222222"/>
          <w:sz w:val="24"/>
          <w:szCs w:val="24"/>
        </w:rPr>
        <w:t>This is a call to action for you to make phone calls, send e-mails, and post to social media to save rehabilitation services for people with disabilities on Monday, July 29 and Tuesday, July 30.  Senate Bill S. 1356 has been introduced to reauthorize the Workforce Investment Act (WIA).  This bill includes two major policy changes in the language of the Rehabilitation Act that threaten to send us backwards in our struggle to acquire the proper education, training, and opportunity to obtain competitive, integrated employment. </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 </w:t>
      </w:r>
    </w:p>
    <w:p w:rsidR="006872C5" w:rsidRPr="006872C5" w:rsidRDefault="006872C5" w:rsidP="006872C5">
      <w:pPr>
        <w:shd w:val="clear" w:color="auto" w:fill="FFFFFF"/>
        <w:spacing w:after="0" w:line="240" w:lineRule="auto"/>
        <w:ind w:left="720"/>
        <w:rPr>
          <w:rFonts w:ascii="Arial" w:eastAsia="Times New Roman" w:hAnsi="Arial" w:cs="Arial"/>
          <w:color w:val="222222"/>
          <w:sz w:val="20"/>
          <w:szCs w:val="20"/>
        </w:rPr>
      </w:pPr>
      <w:r w:rsidRPr="006872C5">
        <w:rPr>
          <w:rFonts w:ascii="Arial" w:eastAsia="Times New Roman" w:hAnsi="Arial" w:cs="Arial"/>
          <w:color w:val="222222"/>
          <w:sz w:val="24"/>
          <w:szCs w:val="24"/>
        </w:rPr>
        <w:t>(1) The bill has proposed language in Section 511 of the Rehabilitation Act that requires vocational rehabilitation (VR) agencies to include training and employment at wages below the federal minimum wage as a VR service. </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 </w:t>
      </w:r>
    </w:p>
    <w:p w:rsidR="006872C5" w:rsidRPr="006872C5" w:rsidRDefault="006872C5" w:rsidP="006872C5">
      <w:pPr>
        <w:shd w:val="clear" w:color="auto" w:fill="FFFFFF"/>
        <w:spacing w:after="0" w:line="240" w:lineRule="auto"/>
        <w:ind w:left="720"/>
        <w:rPr>
          <w:rFonts w:ascii="Arial" w:eastAsia="Times New Roman" w:hAnsi="Arial" w:cs="Arial"/>
          <w:color w:val="222222"/>
          <w:sz w:val="20"/>
          <w:szCs w:val="20"/>
        </w:rPr>
      </w:pPr>
      <w:r w:rsidRPr="006872C5">
        <w:rPr>
          <w:rFonts w:ascii="Arial" w:eastAsia="Times New Roman" w:hAnsi="Arial" w:cs="Arial"/>
          <w:color w:val="222222"/>
          <w:sz w:val="24"/>
          <w:szCs w:val="24"/>
        </w:rPr>
        <w:t>(1) The bill proposes to transfer the Rehabilitation Services Administration (RSA) from the Department of Education to the Department of Labor, severing the essential link between the provision of quality education and rehabilitation services for people with disabilities. </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 </w:t>
      </w:r>
    </w:p>
    <w:p w:rsidR="006872C5" w:rsidRDefault="006872C5" w:rsidP="006872C5">
      <w:pPr>
        <w:shd w:val="clear" w:color="auto" w:fill="FFFFFF"/>
        <w:spacing w:after="0" w:line="240" w:lineRule="auto"/>
        <w:ind w:firstLine="360"/>
        <w:rPr>
          <w:rFonts w:ascii="Arial" w:eastAsia="Times New Roman" w:hAnsi="Arial" w:cs="Arial"/>
          <w:color w:val="222222"/>
          <w:sz w:val="24"/>
          <w:szCs w:val="24"/>
        </w:rPr>
      </w:pPr>
      <w:r w:rsidRPr="006872C5">
        <w:rPr>
          <w:rFonts w:ascii="Arial" w:eastAsia="Times New Roman" w:hAnsi="Arial" w:cs="Arial"/>
          <w:color w:val="222222"/>
          <w:sz w:val="24"/>
          <w:szCs w:val="24"/>
        </w:rPr>
        <w:t>The Senate Health, Education, Labor, and Pensions (HELP) Committee is scheduled to discuss and vote on this bill on</w:t>
      </w:r>
      <w:r>
        <w:rPr>
          <w:rFonts w:ascii="Arial" w:eastAsia="Times New Roman" w:hAnsi="Arial" w:cs="Arial"/>
          <w:color w:val="222222"/>
          <w:sz w:val="24"/>
          <w:szCs w:val="24"/>
        </w:rPr>
        <w:t xml:space="preserve"> </w:t>
      </w:r>
      <w:r w:rsidRPr="006872C5">
        <w:rPr>
          <w:rFonts w:ascii="Arial" w:eastAsia="Times New Roman" w:hAnsi="Arial" w:cs="Arial"/>
          <w:color w:val="222222"/>
          <w:sz w:val="24"/>
          <w:szCs w:val="24"/>
        </w:rPr>
        <w:t xml:space="preserve">Wednesday, July 31, and we need to act to ensure that these two tremendously flawed proposals are removed.  Our initial action is simple, but it will require all of us to take action.  We need </w:t>
      </w:r>
      <w:r>
        <w:rPr>
          <w:rFonts w:ascii="Arial" w:eastAsia="Times New Roman" w:hAnsi="Arial" w:cs="Arial"/>
          <w:color w:val="222222"/>
          <w:sz w:val="24"/>
          <w:szCs w:val="24"/>
        </w:rPr>
        <w:t xml:space="preserve">everyone and </w:t>
      </w:r>
      <w:r w:rsidRPr="006872C5">
        <w:rPr>
          <w:rFonts w:ascii="Arial" w:eastAsia="Times New Roman" w:hAnsi="Arial" w:cs="Arial"/>
          <w:color w:val="222222"/>
          <w:sz w:val="24"/>
          <w:szCs w:val="24"/>
        </w:rPr>
        <w:t xml:space="preserve">family members, friends, colleagues, and acquaintances that reside in </w:t>
      </w:r>
      <w:r>
        <w:rPr>
          <w:rFonts w:ascii="Arial" w:eastAsia="Times New Roman" w:hAnsi="Arial" w:cs="Arial"/>
          <w:color w:val="222222"/>
          <w:sz w:val="24"/>
          <w:szCs w:val="24"/>
        </w:rPr>
        <w:t>Kentucky</w:t>
      </w:r>
      <w:r w:rsidRPr="006872C5">
        <w:rPr>
          <w:rFonts w:ascii="Arial" w:eastAsia="Times New Roman" w:hAnsi="Arial" w:cs="Arial"/>
          <w:color w:val="222222"/>
          <w:sz w:val="24"/>
          <w:szCs w:val="24"/>
        </w:rPr>
        <w:t xml:space="preserve"> where </w:t>
      </w:r>
      <w:r>
        <w:rPr>
          <w:rFonts w:ascii="Arial" w:eastAsia="Times New Roman" w:hAnsi="Arial" w:cs="Arial"/>
          <w:color w:val="222222"/>
          <w:sz w:val="24"/>
          <w:szCs w:val="24"/>
        </w:rPr>
        <w:t>Senator Rand Paul se</w:t>
      </w:r>
      <w:r w:rsidRPr="006872C5">
        <w:rPr>
          <w:rFonts w:ascii="Arial" w:eastAsia="Times New Roman" w:hAnsi="Arial" w:cs="Arial"/>
          <w:color w:val="222222"/>
          <w:sz w:val="24"/>
          <w:szCs w:val="24"/>
        </w:rPr>
        <w:t xml:space="preserve">rves on the HELP committee to make calls, send e-mails, post tweets, and Facebook messages to communicate the following two straightforward requests to </w:t>
      </w:r>
      <w:r w:rsidR="008149AD">
        <w:rPr>
          <w:rFonts w:ascii="Arial" w:eastAsia="Times New Roman" w:hAnsi="Arial" w:cs="Arial"/>
          <w:color w:val="222222"/>
          <w:sz w:val="24"/>
          <w:szCs w:val="24"/>
        </w:rPr>
        <w:t>him.</w:t>
      </w:r>
      <w:bookmarkStart w:id="0" w:name="_GoBack"/>
      <w:bookmarkEnd w:id="0"/>
    </w:p>
    <w:p w:rsidR="008149AD" w:rsidRDefault="008149AD" w:rsidP="006872C5">
      <w:pPr>
        <w:shd w:val="clear" w:color="auto" w:fill="FFFFFF"/>
        <w:spacing w:after="0" w:line="240" w:lineRule="auto"/>
        <w:ind w:firstLine="360"/>
        <w:rPr>
          <w:rFonts w:ascii="Arial" w:eastAsia="Times New Roman" w:hAnsi="Arial" w:cs="Arial"/>
          <w:color w:val="222222"/>
          <w:sz w:val="24"/>
          <w:szCs w:val="24"/>
        </w:rPr>
      </w:pPr>
    </w:p>
    <w:p w:rsidR="008149AD" w:rsidRPr="006872C5" w:rsidRDefault="008149AD" w:rsidP="006872C5">
      <w:pPr>
        <w:shd w:val="clear" w:color="auto" w:fill="FFFFFF"/>
        <w:spacing w:after="0" w:line="240" w:lineRule="auto"/>
        <w:ind w:firstLine="360"/>
        <w:rPr>
          <w:rFonts w:ascii="Elephant" w:eastAsia="Times New Roman" w:hAnsi="Elephant" w:cs="Arial"/>
          <w:i/>
          <w:color w:val="222222"/>
          <w:sz w:val="20"/>
          <w:szCs w:val="20"/>
        </w:rPr>
      </w:pPr>
      <w:r w:rsidRPr="008149AD">
        <w:rPr>
          <w:rFonts w:ascii="Elephant" w:eastAsia="Times New Roman" w:hAnsi="Elephant" w:cs="Arial"/>
          <w:i/>
          <w:color w:val="222222"/>
          <w:sz w:val="24"/>
          <w:szCs w:val="24"/>
        </w:rPr>
        <w:t xml:space="preserve">Talking Points: </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 </w:t>
      </w:r>
    </w:p>
    <w:p w:rsidR="006872C5" w:rsidRPr="006872C5" w:rsidRDefault="006872C5" w:rsidP="006872C5">
      <w:pPr>
        <w:shd w:val="clear" w:color="auto" w:fill="FFFFFF"/>
        <w:spacing w:after="0" w:line="240" w:lineRule="auto"/>
        <w:ind w:firstLine="360"/>
        <w:rPr>
          <w:rFonts w:ascii="Arial" w:eastAsia="Times New Roman" w:hAnsi="Arial" w:cs="Arial"/>
          <w:color w:val="222222"/>
          <w:sz w:val="20"/>
          <w:szCs w:val="20"/>
        </w:rPr>
      </w:pPr>
      <w:r w:rsidRPr="006872C5">
        <w:rPr>
          <w:rFonts w:ascii="Arial" w:eastAsia="Times New Roman" w:hAnsi="Arial" w:cs="Arial"/>
          <w:color w:val="222222"/>
          <w:sz w:val="24"/>
          <w:szCs w:val="24"/>
        </w:rPr>
        <w:t xml:space="preserve">I am a voting constituent in </w:t>
      </w:r>
      <w:r>
        <w:rPr>
          <w:rFonts w:ascii="Arial" w:eastAsia="Times New Roman" w:hAnsi="Arial" w:cs="Arial"/>
          <w:color w:val="222222"/>
          <w:sz w:val="24"/>
          <w:szCs w:val="24"/>
        </w:rPr>
        <w:t>Kentucky</w:t>
      </w:r>
      <w:r w:rsidRPr="006872C5">
        <w:rPr>
          <w:rFonts w:ascii="Arial" w:eastAsia="Times New Roman" w:hAnsi="Arial" w:cs="Arial"/>
          <w:color w:val="222222"/>
          <w:sz w:val="24"/>
          <w:szCs w:val="24"/>
        </w:rPr>
        <w:t xml:space="preserve"> and I am respectfully requesting that the WIA reauthorization be amended to:</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 </w:t>
      </w:r>
    </w:p>
    <w:p w:rsidR="006872C5" w:rsidRPr="006872C5" w:rsidRDefault="006872C5" w:rsidP="006872C5">
      <w:pPr>
        <w:shd w:val="clear" w:color="auto" w:fill="FFFFFF"/>
        <w:spacing w:after="0" w:line="240" w:lineRule="auto"/>
        <w:ind w:left="720"/>
        <w:rPr>
          <w:rFonts w:ascii="Arial" w:eastAsia="Times New Roman" w:hAnsi="Arial" w:cs="Arial"/>
          <w:b/>
          <w:color w:val="222222"/>
          <w:sz w:val="20"/>
          <w:szCs w:val="20"/>
        </w:rPr>
      </w:pPr>
      <w:r w:rsidRPr="006872C5">
        <w:rPr>
          <w:rFonts w:ascii="Arial" w:eastAsia="Times New Roman" w:hAnsi="Arial" w:cs="Arial"/>
          <w:b/>
          <w:color w:val="222222"/>
          <w:sz w:val="24"/>
          <w:szCs w:val="24"/>
        </w:rPr>
        <w:t>(1)</w:t>
      </w:r>
      <w:r w:rsidRPr="006872C5">
        <w:rPr>
          <w:rFonts w:ascii="Arial" w:eastAsia="Times New Roman" w:hAnsi="Arial" w:cs="Arial"/>
          <w:color w:val="222222"/>
          <w:sz w:val="24"/>
          <w:szCs w:val="24"/>
        </w:rPr>
        <w:t xml:space="preserve"> </w:t>
      </w:r>
      <w:r w:rsidRPr="006872C5">
        <w:rPr>
          <w:rFonts w:ascii="Arial" w:eastAsia="Times New Roman" w:hAnsi="Arial" w:cs="Arial"/>
          <w:b/>
          <w:color w:val="222222"/>
          <w:sz w:val="24"/>
          <w:szCs w:val="24"/>
        </w:rPr>
        <w:t>Remove Section 511 of the Rehabilitation Act.</w:t>
      </w:r>
    </w:p>
    <w:p w:rsidR="006872C5" w:rsidRPr="006872C5" w:rsidRDefault="006872C5" w:rsidP="006872C5">
      <w:pPr>
        <w:shd w:val="clear" w:color="auto" w:fill="FFFFFF"/>
        <w:spacing w:after="0" w:line="240" w:lineRule="auto"/>
        <w:ind w:left="720"/>
        <w:rPr>
          <w:rFonts w:ascii="Arial" w:eastAsia="Times New Roman" w:hAnsi="Arial" w:cs="Arial"/>
          <w:b/>
          <w:color w:val="222222"/>
          <w:sz w:val="20"/>
          <w:szCs w:val="20"/>
        </w:rPr>
      </w:pPr>
      <w:r w:rsidRPr="006872C5">
        <w:rPr>
          <w:rFonts w:ascii="Arial" w:eastAsia="Times New Roman" w:hAnsi="Arial" w:cs="Arial"/>
          <w:b/>
          <w:color w:val="222222"/>
          <w:sz w:val="24"/>
          <w:szCs w:val="24"/>
        </w:rPr>
        <w:t>(2) Remove the language transferring RSA to the Department of Labor.</w:t>
      </w:r>
    </w:p>
    <w:p w:rsidR="006872C5" w:rsidRDefault="006872C5" w:rsidP="006872C5">
      <w:pPr>
        <w:shd w:val="clear" w:color="auto" w:fill="FFFFFF"/>
        <w:spacing w:after="0" w:line="240" w:lineRule="auto"/>
        <w:rPr>
          <w:rFonts w:ascii="Arial" w:eastAsia="Times New Roman" w:hAnsi="Arial" w:cs="Arial"/>
          <w:color w:val="222222"/>
          <w:sz w:val="24"/>
          <w:szCs w:val="24"/>
        </w:rPr>
      </w:pPr>
      <w:r w:rsidRPr="006872C5">
        <w:rPr>
          <w:rFonts w:ascii="Arial" w:eastAsia="Times New Roman" w:hAnsi="Arial" w:cs="Arial"/>
          <w:color w:val="222222"/>
          <w:sz w:val="24"/>
          <w:szCs w:val="24"/>
        </w:rPr>
        <w:t> </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Sen. Rand Paul (R-KY)</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(202) 224-4343</w:t>
      </w:r>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Chief of Staff: William Henderson </w:t>
      </w:r>
      <w:hyperlink r:id="rId5" w:tgtFrame="_blank" w:history="1">
        <w:r w:rsidRPr="006872C5">
          <w:rPr>
            <w:rFonts w:ascii="Arial" w:eastAsia="Times New Roman" w:hAnsi="Arial" w:cs="Arial"/>
            <w:color w:val="1155CC"/>
            <w:sz w:val="24"/>
            <w:szCs w:val="24"/>
            <w:u w:val="single"/>
          </w:rPr>
          <w:t>william_henderson@paul.senate.gov</w:t>
        </w:r>
      </w:hyperlink>
    </w:p>
    <w:p w:rsidR="006872C5" w:rsidRPr="006872C5" w:rsidRDefault="006872C5" w:rsidP="006872C5">
      <w:pPr>
        <w:shd w:val="clear" w:color="auto" w:fill="FFFFFF"/>
        <w:spacing w:after="0" w:line="240" w:lineRule="auto"/>
        <w:rPr>
          <w:rFonts w:ascii="Arial" w:eastAsia="Times New Roman" w:hAnsi="Arial" w:cs="Arial"/>
          <w:color w:val="222222"/>
          <w:sz w:val="20"/>
          <w:szCs w:val="20"/>
        </w:rPr>
      </w:pPr>
      <w:r w:rsidRPr="006872C5">
        <w:rPr>
          <w:rFonts w:ascii="Arial" w:eastAsia="Times New Roman" w:hAnsi="Arial" w:cs="Arial"/>
          <w:color w:val="222222"/>
          <w:sz w:val="24"/>
          <w:szCs w:val="24"/>
        </w:rPr>
        <w:t>HELP Contact: Natalie Burkhalter </w:t>
      </w:r>
      <w:hyperlink r:id="rId6" w:tgtFrame="_blank" w:history="1">
        <w:r w:rsidRPr="006872C5">
          <w:rPr>
            <w:rFonts w:ascii="Arial" w:eastAsia="Times New Roman" w:hAnsi="Arial" w:cs="Arial"/>
            <w:color w:val="1155CC"/>
            <w:sz w:val="24"/>
            <w:szCs w:val="24"/>
            <w:u w:val="single"/>
          </w:rPr>
          <w:t>natalie_burkhalter@paul.senate.gov</w:t>
        </w:r>
      </w:hyperlink>
    </w:p>
    <w:p w:rsidR="00704956" w:rsidRDefault="00704956"/>
    <w:sectPr w:rsidR="0070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C5"/>
    <w:rsid w:val="006872C5"/>
    <w:rsid w:val="00704956"/>
    <w:rsid w:val="0081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19876">
      <w:bodyDiv w:val="1"/>
      <w:marLeft w:val="0"/>
      <w:marRight w:val="0"/>
      <w:marTop w:val="0"/>
      <w:marBottom w:val="0"/>
      <w:divBdr>
        <w:top w:val="none" w:sz="0" w:space="0" w:color="auto"/>
        <w:left w:val="none" w:sz="0" w:space="0" w:color="auto"/>
        <w:bottom w:val="none" w:sz="0" w:space="0" w:color="auto"/>
        <w:right w:val="none" w:sz="0" w:space="0" w:color="auto"/>
      </w:divBdr>
    </w:div>
    <w:div w:id="12705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lie_burkhalter@paul.senate.gov" TargetMode="External"/><Relationship Id="rId5" Type="http://schemas.openxmlformats.org/officeDocument/2006/relationships/hyperlink" Target="mailto:william_henderson@paul.sen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dcollier</dc:creator>
  <cp:lastModifiedBy>dcollier</cp:lastModifiedBy>
  <cp:revision>2</cp:revision>
  <dcterms:created xsi:type="dcterms:W3CDTF">2013-07-28T22:52:00Z</dcterms:created>
  <dcterms:modified xsi:type="dcterms:W3CDTF">2013-07-28T23:05:00Z</dcterms:modified>
</cp:coreProperties>
</file>