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7D" w:rsidRPr="00AE023A" w:rsidRDefault="00B9527D" w:rsidP="00B9527D">
      <w:pPr>
        <w:pStyle w:val="PAParaText"/>
        <w:spacing w:after="0"/>
        <w:jc w:val="left"/>
        <w:rPr>
          <w:b/>
          <w:szCs w:val="24"/>
        </w:rPr>
      </w:pPr>
      <w:r>
        <w:rPr>
          <w:b/>
          <w:noProof/>
          <w:szCs w:val="24"/>
        </w:rPr>
        <w:drawing>
          <wp:anchor distT="0" distB="0" distL="114300" distR="114300" simplePos="0" relativeHeight="251660288" behindDoc="0" locked="0" layoutInCell="1" allowOverlap="1" wp14:anchorId="39D3AAB6" wp14:editId="0848E52F">
            <wp:simplePos x="0" y="0"/>
            <wp:positionH relativeFrom="column">
              <wp:posOffset>-281940</wp:posOffset>
            </wp:positionH>
            <wp:positionV relativeFrom="paragraph">
              <wp:posOffset>0</wp:posOffset>
            </wp:positionV>
            <wp:extent cx="2600325" cy="601345"/>
            <wp:effectExtent l="0" t="0" r="0" b="8255"/>
            <wp:wrapSquare wrapText="bothSides"/>
            <wp:docPr id="1" name="Picture 1" descr="C:\Users\Crystal-IATP\Desktop\ATAP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ystal-IATP\Desktop\ATAP LOGO 201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0325" cy="601345"/>
                    </a:xfrm>
                    <a:prstGeom prst="rect">
                      <a:avLst/>
                    </a:prstGeom>
                    <a:noFill/>
                    <a:ln>
                      <a:noFill/>
                    </a:ln>
                  </pic:spPr>
                </pic:pic>
              </a:graphicData>
            </a:graphic>
          </wp:anchor>
        </w:drawing>
      </w:r>
    </w:p>
    <w:p w:rsidR="00B9527D" w:rsidRPr="00B9527D" w:rsidRDefault="00B9527D" w:rsidP="00B9527D">
      <w:pPr>
        <w:pStyle w:val="PAParaText"/>
        <w:spacing w:after="0"/>
        <w:jc w:val="right"/>
        <w:rPr>
          <w:b/>
          <w:color w:val="0070C0"/>
          <w:sz w:val="22"/>
          <w:szCs w:val="22"/>
        </w:rPr>
      </w:pPr>
      <w:r w:rsidRPr="00B9527D">
        <w:rPr>
          <w:b/>
          <w:color w:val="0070C0"/>
          <w:sz w:val="22"/>
          <w:szCs w:val="22"/>
        </w:rPr>
        <w:t>Association of Assistive Technology Act Programs</w:t>
      </w:r>
    </w:p>
    <w:p w:rsidR="00B9527D" w:rsidRPr="00B9527D" w:rsidRDefault="00B9527D" w:rsidP="00B9527D">
      <w:pPr>
        <w:jc w:val="right"/>
        <w:rPr>
          <w:rStyle w:val="xbe"/>
          <w:rFonts w:ascii="Times New Roman" w:hAnsi="Times New Roman" w:cs="Times New Roman"/>
          <w:b/>
          <w:color w:val="0070C0"/>
          <w:lang w:val="en"/>
        </w:rPr>
      </w:pPr>
      <w:r w:rsidRPr="00B9527D">
        <w:rPr>
          <w:rStyle w:val="xbe"/>
          <w:rFonts w:ascii="Times New Roman" w:hAnsi="Times New Roman" w:cs="Times New Roman"/>
          <w:b/>
          <w:color w:val="0070C0"/>
          <w:lang w:val="en"/>
        </w:rPr>
        <w:t>440 1st St NW Suite 360, Washington, DC 20001</w:t>
      </w:r>
    </w:p>
    <w:p w:rsidR="00B9527D" w:rsidRPr="00DE5D8D" w:rsidRDefault="00B9527D" w:rsidP="00B9527D">
      <w:pPr>
        <w:jc w:val="right"/>
        <w:rPr>
          <w:b/>
          <w:color w:val="0070C0"/>
        </w:rPr>
      </w:pPr>
    </w:p>
    <w:p w:rsidR="00B9527D" w:rsidRDefault="00B9527D" w:rsidP="00C6734E">
      <w:pPr>
        <w:spacing w:after="0" w:line="240" w:lineRule="auto"/>
        <w:rPr>
          <w:rFonts w:ascii="Times New Roman" w:hAnsi="Times New Roman" w:cs="Times New Roman"/>
          <w:sz w:val="24"/>
        </w:rPr>
      </w:pPr>
    </w:p>
    <w:p w:rsidR="006965AF" w:rsidRDefault="006965AF" w:rsidP="00C6734E">
      <w:pPr>
        <w:spacing w:after="0" w:line="240" w:lineRule="auto"/>
        <w:rPr>
          <w:rFonts w:ascii="Times New Roman" w:hAnsi="Times New Roman" w:cs="Times New Roman"/>
          <w:sz w:val="24"/>
        </w:rPr>
      </w:pPr>
    </w:p>
    <w:p w:rsidR="007F0702" w:rsidRPr="00623C4D" w:rsidRDefault="00B9527D" w:rsidP="00C6734E">
      <w:pPr>
        <w:spacing w:after="0" w:line="240" w:lineRule="auto"/>
        <w:rPr>
          <w:rFonts w:ascii="Times New Roman" w:hAnsi="Times New Roman" w:cs="Times New Roman"/>
          <w:sz w:val="24"/>
        </w:rPr>
      </w:pPr>
      <w:r>
        <w:rPr>
          <w:rFonts w:ascii="Times New Roman" w:hAnsi="Times New Roman" w:cs="Times New Roman"/>
          <w:sz w:val="24"/>
        </w:rPr>
        <w:t>August 1, 2016</w:t>
      </w:r>
    </w:p>
    <w:p w:rsidR="007F0702" w:rsidRPr="00623C4D" w:rsidRDefault="007F0702" w:rsidP="00C6734E">
      <w:pPr>
        <w:spacing w:after="0" w:line="240" w:lineRule="auto"/>
        <w:rPr>
          <w:rFonts w:ascii="Times New Roman" w:hAnsi="Times New Roman" w:cs="Times New Roman"/>
          <w:sz w:val="24"/>
        </w:rPr>
      </w:pPr>
    </w:p>
    <w:p w:rsidR="007F0702" w:rsidRPr="00623C4D" w:rsidRDefault="007F0702" w:rsidP="00C6734E">
      <w:pPr>
        <w:spacing w:after="0" w:line="240" w:lineRule="auto"/>
        <w:rPr>
          <w:rFonts w:ascii="Times New Roman" w:hAnsi="Times New Roman" w:cs="Times New Roman"/>
          <w:sz w:val="24"/>
        </w:rPr>
      </w:pPr>
      <w:r w:rsidRPr="00623C4D">
        <w:rPr>
          <w:rFonts w:ascii="Times New Roman" w:hAnsi="Times New Roman" w:cs="Times New Roman"/>
          <w:sz w:val="24"/>
        </w:rPr>
        <w:t>Ms. Jessica McKinney</w:t>
      </w:r>
    </w:p>
    <w:p w:rsidR="007F0702" w:rsidRPr="00623C4D" w:rsidRDefault="007F0702" w:rsidP="00C6734E">
      <w:pPr>
        <w:spacing w:after="0" w:line="240" w:lineRule="auto"/>
        <w:rPr>
          <w:rFonts w:ascii="Times New Roman" w:hAnsi="Times New Roman" w:cs="Times New Roman"/>
          <w:sz w:val="24"/>
        </w:rPr>
      </w:pPr>
      <w:r w:rsidRPr="00623C4D">
        <w:rPr>
          <w:rFonts w:ascii="Times New Roman" w:hAnsi="Times New Roman" w:cs="Times New Roman"/>
          <w:sz w:val="24"/>
        </w:rPr>
        <w:t>U.S. Department of Education</w:t>
      </w:r>
    </w:p>
    <w:p w:rsidR="007F0702" w:rsidRPr="00623C4D" w:rsidRDefault="007F0702" w:rsidP="00C6734E">
      <w:pPr>
        <w:spacing w:after="0" w:line="240" w:lineRule="auto"/>
        <w:rPr>
          <w:rFonts w:ascii="Times New Roman" w:hAnsi="Times New Roman" w:cs="Times New Roman"/>
          <w:sz w:val="24"/>
        </w:rPr>
      </w:pPr>
      <w:r w:rsidRPr="00623C4D">
        <w:rPr>
          <w:rFonts w:ascii="Times New Roman" w:hAnsi="Times New Roman" w:cs="Times New Roman"/>
          <w:sz w:val="24"/>
        </w:rPr>
        <w:t>Room 3W107</w:t>
      </w:r>
    </w:p>
    <w:p w:rsidR="007F0702" w:rsidRPr="00623C4D" w:rsidRDefault="007F0702" w:rsidP="00C6734E">
      <w:pPr>
        <w:spacing w:after="0" w:line="240" w:lineRule="auto"/>
        <w:rPr>
          <w:rFonts w:ascii="Times New Roman" w:hAnsi="Times New Roman" w:cs="Times New Roman"/>
          <w:sz w:val="24"/>
        </w:rPr>
      </w:pPr>
      <w:r w:rsidRPr="00623C4D">
        <w:rPr>
          <w:rFonts w:ascii="Times New Roman" w:hAnsi="Times New Roman" w:cs="Times New Roman"/>
          <w:sz w:val="24"/>
        </w:rPr>
        <w:t>400 Maryland Avenue, SW</w:t>
      </w:r>
    </w:p>
    <w:p w:rsidR="007F0702" w:rsidRPr="00623C4D" w:rsidRDefault="007F0702" w:rsidP="00C6734E">
      <w:pPr>
        <w:spacing w:after="0" w:line="240" w:lineRule="auto"/>
        <w:rPr>
          <w:rFonts w:ascii="Times New Roman" w:hAnsi="Times New Roman" w:cs="Times New Roman"/>
          <w:sz w:val="24"/>
        </w:rPr>
      </w:pPr>
      <w:r w:rsidRPr="00623C4D">
        <w:rPr>
          <w:rFonts w:ascii="Times New Roman" w:hAnsi="Times New Roman" w:cs="Times New Roman"/>
          <w:sz w:val="24"/>
        </w:rPr>
        <w:t>Washington, DC 20202</w:t>
      </w:r>
    </w:p>
    <w:p w:rsidR="00F36835" w:rsidRPr="00623C4D" w:rsidRDefault="00F36835" w:rsidP="00C6734E">
      <w:pPr>
        <w:spacing w:after="0" w:line="240" w:lineRule="auto"/>
        <w:rPr>
          <w:rFonts w:ascii="Times New Roman" w:hAnsi="Times New Roman" w:cs="Times New Roman"/>
          <w:sz w:val="24"/>
        </w:rPr>
      </w:pPr>
    </w:p>
    <w:p w:rsidR="007F0702" w:rsidRPr="00623C4D" w:rsidRDefault="007F0702" w:rsidP="00C6734E">
      <w:pPr>
        <w:pStyle w:val="Default"/>
        <w:rPr>
          <w:color w:val="auto"/>
          <w:szCs w:val="22"/>
        </w:rPr>
      </w:pPr>
      <w:r w:rsidRPr="00623C4D">
        <w:rPr>
          <w:color w:val="auto"/>
          <w:szCs w:val="22"/>
        </w:rPr>
        <w:t>RE:</w:t>
      </w:r>
      <w:r w:rsidRPr="00623C4D">
        <w:rPr>
          <w:sz w:val="28"/>
        </w:rPr>
        <w:t xml:space="preserve">  </w:t>
      </w:r>
      <w:r w:rsidRPr="00623C4D">
        <w:rPr>
          <w:color w:val="auto"/>
          <w:szCs w:val="22"/>
        </w:rPr>
        <w:t>Docket ID ED-2016-OESE-0053</w:t>
      </w:r>
    </w:p>
    <w:p w:rsidR="007F0702" w:rsidRDefault="007F0702" w:rsidP="00C6734E">
      <w:pPr>
        <w:pStyle w:val="Default"/>
        <w:rPr>
          <w:color w:val="auto"/>
          <w:szCs w:val="22"/>
        </w:rPr>
      </w:pPr>
    </w:p>
    <w:p w:rsidR="006965AF" w:rsidRPr="00623C4D" w:rsidRDefault="006965AF" w:rsidP="00C6734E">
      <w:pPr>
        <w:pStyle w:val="Default"/>
        <w:rPr>
          <w:color w:val="auto"/>
          <w:szCs w:val="22"/>
        </w:rPr>
      </w:pPr>
    </w:p>
    <w:p w:rsidR="007F0702" w:rsidRDefault="007F0702" w:rsidP="00C6734E">
      <w:pPr>
        <w:spacing w:after="0" w:line="240" w:lineRule="auto"/>
        <w:rPr>
          <w:rFonts w:ascii="Times New Roman" w:hAnsi="Times New Roman" w:cs="Times New Roman"/>
          <w:sz w:val="24"/>
        </w:rPr>
      </w:pPr>
      <w:r w:rsidRPr="00623C4D">
        <w:rPr>
          <w:rFonts w:ascii="Times New Roman" w:hAnsi="Times New Roman" w:cs="Times New Roman"/>
          <w:sz w:val="24"/>
        </w:rPr>
        <w:t>Dear Ms. McKinney:</w:t>
      </w:r>
    </w:p>
    <w:p w:rsidR="00F36835" w:rsidRPr="00623C4D" w:rsidRDefault="00F36835" w:rsidP="00C6734E">
      <w:pPr>
        <w:spacing w:after="0" w:line="240" w:lineRule="auto"/>
        <w:rPr>
          <w:rFonts w:ascii="Times New Roman" w:hAnsi="Times New Roman" w:cs="Times New Roman"/>
          <w:sz w:val="24"/>
        </w:rPr>
      </w:pPr>
    </w:p>
    <w:p w:rsidR="009944A2" w:rsidRDefault="00FD669D" w:rsidP="009944A2">
      <w:pPr>
        <w:spacing w:after="0" w:line="240" w:lineRule="auto"/>
        <w:rPr>
          <w:rFonts w:ascii="Times New Roman" w:hAnsi="Times New Roman" w:cs="Times New Roman"/>
          <w:sz w:val="24"/>
        </w:rPr>
      </w:pPr>
      <w:r w:rsidRPr="00623C4D">
        <w:rPr>
          <w:rFonts w:ascii="Times New Roman" w:hAnsi="Times New Roman" w:cs="Times New Roman"/>
          <w:sz w:val="24"/>
        </w:rPr>
        <w:t>The Association of Assistive Technology Act Programs (ATAP) is pleased to provide the following comments to the Department of Education regarding the proposed rule implementing programs under Title I of the Every Student Succeeds Act</w:t>
      </w:r>
      <w:r w:rsidR="0078616C">
        <w:rPr>
          <w:rFonts w:ascii="Times New Roman" w:hAnsi="Times New Roman" w:cs="Times New Roman"/>
          <w:sz w:val="24"/>
        </w:rPr>
        <w:t xml:space="preserve"> (ESSA)</w:t>
      </w:r>
      <w:r w:rsidRPr="00623C4D">
        <w:rPr>
          <w:rFonts w:ascii="Times New Roman" w:hAnsi="Times New Roman" w:cs="Times New Roman"/>
          <w:sz w:val="24"/>
        </w:rPr>
        <w:t>.</w:t>
      </w:r>
      <w:r w:rsidR="0078616C">
        <w:rPr>
          <w:rFonts w:ascii="Times New Roman" w:hAnsi="Times New Roman" w:cs="Times New Roman"/>
          <w:sz w:val="24"/>
        </w:rPr>
        <w:t xml:space="preserve">  </w:t>
      </w:r>
      <w:r w:rsidR="0078616C" w:rsidRPr="0078616C">
        <w:rPr>
          <w:rFonts w:ascii="Times New Roman" w:eastAsia="Times New Roman" w:hAnsi="Times New Roman" w:cs="Times New Roman"/>
          <w:sz w:val="24"/>
          <w:szCs w:val="24"/>
        </w:rPr>
        <w:t>ATAP represents 54 of the state Assistive Technology Programs funded under the Assist</w:t>
      </w:r>
      <w:r w:rsidR="0078616C">
        <w:rPr>
          <w:rFonts w:ascii="Times New Roman" w:eastAsia="Times New Roman" w:hAnsi="Times New Roman" w:cs="Times New Roman"/>
          <w:sz w:val="24"/>
          <w:szCs w:val="24"/>
        </w:rPr>
        <w:t xml:space="preserve">ive Technology (AT) Act of 2004.  ATAP members have been and will continue to be actively involved in supporting </w:t>
      </w:r>
      <w:r w:rsidR="00260F78">
        <w:rPr>
          <w:rFonts w:ascii="Times New Roman" w:eastAsia="Times New Roman" w:hAnsi="Times New Roman" w:cs="Times New Roman"/>
          <w:sz w:val="24"/>
          <w:szCs w:val="24"/>
        </w:rPr>
        <w:t xml:space="preserve">students with disabilities </w:t>
      </w:r>
      <w:r w:rsidR="00FB6FD5">
        <w:rPr>
          <w:rFonts w:ascii="Times New Roman" w:eastAsia="Times New Roman" w:hAnsi="Times New Roman" w:cs="Times New Roman"/>
          <w:sz w:val="24"/>
          <w:szCs w:val="24"/>
        </w:rPr>
        <w:t>utilize assistive technology to access and benefit from instruction and equitably participate in a</w:t>
      </w:r>
      <w:r w:rsidR="0078616C">
        <w:rPr>
          <w:rFonts w:ascii="Times New Roman" w:eastAsia="Times New Roman" w:hAnsi="Times New Roman" w:cs="Times New Roman"/>
          <w:sz w:val="24"/>
          <w:szCs w:val="24"/>
        </w:rPr>
        <w:t xml:space="preserve">ssessments as required by ESSA.  </w:t>
      </w:r>
      <w:r w:rsidR="009944A2">
        <w:rPr>
          <w:rFonts w:ascii="Times New Roman" w:eastAsia="Times New Roman" w:hAnsi="Times New Roman" w:cs="Times New Roman"/>
          <w:sz w:val="24"/>
          <w:szCs w:val="24"/>
        </w:rPr>
        <w:t xml:space="preserve">For this particular section within Title I of ESSA pertaining to assessments, we have identified one major accessibility concern with the proposed rules.  </w:t>
      </w:r>
    </w:p>
    <w:p w:rsidR="00C6734E" w:rsidRDefault="00C6734E" w:rsidP="00C6734E">
      <w:pPr>
        <w:spacing w:after="0" w:line="240" w:lineRule="auto"/>
        <w:rPr>
          <w:rFonts w:ascii="Times New Roman" w:hAnsi="Times New Roman" w:cs="Times New Roman"/>
          <w:sz w:val="24"/>
        </w:rPr>
      </w:pPr>
    </w:p>
    <w:p w:rsidR="00BE1B1B" w:rsidRPr="00B761E3" w:rsidRDefault="00BE1B1B" w:rsidP="00B761E3">
      <w:pPr>
        <w:spacing w:after="0" w:line="240" w:lineRule="auto"/>
        <w:rPr>
          <w:rFonts w:ascii="Times New Roman" w:hAnsi="Times New Roman" w:cs="Times New Roman"/>
          <w:color w:val="000000"/>
          <w:sz w:val="24"/>
        </w:rPr>
      </w:pPr>
      <w:r w:rsidRPr="00B761E3">
        <w:rPr>
          <w:rFonts w:ascii="Times New Roman" w:hAnsi="Times New Roman" w:cs="Times New Roman"/>
          <w:b/>
          <w:sz w:val="24"/>
        </w:rPr>
        <w:t>Concern:  No clear requirement for assessments to be accessible</w:t>
      </w:r>
      <w:r w:rsidRPr="00B761E3">
        <w:rPr>
          <w:rFonts w:ascii="Times New Roman" w:hAnsi="Times New Roman" w:cs="Times New Roman"/>
          <w:color w:val="000000"/>
          <w:sz w:val="24"/>
        </w:rPr>
        <w:t>.</w:t>
      </w:r>
    </w:p>
    <w:p w:rsidR="00BE1B1B" w:rsidRDefault="00BE1B1B" w:rsidP="00C6734E">
      <w:pPr>
        <w:spacing w:after="0" w:line="240" w:lineRule="auto"/>
        <w:rPr>
          <w:rFonts w:ascii="Times New Roman" w:hAnsi="Times New Roman" w:cs="Times New Roman"/>
          <w:color w:val="000000"/>
          <w:sz w:val="24"/>
        </w:rPr>
      </w:pPr>
    </w:p>
    <w:p w:rsidR="006965AF" w:rsidRDefault="00260F78" w:rsidP="00C6734E">
      <w:pPr>
        <w:spacing w:after="0" w:line="240" w:lineRule="auto"/>
        <w:rPr>
          <w:rFonts w:ascii="Times New Roman" w:hAnsi="Times New Roman" w:cs="Times New Roman"/>
          <w:sz w:val="24"/>
          <w:szCs w:val="23"/>
        </w:rPr>
      </w:pPr>
      <w:r>
        <w:rPr>
          <w:rFonts w:ascii="Times New Roman" w:hAnsi="Times New Roman" w:cs="Times New Roman"/>
          <w:color w:val="000000"/>
          <w:sz w:val="24"/>
        </w:rPr>
        <w:t xml:space="preserve">The shift to digital assessments provided great promise for increased access for students with disabilities.  Unfortunately, the reality </w:t>
      </w:r>
      <w:r w:rsidR="00CA1F69">
        <w:rPr>
          <w:rFonts w:ascii="Times New Roman" w:hAnsi="Times New Roman" w:cs="Times New Roman"/>
          <w:color w:val="000000"/>
          <w:sz w:val="24"/>
        </w:rPr>
        <w:t xml:space="preserve">of digital assessment deployment </w:t>
      </w:r>
      <w:r>
        <w:rPr>
          <w:rFonts w:ascii="Times New Roman" w:hAnsi="Times New Roman" w:cs="Times New Roman"/>
          <w:color w:val="000000"/>
          <w:sz w:val="24"/>
        </w:rPr>
        <w:t xml:space="preserve">has </w:t>
      </w:r>
      <w:r w:rsidR="00CA1F69">
        <w:rPr>
          <w:rFonts w:ascii="Times New Roman" w:hAnsi="Times New Roman" w:cs="Times New Roman"/>
          <w:color w:val="000000"/>
          <w:sz w:val="24"/>
        </w:rPr>
        <w:t xml:space="preserve">not delivered on that promise.  </w:t>
      </w:r>
      <w:r>
        <w:rPr>
          <w:rFonts w:ascii="Times New Roman" w:hAnsi="Times New Roman" w:cs="Times New Roman"/>
          <w:color w:val="000000"/>
          <w:sz w:val="24"/>
        </w:rPr>
        <w:t xml:space="preserve">Unless digital assessments are developed consistent with nationally </w:t>
      </w:r>
      <w:r w:rsidR="00E66714">
        <w:rPr>
          <w:rFonts w:ascii="Times New Roman" w:hAnsi="Times New Roman" w:cs="Times New Roman"/>
          <w:color w:val="000000"/>
          <w:sz w:val="24"/>
        </w:rPr>
        <w:t xml:space="preserve">recognized </w:t>
      </w:r>
      <w:r>
        <w:rPr>
          <w:rFonts w:ascii="Times New Roman" w:hAnsi="Times New Roman" w:cs="Times New Roman"/>
          <w:color w:val="000000"/>
          <w:sz w:val="24"/>
        </w:rPr>
        <w:t>accessibility standards</w:t>
      </w:r>
      <w:r w:rsidR="00CA1F69">
        <w:rPr>
          <w:rFonts w:ascii="Times New Roman" w:hAnsi="Times New Roman" w:cs="Times New Roman"/>
          <w:color w:val="000000"/>
          <w:sz w:val="24"/>
        </w:rPr>
        <w:t xml:space="preserve">, </w:t>
      </w:r>
      <w:r>
        <w:rPr>
          <w:rFonts w:ascii="Times New Roman" w:hAnsi="Times New Roman" w:cs="Times New Roman"/>
          <w:color w:val="000000"/>
          <w:sz w:val="24"/>
        </w:rPr>
        <w:t xml:space="preserve">like the </w:t>
      </w:r>
      <w:r w:rsidRPr="00623C4D">
        <w:rPr>
          <w:rFonts w:ascii="Times New Roman" w:hAnsi="Times New Roman" w:cs="Times New Roman"/>
          <w:sz w:val="24"/>
          <w:szCs w:val="23"/>
        </w:rPr>
        <w:t>Web Content Accessibility Gu</w:t>
      </w:r>
      <w:r>
        <w:rPr>
          <w:rFonts w:ascii="Times New Roman" w:hAnsi="Times New Roman" w:cs="Times New Roman"/>
          <w:sz w:val="24"/>
          <w:szCs w:val="23"/>
        </w:rPr>
        <w:t>idelines (WCAG) 2.0</w:t>
      </w:r>
      <w:r w:rsidR="00CA1F69">
        <w:rPr>
          <w:rFonts w:ascii="Times New Roman" w:hAnsi="Times New Roman" w:cs="Times New Roman"/>
          <w:sz w:val="24"/>
          <w:szCs w:val="23"/>
        </w:rPr>
        <w:t xml:space="preserve">, </w:t>
      </w:r>
      <w:r>
        <w:rPr>
          <w:rFonts w:ascii="Times New Roman" w:hAnsi="Times New Roman" w:cs="Times New Roman"/>
          <w:sz w:val="24"/>
          <w:szCs w:val="23"/>
        </w:rPr>
        <w:t xml:space="preserve">they will not be accessible and will not be compatible or interoperable with assistive technology (AT) devices that students with disabilities routinely use for instruction.  </w:t>
      </w:r>
    </w:p>
    <w:p w:rsidR="006965AF" w:rsidRDefault="006965AF" w:rsidP="00C6734E">
      <w:pPr>
        <w:spacing w:after="0" w:line="240" w:lineRule="auto"/>
        <w:rPr>
          <w:rFonts w:ascii="Times New Roman" w:hAnsi="Times New Roman" w:cs="Times New Roman"/>
          <w:sz w:val="24"/>
          <w:szCs w:val="23"/>
        </w:rPr>
      </w:pPr>
    </w:p>
    <w:p w:rsidR="00260F78" w:rsidRPr="00BE1B1B" w:rsidRDefault="006965AF" w:rsidP="00C6734E">
      <w:pPr>
        <w:spacing w:after="0" w:line="240" w:lineRule="auto"/>
        <w:rPr>
          <w:rFonts w:ascii="Times New Roman" w:hAnsi="Times New Roman" w:cs="Times New Roman"/>
          <w:sz w:val="24"/>
          <w:szCs w:val="24"/>
        </w:rPr>
      </w:pPr>
      <w:r>
        <w:rPr>
          <w:rFonts w:ascii="Times New Roman" w:hAnsi="Times New Roman" w:cs="Times New Roman"/>
          <w:sz w:val="24"/>
          <w:szCs w:val="23"/>
        </w:rPr>
        <w:t>Our members have been dismayed to w</w:t>
      </w:r>
      <w:r w:rsidR="00CA1F69">
        <w:rPr>
          <w:rFonts w:ascii="Times New Roman" w:hAnsi="Times New Roman" w:cs="Times New Roman"/>
          <w:sz w:val="24"/>
          <w:szCs w:val="23"/>
        </w:rPr>
        <w:t xml:space="preserve">atch the shift to </w:t>
      </w:r>
      <w:r w:rsidR="00CA1F69" w:rsidRPr="00BE1B1B">
        <w:rPr>
          <w:rFonts w:ascii="Times New Roman" w:hAnsi="Times New Roman" w:cs="Times New Roman"/>
          <w:sz w:val="24"/>
          <w:szCs w:val="24"/>
        </w:rPr>
        <w:t xml:space="preserve">digital assessments increase </w:t>
      </w:r>
      <w:r>
        <w:rPr>
          <w:rFonts w:ascii="Times New Roman" w:hAnsi="Times New Roman" w:cs="Times New Roman"/>
          <w:sz w:val="24"/>
          <w:szCs w:val="24"/>
        </w:rPr>
        <w:t xml:space="preserve">(rather than decrease) </w:t>
      </w:r>
      <w:r w:rsidR="00CA1F69" w:rsidRPr="00BE1B1B">
        <w:rPr>
          <w:rFonts w:ascii="Times New Roman" w:hAnsi="Times New Roman" w:cs="Times New Roman"/>
          <w:sz w:val="24"/>
          <w:szCs w:val="24"/>
        </w:rPr>
        <w:t xml:space="preserve">access barriers and penalize students with disabilities by forcing them to learn new </w:t>
      </w:r>
      <w:r>
        <w:rPr>
          <w:rFonts w:ascii="Times New Roman" w:hAnsi="Times New Roman" w:cs="Times New Roman"/>
          <w:sz w:val="24"/>
          <w:szCs w:val="24"/>
        </w:rPr>
        <w:t xml:space="preserve">built-in </w:t>
      </w:r>
      <w:r w:rsidR="00CA1F69" w:rsidRPr="00BE1B1B">
        <w:rPr>
          <w:rFonts w:ascii="Times New Roman" w:hAnsi="Times New Roman" w:cs="Times New Roman"/>
          <w:color w:val="000000"/>
          <w:sz w:val="24"/>
          <w:szCs w:val="24"/>
        </w:rPr>
        <w:t xml:space="preserve">access features (e.g. text-to-speech system, magnification technology, etc.) rather than using their own AT.  This creates a situation in which the assessment is measuring a student’s ability to learn the new access technology as much if not more than it is measuring their expertise on academic content.  In addition, many students with disabilities require access features that simply cannot be built into assessments (e.g. voice recognition, complex alternative input devices like eye gaze, etc.).  For these students when the assessment is not accessible and their own AT does not work they have no independent access to the assessment and are forced to use human supports or in some cases take </w:t>
      </w:r>
      <w:r w:rsidR="00CA1F69" w:rsidRPr="00BE1B1B">
        <w:rPr>
          <w:rFonts w:ascii="Times New Roman" w:hAnsi="Times New Roman" w:cs="Times New Roman"/>
          <w:sz w:val="24"/>
          <w:szCs w:val="24"/>
        </w:rPr>
        <w:t>hard copy “alternative format” assessments when other students are taking online digital a</w:t>
      </w:r>
      <w:r w:rsidR="00E66714" w:rsidRPr="00BE1B1B">
        <w:rPr>
          <w:rFonts w:ascii="Times New Roman" w:hAnsi="Times New Roman" w:cs="Times New Roman"/>
          <w:sz w:val="24"/>
          <w:szCs w:val="24"/>
        </w:rPr>
        <w:t xml:space="preserve">ssessments.  </w:t>
      </w:r>
    </w:p>
    <w:p w:rsidR="006965AF" w:rsidRDefault="006965AF" w:rsidP="00C6734E">
      <w:pPr>
        <w:spacing w:after="0" w:line="240" w:lineRule="auto"/>
        <w:rPr>
          <w:rFonts w:ascii="Times New Roman" w:hAnsi="Times New Roman" w:cs="Times New Roman"/>
          <w:sz w:val="24"/>
          <w:szCs w:val="24"/>
        </w:rPr>
        <w:sectPr w:rsidR="006965AF" w:rsidSect="00BE1B1B">
          <w:pgSz w:w="12240" w:h="15840"/>
          <w:pgMar w:top="432" w:right="1440" w:bottom="1440" w:left="1440" w:header="720" w:footer="720" w:gutter="0"/>
          <w:cols w:space="720"/>
          <w:docGrid w:linePitch="360"/>
        </w:sectPr>
      </w:pPr>
    </w:p>
    <w:p w:rsidR="00BE1B1B" w:rsidRPr="00BE1B1B" w:rsidRDefault="00E66714" w:rsidP="00C6734E">
      <w:pPr>
        <w:spacing w:after="0" w:line="240" w:lineRule="auto"/>
        <w:rPr>
          <w:rFonts w:ascii="Times New Roman" w:hAnsi="Times New Roman" w:cs="Times New Roman"/>
          <w:color w:val="000000"/>
          <w:sz w:val="24"/>
          <w:szCs w:val="24"/>
        </w:rPr>
      </w:pPr>
      <w:r w:rsidRPr="00BE1B1B">
        <w:rPr>
          <w:rFonts w:ascii="Times New Roman" w:hAnsi="Times New Roman" w:cs="Times New Roman"/>
          <w:sz w:val="24"/>
          <w:szCs w:val="24"/>
        </w:rPr>
        <w:lastRenderedPageBreak/>
        <w:t>All of these situations are avoidable if assessments are developed consistent with a nationally accepted accessibility standard.  If the assessment is digital, a nationally recognized accessibility standard could be the National Instructional Materials Accessibility Standard (NIMAS).  Requiring assessments be developed consistent with a nationally recognized accessibility standard will enable s</w:t>
      </w:r>
      <w:r w:rsidR="00FD669D" w:rsidRPr="00BE1B1B">
        <w:rPr>
          <w:rFonts w:ascii="Times New Roman" w:hAnsi="Times New Roman" w:cs="Times New Roman"/>
          <w:color w:val="000000"/>
          <w:sz w:val="24"/>
          <w:szCs w:val="24"/>
        </w:rPr>
        <w:t>tudents with disabilities to use the assistive technology that they regularly use to access instruction and the general education curriculum to demonstra</w:t>
      </w:r>
      <w:r w:rsidRPr="00BE1B1B">
        <w:rPr>
          <w:rFonts w:ascii="Times New Roman" w:hAnsi="Times New Roman" w:cs="Times New Roman"/>
          <w:color w:val="000000"/>
          <w:sz w:val="24"/>
          <w:szCs w:val="24"/>
        </w:rPr>
        <w:t>te proficie</w:t>
      </w:r>
      <w:r w:rsidR="00BE1B1B" w:rsidRPr="00BE1B1B">
        <w:rPr>
          <w:rFonts w:ascii="Times New Roman" w:hAnsi="Times New Roman" w:cs="Times New Roman"/>
          <w:color w:val="000000"/>
          <w:sz w:val="24"/>
          <w:szCs w:val="24"/>
        </w:rPr>
        <w:t>ncy on assessments.</w:t>
      </w:r>
    </w:p>
    <w:p w:rsidR="00BE1B1B" w:rsidRPr="00BE1B1B" w:rsidRDefault="00BE1B1B" w:rsidP="00014894">
      <w:pPr>
        <w:spacing w:after="0" w:line="240" w:lineRule="auto"/>
        <w:rPr>
          <w:rFonts w:ascii="Times New Roman" w:hAnsi="Times New Roman" w:cs="Times New Roman"/>
          <w:color w:val="000000"/>
          <w:sz w:val="24"/>
          <w:szCs w:val="24"/>
        </w:rPr>
      </w:pPr>
    </w:p>
    <w:p w:rsidR="00C6734E" w:rsidRPr="00BE1B1B" w:rsidRDefault="00C6734E" w:rsidP="00014894">
      <w:pPr>
        <w:spacing w:after="0" w:line="240" w:lineRule="auto"/>
        <w:rPr>
          <w:rFonts w:ascii="Times New Roman" w:hAnsi="Times New Roman" w:cs="Times New Roman"/>
          <w:b/>
          <w:sz w:val="24"/>
          <w:szCs w:val="24"/>
        </w:rPr>
      </w:pPr>
      <w:r w:rsidRPr="00BE1B1B">
        <w:rPr>
          <w:rFonts w:ascii="Times New Roman" w:hAnsi="Times New Roman" w:cs="Times New Roman"/>
          <w:b/>
          <w:sz w:val="24"/>
          <w:szCs w:val="24"/>
        </w:rPr>
        <w:t>ATAP Recommendation: Change § 200.6(b</w:t>
      </w:r>
      <w:proofErr w:type="gramStart"/>
      <w:r w:rsidRPr="00BE1B1B">
        <w:rPr>
          <w:rFonts w:ascii="Times New Roman" w:hAnsi="Times New Roman" w:cs="Times New Roman"/>
          <w:b/>
          <w:sz w:val="24"/>
          <w:szCs w:val="24"/>
        </w:rPr>
        <w:t>)(</w:t>
      </w:r>
      <w:proofErr w:type="gramEnd"/>
      <w:r w:rsidRPr="00BE1B1B">
        <w:rPr>
          <w:rFonts w:ascii="Times New Roman" w:hAnsi="Times New Roman" w:cs="Times New Roman"/>
          <w:b/>
          <w:sz w:val="24"/>
          <w:szCs w:val="24"/>
        </w:rPr>
        <w:t>1) as follows:</w:t>
      </w:r>
    </w:p>
    <w:p w:rsidR="00EE3776" w:rsidRPr="00BE1B1B" w:rsidRDefault="00EE3776" w:rsidP="00014894">
      <w:pPr>
        <w:spacing w:after="0" w:line="240" w:lineRule="auto"/>
        <w:rPr>
          <w:rFonts w:ascii="Times New Roman" w:hAnsi="Times New Roman" w:cs="Times New Roman"/>
          <w:sz w:val="24"/>
          <w:szCs w:val="24"/>
        </w:rPr>
      </w:pPr>
    </w:p>
    <w:p w:rsidR="00EE3776" w:rsidRPr="00014894" w:rsidRDefault="00EE3776" w:rsidP="00014894">
      <w:pPr>
        <w:spacing w:after="0" w:line="240" w:lineRule="auto"/>
        <w:ind w:left="720" w:right="720"/>
        <w:rPr>
          <w:rFonts w:ascii="Times New Roman" w:hAnsi="Times New Roman" w:cs="Times New Roman"/>
          <w:i/>
          <w:sz w:val="24"/>
          <w:szCs w:val="24"/>
        </w:rPr>
      </w:pPr>
      <w:r w:rsidRPr="00014894">
        <w:rPr>
          <w:rFonts w:ascii="Times New Roman" w:hAnsi="Times New Roman" w:cs="Times New Roman"/>
          <w:i/>
          <w:sz w:val="24"/>
          <w:szCs w:val="24"/>
        </w:rPr>
        <w:t>(b) Appropriate accommodations</w:t>
      </w:r>
      <w:r w:rsidRPr="00014894">
        <w:rPr>
          <w:rFonts w:ascii="Times New Roman" w:hAnsi="Times New Roman" w:cs="Times New Roman"/>
          <w:i/>
          <w:iCs/>
          <w:sz w:val="24"/>
          <w:szCs w:val="24"/>
        </w:rPr>
        <w:t xml:space="preserve">. </w:t>
      </w:r>
      <w:r w:rsidRPr="00014894">
        <w:rPr>
          <w:rFonts w:ascii="Times New Roman" w:hAnsi="Times New Roman" w:cs="Times New Roman"/>
          <w:i/>
          <w:sz w:val="24"/>
          <w:szCs w:val="24"/>
        </w:rPr>
        <w:t xml:space="preserve">(1) A State's academic assessment system must </w:t>
      </w:r>
      <w:r w:rsidRPr="00014894">
        <w:rPr>
          <w:rFonts w:ascii="Times New Roman" w:hAnsi="Times New Roman" w:cs="Times New Roman"/>
          <w:b/>
          <w:i/>
          <w:sz w:val="24"/>
          <w:szCs w:val="24"/>
          <w:u w:val="single"/>
        </w:rPr>
        <w:t xml:space="preserve">be </w:t>
      </w:r>
      <w:r w:rsidR="00E66714" w:rsidRPr="00014894">
        <w:rPr>
          <w:rFonts w:ascii="Times New Roman" w:hAnsi="Times New Roman" w:cs="Times New Roman"/>
          <w:b/>
          <w:i/>
          <w:sz w:val="24"/>
          <w:szCs w:val="24"/>
          <w:u w:val="single"/>
        </w:rPr>
        <w:t xml:space="preserve">developed </w:t>
      </w:r>
      <w:r w:rsidRPr="00014894">
        <w:rPr>
          <w:rFonts w:ascii="Times New Roman" w:hAnsi="Times New Roman" w:cs="Times New Roman"/>
          <w:b/>
          <w:i/>
          <w:sz w:val="24"/>
          <w:szCs w:val="24"/>
          <w:u w:val="single"/>
        </w:rPr>
        <w:t>consistent with nationally recognized accessibility standards and</w:t>
      </w:r>
      <w:r w:rsidRPr="00014894">
        <w:rPr>
          <w:rFonts w:ascii="Times New Roman" w:hAnsi="Times New Roman" w:cs="Times New Roman"/>
          <w:i/>
          <w:sz w:val="24"/>
          <w:szCs w:val="24"/>
        </w:rPr>
        <w:t xml:space="preserve"> provide, for each student with a disability under paragraph (a) of this section, the appropriate accommodations, such as interoperability with, and ability to use, assistive technology devices [</w:t>
      </w:r>
      <w:r w:rsidRPr="00014894">
        <w:rPr>
          <w:rFonts w:ascii="Times New Roman" w:hAnsi="Times New Roman" w:cs="Times New Roman"/>
          <w:i/>
          <w:strike/>
          <w:sz w:val="24"/>
          <w:szCs w:val="24"/>
        </w:rPr>
        <w:t>consistent with nationally recognized accessibility standards]</w:t>
      </w:r>
      <w:r w:rsidRPr="00014894">
        <w:rPr>
          <w:rFonts w:ascii="Times New Roman" w:hAnsi="Times New Roman" w:cs="Times New Roman"/>
          <w:i/>
          <w:sz w:val="24"/>
          <w:szCs w:val="24"/>
        </w:rPr>
        <w:t>, that are necessary to measure the academic achievement of the student consistent with paragraph (a)(2) of this section, as determined by--</w:t>
      </w:r>
    </w:p>
    <w:p w:rsidR="00EE3776" w:rsidRPr="00BE1B1B" w:rsidRDefault="00EE3776" w:rsidP="00EE3776">
      <w:pPr>
        <w:spacing w:after="0" w:line="240" w:lineRule="auto"/>
        <w:rPr>
          <w:rFonts w:ascii="Times New Roman" w:hAnsi="Times New Roman" w:cs="Times New Roman"/>
          <w:sz w:val="24"/>
          <w:szCs w:val="24"/>
        </w:rPr>
      </w:pPr>
    </w:p>
    <w:p w:rsidR="00C6734E" w:rsidRPr="00BE1B1B" w:rsidRDefault="00C6734E" w:rsidP="008A7BAB">
      <w:pPr>
        <w:spacing w:after="0" w:line="240" w:lineRule="auto"/>
        <w:ind w:left="720"/>
        <w:rPr>
          <w:rFonts w:ascii="Times New Roman" w:hAnsi="Times New Roman" w:cs="Times New Roman"/>
          <w:color w:val="000000"/>
          <w:sz w:val="24"/>
          <w:szCs w:val="24"/>
        </w:rPr>
      </w:pPr>
      <w:r w:rsidRPr="00BE1B1B">
        <w:rPr>
          <w:rFonts w:ascii="Times New Roman" w:hAnsi="Times New Roman" w:cs="Times New Roman"/>
          <w:b/>
          <w:sz w:val="24"/>
          <w:szCs w:val="24"/>
        </w:rPr>
        <w:t>Rationale:</w:t>
      </w:r>
      <w:r w:rsidRPr="00BE1B1B">
        <w:rPr>
          <w:rFonts w:ascii="Times New Roman" w:hAnsi="Times New Roman" w:cs="Times New Roman"/>
          <w:sz w:val="24"/>
          <w:szCs w:val="24"/>
        </w:rPr>
        <w:t xml:space="preserve"> Currently the way th</w:t>
      </w:r>
      <w:r w:rsidR="00BD2602" w:rsidRPr="00BE1B1B">
        <w:rPr>
          <w:rFonts w:ascii="Times New Roman" w:hAnsi="Times New Roman" w:cs="Times New Roman"/>
          <w:sz w:val="24"/>
          <w:szCs w:val="24"/>
        </w:rPr>
        <w:t xml:space="preserve">is proposed </w:t>
      </w:r>
      <w:r w:rsidRPr="00BE1B1B">
        <w:rPr>
          <w:rFonts w:ascii="Times New Roman" w:hAnsi="Times New Roman" w:cs="Times New Roman"/>
          <w:sz w:val="24"/>
          <w:szCs w:val="24"/>
        </w:rPr>
        <w:t>regulation</w:t>
      </w:r>
      <w:r w:rsidR="00BD2602" w:rsidRPr="00BE1B1B">
        <w:rPr>
          <w:rFonts w:ascii="Times New Roman" w:hAnsi="Times New Roman" w:cs="Times New Roman"/>
          <w:sz w:val="24"/>
          <w:szCs w:val="24"/>
        </w:rPr>
        <w:t xml:space="preserve"> is</w:t>
      </w:r>
      <w:r w:rsidRPr="00BE1B1B">
        <w:rPr>
          <w:rFonts w:ascii="Times New Roman" w:hAnsi="Times New Roman" w:cs="Times New Roman"/>
          <w:sz w:val="24"/>
          <w:szCs w:val="24"/>
        </w:rPr>
        <w:t xml:space="preserve"> written, the reference </w:t>
      </w:r>
      <w:r w:rsidR="00F36835" w:rsidRPr="00BE1B1B">
        <w:rPr>
          <w:rFonts w:ascii="Times New Roman" w:hAnsi="Times New Roman" w:cs="Times New Roman"/>
          <w:sz w:val="24"/>
          <w:szCs w:val="24"/>
        </w:rPr>
        <w:t xml:space="preserve">to </w:t>
      </w:r>
      <w:r w:rsidR="00E66714" w:rsidRPr="00BE1B1B">
        <w:rPr>
          <w:rFonts w:ascii="Times New Roman" w:hAnsi="Times New Roman" w:cs="Times New Roman"/>
          <w:sz w:val="24"/>
          <w:szCs w:val="24"/>
        </w:rPr>
        <w:t>“</w:t>
      </w:r>
      <w:r w:rsidR="00F36835" w:rsidRPr="00BE1B1B">
        <w:rPr>
          <w:rFonts w:ascii="Times New Roman" w:hAnsi="Times New Roman" w:cs="Times New Roman"/>
          <w:sz w:val="24"/>
          <w:szCs w:val="24"/>
        </w:rPr>
        <w:t xml:space="preserve">consistent with </w:t>
      </w:r>
      <w:r w:rsidRPr="00BE1B1B">
        <w:rPr>
          <w:rFonts w:ascii="Times New Roman" w:hAnsi="Times New Roman" w:cs="Times New Roman"/>
          <w:sz w:val="24"/>
          <w:szCs w:val="24"/>
        </w:rPr>
        <w:t>nationally recognized accessibility standards” applies to assistive technology devices</w:t>
      </w:r>
      <w:r w:rsidR="00E66714" w:rsidRPr="00BE1B1B">
        <w:rPr>
          <w:rFonts w:ascii="Times New Roman" w:hAnsi="Times New Roman" w:cs="Times New Roman"/>
          <w:sz w:val="24"/>
          <w:szCs w:val="24"/>
        </w:rPr>
        <w:t xml:space="preserve"> which is inappropriate and inaccurate</w:t>
      </w:r>
      <w:r w:rsidR="00F36835" w:rsidRPr="00BE1B1B">
        <w:rPr>
          <w:rFonts w:ascii="Times New Roman" w:hAnsi="Times New Roman" w:cs="Times New Roman"/>
          <w:sz w:val="24"/>
          <w:szCs w:val="24"/>
        </w:rPr>
        <w:t xml:space="preserve">.  </w:t>
      </w:r>
      <w:r w:rsidR="00E66714" w:rsidRPr="00BE1B1B">
        <w:rPr>
          <w:rFonts w:ascii="Times New Roman" w:hAnsi="Times New Roman" w:cs="Times New Roman"/>
          <w:sz w:val="24"/>
          <w:szCs w:val="24"/>
        </w:rPr>
        <w:t>Th</w:t>
      </w:r>
      <w:r w:rsidR="00F36835" w:rsidRPr="00BE1B1B">
        <w:rPr>
          <w:rFonts w:ascii="Times New Roman" w:hAnsi="Times New Roman" w:cs="Times New Roman"/>
          <w:sz w:val="24"/>
          <w:szCs w:val="24"/>
        </w:rPr>
        <w:t xml:space="preserve">ere are no </w:t>
      </w:r>
      <w:r w:rsidR="00E66714" w:rsidRPr="00BE1B1B">
        <w:rPr>
          <w:rFonts w:ascii="Times New Roman" w:hAnsi="Times New Roman" w:cs="Times New Roman"/>
          <w:sz w:val="24"/>
          <w:szCs w:val="24"/>
        </w:rPr>
        <w:t xml:space="preserve">accessibility </w:t>
      </w:r>
      <w:r w:rsidR="00F36835" w:rsidRPr="00BE1B1B">
        <w:rPr>
          <w:rFonts w:ascii="Times New Roman" w:hAnsi="Times New Roman" w:cs="Times New Roman"/>
          <w:sz w:val="24"/>
          <w:szCs w:val="24"/>
        </w:rPr>
        <w:t xml:space="preserve">standards for AT devices.  Nationally recognized accessibility standards are </w:t>
      </w:r>
      <w:r w:rsidR="00BD2602" w:rsidRPr="00BE1B1B">
        <w:rPr>
          <w:rFonts w:ascii="Times New Roman" w:hAnsi="Times New Roman" w:cs="Times New Roman"/>
          <w:sz w:val="24"/>
          <w:szCs w:val="24"/>
        </w:rPr>
        <w:t xml:space="preserve">applicable to the assessments (e.g. WCAG or NIMAS).  </w:t>
      </w:r>
      <w:r w:rsidRPr="006965AF">
        <w:rPr>
          <w:rFonts w:ascii="Times New Roman" w:hAnsi="Times New Roman" w:cs="Times New Roman"/>
          <w:sz w:val="24"/>
          <w:szCs w:val="24"/>
        </w:rPr>
        <w:t>Therefore</w:t>
      </w:r>
      <w:r w:rsidR="00BD2602" w:rsidRPr="006965AF">
        <w:rPr>
          <w:rFonts w:ascii="Times New Roman" w:hAnsi="Times New Roman" w:cs="Times New Roman"/>
          <w:sz w:val="24"/>
          <w:szCs w:val="24"/>
        </w:rPr>
        <w:t xml:space="preserve"> the proposed rule need</w:t>
      </w:r>
      <w:r w:rsidR="007749F6">
        <w:rPr>
          <w:rFonts w:ascii="Times New Roman" w:hAnsi="Times New Roman" w:cs="Times New Roman"/>
          <w:sz w:val="24"/>
          <w:szCs w:val="24"/>
        </w:rPr>
        <w:t>s</w:t>
      </w:r>
      <w:r w:rsidR="00BD2602" w:rsidRPr="006965AF">
        <w:rPr>
          <w:rFonts w:ascii="Times New Roman" w:hAnsi="Times New Roman" w:cs="Times New Roman"/>
          <w:sz w:val="24"/>
          <w:szCs w:val="24"/>
        </w:rPr>
        <w:t xml:space="preserve"> to be revised so that the phrase “consistent with national recognized accessibility standards” </w:t>
      </w:r>
      <w:r w:rsidRPr="006965AF">
        <w:rPr>
          <w:rFonts w:ascii="Times New Roman" w:hAnsi="Times New Roman" w:cs="Times New Roman"/>
          <w:sz w:val="24"/>
          <w:szCs w:val="24"/>
        </w:rPr>
        <w:t>appl</w:t>
      </w:r>
      <w:r w:rsidR="00BD2602" w:rsidRPr="006965AF">
        <w:rPr>
          <w:rFonts w:ascii="Times New Roman" w:hAnsi="Times New Roman" w:cs="Times New Roman"/>
          <w:sz w:val="24"/>
          <w:szCs w:val="24"/>
        </w:rPr>
        <w:t>ies</w:t>
      </w:r>
      <w:r w:rsidRPr="006965AF">
        <w:rPr>
          <w:rFonts w:ascii="Times New Roman" w:hAnsi="Times New Roman" w:cs="Times New Roman"/>
          <w:sz w:val="24"/>
          <w:szCs w:val="24"/>
        </w:rPr>
        <w:t xml:space="preserve"> to the assessment, </w:t>
      </w:r>
      <w:r w:rsidRPr="006965AF">
        <w:rPr>
          <w:rFonts w:ascii="Times New Roman" w:hAnsi="Times New Roman" w:cs="Times New Roman"/>
          <w:i/>
          <w:sz w:val="24"/>
          <w:szCs w:val="24"/>
        </w:rPr>
        <w:t>not</w:t>
      </w:r>
      <w:r w:rsidRPr="006965AF">
        <w:rPr>
          <w:rFonts w:ascii="Times New Roman" w:hAnsi="Times New Roman" w:cs="Times New Roman"/>
          <w:sz w:val="24"/>
          <w:szCs w:val="24"/>
        </w:rPr>
        <w:t xml:space="preserve"> assistive technology</w:t>
      </w:r>
      <w:r w:rsidRPr="00BE1B1B">
        <w:rPr>
          <w:rFonts w:ascii="Times New Roman" w:hAnsi="Times New Roman" w:cs="Times New Roman"/>
          <w:sz w:val="24"/>
          <w:szCs w:val="24"/>
        </w:rPr>
        <w:t xml:space="preserve">.  </w:t>
      </w:r>
      <w:r w:rsidR="00BD2602" w:rsidRPr="00BE1B1B">
        <w:rPr>
          <w:rFonts w:ascii="Times New Roman" w:hAnsi="Times New Roman" w:cs="Times New Roman"/>
          <w:sz w:val="24"/>
          <w:szCs w:val="24"/>
        </w:rPr>
        <w:t xml:space="preserve">This change is required to </w:t>
      </w:r>
      <w:r w:rsidR="000C291C" w:rsidRPr="00BE1B1B">
        <w:rPr>
          <w:rFonts w:ascii="Times New Roman" w:hAnsi="Times New Roman" w:cs="Times New Roman"/>
          <w:color w:val="000000"/>
          <w:sz w:val="24"/>
          <w:szCs w:val="24"/>
        </w:rPr>
        <w:t xml:space="preserve">ensure </w:t>
      </w:r>
      <w:r w:rsidR="00BD2602" w:rsidRPr="00BE1B1B">
        <w:rPr>
          <w:rFonts w:ascii="Times New Roman" w:hAnsi="Times New Roman" w:cs="Times New Roman"/>
          <w:color w:val="000000"/>
          <w:sz w:val="24"/>
          <w:szCs w:val="24"/>
        </w:rPr>
        <w:t xml:space="preserve">the rules are consistent with the requirement in the law for </w:t>
      </w:r>
      <w:r w:rsidR="000C291C" w:rsidRPr="00BE1B1B">
        <w:rPr>
          <w:rFonts w:ascii="Times New Roman" w:hAnsi="Times New Roman" w:cs="Times New Roman"/>
          <w:color w:val="000000"/>
          <w:sz w:val="24"/>
          <w:szCs w:val="24"/>
        </w:rPr>
        <w:t>accessibility and interoperability with assistive technology</w:t>
      </w:r>
      <w:r w:rsidR="00BD2602" w:rsidRPr="00BE1B1B">
        <w:rPr>
          <w:rFonts w:ascii="Times New Roman" w:hAnsi="Times New Roman" w:cs="Times New Roman"/>
          <w:color w:val="000000"/>
          <w:sz w:val="24"/>
          <w:szCs w:val="24"/>
        </w:rPr>
        <w:t xml:space="preserve">.  </w:t>
      </w:r>
    </w:p>
    <w:p w:rsidR="00FB6FD5" w:rsidRPr="00BE1B1B" w:rsidRDefault="00FB6FD5" w:rsidP="008A7BAB">
      <w:pPr>
        <w:spacing w:after="0" w:line="240" w:lineRule="auto"/>
        <w:rPr>
          <w:rFonts w:ascii="Times New Roman" w:hAnsi="Times New Roman" w:cs="Times New Roman"/>
          <w:color w:val="000000"/>
          <w:sz w:val="24"/>
          <w:szCs w:val="24"/>
        </w:rPr>
      </w:pPr>
    </w:p>
    <w:p w:rsidR="00623C4D" w:rsidRDefault="00623C4D" w:rsidP="008A7BAB">
      <w:pPr>
        <w:spacing w:after="0" w:line="240" w:lineRule="auto"/>
        <w:rPr>
          <w:rFonts w:ascii="Times New Roman" w:hAnsi="Times New Roman" w:cs="Times New Roman"/>
          <w:sz w:val="24"/>
          <w:szCs w:val="23"/>
        </w:rPr>
      </w:pPr>
      <w:r w:rsidRPr="00623C4D">
        <w:rPr>
          <w:rFonts w:ascii="Times New Roman" w:hAnsi="Times New Roman" w:cs="Times New Roman"/>
          <w:sz w:val="24"/>
          <w:szCs w:val="23"/>
        </w:rPr>
        <w:t xml:space="preserve">ATAP appreciates the opportunity to provide these comments on behalf of our 54 State AT Program members who support AT use in schools across the country.  Please feel free to contact Audrey Busch, ATAP Director of Policy and Advocacy at 202.344.5674 or </w:t>
      </w:r>
      <w:hyperlink r:id="rId7" w:history="1">
        <w:r w:rsidRPr="00623C4D">
          <w:rPr>
            <w:rFonts w:ascii="Times New Roman" w:hAnsi="Times New Roman" w:cs="Times New Roman"/>
            <w:sz w:val="24"/>
            <w:szCs w:val="23"/>
          </w:rPr>
          <w:t>audrey.busch@ataporg.org</w:t>
        </w:r>
      </w:hyperlink>
      <w:r w:rsidRPr="00623C4D">
        <w:rPr>
          <w:rFonts w:ascii="Times New Roman" w:hAnsi="Times New Roman" w:cs="Times New Roman"/>
          <w:sz w:val="24"/>
          <w:szCs w:val="23"/>
        </w:rPr>
        <w:t xml:space="preserve"> with any questions.  </w:t>
      </w:r>
    </w:p>
    <w:p w:rsidR="00E62E43" w:rsidRDefault="00E62E43" w:rsidP="00C6734E">
      <w:pPr>
        <w:spacing w:after="0" w:line="240" w:lineRule="auto"/>
        <w:rPr>
          <w:rFonts w:ascii="Times New Roman" w:hAnsi="Times New Roman" w:cs="Times New Roman"/>
          <w:sz w:val="24"/>
          <w:szCs w:val="23"/>
        </w:rPr>
      </w:pPr>
    </w:p>
    <w:p w:rsidR="002D50BA" w:rsidRDefault="002D50BA" w:rsidP="00C6734E">
      <w:pPr>
        <w:spacing w:after="0" w:line="240" w:lineRule="auto"/>
        <w:rPr>
          <w:rFonts w:ascii="Times New Roman" w:hAnsi="Times New Roman" w:cs="Times New Roman"/>
          <w:sz w:val="24"/>
          <w:szCs w:val="23"/>
        </w:rPr>
      </w:pPr>
    </w:p>
    <w:p w:rsidR="002D50BA" w:rsidRDefault="002D50BA" w:rsidP="00C6734E">
      <w:pPr>
        <w:spacing w:after="0" w:line="240" w:lineRule="auto"/>
        <w:rPr>
          <w:rFonts w:ascii="Times New Roman" w:hAnsi="Times New Roman" w:cs="Times New Roman"/>
          <w:sz w:val="24"/>
          <w:szCs w:val="23"/>
        </w:rPr>
      </w:pPr>
      <w:r>
        <w:rPr>
          <w:rFonts w:ascii="Times New Roman" w:hAnsi="Times New Roman" w:cs="Times New Roman"/>
          <w:sz w:val="24"/>
          <w:szCs w:val="23"/>
        </w:rPr>
        <w:t xml:space="preserve">Sincerely, </w:t>
      </w:r>
    </w:p>
    <w:p w:rsidR="002D50BA" w:rsidRDefault="002D50BA" w:rsidP="00C6734E">
      <w:pPr>
        <w:spacing w:after="0" w:line="240" w:lineRule="auto"/>
        <w:rPr>
          <w:rFonts w:ascii="Times New Roman" w:hAnsi="Times New Roman" w:cs="Times New Roman"/>
          <w:sz w:val="24"/>
          <w:szCs w:val="23"/>
        </w:rPr>
      </w:pPr>
    </w:p>
    <w:p w:rsidR="002D50BA" w:rsidRDefault="002D50BA" w:rsidP="00C6734E">
      <w:pPr>
        <w:spacing w:after="0" w:line="240" w:lineRule="auto"/>
        <w:rPr>
          <w:rFonts w:ascii="Times New Roman" w:hAnsi="Times New Roman" w:cs="Times New Roman"/>
          <w:sz w:val="24"/>
          <w:szCs w:val="23"/>
        </w:rPr>
      </w:pPr>
    </w:p>
    <w:p w:rsidR="00217962" w:rsidRDefault="00217962" w:rsidP="00C6734E">
      <w:pPr>
        <w:spacing w:after="0" w:line="240" w:lineRule="auto"/>
        <w:rPr>
          <w:rFonts w:ascii="Times New Roman" w:hAnsi="Times New Roman" w:cs="Times New Roman"/>
          <w:sz w:val="24"/>
          <w:szCs w:val="23"/>
        </w:rPr>
      </w:pPr>
      <w:r>
        <w:rPr>
          <w:rFonts w:ascii="Times New Roman" w:hAnsi="Times New Roman" w:cs="Times New Roman"/>
          <w:sz w:val="24"/>
          <w:szCs w:val="23"/>
        </w:rPr>
        <w:t xml:space="preserve">Alan </w:t>
      </w:r>
      <w:proofErr w:type="spellStart"/>
      <w:r>
        <w:rPr>
          <w:rFonts w:ascii="Times New Roman" w:hAnsi="Times New Roman" w:cs="Times New Roman"/>
          <w:sz w:val="24"/>
          <w:szCs w:val="23"/>
        </w:rPr>
        <w:t>Knue</w:t>
      </w:r>
      <w:proofErr w:type="spellEnd"/>
    </w:p>
    <w:p w:rsidR="00217962" w:rsidRDefault="00217962" w:rsidP="00C6734E">
      <w:pPr>
        <w:spacing w:after="0" w:line="240" w:lineRule="auto"/>
        <w:rPr>
          <w:rFonts w:ascii="Times New Roman" w:hAnsi="Times New Roman" w:cs="Times New Roman"/>
          <w:sz w:val="24"/>
          <w:szCs w:val="23"/>
        </w:rPr>
      </w:pPr>
      <w:r>
        <w:rPr>
          <w:rFonts w:ascii="Times New Roman" w:hAnsi="Times New Roman" w:cs="Times New Roman"/>
          <w:sz w:val="24"/>
          <w:szCs w:val="23"/>
        </w:rPr>
        <w:t>Chair, ATAP Board of Directors</w:t>
      </w:r>
      <w:bookmarkStart w:id="0" w:name="_GoBack"/>
      <w:bookmarkEnd w:id="0"/>
    </w:p>
    <w:sectPr w:rsidR="00217962" w:rsidSect="00696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D4A39"/>
    <w:multiLevelType w:val="hybridMultilevel"/>
    <w:tmpl w:val="B37AFB02"/>
    <w:lvl w:ilvl="0" w:tplc="6CFA337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515EE8"/>
    <w:multiLevelType w:val="hybridMultilevel"/>
    <w:tmpl w:val="6D58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702"/>
    <w:rsid w:val="00014894"/>
    <w:rsid w:val="00077088"/>
    <w:rsid w:val="000C291C"/>
    <w:rsid w:val="000F331F"/>
    <w:rsid w:val="00217962"/>
    <w:rsid w:val="00260F78"/>
    <w:rsid w:val="002D50BA"/>
    <w:rsid w:val="0031258B"/>
    <w:rsid w:val="003E2420"/>
    <w:rsid w:val="00440292"/>
    <w:rsid w:val="00471B30"/>
    <w:rsid w:val="00623C4D"/>
    <w:rsid w:val="006965AF"/>
    <w:rsid w:val="00736F99"/>
    <w:rsid w:val="007749F6"/>
    <w:rsid w:val="0078616C"/>
    <w:rsid w:val="007B0429"/>
    <w:rsid w:val="007F0702"/>
    <w:rsid w:val="0083058D"/>
    <w:rsid w:val="008A7BAB"/>
    <w:rsid w:val="009944A2"/>
    <w:rsid w:val="00A865B9"/>
    <w:rsid w:val="00B761E3"/>
    <w:rsid w:val="00B90D6F"/>
    <w:rsid w:val="00B9527D"/>
    <w:rsid w:val="00BD2602"/>
    <w:rsid w:val="00BE1B1B"/>
    <w:rsid w:val="00C6734E"/>
    <w:rsid w:val="00CA1F69"/>
    <w:rsid w:val="00CE40A8"/>
    <w:rsid w:val="00D42D59"/>
    <w:rsid w:val="00D950C0"/>
    <w:rsid w:val="00DD3DD0"/>
    <w:rsid w:val="00E62E43"/>
    <w:rsid w:val="00E66714"/>
    <w:rsid w:val="00EE3776"/>
    <w:rsid w:val="00F36835"/>
    <w:rsid w:val="00FB6FD5"/>
    <w:rsid w:val="00FC2754"/>
    <w:rsid w:val="00FD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702"/>
    <w:rPr>
      <w:rFonts w:ascii="Tahoma" w:hAnsi="Tahoma" w:cs="Tahoma"/>
      <w:sz w:val="16"/>
      <w:szCs w:val="16"/>
    </w:rPr>
  </w:style>
  <w:style w:type="paragraph" w:customStyle="1" w:styleId="Default">
    <w:name w:val="Default"/>
    <w:uiPriority w:val="99"/>
    <w:rsid w:val="007F070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623C4D"/>
    <w:rPr>
      <w:color w:val="0000FF"/>
      <w:u w:val="single"/>
    </w:rPr>
  </w:style>
  <w:style w:type="paragraph" w:customStyle="1" w:styleId="PAParaText">
    <w:name w:val="PA_ParaText"/>
    <w:basedOn w:val="Normal"/>
    <w:rsid w:val="00B9527D"/>
    <w:pPr>
      <w:spacing w:after="120" w:line="240" w:lineRule="auto"/>
      <w:jc w:val="both"/>
    </w:pPr>
    <w:rPr>
      <w:rFonts w:ascii="Times New Roman" w:eastAsia="Calibri" w:hAnsi="Times New Roman" w:cs="Times New Roman"/>
      <w:sz w:val="24"/>
      <w:szCs w:val="20"/>
    </w:rPr>
  </w:style>
  <w:style w:type="character" w:customStyle="1" w:styleId="xbe">
    <w:name w:val="_xbe"/>
    <w:basedOn w:val="DefaultParagraphFont"/>
    <w:rsid w:val="00B9527D"/>
  </w:style>
  <w:style w:type="paragraph" w:styleId="NoSpacing">
    <w:name w:val="No Spacing"/>
    <w:uiPriority w:val="1"/>
    <w:qFormat/>
    <w:rsid w:val="00BE1B1B"/>
    <w:pPr>
      <w:spacing w:after="0" w:line="240" w:lineRule="auto"/>
    </w:pPr>
  </w:style>
  <w:style w:type="paragraph" w:styleId="ListParagraph">
    <w:name w:val="List Paragraph"/>
    <w:basedOn w:val="Normal"/>
    <w:uiPriority w:val="34"/>
    <w:qFormat/>
    <w:rsid w:val="007749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702"/>
    <w:rPr>
      <w:rFonts w:ascii="Tahoma" w:hAnsi="Tahoma" w:cs="Tahoma"/>
      <w:sz w:val="16"/>
      <w:szCs w:val="16"/>
    </w:rPr>
  </w:style>
  <w:style w:type="paragraph" w:customStyle="1" w:styleId="Default">
    <w:name w:val="Default"/>
    <w:uiPriority w:val="99"/>
    <w:rsid w:val="007F070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623C4D"/>
    <w:rPr>
      <w:color w:val="0000FF"/>
      <w:u w:val="single"/>
    </w:rPr>
  </w:style>
  <w:style w:type="paragraph" w:customStyle="1" w:styleId="PAParaText">
    <w:name w:val="PA_ParaText"/>
    <w:basedOn w:val="Normal"/>
    <w:rsid w:val="00B9527D"/>
    <w:pPr>
      <w:spacing w:after="120" w:line="240" w:lineRule="auto"/>
      <w:jc w:val="both"/>
    </w:pPr>
    <w:rPr>
      <w:rFonts w:ascii="Times New Roman" w:eastAsia="Calibri" w:hAnsi="Times New Roman" w:cs="Times New Roman"/>
      <w:sz w:val="24"/>
      <w:szCs w:val="20"/>
    </w:rPr>
  </w:style>
  <w:style w:type="character" w:customStyle="1" w:styleId="xbe">
    <w:name w:val="_xbe"/>
    <w:basedOn w:val="DefaultParagraphFont"/>
    <w:rsid w:val="00B9527D"/>
  </w:style>
  <w:style w:type="paragraph" w:styleId="NoSpacing">
    <w:name w:val="No Spacing"/>
    <w:uiPriority w:val="1"/>
    <w:qFormat/>
    <w:rsid w:val="00BE1B1B"/>
    <w:pPr>
      <w:spacing w:after="0" w:line="240" w:lineRule="auto"/>
    </w:pPr>
  </w:style>
  <w:style w:type="paragraph" w:styleId="ListParagraph">
    <w:name w:val="List Paragraph"/>
    <w:basedOn w:val="Normal"/>
    <w:uiPriority w:val="34"/>
    <w:qFormat/>
    <w:rsid w:val="00774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1879">
      <w:bodyDiv w:val="1"/>
      <w:marLeft w:val="0"/>
      <w:marRight w:val="0"/>
      <w:marTop w:val="0"/>
      <w:marBottom w:val="0"/>
      <w:divBdr>
        <w:top w:val="none" w:sz="0" w:space="0" w:color="auto"/>
        <w:left w:val="none" w:sz="0" w:space="0" w:color="auto"/>
        <w:bottom w:val="none" w:sz="0" w:space="0" w:color="auto"/>
        <w:right w:val="none" w:sz="0" w:space="0" w:color="auto"/>
      </w:divBdr>
    </w:div>
    <w:div w:id="10354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udrey.busch@atapor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AudreyB</dc:creator>
  <cp:lastModifiedBy>AudreyB</cp:lastModifiedBy>
  <cp:revision>6</cp:revision>
  <dcterms:created xsi:type="dcterms:W3CDTF">2016-07-20T00:21:00Z</dcterms:created>
  <dcterms:modified xsi:type="dcterms:W3CDTF">2016-07-20T20:13:00Z</dcterms:modified>
</cp:coreProperties>
</file>