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EB4BE" w14:textId="3C3B2089" w:rsidR="00F370A7" w:rsidRPr="00026294" w:rsidRDefault="00F370A7" w:rsidP="00026294">
      <w:pPr>
        <w:rPr>
          <w:color w:val="353D96"/>
          <w:sz w:val="32"/>
          <w:szCs w:val="32"/>
        </w:rPr>
      </w:pPr>
      <w:r w:rsidRPr="00026294">
        <w:rPr>
          <w:color w:val="353D96"/>
          <w:sz w:val="32"/>
          <w:szCs w:val="32"/>
        </w:rPr>
        <w:t>Public Forums for Comprehensive State</w:t>
      </w:r>
      <w:r w:rsidR="00525404">
        <w:rPr>
          <w:color w:val="353D96"/>
          <w:sz w:val="32"/>
          <w:szCs w:val="32"/>
        </w:rPr>
        <w:t>wide</w:t>
      </w:r>
      <w:bookmarkStart w:id="0" w:name="_GoBack"/>
      <w:bookmarkEnd w:id="0"/>
      <w:r w:rsidRPr="00026294">
        <w:rPr>
          <w:color w:val="353D96"/>
          <w:sz w:val="32"/>
          <w:szCs w:val="32"/>
        </w:rPr>
        <w:t xml:space="preserve"> Needs Assessment</w:t>
      </w:r>
    </w:p>
    <w:p w14:paraId="28D8C243" w14:textId="1F85B238" w:rsidR="00F370A7" w:rsidRDefault="00F370A7" w:rsidP="00026294"/>
    <w:p w14:paraId="361AA40B" w14:textId="1DAF2CA9" w:rsidR="00F370A7" w:rsidRPr="00DD1B84" w:rsidRDefault="00F370A7" w:rsidP="00026294">
      <w:pPr>
        <w:rPr>
          <w:color w:val="930F0F"/>
          <w:sz w:val="24"/>
          <w:szCs w:val="24"/>
        </w:rPr>
      </w:pPr>
      <w:r w:rsidRPr="00DD1B84">
        <w:rPr>
          <w:color w:val="930F0F"/>
          <w:sz w:val="24"/>
          <w:szCs w:val="24"/>
        </w:rPr>
        <w:t>Why is this topic important?</w:t>
      </w:r>
    </w:p>
    <w:p w14:paraId="5F93623D" w14:textId="387FCB29" w:rsidR="00B6592B" w:rsidRDefault="00B6592B" w:rsidP="00026294"/>
    <w:p w14:paraId="316B0A48" w14:textId="3022AE95" w:rsidR="00794CF1" w:rsidRDefault="00794CF1" w:rsidP="00026294">
      <w:pPr>
        <w:rPr>
          <w:rFonts w:ascii="Calibri" w:hAnsi="Calibri" w:cs="Calibri"/>
        </w:rPr>
      </w:pPr>
      <w:r>
        <w:t>The Kentucky Office of Vocational Rehabilitation (OVR) is conducting a Comprehensive Statewide Needs Assessment with all key stakeholders. The needs assessment aims to identify current and emerging needs to help inform the upcoming state plan. As a key stakeholder, your perspective is important to us.</w:t>
      </w:r>
    </w:p>
    <w:p w14:paraId="28E11D01" w14:textId="4D6DDC02" w:rsidR="003B5E22" w:rsidRDefault="003B5E22" w:rsidP="00026294">
      <w:r>
        <w:t xml:space="preserve">In addition to public surveys, OVR is hosting two public forums to gain perspective and help inform the upcoming state plan. </w:t>
      </w:r>
    </w:p>
    <w:p w14:paraId="0E97B723" w14:textId="77777777" w:rsidR="00EA383A" w:rsidRDefault="00EA383A" w:rsidP="00026294">
      <w:pPr>
        <w:rPr>
          <w:color w:val="E92E2D"/>
          <w:sz w:val="24"/>
          <w:szCs w:val="24"/>
        </w:rPr>
      </w:pPr>
    </w:p>
    <w:p w14:paraId="1F408FA0" w14:textId="12241DCB" w:rsidR="00F370A7" w:rsidRPr="00DD1B84" w:rsidRDefault="00EA383A" w:rsidP="00026294">
      <w:pPr>
        <w:rPr>
          <w:color w:val="930F0F"/>
          <w:sz w:val="24"/>
          <w:szCs w:val="24"/>
        </w:rPr>
      </w:pPr>
      <w:r w:rsidRPr="00DD1B84">
        <w:rPr>
          <w:color w:val="930F0F"/>
          <w:sz w:val="24"/>
          <w:szCs w:val="24"/>
        </w:rPr>
        <w:t>Who should join?</w:t>
      </w:r>
    </w:p>
    <w:p w14:paraId="30CF8725" w14:textId="19A1AE9A" w:rsidR="00B6592B" w:rsidRDefault="00B6592B" w:rsidP="00026294"/>
    <w:p w14:paraId="45573471" w14:textId="5134AAAA" w:rsidR="00F370A7" w:rsidRPr="00F370A7" w:rsidRDefault="00F370A7" w:rsidP="00026294">
      <w:r>
        <w:t xml:space="preserve">Consumers of OVR services and interested members of the public should attend and provide feedback to help inform the state plan. </w:t>
      </w:r>
    </w:p>
    <w:p w14:paraId="51B21437" w14:textId="5F887EEF" w:rsidR="00F370A7" w:rsidRDefault="00F370A7" w:rsidP="00026294"/>
    <w:p w14:paraId="236C622C" w14:textId="60734B6E" w:rsidR="00EA383A" w:rsidRPr="00DD1B84" w:rsidRDefault="00EA383A" w:rsidP="00EA383A">
      <w:pPr>
        <w:rPr>
          <w:color w:val="930F0F"/>
          <w:sz w:val="24"/>
          <w:szCs w:val="24"/>
        </w:rPr>
      </w:pPr>
      <w:r w:rsidRPr="00DD1B84">
        <w:rPr>
          <w:color w:val="930F0F"/>
          <w:sz w:val="24"/>
          <w:szCs w:val="24"/>
        </w:rPr>
        <w:t>When are the public forums?</w:t>
      </w:r>
    </w:p>
    <w:p w14:paraId="50278B7B" w14:textId="77777777" w:rsidR="00026294" w:rsidRDefault="00026294" w:rsidP="00026294"/>
    <w:p w14:paraId="58BCEF16" w14:textId="6EAD4AB8" w:rsidR="00026294" w:rsidRDefault="00026294" w:rsidP="00026294">
      <w:r>
        <w:t xml:space="preserve">Two forum times </w:t>
      </w:r>
      <w:proofErr w:type="gramStart"/>
      <w:r>
        <w:t>are provided</w:t>
      </w:r>
      <w:proofErr w:type="gramEnd"/>
      <w:r>
        <w:t>, one in the morning and one in the evening.</w:t>
      </w:r>
      <w:r w:rsidR="001D5DE1">
        <w:t xml:space="preserve">  The forums will be conducted online.</w:t>
      </w:r>
    </w:p>
    <w:p w14:paraId="2DAAAB55" w14:textId="0F39C643" w:rsidR="00026294" w:rsidRDefault="00026294" w:rsidP="00026294"/>
    <w:p w14:paraId="077BA5E9" w14:textId="02D51DDD" w:rsidR="00026294" w:rsidRPr="00F370A7" w:rsidRDefault="00026294" w:rsidP="00026294">
      <w:pPr>
        <w:rPr>
          <w:b/>
          <w:bCs/>
        </w:rPr>
      </w:pPr>
      <w:r w:rsidRPr="00F370A7">
        <w:rPr>
          <w:b/>
          <w:bCs/>
          <w:u w:val="single"/>
        </w:rPr>
        <w:t>Morning Forum:</w:t>
      </w:r>
      <w:r w:rsidRPr="00F370A7">
        <w:rPr>
          <w:b/>
          <w:bCs/>
        </w:rPr>
        <w:t xml:space="preserve"> </w:t>
      </w:r>
      <w:r w:rsidRPr="00F370A7">
        <w:rPr>
          <w:b/>
          <w:bCs/>
        </w:rPr>
        <w:tab/>
        <w:t>May 10</w:t>
      </w:r>
      <w:r w:rsidRPr="00F370A7">
        <w:rPr>
          <w:b/>
          <w:bCs/>
          <w:vertAlign w:val="superscript"/>
        </w:rPr>
        <w:t>th</w:t>
      </w:r>
      <w:r w:rsidRPr="00F370A7">
        <w:rPr>
          <w:b/>
          <w:bCs/>
        </w:rPr>
        <w:t xml:space="preserve"> – 10:00 – 11:30 AM</w:t>
      </w:r>
    </w:p>
    <w:p w14:paraId="7C00B07C" w14:textId="6B023951" w:rsidR="00F370A7" w:rsidRPr="00026294" w:rsidRDefault="00026294" w:rsidP="00026294">
      <w:pPr>
        <w:rPr>
          <w:b/>
          <w:bCs/>
        </w:rPr>
      </w:pPr>
      <w:r w:rsidRPr="00F370A7">
        <w:rPr>
          <w:b/>
          <w:bCs/>
          <w:u w:val="single"/>
        </w:rPr>
        <w:t>Evening Forum</w:t>
      </w:r>
      <w:r w:rsidRPr="00F370A7">
        <w:rPr>
          <w:b/>
          <w:bCs/>
        </w:rPr>
        <w:t xml:space="preserve">: </w:t>
      </w:r>
      <w:r w:rsidRPr="00F370A7">
        <w:rPr>
          <w:b/>
          <w:bCs/>
        </w:rPr>
        <w:tab/>
        <w:t>May 12</w:t>
      </w:r>
      <w:r w:rsidRPr="00F370A7">
        <w:rPr>
          <w:b/>
          <w:bCs/>
          <w:vertAlign w:val="superscript"/>
        </w:rPr>
        <w:t>th</w:t>
      </w:r>
      <w:r w:rsidRPr="00F370A7">
        <w:rPr>
          <w:b/>
          <w:bCs/>
        </w:rPr>
        <w:t xml:space="preserve"> – 6:30 – 8:00 PM</w:t>
      </w:r>
    </w:p>
    <w:p w14:paraId="0776CEBC" w14:textId="3260A135" w:rsidR="00B6592B" w:rsidRDefault="00B6592B" w:rsidP="00026294"/>
    <w:p w14:paraId="4221A4C3" w14:textId="70ED733B" w:rsidR="00EA383A" w:rsidRPr="00DD1B84" w:rsidRDefault="00EA383A" w:rsidP="00EA383A">
      <w:pPr>
        <w:rPr>
          <w:color w:val="930F0F"/>
          <w:sz w:val="24"/>
          <w:szCs w:val="24"/>
        </w:rPr>
      </w:pPr>
      <w:r w:rsidRPr="00DD1B84">
        <w:rPr>
          <w:color w:val="930F0F"/>
          <w:sz w:val="24"/>
          <w:szCs w:val="24"/>
        </w:rPr>
        <w:t>How do I register?</w:t>
      </w:r>
    </w:p>
    <w:p w14:paraId="1ED9AD45" w14:textId="68EFA166" w:rsidR="00B6592B" w:rsidRPr="00B6592B" w:rsidRDefault="00B6592B" w:rsidP="00026294"/>
    <w:p w14:paraId="59EED9A1" w14:textId="4BAA5FB3" w:rsidR="00F370A7" w:rsidRDefault="00F370A7" w:rsidP="00026294">
      <w:r>
        <w:t xml:space="preserve">Click on </w:t>
      </w:r>
      <w:hyperlink r:id="rId5" w:history="1">
        <w:r w:rsidRPr="00B6592B">
          <w:rPr>
            <w:rStyle w:val="Hyperlink"/>
          </w:rPr>
          <w:t>this link</w:t>
        </w:r>
      </w:hyperlink>
      <w:r>
        <w:t xml:space="preserve"> </w:t>
      </w:r>
      <w:r w:rsidR="00B6592B">
        <w:t>OR use the QR code below, choose a time and provide your email to register and receive the meeting link.</w:t>
      </w:r>
    </w:p>
    <w:p w14:paraId="221B4688" w14:textId="6226454B" w:rsidR="00B6592B" w:rsidRPr="00F370A7" w:rsidRDefault="00B6592B" w:rsidP="00F370A7">
      <w:r>
        <w:rPr>
          <w:noProof/>
        </w:rPr>
        <w:drawing>
          <wp:anchor distT="0" distB="0" distL="114300" distR="114300" simplePos="0" relativeHeight="251669504" behindDoc="0" locked="0" layoutInCell="1" allowOverlap="1" wp14:anchorId="7929238F" wp14:editId="5EF5AE14">
            <wp:simplePos x="0" y="0"/>
            <wp:positionH relativeFrom="column">
              <wp:posOffset>4733160</wp:posOffset>
            </wp:positionH>
            <wp:positionV relativeFrom="margin">
              <wp:posOffset>7332077</wp:posOffset>
            </wp:positionV>
            <wp:extent cx="1287388" cy="1287388"/>
            <wp:effectExtent l="0" t="0" r="8255" b="8255"/>
            <wp:wrapNone/>
            <wp:docPr id="7" name="Picture 7" descr="QR code to access the registration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388" cy="128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8C6872" wp14:editId="40FBDFDB">
            <wp:simplePos x="0" y="0"/>
            <wp:positionH relativeFrom="margin">
              <wp:posOffset>-25637</wp:posOffset>
            </wp:positionH>
            <wp:positionV relativeFrom="margin">
              <wp:posOffset>7468360</wp:posOffset>
            </wp:positionV>
            <wp:extent cx="1200836" cy="1213503"/>
            <wp:effectExtent l="0" t="0" r="0" b="5715"/>
            <wp:wrapNone/>
            <wp:docPr id="1" name="Picture 1" descr="Kentucky Office of Vocational Rehabili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836" cy="1213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592B" w:rsidRPr="00F3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549"/>
    <w:multiLevelType w:val="hybridMultilevel"/>
    <w:tmpl w:val="34A2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F1"/>
    <w:rsid w:val="00026294"/>
    <w:rsid w:val="001D5DE1"/>
    <w:rsid w:val="003B5E22"/>
    <w:rsid w:val="00525404"/>
    <w:rsid w:val="00794CF1"/>
    <w:rsid w:val="00B6592B"/>
    <w:rsid w:val="00DD1B84"/>
    <w:rsid w:val="00EA383A"/>
    <w:rsid w:val="00F11B60"/>
    <w:rsid w:val="00F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A7C8"/>
  <w15:chartTrackingRefBased/>
  <w15:docId w15:val="{44D229C4-4BF6-4C00-9419-7C490E74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0A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0A7"/>
    <w:pPr>
      <w:keepNext/>
      <w:keepLines/>
      <w:spacing w:before="240" w:after="0"/>
      <w:outlineLvl w:val="0"/>
    </w:pPr>
    <w:rPr>
      <w:rFonts w:eastAsiaTheme="majorEastAsia" w:cstheme="majorBidi"/>
      <w:color w:val="353D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92E2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A7"/>
    <w:rPr>
      <w:rFonts w:ascii="Arial" w:eastAsiaTheme="majorEastAsia" w:hAnsi="Arial" w:cstheme="majorBidi"/>
      <w:color w:val="353D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592B"/>
    <w:rPr>
      <w:rFonts w:asciiTheme="majorHAnsi" w:eastAsiaTheme="majorEastAsia" w:hAnsiTheme="majorHAnsi" w:cstheme="majorBidi"/>
      <w:color w:val="E92E2D"/>
      <w:sz w:val="26"/>
      <w:szCs w:val="26"/>
    </w:rPr>
  </w:style>
  <w:style w:type="paragraph" w:styleId="ListParagraph">
    <w:name w:val="List Paragraph"/>
    <w:basedOn w:val="Normal"/>
    <w:uiPriority w:val="34"/>
    <w:qFormat/>
    <w:rsid w:val="00F37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9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92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262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ky.az1.qualtrics.com/jfe/form/SV_bBeLsUdUb7a8PF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O'Hara, Luke W.</dc:creator>
  <cp:keywords/>
  <dc:description/>
  <cp:lastModifiedBy>Scott, Kellie D (OVR-LV)</cp:lastModifiedBy>
  <cp:revision>4</cp:revision>
  <dcterms:created xsi:type="dcterms:W3CDTF">2021-04-28T14:52:00Z</dcterms:created>
  <dcterms:modified xsi:type="dcterms:W3CDTF">2021-04-29T12:52:00Z</dcterms:modified>
</cp:coreProperties>
</file>