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14A4" w:rsidRDefault="00B300E2">
      <w:pPr>
        <w:pBdr>
          <w:bottom w:val="single" w:sz="4" w:space="1" w:color="000000"/>
        </w:pBdr>
        <w:spacing w:after="0" w:line="240" w:lineRule="auto"/>
        <w:jc w:val="center"/>
        <w:rPr>
          <w:b/>
        </w:rPr>
      </w:pPr>
      <w:r>
        <w:rPr>
          <w:b/>
        </w:rPr>
        <w:t>Aaron Linson</w:t>
      </w:r>
    </w:p>
    <w:p w14:paraId="00000002" w14:textId="77777777" w:rsidR="005B14A4" w:rsidRDefault="00B300E2">
      <w:pPr>
        <w:pBdr>
          <w:bottom w:val="single" w:sz="4" w:space="1" w:color="000000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Lexington, KY</w:t>
      </w:r>
    </w:p>
    <w:p w14:paraId="00000003" w14:textId="77777777" w:rsidR="005B14A4" w:rsidRDefault="00B300E2">
      <w:pPr>
        <w:pBdr>
          <w:bottom w:val="single" w:sz="4" w:space="1" w:color="000000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(502) 648-1722</w:t>
      </w:r>
    </w:p>
    <w:p w14:paraId="00000004" w14:textId="77777777" w:rsidR="005B14A4" w:rsidRDefault="00F54F02">
      <w:pPr>
        <w:pBdr>
          <w:bottom w:val="single" w:sz="4" w:space="1" w:color="000000"/>
        </w:pBdr>
        <w:spacing w:after="0" w:line="240" w:lineRule="auto"/>
        <w:jc w:val="center"/>
        <w:rPr>
          <w:sz w:val="20"/>
          <w:szCs w:val="20"/>
          <w:u w:val="single"/>
        </w:rPr>
      </w:pPr>
      <w:hyperlink r:id="rId6">
        <w:r w:rsidR="00B300E2">
          <w:rPr>
            <w:sz w:val="20"/>
            <w:szCs w:val="20"/>
            <w:u w:val="single"/>
          </w:rPr>
          <w:t>linsonaaron2@gmail.com</w:t>
        </w:r>
      </w:hyperlink>
    </w:p>
    <w:p w14:paraId="46B9B449" w14:textId="70E66A9A" w:rsidR="00CC36EA" w:rsidRDefault="00F54F02">
      <w:pPr>
        <w:pBdr>
          <w:bottom w:val="single" w:sz="4" w:space="1" w:color="000000"/>
        </w:pBdr>
        <w:spacing w:after="0" w:line="240" w:lineRule="auto"/>
        <w:jc w:val="center"/>
        <w:rPr>
          <w:sz w:val="20"/>
          <w:szCs w:val="20"/>
        </w:rPr>
      </w:pPr>
      <w:hyperlink r:id="rId7" w:history="1">
        <w:r w:rsidR="00707519" w:rsidRPr="00707519">
          <w:rPr>
            <w:rStyle w:val="Hyperlink"/>
            <w:sz w:val="20"/>
            <w:szCs w:val="20"/>
          </w:rPr>
          <w:t>Linkedin Profile</w:t>
        </w:r>
      </w:hyperlink>
    </w:p>
    <w:p w14:paraId="00000005" w14:textId="77777777" w:rsidR="005B14A4" w:rsidRDefault="005B14A4">
      <w:pPr>
        <w:spacing w:after="0" w:line="240" w:lineRule="auto"/>
        <w:jc w:val="both"/>
        <w:rPr>
          <w:sz w:val="20"/>
          <w:szCs w:val="20"/>
        </w:rPr>
      </w:pPr>
    </w:p>
    <w:p w14:paraId="00000007" w14:textId="77777777" w:rsidR="005B14A4" w:rsidRDefault="00B300E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Over four-years’ experience as an innovative, creative, adaptable Senior Technical Recruiter &amp; Accessibility Engineer</w:t>
      </w:r>
    </w:p>
    <w:p w14:paraId="00000008" w14:textId="77777777" w:rsidR="005B14A4" w:rsidRDefault="00B300E2" w:rsidP="008535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Cross-Functional Collaboration</w:t>
      </w:r>
      <w:r>
        <w:rPr>
          <w:color w:val="000000"/>
          <w:sz w:val="20"/>
          <w:szCs w:val="20"/>
        </w:rPr>
        <w:t>: Utilize strong oral and written communication skills while collaborating with internal teams and decision-</w:t>
      </w:r>
      <w:proofErr w:type="gramStart"/>
      <w:r>
        <w:rPr>
          <w:color w:val="000000"/>
          <w:sz w:val="20"/>
          <w:szCs w:val="20"/>
        </w:rPr>
        <w:t>makers</w:t>
      </w:r>
      <w:proofErr w:type="gramEnd"/>
    </w:p>
    <w:p w14:paraId="00000009" w14:textId="3754E11B" w:rsidR="005B14A4" w:rsidRDefault="00B300E2" w:rsidP="008535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highlight w:val="white"/>
        </w:rPr>
        <w:t>Results-Driven:</w:t>
      </w:r>
      <w:r>
        <w:rPr>
          <w:color w:val="000000"/>
          <w:sz w:val="20"/>
          <w:szCs w:val="20"/>
          <w:highlight w:val="white"/>
        </w:rPr>
        <w:t xml:space="preserve"> I</w:t>
      </w:r>
      <w:r>
        <w:rPr>
          <w:color w:val="000000"/>
          <w:sz w:val="20"/>
          <w:szCs w:val="20"/>
        </w:rPr>
        <w:t>ncreased top of the funnel from two candidates a month to over 30 a month while at Amazon Web Services (AWS)</w:t>
      </w:r>
    </w:p>
    <w:p w14:paraId="0000000A" w14:textId="7ED18D97" w:rsidR="005B14A4" w:rsidRDefault="00B300E2" w:rsidP="008535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Technology-Driven</w:t>
      </w:r>
      <w:r>
        <w:rPr>
          <w:color w:val="000000"/>
          <w:sz w:val="20"/>
          <w:szCs w:val="20"/>
        </w:rPr>
        <w:t xml:space="preserve">: LinkedIn Recruiter, CRM (Beamery &amp; Phenom), Workday HRIS, Hire ATS, </w:t>
      </w:r>
      <w:r>
        <w:rPr>
          <w:color w:val="000000"/>
          <w:sz w:val="20"/>
          <w:szCs w:val="20"/>
          <w:highlight w:val="white"/>
        </w:rPr>
        <w:t xml:space="preserve">AI-powered outbound recruitment platform (hireEZ), </w:t>
      </w:r>
      <w:r>
        <w:rPr>
          <w:color w:val="000000"/>
          <w:sz w:val="20"/>
          <w:szCs w:val="20"/>
        </w:rPr>
        <w:t>Microsoft Office, Amazon Chime, Video Conference Platforms (WebEx &amp; Zoom)</w:t>
      </w:r>
    </w:p>
    <w:p w14:paraId="0000000B" w14:textId="77777777" w:rsidR="005B14A4" w:rsidRDefault="00B300E2" w:rsidP="008535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Certifications: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Completed training in courses related to </w:t>
      </w:r>
      <w:r>
        <w:rPr>
          <w:color w:val="000000"/>
          <w:sz w:val="20"/>
          <w:szCs w:val="20"/>
        </w:rPr>
        <w:t xml:space="preserve">Technical Recruiting, </w:t>
      </w:r>
      <w:r>
        <w:rPr>
          <w:sz w:val="20"/>
          <w:szCs w:val="20"/>
        </w:rPr>
        <w:t xml:space="preserve">and </w:t>
      </w:r>
      <w:r>
        <w:rPr>
          <w:color w:val="000000"/>
          <w:sz w:val="20"/>
          <w:szCs w:val="20"/>
        </w:rPr>
        <w:t>Talent Sourcing &amp; Recruiting</w:t>
      </w:r>
    </w:p>
    <w:p w14:paraId="0000000C" w14:textId="77777777" w:rsidR="005B14A4" w:rsidRDefault="005B14A4">
      <w:pPr>
        <w:spacing w:after="0" w:line="240" w:lineRule="auto"/>
        <w:jc w:val="both"/>
        <w:rPr>
          <w:sz w:val="20"/>
          <w:szCs w:val="20"/>
        </w:rPr>
      </w:pPr>
    </w:p>
    <w:p w14:paraId="0000000D" w14:textId="77777777" w:rsidR="005B14A4" w:rsidRDefault="00B300E2" w:rsidP="002A7EF6">
      <w:pPr>
        <w:pStyle w:val="Heading2"/>
        <w:rPr>
          <w:b w:val="0"/>
          <w:sz w:val="20"/>
        </w:rPr>
      </w:pPr>
      <w:r>
        <w:rPr>
          <w:sz w:val="20"/>
        </w:rPr>
        <w:t>PROFESSIONAL EXPERIENCE</w:t>
      </w:r>
    </w:p>
    <w:p w14:paraId="0000000E" w14:textId="1BEB9E8A" w:rsidR="005B14A4" w:rsidRDefault="00B300E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Feb 2023 – present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Disability Solutions, Lexington KY</w:t>
      </w:r>
      <w:r w:rsidR="004B2939">
        <w:rPr>
          <w:b/>
          <w:sz w:val="20"/>
          <w:szCs w:val="20"/>
        </w:rPr>
        <w:t xml:space="preserve"> Remote</w:t>
      </w:r>
    </w:p>
    <w:p w14:paraId="0000000F" w14:textId="77777777" w:rsidR="005B14A4" w:rsidRDefault="00B300E2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Disability Consultant/Recruiter (Remote)</w:t>
      </w:r>
    </w:p>
    <w:p w14:paraId="00000010" w14:textId="7602F274" w:rsidR="005B14A4" w:rsidRDefault="00B300E2" w:rsidP="008535D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Recruiter &amp; Disability Consultant reporting to the Client manager for a division of Ability Beyond, a non-profit consulting and services group focused on bringing proven solutions to candidates with </w:t>
      </w:r>
      <w:proofErr w:type="gramStart"/>
      <w:r>
        <w:rPr>
          <w:color w:val="000000"/>
          <w:sz w:val="20"/>
          <w:szCs w:val="20"/>
          <w:highlight w:val="white"/>
        </w:rPr>
        <w:t>disabilities</w:t>
      </w:r>
      <w:proofErr w:type="gramEnd"/>
    </w:p>
    <w:p w14:paraId="755A835F" w14:textId="77777777" w:rsidR="007F1AC7" w:rsidRDefault="00B300E2" w:rsidP="00EB63F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Management of daily operational activities include</w:t>
      </w:r>
      <w:r>
        <w:rPr>
          <w:color w:val="000000"/>
          <w:sz w:val="20"/>
          <w:szCs w:val="20"/>
        </w:rPr>
        <w:t>s:</w:t>
      </w:r>
    </w:p>
    <w:p w14:paraId="4979CECC" w14:textId="77777777" w:rsidR="007F1AC7" w:rsidRDefault="00B300E2" w:rsidP="007F1AC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EB63F2">
        <w:rPr>
          <w:color w:val="000000"/>
          <w:sz w:val="20"/>
          <w:szCs w:val="20"/>
          <w:highlight w:val="white"/>
        </w:rPr>
        <w:t xml:space="preserve">Designing and delivering accessibility testing processes on the usability, compliance, and conformance with Web Content Accessibility Guidelines (WCAG) 2.1 standards and video demonstrations that highlight what a client can do to make improvements on their organizations website to improve interaction with assistive technologies for those with </w:t>
      </w:r>
      <w:r w:rsidR="00E64DD7" w:rsidRPr="00EB63F2">
        <w:rPr>
          <w:color w:val="000000"/>
          <w:sz w:val="20"/>
          <w:szCs w:val="20"/>
          <w:highlight w:val="white"/>
        </w:rPr>
        <w:t>auditory</w:t>
      </w:r>
      <w:r w:rsidRPr="00EB63F2">
        <w:rPr>
          <w:color w:val="000000"/>
          <w:sz w:val="20"/>
          <w:szCs w:val="20"/>
          <w:highlight w:val="white"/>
        </w:rPr>
        <w:t xml:space="preserve"> </w:t>
      </w:r>
      <w:r w:rsidRPr="00EB63F2">
        <w:rPr>
          <w:sz w:val="20"/>
          <w:szCs w:val="20"/>
          <w:highlight w:val="white"/>
        </w:rPr>
        <w:t>&amp;</w:t>
      </w:r>
      <w:r w:rsidRPr="00EB63F2">
        <w:rPr>
          <w:color w:val="000000"/>
          <w:sz w:val="20"/>
          <w:szCs w:val="20"/>
          <w:highlight w:val="white"/>
        </w:rPr>
        <w:t xml:space="preserve"> </w:t>
      </w:r>
      <w:r w:rsidR="006E79EF" w:rsidRPr="00EB63F2">
        <w:rPr>
          <w:color w:val="000000"/>
          <w:sz w:val="20"/>
          <w:szCs w:val="20"/>
          <w:highlight w:val="white"/>
        </w:rPr>
        <w:t>visual</w:t>
      </w:r>
      <w:r w:rsidRPr="00EB63F2">
        <w:rPr>
          <w:color w:val="000000"/>
          <w:sz w:val="20"/>
          <w:szCs w:val="20"/>
          <w:highlight w:val="white"/>
        </w:rPr>
        <w:t xml:space="preserve"> disabilities</w:t>
      </w:r>
      <w:r w:rsidRPr="00EB63F2">
        <w:rPr>
          <w:sz w:val="20"/>
          <w:szCs w:val="20"/>
          <w:highlight w:val="white"/>
        </w:rPr>
        <w:t xml:space="preserve"> as well as </w:t>
      </w:r>
      <w:r w:rsidRPr="00EB63F2">
        <w:rPr>
          <w:color w:val="000000"/>
          <w:sz w:val="20"/>
          <w:szCs w:val="20"/>
          <w:highlight w:val="white"/>
        </w:rPr>
        <w:t xml:space="preserve">cognitive, mobility, </w:t>
      </w:r>
      <w:r w:rsidRPr="00EB63F2">
        <w:rPr>
          <w:sz w:val="20"/>
          <w:szCs w:val="20"/>
          <w:highlight w:val="white"/>
        </w:rPr>
        <w:t>psychological</w:t>
      </w:r>
      <w:r w:rsidR="00C8080F" w:rsidRPr="00EB63F2">
        <w:rPr>
          <w:sz w:val="20"/>
          <w:szCs w:val="20"/>
          <w:highlight w:val="white"/>
        </w:rPr>
        <w:t xml:space="preserve">, </w:t>
      </w:r>
      <w:r w:rsidR="00995724" w:rsidRPr="00EB63F2">
        <w:rPr>
          <w:sz w:val="20"/>
          <w:szCs w:val="20"/>
          <w:highlight w:val="white"/>
        </w:rPr>
        <w:t>speech</w:t>
      </w:r>
      <w:r w:rsidR="006F71B3" w:rsidRPr="00EB63F2">
        <w:rPr>
          <w:sz w:val="20"/>
          <w:szCs w:val="20"/>
          <w:highlight w:val="white"/>
        </w:rPr>
        <w:t xml:space="preserve"> and seizure</w:t>
      </w:r>
      <w:r w:rsidR="00F043C6" w:rsidRPr="00EB63F2">
        <w:rPr>
          <w:sz w:val="20"/>
          <w:szCs w:val="20"/>
          <w:highlight w:val="white"/>
        </w:rPr>
        <w:t xml:space="preserve"> </w:t>
      </w:r>
      <w:proofErr w:type="gramStart"/>
      <w:r w:rsidRPr="00EB63F2">
        <w:rPr>
          <w:color w:val="000000"/>
          <w:sz w:val="20"/>
          <w:szCs w:val="20"/>
          <w:highlight w:val="white"/>
        </w:rPr>
        <w:t>disabilities</w:t>
      </w:r>
      <w:proofErr w:type="gramEnd"/>
    </w:p>
    <w:p w14:paraId="4C856FC2" w14:textId="77777777" w:rsidR="00A47D45" w:rsidRDefault="00B300E2" w:rsidP="00A47D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7F1AC7">
        <w:rPr>
          <w:sz w:val="20"/>
          <w:szCs w:val="20"/>
        </w:rPr>
        <w:t xml:space="preserve">Deliver presentations on accessibility best practices to stakeholders, increasing buy-in for future accessibility testing </w:t>
      </w:r>
      <w:proofErr w:type="gramStart"/>
      <w:r w:rsidRPr="007F1AC7">
        <w:rPr>
          <w:sz w:val="20"/>
          <w:szCs w:val="20"/>
        </w:rPr>
        <w:t>projects</w:t>
      </w:r>
      <w:proofErr w:type="gramEnd"/>
      <w:r w:rsidRPr="007F1AC7">
        <w:rPr>
          <w:sz w:val="20"/>
          <w:szCs w:val="20"/>
        </w:rPr>
        <w:t xml:space="preserve"> </w:t>
      </w:r>
    </w:p>
    <w:p w14:paraId="1E9080AC" w14:textId="77777777" w:rsidR="00A47D45" w:rsidRDefault="00B300E2" w:rsidP="00A47D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A47D45">
        <w:rPr>
          <w:color w:val="000000"/>
          <w:sz w:val="20"/>
          <w:szCs w:val="20"/>
          <w:highlight w:val="white"/>
        </w:rPr>
        <w:t xml:space="preserve">Remediate documents for multiple clients in the healthcare, financial and manufacturing industries through cross-organizational collaboration to illustrate the impact of accessible document design for users and assistive technologies, in addition to eliminating thousands of dollars’ worth of expenses from using third-party </w:t>
      </w:r>
      <w:proofErr w:type="gramStart"/>
      <w:r w:rsidRPr="00A47D45">
        <w:rPr>
          <w:color w:val="000000"/>
          <w:sz w:val="20"/>
          <w:szCs w:val="20"/>
          <w:highlight w:val="white"/>
        </w:rPr>
        <w:t>vendors</w:t>
      </w:r>
      <w:proofErr w:type="gramEnd"/>
    </w:p>
    <w:p w14:paraId="4D809667" w14:textId="77777777" w:rsidR="00A47D45" w:rsidRDefault="00B300E2" w:rsidP="00A47D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A47D45">
        <w:rPr>
          <w:color w:val="000000"/>
          <w:sz w:val="20"/>
          <w:szCs w:val="20"/>
        </w:rPr>
        <w:t xml:space="preserve">Logged over </w:t>
      </w:r>
      <w:r w:rsidR="000750F7" w:rsidRPr="00A47D45">
        <w:rPr>
          <w:color w:val="000000"/>
          <w:sz w:val="20"/>
          <w:szCs w:val="20"/>
        </w:rPr>
        <w:t>6</w:t>
      </w:r>
      <w:r w:rsidRPr="00A47D45">
        <w:rPr>
          <w:color w:val="000000"/>
          <w:sz w:val="20"/>
          <w:szCs w:val="20"/>
        </w:rPr>
        <w:t xml:space="preserve">0+ bugs for multiple webpages for clients, resulting in numerous fixes and </w:t>
      </w:r>
      <w:proofErr w:type="gramStart"/>
      <w:r w:rsidRPr="00A47D45">
        <w:rPr>
          <w:color w:val="000000"/>
          <w:sz w:val="20"/>
          <w:szCs w:val="20"/>
        </w:rPr>
        <w:t>improvements</w:t>
      </w:r>
      <w:proofErr w:type="gramEnd"/>
    </w:p>
    <w:p w14:paraId="00000016" w14:textId="07972C06" w:rsidR="005B14A4" w:rsidRPr="00A47D45" w:rsidRDefault="00B300E2" w:rsidP="00A47D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0"/>
          <w:szCs w:val="20"/>
        </w:rPr>
      </w:pPr>
      <w:r w:rsidRPr="00A47D45">
        <w:rPr>
          <w:sz w:val="20"/>
          <w:szCs w:val="20"/>
        </w:rPr>
        <w:t xml:space="preserve">Create </w:t>
      </w:r>
      <w:r w:rsidR="005E2B30" w:rsidRPr="00A47D45">
        <w:rPr>
          <w:sz w:val="20"/>
          <w:szCs w:val="20"/>
        </w:rPr>
        <w:t xml:space="preserve">multimedia </w:t>
      </w:r>
      <w:r w:rsidRPr="00A47D45">
        <w:rPr>
          <w:sz w:val="20"/>
          <w:szCs w:val="20"/>
        </w:rPr>
        <w:t xml:space="preserve">content on marketing best practices for increased usability which is used to show the benefits of accessible and usable </w:t>
      </w:r>
      <w:proofErr w:type="gramStart"/>
      <w:r w:rsidRPr="00A47D45">
        <w:rPr>
          <w:sz w:val="20"/>
          <w:szCs w:val="20"/>
        </w:rPr>
        <w:t>design</w:t>
      </w:r>
      <w:proofErr w:type="gramEnd"/>
    </w:p>
    <w:p w14:paraId="00000017" w14:textId="77777777" w:rsidR="005B14A4" w:rsidRDefault="005B14A4">
      <w:pPr>
        <w:spacing w:after="0" w:line="240" w:lineRule="auto"/>
        <w:jc w:val="both"/>
        <w:rPr>
          <w:b/>
          <w:sz w:val="20"/>
          <w:szCs w:val="20"/>
        </w:rPr>
      </w:pPr>
    </w:p>
    <w:p w14:paraId="00000018" w14:textId="77777777" w:rsidR="005B14A4" w:rsidRDefault="00B300E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Nov 2022 – Present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Lab Computers, Lexington, KY</w:t>
      </w:r>
    </w:p>
    <w:p w14:paraId="00000019" w14:textId="77777777" w:rsidR="005B14A4" w:rsidRDefault="00B300E2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Sales Engineer/Product Support Specialist</w:t>
      </w:r>
    </w:p>
    <w:p w14:paraId="0000001A" w14:textId="4667C8FF" w:rsidR="005B14A4" w:rsidRDefault="00B300E2" w:rsidP="008535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Sales Engineer &amp; Product Support Specialist for an organization specializing in </w:t>
      </w:r>
      <w:r w:rsidR="00DE1DBD">
        <w:rPr>
          <w:color w:val="000000"/>
          <w:sz w:val="20"/>
          <w:szCs w:val="20"/>
        </w:rPr>
        <w:t xml:space="preserve">assistive </w:t>
      </w:r>
      <w:r>
        <w:rPr>
          <w:color w:val="000000"/>
          <w:sz w:val="20"/>
          <w:szCs w:val="20"/>
        </w:rPr>
        <w:t>technology products (Braille displays, DAISY book players, talking GPS devices, Braille embossers, CCTVs, and digital magnifiers) for the blind and visually impaired customer reporting to the Lead Sales Engineer</w:t>
      </w:r>
    </w:p>
    <w:p w14:paraId="0000001B" w14:textId="77777777" w:rsidR="005B14A4" w:rsidRDefault="00B300E2" w:rsidP="008535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 and deliver product demonstrations that have contributed to increasing sales by 60%</w:t>
      </w:r>
    </w:p>
    <w:p w14:paraId="0000001C" w14:textId="77777777" w:rsidR="005B14A4" w:rsidRDefault="00B300E2" w:rsidP="008535D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Provide product support and customer service to clients, including presenting the benefits of assistive technology products that would meet their </w:t>
      </w:r>
      <w:proofErr w:type="gramStart"/>
      <w:r>
        <w:rPr>
          <w:color w:val="000000"/>
          <w:sz w:val="20"/>
          <w:szCs w:val="20"/>
        </w:rPr>
        <w:t>needs</w:t>
      </w:r>
      <w:proofErr w:type="gramEnd"/>
    </w:p>
    <w:p w14:paraId="0000001D" w14:textId="77777777" w:rsidR="005B14A4" w:rsidRDefault="00B300E2" w:rsidP="008535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Customer outreach includes designing and authoring emails outlining new features or new upcoming products, keeping clients </w:t>
      </w:r>
      <w:proofErr w:type="gramStart"/>
      <w:r>
        <w:rPr>
          <w:color w:val="000000"/>
          <w:sz w:val="20"/>
          <w:szCs w:val="20"/>
        </w:rPr>
        <w:t>up-to-date</w:t>
      </w:r>
      <w:proofErr w:type="gramEnd"/>
      <w:r>
        <w:rPr>
          <w:color w:val="000000"/>
          <w:sz w:val="20"/>
          <w:szCs w:val="20"/>
        </w:rPr>
        <w:t xml:space="preserve"> on the new hot improvements</w:t>
      </w:r>
    </w:p>
    <w:p w14:paraId="0000001E" w14:textId="77777777" w:rsidR="005B14A4" w:rsidRDefault="00B300E2" w:rsidP="008535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Instrumental in establishing a new client base located in Michigan for the lead sales engineer to meet with and have product </w:t>
      </w:r>
      <w:proofErr w:type="gramStart"/>
      <w:r>
        <w:rPr>
          <w:color w:val="000000"/>
          <w:sz w:val="20"/>
          <w:szCs w:val="20"/>
        </w:rPr>
        <w:t>demonstrations</w:t>
      </w:r>
      <w:proofErr w:type="gramEnd"/>
    </w:p>
    <w:p w14:paraId="0000001F" w14:textId="26C3A2ED" w:rsidR="005B14A4" w:rsidRDefault="00B300E2" w:rsidP="008535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Established training for local vocational rehabilitation agencies that allows for the introduction of new technology and featured improvements offered by Lab Computers</w:t>
      </w:r>
    </w:p>
    <w:p w14:paraId="00000020" w14:textId="77777777" w:rsidR="005B14A4" w:rsidRDefault="00B300E2">
      <w:pPr>
        <w:rPr>
          <w:b/>
          <w:sz w:val="20"/>
          <w:szCs w:val="20"/>
        </w:rPr>
      </w:pPr>
      <w:r>
        <w:br w:type="page"/>
      </w:r>
    </w:p>
    <w:p w14:paraId="00000021" w14:textId="77777777" w:rsidR="005B14A4" w:rsidRDefault="00B300E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Feb 2022 – Nov 2022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Amazon Web Services, Lexington, KY</w:t>
      </w:r>
    </w:p>
    <w:p w14:paraId="00000022" w14:textId="77777777" w:rsidR="005B14A4" w:rsidRDefault="00B300E2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Senior Technical Recruiter (Remote)</w:t>
      </w:r>
    </w:p>
    <w:p w14:paraId="00000023" w14:textId="4882FED3" w:rsidR="005B14A4" w:rsidRDefault="00B300E2" w:rsidP="008535D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Senior Technical Recruiter on a team of 10 reporting to the Talent Acquisition Manager </w:t>
      </w:r>
      <w:r w:rsidR="00A43A82">
        <w:rPr>
          <w:color w:val="000000"/>
          <w:sz w:val="20"/>
          <w:szCs w:val="20"/>
        </w:rPr>
        <w:t>of</w:t>
      </w:r>
      <w:r>
        <w:rPr>
          <w:color w:val="000000"/>
          <w:sz w:val="20"/>
          <w:szCs w:val="20"/>
        </w:rPr>
        <w:t xml:space="preserve"> Solutions Architect</w:t>
      </w:r>
      <w:r w:rsidR="001923FF">
        <w:rPr>
          <w:color w:val="000000"/>
          <w:sz w:val="20"/>
          <w:szCs w:val="20"/>
        </w:rPr>
        <w:t>ure</w:t>
      </w:r>
      <w:r>
        <w:rPr>
          <w:color w:val="000000"/>
          <w:sz w:val="20"/>
          <w:szCs w:val="20"/>
          <w:highlight w:val="white"/>
        </w:rPr>
        <w:t xml:space="preserve"> a subsidiary of Amazon that provides on-demand cloud computing platforms and APIs to individuals, companies, and government </w:t>
      </w:r>
      <w:proofErr w:type="gramStart"/>
      <w:r>
        <w:rPr>
          <w:color w:val="000000"/>
          <w:sz w:val="20"/>
          <w:szCs w:val="20"/>
          <w:highlight w:val="white"/>
        </w:rPr>
        <w:t>entities</w:t>
      </w:r>
      <w:proofErr w:type="gramEnd"/>
    </w:p>
    <w:p w14:paraId="1B88F24F" w14:textId="77777777" w:rsidR="008E17BA" w:rsidRDefault="00B300E2" w:rsidP="008E17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Recruited for various roles, including solution architects, software developers</w:t>
      </w:r>
      <w:r w:rsidR="001923FF">
        <w:rPr>
          <w:color w:val="000000"/>
          <w:sz w:val="20"/>
          <w:szCs w:val="20"/>
          <w:highlight w:val="white"/>
        </w:rPr>
        <w:t>,</w:t>
      </w:r>
      <w:r>
        <w:rPr>
          <w:color w:val="000000"/>
          <w:sz w:val="20"/>
          <w:szCs w:val="20"/>
          <w:highlight w:val="white"/>
        </w:rPr>
        <w:t xml:space="preserve"> </w:t>
      </w:r>
      <w:r w:rsidR="001923FF" w:rsidRPr="001923FF">
        <w:rPr>
          <w:color w:val="000000"/>
          <w:sz w:val="20"/>
          <w:szCs w:val="20"/>
        </w:rPr>
        <w:t>directors of IT, directors of sales, VP of sales, lead DevOps engineers, product owners/managers, UX designers</w:t>
      </w:r>
      <w:r w:rsidR="00975D0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highlight w:val="white"/>
        </w:rPr>
        <w:t>and CIOs; i</w:t>
      </w:r>
      <w:r>
        <w:rPr>
          <w:color w:val="000000"/>
          <w:sz w:val="20"/>
          <w:szCs w:val="20"/>
        </w:rPr>
        <w:t xml:space="preserve">ncreased top of the funnel from two candidates a month to over 30 a month allowing more candidates to be </w:t>
      </w:r>
      <w:proofErr w:type="gramStart"/>
      <w:r>
        <w:rPr>
          <w:color w:val="000000"/>
          <w:sz w:val="20"/>
          <w:szCs w:val="20"/>
        </w:rPr>
        <w:t>hired</w:t>
      </w:r>
      <w:proofErr w:type="gramEnd"/>
    </w:p>
    <w:p w14:paraId="07873FC5" w14:textId="77777777" w:rsidR="00347094" w:rsidRDefault="00B300E2" w:rsidP="003470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8E17BA">
        <w:rPr>
          <w:sz w:val="20"/>
          <w:szCs w:val="20"/>
        </w:rPr>
        <w:t xml:space="preserve">Led strategy meetings to understand the role and best fit for the team; provided guidance on making requisitions more inclusive, leading to more candidates in the </w:t>
      </w:r>
      <w:proofErr w:type="gramStart"/>
      <w:r w:rsidRPr="008E17BA">
        <w:rPr>
          <w:sz w:val="20"/>
          <w:szCs w:val="20"/>
        </w:rPr>
        <w:t>funnel</w:t>
      </w:r>
      <w:proofErr w:type="gramEnd"/>
    </w:p>
    <w:p w14:paraId="2EBD3297" w14:textId="77777777" w:rsidR="00347094" w:rsidRDefault="00B300E2" w:rsidP="003470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347094">
        <w:rPr>
          <w:sz w:val="20"/>
          <w:szCs w:val="20"/>
        </w:rPr>
        <w:t>Held over 10 open requisitions at a time working with multiple hiring managers across different departments, including SaaS, Gaming, Aerospace and Healthcare</w:t>
      </w:r>
    </w:p>
    <w:p w14:paraId="0EE26098" w14:textId="77777777" w:rsidR="00347094" w:rsidRDefault="00B300E2" w:rsidP="003470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347094">
        <w:rPr>
          <w:sz w:val="20"/>
          <w:szCs w:val="20"/>
        </w:rPr>
        <w:t xml:space="preserve">Sourcing methods included Boolean logic, natural language &amp; semantic searches to identify passive </w:t>
      </w:r>
      <w:proofErr w:type="gramStart"/>
      <w:r w:rsidRPr="00347094">
        <w:rPr>
          <w:sz w:val="20"/>
          <w:szCs w:val="20"/>
        </w:rPr>
        <w:t>candidates</w:t>
      </w:r>
      <w:proofErr w:type="gramEnd"/>
    </w:p>
    <w:p w14:paraId="00000028" w14:textId="4FE13CB2" w:rsidR="005B14A4" w:rsidRPr="00347094" w:rsidRDefault="00B300E2" w:rsidP="0034709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347094">
        <w:rPr>
          <w:sz w:val="20"/>
          <w:szCs w:val="20"/>
        </w:rPr>
        <w:t>Tracked candidates in the Hire applicant tracking system (ATS)</w:t>
      </w:r>
    </w:p>
    <w:p w14:paraId="00000029" w14:textId="73FDD993" w:rsidR="005B14A4" w:rsidRDefault="00B300E2" w:rsidP="008535D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Marketed, </w:t>
      </w:r>
      <w:r w:rsidR="00133599">
        <w:rPr>
          <w:sz w:val="20"/>
          <w:szCs w:val="20"/>
        </w:rPr>
        <w:t xml:space="preserve">sourced, </w:t>
      </w:r>
      <w:r>
        <w:rPr>
          <w:sz w:val="20"/>
          <w:szCs w:val="20"/>
        </w:rPr>
        <w:t>engaged, and reached out to candidates using the Beamery CRM</w:t>
      </w:r>
    </w:p>
    <w:p w14:paraId="0000002A" w14:textId="483219CA" w:rsidR="005B14A4" w:rsidRDefault="00B300E2" w:rsidP="008535D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Coached candidates through STAR method, technical interviews, and on-site interviews, leading to a high success rate of candidates getting </w:t>
      </w:r>
      <w:proofErr w:type="gramStart"/>
      <w:r>
        <w:rPr>
          <w:sz w:val="20"/>
          <w:szCs w:val="20"/>
        </w:rPr>
        <w:t>placement</w:t>
      </w:r>
      <w:proofErr w:type="gramEnd"/>
      <w:r>
        <w:rPr>
          <w:sz w:val="20"/>
          <w:szCs w:val="20"/>
        </w:rPr>
        <w:t xml:space="preserve"> </w:t>
      </w:r>
    </w:p>
    <w:p w14:paraId="0000002B" w14:textId="77777777" w:rsidR="005B14A4" w:rsidRDefault="005B14A4">
      <w:pPr>
        <w:spacing w:after="0" w:line="240" w:lineRule="auto"/>
        <w:jc w:val="both"/>
        <w:rPr>
          <w:sz w:val="20"/>
          <w:szCs w:val="20"/>
        </w:rPr>
      </w:pPr>
    </w:p>
    <w:p w14:paraId="0000002C" w14:textId="77777777" w:rsidR="005B14A4" w:rsidRDefault="00B300E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Aug 2021 – Feb 2022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Alexander Mann Solutions (AMS), Lexington, KY</w:t>
      </w:r>
    </w:p>
    <w:p w14:paraId="0000002D" w14:textId="77777777" w:rsidR="005B14A4" w:rsidRDefault="00B300E2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Strategic Sourcing Specialist (Remote)</w:t>
      </w:r>
    </w:p>
    <w:p w14:paraId="0968B24B" w14:textId="77777777" w:rsidR="006A5D09" w:rsidRDefault="00B300E2" w:rsidP="006A5D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Sourcing specialist for a talent solutions firm with clients worldwide</w:t>
      </w:r>
    </w:p>
    <w:p w14:paraId="72258DC8" w14:textId="77777777" w:rsidR="006A5D09" w:rsidRDefault="00B300E2" w:rsidP="006A5D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6A5D09">
        <w:rPr>
          <w:color w:val="000000"/>
          <w:sz w:val="20"/>
          <w:szCs w:val="20"/>
        </w:rPr>
        <w:t xml:space="preserve">Held over 20 open requisitions at a time with five to six recruiters in different stages of the </w:t>
      </w:r>
      <w:proofErr w:type="gramStart"/>
      <w:r w:rsidRPr="006A5D09">
        <w:rPr>
          <w:color w:val="000000"/>
          <w:sz w:val="20"/>
          <w:szCs w:val="20"/>
        </w:rPr>
        <w:t>pipeline</w:t>
      </w:r>
      <w:proofErr w:type="gramEnd"/>
    </w:p>
    <w:p w14:paraId="00000030" w14:textId="4EC18C05" w:rsidR="005B14A4" w:rsidRPr="006A5D09" w:rsidRDefault="00B300E2" w:rsidP="006A5D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6A5D09">
        <w:rPr>
          <w:color w:val="000000"/>
          <w:sz w:val="20"/>
          <w:szCs w:val="20"/>
        </w:rPr>
        <w:t xml:space="preserve">Oversaw sourcing for GE Healthcare and positions, including PET/CT/MRI technologists, Ultrasound technologists, biomed technicians, medical device sales specialists, inside sales specialists, inside sales managers, executive assistants, and travel </w:t>
      </w:r>
      <w:proofErr w:type="gramStart"/>
      <w:r w:rsidRPr="006A5D09">
        <w:rPr>
          <w:color w:val="000000"/>
          <w:sz w:val="20"/>
          <w:szCs w:val="20"/>
        </w:rPr>
        <w:t>nurses</w:t>
      </w:r>
      <w:proofErr w:type="gramEnd"/>
    </w:p>
    <w:p w14:paraId="738926F8" w14:textId="77777777" w:rsidR="006A5D09" w:rsidRDefault="00B300E2" w:rsidP="006A5D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Searched LinkedIn for passive candidates matching job description </w:t>
      </w:r>
      <w:proofErr w:type="gramStart"/>
      <w:r>
        <w:rPr>
          <w:sz w:val="20"/>
          <w:szCs w:val="20"/>
        </w:rPr>
        <w:t>qualifications</w:t>
      </w:r>
      <w:proofErr w:type="gramEnd"/>
    </w:p>
    <w:p w14:paraId="207C6381" w14:textId="77777777" w:rsidR="006A5D09" w:rsidRDefault="00B300E2" w:rsidP="006A5D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6A5D09">
        <w:rPr>
          <w:sz w:val="20"/>
          <w:szCs w:val="20"/>
        </w:rPr>
        <w:t xml:space="preserve">Used LinkedIn Recruiter to engage, attract and market open positions, leading to high candidate engagement; Increased response rate from 10% to 80%   </w:t>
      </w:r>
    </w:p>
    <w:p w14:paraId="00000033" w14:textId="446637ED" w:rsidR="005B14A4" w:rsidRPr="006A5D09" w:rsidRDefault="00B300E2" w:rsidP="006A5D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6A5D09">
        <w:rPr>
          <w:sz w:val="20"/>
          <w:szCs w:val="20"/>
        </w:rPr>
        <w:t xml:space="preserve">Interviewed passive &amp; active candidates for open </w:t>
      </w:r>
      <w:proofErr w:type="gramStart"/>
      <w:r w:rsidRPr="006A5D09">
        <w:rPr>
          <w:sz w:val="20"/>
          <w:szCs w:val="20"/>
        </w:rPr>
        <w:t>positions</w:t>
      </w:r>
      <w:proofErr w:type="gramEnd"/>
    </w:p>
    <w:p w14:paraId="00000034" w14:textId="77777777" w:rsidR="005B14A4" w:rsidRDefault="00B300E2" w:rsidP="008535D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Implemented a weekly meeting with recruiters to discuss pipeline flow, gaps, upcoming candidates, and client </w:t>
      </w:r>
      <w:proofErr w:type="gramStart"/>
      <w:r>
        <w:rPr>
          <w:sz w:val="20"/>
          <w:szCs w:val="20"/>
        </w:rPr>
        <w:t>needs</w:t>
      </w:r>
      <w:proofErr w:type="gramEnd"/>
    </w:p>
    <w:p w14:paraId="63AA9960" w14:textId="77777777" w:rsidR="007E091C" w:rsidRDefault="0022337F" w:rsidP="007E09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Tracked </w:t>
      </w:r>
      <w:r w:rsidR="00755ABA">
        <w:rPr>
          <w:sz w:val="20"/>
          <w:szCs w:val="20"/>
        </w:rPr>
        <w:t>daily sour</w:t>
      </w:r>
      <w:r w:rsidR="00E41D89">
        <w:rPr>
          <w:sz w:val="20"/>
          <w:szCs w:val="20"/>
        </w:rPr>
        <w:t>c</w:t>
      </w:r>
      <w:r w:rsidR="00755ABA">
        <w:rPr>
          <w:sz w:val="20"/>
          <w:szCs w:val="20"/>
        </w:rPr>
        <w:t>ing metrics with Microsoft Excel</w:t>
      </w:r>
    </w:p>
    <w:p w14:paraId="00000035" w14:textId="763B8001" w:rsidR="005B14A4" w:rsidRPr="007E091C" w:rsidRDefault="00B300E2" w:rsidP="007E091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7E091C">
        <w:rPr>
          <w:sz w:val="20"/>
          <w:szCs w:val="20"/>
        </w:rPr>
        <w:t xml:space="preserve">Created a PowerPoint presentation on the use of Boolean, natural language, and semantic search, delivered a presentation to the team showing them how to move beyond sourcing </w:t>
      </w:r>
      <w:proofErr w:type="gramStart"/>
      <w:r w:rsidRPr="007E091C">
        <w:rPr>
          <w:sz w:val="20"/>
          <w:szCs w:val="20"/>
        </w:rPr>
        <w:t>tools</w:t>
      </w:r>
      <w:proofErr w:type="gramEnd"/>
    </w:p>
    <w:p w14:paraId="00000036" w14:textId="77777777" w:rsidR="005B14A4" w:rsidRDefault="005B14A4">
      <w:pPr>
        <w:spacing w:after="0" w:line="240" w:lineRule="auto"/>
        <w:jc w:val="both"/>
        <w:rPr>
          <w:sz w:val="20"/>
          <w:szCs w:val="20"/>
        </w:rPr>
      </w:pPr>
    </w:p>
    <w:p w14:paraId="00000037" w14:textId="77777777" w:rsidR="005B14A4" w:rsidRDefault="00B300E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Feb 2020 – July 2021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Talentric LLC, Terre Haute, IN</w:t>
      </w:r>
    </w:p>
    <w:p w14:paraId="00000038" w14:textId="77777777" w:rsidR="005B14A4" w:rsidRDefault="00B300E2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Search Consultant (Remote)</w:t>
      </w:r>
    </w:p>
    <w:p w14:paraId="00000039" w14:textId="77777777" w:rsidR="005B14A4" w:rsidRDefault="00B300E2" w:rsidP="008535D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Delivered full sourcing services to over 30 clients in information technology; positions included senior software developers to Chief Information Officer (CIO)</w:t>
      </w:r>
    </w:p>
    <w:p w14:paraId="19936665" w14:textId="77777777" w:rsidR="00F54F02" w:rsidRDefault="0074673A" w:rsidP="00F54F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Performed market research for </w:t>
      </w:r>
      <w:proofErr w:type="gramStart"/>
      <w:r>
        <w:rPr>
          <w:sz w:val="20"/>
          <w:szCs w:val="20"/>
        </w:rPr>
        <w:t>clients</w:t>
      </w:r>
      <w:proofErr w:type="gramEnd"/>
    </w:p>
    <w:p w14:paraId="68DEAE74" w14:textId="77777777" w:rsidR="00F54F02" w:rsidRDefault="00B300E2" w:rsidP="00F54F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F54F02">
        <w:rPr>
          <w:sz w:val="20"/>
          <w:szCs w:val="20"/>
        </w:rPr>
        <w:t xml:space="preserve">Sourced candidates using Boolean logic, natural language, and semantic </w:t>
      </w:r>
      <w:proofErr w:type="gramStart"/>
      <w:r w:rsidRPr="00F54F02">
        <w:rPr>
          <w:sz w:val="20"/>
          <w:szCs w:val="20"/>
        </w:rPr>
        <w:t>search</w:t>
      </w:r>
      <w:proofErr w:type="gramEnd"/>
    </w:p>
    <w:p w14:paraId="0000003B" w14:textId="50A1C3BB" w:rsidR="005B14A4" w:rsidRPr="00F54F02" w:rsidRDefault="00B300E2" w:rsidP="00F54F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F54F02">
        <w:rPr>
          <w:sz w:val="20"/>
          <w:szCs w:val="20"/>
        </w:rPr>
        <w:t>Pipelining included tracking potential candidates i</w:t>
      </w:r>
      <w:r w:rsidR="00685A01" w:rsidRPr="00F54F02">
        <w:rPr>
          <w:sz w:val="20"/>
          <w:szCs w:val="20"/>
        </w:rPr>
        <w:t>n Linkedin Recruiter</w:t>
      </w:r>
    </w:p>
    <w:p w14:paraId="0000003F" w14:textId="77777777" w:rsidR="005B14A4" w:rsidRDefault="00B300E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Jan 2019 – June 2020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Hire4ce, Fillmore, IN</w:t>
      </w:r>
    </w:p>
    <w:p w14:paraId="00000040" w14:textId="77777777" w:rsidR="005B14A4" w:rsidRDefault="00B300E2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Sourcer (Remote)</w:t>
      </w:r>
    </w:p>
    <w:p w14:paraId="00000041" w14:textId="77777777" w:rsidR="005B14A4" w:rsidRDefault="00B300E2" w:rsidP="008535D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Sourced for IT, Sales, Manufacturing, Healthcare, accounting and HR clients and </w:t>
      </w:r>
      <w:proofErr w:type="gramStart"/>
      <w:r>
        <w:rPr>
          <w:sz w:val="20"/>
          <w:szCs w:val="20"/>
        </w:rPr>
        <w:t>industries</w:t>
      </w:r>
      <w:proofErr w:type="gramEnd"/>
    </w:p>
    <w:p w14:paraId="00000042" w14:textId="2F905272" w:rsidR="005B14A4" w:rsidRDefault="00B300E2" w:rsidP="008535D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Talent mapped client competition researching for keywords and industry-specific </w:t>
      </w:r>
      <w:proofErr w:type="gramStart"/>
      <w:r>
        <w:rPr>
          <w:sz w:val="20"/>
          <w:szCs w:val="20"/>
        </w:rPr>
        <w:t>jargon</w:t>
      </w:r>
      <w:proofErr w:type="gramEnd"/>
    </w:p>
    <w:p w14:paraId="00000043" w14:textId="77777777" w:rsidR="005B14A4" w:rsidRDefault="00B300E2" w:rsidP="008535D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Utilized Google Sheets for pipeline </w:t>
      </w:r>
      <w:proofErr w:type="gramStart"/>
      <w:r>
        <w:rPr>
          <w:sz w:val="20"/>
          <w:szCs w:val="20"/>
        </w:rPr>
        <w:t>management</w:t>
      </w:r>
      <w:proofErr w:type="gramEnd"/>
    </w:p>
    <w:p w14:paraId="00000044" w14:textId="77777777" w:rsidR="005B14A4" w:rsidRDefault="00B300E2" w:rsidP="008535D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Utilized Boolean logic, natural language, and Semantic search to find and engage passive </w:t>
      </w:r>
      <w:proofErr w:type="gramStart"/>
      <w:r>
        <w:rPr>
          <w:sz w:val="20"/>
          <w:szCs w:val="20"/>
        </w:rPr>
        <w:t>candidates</w:t>
      </w:r>
      <w:proofErr w:type="gramEnd"/>
    </w:p>
    <w:p w14:paraId="00000045" w14:textId="389D80F8" w:rsidR="005B14A4" w:rsidRDefault="00B300E2" w:rsidP="008535D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Used Google Suite to</w:t>
      </w:r>
      <w:r w:rsidR="00674E1E">
        <w:rPr>
          <w:sz w:val="20"/>
          <w:szCs w:val="20"/>
        </w:rPr>
        <w:t xml:space="preserve"> track</w:t>
      </w:r>
      <w:r w:rsidR="00471717">
        <w:rPr>
          <w:sz w:val="20"/>
          <w:szCs w:val="20"/>
        </w:rPr>
        <w:t xml:space="preserve"> </w:t>
      </w:r>
      <w:r w:rsidR="00674E1E">
        <w:rPr>
          <w:sz w:val="20"/>
          <w:szCs w:val="20"/>
        </w:rPr>
        <w:t>candidate information</w:t>
      </w:r>
      <w:r w:rsidR="00471717">
        <w:rPr>
          <w:sz w:val="20"/>
          <w:szCs w:val="20"/>
        </w:rPr>
        <w:t xml:space="preserve"> and project </w:t>
      </w:r>
      <w:proofErr w:type="gramStart"/>
      <w:r w:rsidR="00471717">
        <w:rPr>
          <w:sz w:val="20"/>
          <w:szCs w:val="20"/>
        </w:rPr>
        <w:t>management</w:t>
      </w:r>
      <w:proofErr w:type="gramEnd"/>
    </w:p>
    <w:p w14:paraId="00000046" w14:textId="77777777" w:rsidR="005B14A4" w:rsidRDefault="005B14A4">
      <w:pPr>
        <w:spacing w:after="0" w:line="240" w:lineRule="auto"/>
        <w:jc w:val="both"/>
        <w:rPr>
          <w:b/>
          <w:sz w:val="20"/>
          <w:szCs w:val="20"/>
        </w:rPr>
      </w:pPr>
    </w:p>
    <w:p w14:paraId="00000047" w14:textId="77777777" w:rsidR="005B14A4" w:rsidRDefault="00B300E2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EDUCATION &amp; OTHER TRAINING</w:t>
      </w:r>
    </w:p>
    <w:p w14:paraId="00000048" w14:textId="50F21CF4" w:rsidR="005B14A4" w:rsidRPr="008535DE" w:rsidRDefault="00B300E2" w:rsidP="008535D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8535DE">
        <w:rPr>
          <w:b/>
          <w:i/>
          <w:sz w:val="20"/>
          <w:szCs w:val="20"/>
        </w:rPr>
        <w:t>B</w:t>
      </w:r>
      <w:r w:rsidR="00D3728B">
        <w:rPr>
          <w:b/>
          <w:i/>
          <w:sz w:val="20"/>
          <w:szCs w:val="20"/>
        </w:rPr>
        <w:t>.</w:t>
      </w:r>
      <w:r w:rsidRPr="008535DE">
        <w:rPr>
          <w:b/>
          <w:i/>
          <w:sz w:val="20"/>
          <w:szCs w:val="20"/>
        </w:rPr>
        <w:t>S</w:t>
      </w:r>
      <w:r w:rsidR="00D3728B">
        <w:rPr>
          <w:b/>
          <w:i/>
          <w:sz w:val="20"/>
          <w:szCs w:val="20"/>
        </w:rPr>
        <w:t>.</w:t>
      </w:r>
      <w:r w:rsidRPr="008535DE">
        <w:rPr>
          <w:b/>
          <w:i/>
          <w:sz w:val="20"/>
          <w:szCs w:val="20"/>
        </w:rPr>
        <w:t>, Music Concentration Audio Production</w:t>
      </w:r>
      <w:r w:rsidRPr="008535DE">
        <w:rPr>
          <w:sz w:val="20"/>
          <w:szCs w:val="20"/>
        </w:rPr>
        <w:t>, University of Indiana Southeast, 2017</w:t>
      </w:r>
    </w:p>
    <w:p w14:paraId="0000004A" w14:textId="5637A87C" w:rsidR="005B14A4" w:rsidRPr="008535DE" w:rsidRDefault="00B300E2" w:rsidP="008535D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8535DE">
        <w:rPr>
          <w:sz w:val="20"/>
          <w:szCs w:val="20"/>
        </w:rPr>
        <w:t>Recruiting Innovation, Tech Recruiter</w:t>
      </w:r>
      <w:r w:rsidR="008535DE" w:rsidRPr="008535DE">
        <w:rPr>
          <w:sz w:val="20"/>
          <w:szCs w:val="20"/>
        </w:rPr>
        <w:t xml:space="preserve"> (</w:t>
      </w:r>
      <w:r w:rsidRPr="008535DE">
        <w:rPr>
          <w:sz w:val="20"/>
          <w:szCs w:val="20"/>
        </w:rPr>
        <w:t>2023</w:t>
      </w:r>
      <w:r w:rsidR="008535DE" w:rsidRPr="008535DE">
        <w:rPr>
          <w:sz w:val="20"/>
          <w:szCs w:val="20"/>
        </w:rPr>
        <w:t xml:space="preserve">), </w:t>
      </w:r>
      <w:r w:rsidRPr="008535DE">
        <w:rPr>
          <w:sz w:val="20"/>
          <w:szCs w:val="20"/>
        </w:rPr>
        <w:t>The Sourcing Institute Foundation, Sourcing &amp; Recruiting</w:t>
      </w:r>
      <w:r w:rsidR="008535DE" w:rsidRPr="008535DE">
        <w:rPr>
          <w:sz w:val="20"/>
          <w:szCs w:val="20"/>
        </w:rPr>
        <w:t xml:space="preserve"> (2019)</w:t>
      </w:r>
    </w:p>
    <w:p w14:paraId="0000004B" w14:textId="1D0BFCDF" w:rsidR="005B14A4" w:rsidRPr="008535DE" w:rsidRDefault="008535DE" w:rsidP="008535DE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8535DE">
        <w:rPr>
          <w:sz w:val="20"/>
          <w:szCs w:val="20"/>
        </w:rPr>
        <w:t>Eagle Scout</w:t>
      </w:r>
      <w:r w:rsidR="00B300E2" w:rsidRPr="008535DE">
        <w:rPr>
          <w:sz w:val="20"/>
          <w:szCs w:val="20"/>
        </w:rPr>
        <w:t>, Boy Scouts of Americ</w:t>
      </w:r>
      <w:r w:rsidR="004C4BA0">
        <w:rPr>
          <w:sz w:val="20"/>
          <w:szCs w:val="20"/>
        </w:rPr>
        <w:t>a (2008)</w:t>
      </w:r>
    </w:p>
    <w:sectPr w:rsidR="005B14A4" w:rsidRPr="008535DE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C0A"/>
    <w:multiLevelType w:val="multilevel"/>
    <w:tmpl w:val="9B7A3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494A99"/>
    <w:multiLevelType w:val="multilevel"/>
    <w:tmpl w:val="2C4E2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0E24B4"/>
    <w:multiLevelType w:val="multilevel"/>
    <w:tmpl w:val="CA863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EA2BC3"/>
    <w:multiLevelType w:val="multilevel"/>
    <w:tmpl w:val="35C4FC96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4E1C30"/>
    <w:multiLevelType w:val="multilevel"/>
    <w:tmpl w:val="C6D8F9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75512C"/>
    <w:multiLevelType w:val="multilevel"/>
    <w:tmpl w:val="88662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9F715A"/>
    <w:multiLevelType w:val="hybridMultilevel"/>
    <w:tmpl w:val="A17A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F0D9C"/>
    <w:multiLevelType w:val="hybridMultilevel"/>
    <w:tmpl w:val="7ACE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5ABB"/>
    <w:multiLevelType w:val="hybridMultilevel"/>
    <w:tmpl w:val="EA04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D46C9"/>
    <w:multiLevelType w:val="hybridMultilevel"/>
    <w:tmpl w:val="9F4E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2127D"/>
    <w:multiLevelType w:val="multilevel"/>
    <w:tmpl w:val="E842C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C982527"/>
    <w:multiLevelType w:val="hybridMultilevel"/>
    <w:tmpl w:val="26C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B7A9E"/>
    <w:multiLevelType w:val="multilevel"/>
    <w:tmpl w:val="89B67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347F21"/>
    <w:multiLevelType w:val="multilevel"/>
    <w:tmpl w:val="B64AD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2225CD"/>
    <w:multiLevelType w:val="multilevel"/>
    <w:tmpl w:val="21263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4032E2"/>
    <w:multiLevelType w:val="multilevel"/>
    <w:tmpl w:val="861C53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853877"/>
    <w:multiLevelType w:val="hybridMultilevel"/>
    <w:tmpl w:val="B86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87672"/>
    <w:multiLevelType w:val="hybridMultilevel"/>
    <w:tmpl w:val="A3AC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02055">
    <w:abstractNumId w:val="10"/>
  </w:num>
  <w:num w:numId="2" w16cid:durableId="2051687403">
    <w:abstractNumId w:val="3"/>
  </w:num>
  <w:num w:numId="3" w16cid:durableId="688332752">
    <w:abstractNumId w:val="0"/>
  </w:num>
  <w:num w:numId="4" w16cid:durableId="1653408621">
    <w:abstractNumId w:val="12"/>
  </w:num>
  <w:num w:numId="5" w16cid:durableId="166527938">
    <w:abstractNumId w:val="5"/>
  </w:num>
  <w:num w:numId="6" w16cid:durableId="1321813864">
    <w:abstractNumId w:val="1"/>
  </w:num>
  <w:num w:numId="7" w16cid:durableId="307365107">
    <w:abstractNumId w:val="15"/>
  </w:num>
  <w:num w:numId="8" w16cid:durableId="1506360867">
    <w:abstractNumId w:val="13"/>
  </w:num>
  <w:num w:numId="9" w16cid:durableId="1551114178">
    <w:abstractNumId w:val="14"/>
  </w:num>
  <w:num w:numId="10" w16cid:durableId="117995879">
    <w:abstractNumId w:val="8"/>
  </w:num>
  <w:num w:numId="11" w16cid:durableId="1678658014">
    <w:abstractNumId w:val="17"/>
  </w:num>
  <w:num w:numId="12" w16cid:durableId="141584929">
    <w:abstractNumId w:val="6"/>
  </w:num>
  <w:num w:numId="13" w16cid:durableId="790510780">
    <w:abstractNumId w:val="9"/>
  </w:num>
  <w:num w:numId="14" w16cid:durableId="1737700628">
    <w:abstractNumId w:val="16"/>
  </w:num>
  <w:num w:numId="15" w16cid:durableId="870847060">
    <w:abstractNumId w:val="2"/>
  </w:num>
  <w:num w:numId="16" w16cid:durableId="256139332">
    <w:abstractNumId w:val="4"/>
  </w:num>
  <w:num w:numId="17" w16cid:durableId="917401418">
    <w:abstractNumId w:val="11"/>
  </w:num>
  <w:num w:numId="18" w16cid:durableId="1196694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A4"/>
    <w:rsid w:val="000125A7"/>
    <w:rsid w:val="000750F7"/>
    <w:rsid w:val="000A6089"/>
    <w:rsid w:val="001023F9"/>
    <w:rsid w:val="00133599"/>
    <w:rsid w:val="001923FF"/>
    <w:rsid w:val="001B2301"/>
    <w:rsid w:val="0022337F"/>
    <w:rsid w:val="002A7EF6"/>
    <w:rsid w:val="00347094"/>
    <w:rsid w:val="003C5987"/>
    <w:rsid w:val="00455C29"/>
    <w:rsid w:val="00471717"/>
    <w:rsid w:val="004B2939"/>
    <w:rsid w:val="004B629B"/>
    <w:rsid w:val="004C4BA0"/>
    <w:rsid w:val="005B14A4"/>
    <w:rsid w:val="005E2B30"/>
    <w:rsid w:val="00674E1E"/>
    <w:rsid w:val="00685A01"/>
    <w:rsid w:val="006A5D09"/>
    <w:rsid w:val="006E79EF"/>
    <w:rsid w:val="006F71B3"/>
    <w:rsid w:val="00707519"/>
    <w:rsid w:val="00721FE0"/>
    <w:rsid w:val="0074673A"/>
    <w:rsid w:val="00755ABA"/>
    <w:rsid w:val="007E091C"/>
    <w:rsid w:val="007F1AC7"/>
    <w:rsid w:val="008535DE"/>
    <w:rsid w:val="008E17BA"/>
    <w:rsid w:val="009042A1"/>
    <w:rsid w:val="00975D0B"/>
    <w:rsid w:val="00975F56"/>
    <w:rsid w:val="00995724"/>
    <w:rsid w:val="00A42E67"/>
    <w:rsid w:val="00A43A82"/>
    <w:rsid w:val="00A47D45"/>
    <w:rsid w:val="00B01A54"/>
    <w:rsid w:val="00B300E2"/>
    <w:rsid w:val="00C7695E"/>
    <w:rsid w:val="00C8080F"/>
    <w:rsid w:val="00CC36EA"/>
    <w:rsid w:val="00D3728B"/>
    <w:rsid w:val="00D5454F"/>
    <w:rsid w:val="00DE1DBD"/>
    <w:rsid w:val="00E41D89"/>
    <w:rsid w:val="00E64DD7"/>
    <w:rsid w:val="00EB63F2"/>
    <w:rsid w:val="00F043C6"/>
    <w:rsid w:val="00F2761B"/>
    <w:rsid w:val="00F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3675"/>
  <w15:docId w15:val="{01AB8916-E672-464F-AF44-817B9B08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A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45A54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45A54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5A54"/>
    <w:rPr>
      <w:rFonts w:ascii="Calibri" w:eastAsia="Calibri" w:hAnsi="Calibri" w:cs="Times New Roman"/>
      <w:szCs w:val="21"/>
    </w:rPr>
  </w:style>
  <w:style w:type="paragraph" w:styleId="ListBullet">
    <w:name w:val="List Bullet"/>
    <w:basedOn w:val="Normal"/>
    <w:uiPriority w:val="99"/>
    <w:unhideWhenUsed/>
    <w:rsid w:val="00513E40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13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E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B62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37F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54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aaron-lins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cgee@cool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gPefo4bQHh2Gh3FxvvN2MCu53w==">AMUW2mXgmIA9qB171zTOspar/yF3aQmepV2BMH+bSVuEeU7hEygPwf3lf8gtonBIxgvmg/PTqkOcMZ+CWx5ZYzHF62NftFjqhAcezVyl7txgvjfJWIn9uZA=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Schenderlein</dc:creator>
  <cp:lastModifiedBy>Aaron Linson</cp:lastModifiedBy>
  <cp:revision>54</cp:revision>
  <dcterms:created xsi:type="dcterms:W3CDTF">2023-04-10T17:10:00Z</dcterms:created>
  <dcterms:modified xsi:type="dcterms:W3CDTF">2023-04-18T15:20:00Z</dcterms:modified>
</cp:coreProperties>
</file>