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D757" w14:textId="77777777" w:rsidR="006D5648" w:rsidRDefault="00000000">
      <w:pPr>
        <w:pStyle w:val="Title"/>
        <w:jc w:val="center"/>
      </w:pPr>
      <w:r>
        <w:t>National Federation of the Blind of Greater Louisville</w:t>
      </w:r>
    </w:p>
    <w:p w14:paraId="08EA10A8" w14:textId="77777777" w:rsidR="006D5648" w:rsidRDefault="00000000">
      <w:pPr>
        <w:pStyle w:val="Title"/>
        <w:jc w:val="center"/>
      </w:pPr>
      <w:r>
        <w:t>Corrected and Classified Annual Treasurer Report</w:t>
      </w:r>
    </w:p>
    <w:p w14:paraId="168DADD0" w14:textId="77777777" w:rsidR="006D5648" w:rsidRDefault="00000000">
      <w:pPr>
        <w:pStyle w:val="Subtitle"/>
        <w:jc w:val="center"/>
      </w:pPr>
      <w:r>
        <w:t>Reporting period: June 17, 2025 through April 26, 2026</w:t>
      </w:r>
    </w:p>
    <w:p w14:paraId="5451C18E" w14:textId="77777777" w:rsidR="006D5648" w:rsidRDefault="00000000">
      <w:pPr>
        <w:pStyle w:val="Subtitle"/>
        <w:jc w:val="center"/>
      </w:pPr>
      <w:r>
        <w:t>Prepared July 29, 2026</w:t>
      </w:r>
    </w:p>
    <w:p w14:paraId="1541F6D8" w14:textId="77777777" w:rsidR="006D5648" w:rsidRDefault="00000000">
      <w:pPr>
        <w:pStyle w:val="Heading1"/>
      </w:pPr>
      <w:r>
        <w:t>Report Summary for Members</w:t>
      </w:r>
    </w:p>
    <w:p w14:paraId="1EA76D8D" w14:textId="77777777" w:rsidR="006D5648" w:rsidRDefault="00000000">
      <w:r>
        <w:t>The PNC checking account is mathematically reconciled through April 26, 2026. The actual PNC bank balance was $7,329.48. The chapter also reported money in PayPal and money held for Greater Louisville in the affiliate general checking account. The records do not show an unexplained bank shortage.</w:t>
      </w:r>
    </w:p>
    <w:p w14:paraId="18226CBA" w14:textId="77777777" w:rsidR="006D5648" w:rsidRDefault="00000000">
      <w:r>
        <w:t>The earlier annual report mixed the actual bank balance with projected available money. This corrected report separates four things: money actually in the bank, money held elsewhere, restricted scholarship money, and expenses that had been approved or incurred but had not yet cleared.</w:t>
      </w:r>
    </w:p>
    <w:p w14:paraId="71D374D6" w14:textId="68D90D74" w:rsidR="006D5648" w:rsidRDefault="00000000">
      <w:pPr>
        <w:pStyle w:val="Heading1"/>
      </w:pPr>
      <w:r>
        <w:t>Annual Report</w:t>
      </w:r>
      <w:r w:rsidR="005E22AA">
        <w:t xml:space="preserve"> </w:t>
      </w:r>
      <w:proofErr w:type="gramStart"/>
      <w:r w:rsidR="005E22AA">
        <w:t>For</w:t>
      </w:r>
      <w:proofErr w:type="gramEnd"/>
      <w:r w:rsidR="005E22AA">
        <w:t xml:space="preserve"> Membership</w:t>
      </w:r>
      <w:r>
        <w:t xml:space="preserve"> </w:t>
      </w:r>
    </w:p>
    <w:p w14:paraId="58362576" w14:textId="77777777" w:rsidR="006D5648" w:rsidRDefault="00000000">
      <w:r>
        <w:t>The Greater Louisville chapter began the new PNC account with $4,972.72. During the reporting period, the PNC account received a restricted $500.00 scholarship donation, $2,228.00 in direct operating deposits, and $2,799.90 in PayPal credits, including six cents of verification deposits. Total additions to the PNC account, including the opening funds, were $10,500.62.</w:t>
      </w:r>
    </w:p>
    <w:p w14:paraId="3047F31D" w14:textId="77777777" w:rsidR="006D5648" w:rsidRDefault="00000000">
      <w:r>
        <w:t>Payments and withdrawals that cleared the PNC account through April 26 totaled $3,171.14. These cleared expenses included chapter operations, convention support and member assistance, regular chapter events, Christmas catering, auction change money, Braille paper, and the Audible Egg Hunt bouncy house.</w:t>
      </w:r>
    </w:p>
    <w:p w14:paraId="534671CE" w14:textId="77777777" w:rsidR="006D5648" w:rsidRDefault="00000000">
      <w:r>
        <w:t>An additional $255.53 in auction and luncheon reimbursements had been recorded but had not cleared by April 26. The luncheon-food amount was not yet known at the cutoff and is not included in the totals below.</w:t>
      </w:r>
    </w:p>
    <w:p w14:paraId="5088D69C" w14:textId="77777777" w:rsidR="006D5648" w:rsidRDefault="00000000">
      <w:r>
        <w:t>As of April 26, the actual PNC balance was $7,329.48. PayPal was separately reported at $421.40. The best-supported affiliate-held balance was $866.63, producing $8,617.51 in gross chapter funds. After setting aside the $500.00 scholarship and the $255.53 in known outstanding reimbursements, the projected amount before the unknown luncheon-food payment was $7,861.98. Because the luncheon-food amount was still unknown, that figure should not be described as the final unrestricted balance.</w:t>
      </w:r>
    </w:p>
    <w:p w14:paraId="2C9DF24B" w14:textId="77777777" w:rsidR="006D5648" w:rsidRDefault="00000000">
      <w:pPr>
        <w:pStyle w:val="Heading1"/>
      </w:pPr>
      <w:r>
        <w:t>What the Main Numbers Mean</w:t>
      </w:r>
    </w:p>
    <w:p w14:paraId="4264F5FF" w14:textId="77777777" w:rsidR="006D5648" w:rsidRDefault="00000000">
      <w:pPr>
        <w:pStyle w:val="MoneyLine"/>
      </w:pPr>
      <w:r>
        <w:rPr>
          <w:b/>
        </w:rPr>
        <w:t xml:space="preserve">Actual PNC bank balance: </w:t>
      </w:r>
      <w:r>
        <w:t>$7,329.48 This is the amount shown by the bank through April 26.</w:t>
      </w:r>
    </w:p>
    <w:p w14:paraId="363E0DCE" w14:textId="77777777" w:rsidR="006D5648" w:rsidRDefault="00000000">
      <w:pPr>
        <w:pStyle w:val="MoneyLine"/>
      </w:pPr>
      <w:r>
        <w:rPr>
          <w:b/>
        </w:rPr>
        <w:t xml:space="preserve">Restricted scholarship money: </w:t>
      </w:r>
      <w:r>
        <w:t>$500.00 This money is included in the PNC balance but is reserved for the Mittie Lake Memorial Scholarship.</w:t>
      </w:r>
    </w:p>
    <w:p w14:paraId="05A46D55" w14:textId="77777777" w:rsidR="006D5648" w:rsidRDefault="00000000">
      <w:pPr>
        <w:pStyle w:val="MoneyLine"/>
      </w:pPr>
      <w:r>
        <w:rPr>
          <w:b/>
        </w:rPr>
        <w:t xml:space="preserve">Known outstanding reimbursements: </w:t>
      </w:r>
      <w:r>
        <w:t>$255.53 These were recorded expenses that had not cleared by April 26.</w:t>
      </w:r>
    </w:p>
    <w:p w14:paraId="10031306" w14:textId="77777777" w:rsidR="006D5648" w:rsidRDefault="00000000">
      <w:pPr>
        <w:pStyle w:val="MoneyLine"/>
      </w:pPr>
      <w:r>
        <w:rPr>
          <w:b/>
        </w:rPr>
        <w:t xml:space="preserve">Reported PayPal balance: </w:t>
      </w:r>
      <w:r>
        <w:t>$421.40 This remained outside the PNC account at the cutoff.</w:t>
      </w:r>
    </w:p>
    <w:p w14:paraId="60FD890C" w14:textId="77777777" w:rsidR="006D5648" w:rsidRDefault="00000000">
      <w:pPr>
        <w:pStyle w:val="MoneyLine"/>
      </w:pPr>
      <w:r>
        <w:rPr>
          <w:b/>
        </w:rPr>
        <w:lastRenderedPageBreak/>
        <w:t xml:space="preserve">Best-supported affiliate-held balance: </w:t>
      </w:r>
      <w:r>
        <w:t>$866.63 This is based on the affiliate treasurer statement dated April 15, 2026.</w:t>
      </w:r>
    </w:p>
    <w:p w14:paraId="797F7037" w14:textId="77777777" w:rsidR="006D5648" w:rsidRDefault="00000000">
      <w:pPr>
        <w:pStyle w:val="MoneyLine"/>
      </w:pPr>
      <w:r>
        <w:rPr>
          <w:b/>
        </w:rPr>
        <w:t xml:space="preserve">Gross chapter funds: </w:t>
      </w:r>
      <w:r>
        <w:t>$8,617.51 PNC plus PayPal plus affiliate-held funds.</w:t>
      </w:r>
    </w:p>
    <w:p w14:paraId="2900EC89" w14:textId="77777777" w:rsidR="006D5648" w:rsidRDefault="00000000">
      <w:pPr>
        <w:pStyle w:val="MoneyLine"/>
      </w:pPr>
      <w:r>
        <w:rPr>
          <w:b/>
        </w:rPr>
        <w:t xml:space="preserve">Projected amount before luncheon food: </w:t>
      </w:r>
      <w:r>
        <w:t>$7,861.98 Gross funds less the scholarship and known outstanding reimbursements.</w:t>
      </w:r>
    </w:p>
    <w:p w14:paraId="237F15AB" w14:textId="77777777" w:rsidR="006D5648" w:rsidRDefault="00000000">
      <w:r>
        <w:t>The words actual, restricted, outstanding, and projected are important. The $7,329.48 PNC figure is an actual bank balance. The $7,861.98 figure is a calculation and cannot be treated as final available money until the luncheon-food obligation and balance discrepancies are resolved.</w:t>
      </w:r>
    </w:p>
    <w:p w14:paraId="5D6F090D" w14:textId="77777777" w:rsidR="006D5648" w:rsidRDefault="00000000">
      <w:pPr>
        <w:pStyle w:val="Heading1"/>
      </w:pPr>
      <w:r>
        <w:t>Opening Funds and Money Received</w:t>
      </w:r>
    </w:p>
    <w:p w14:paraId="07BB1FF4" w14:textId="77777777" w:rsidR="006D5648" w:rsidRDefault="00000000">
      <w:pPr>
        <w:pStyle w:val="Heading2"/>
      </w:pPr>
      <w:r>
        <w:t>Opening the New PNC Account</w:t>
      </w:r>
    </w:p>
    <w:p w14:paraId="30C57A28" w14:textId="77777777" w:rsidR="006D5648" w:rsidRDefault="00000000">
      <w:pPr>
        <w:pStyle w:val="MoneyLine"/>
      </w:pPr>
      <w:r>
        <w:rPr>
          <w:b/>
        </w:rPr>
        <w:t xml:space="preserve">June 17, 2025 opening transfer: </w:t>
      </w:r>
      <w:r>
        <w:t>$3,790.15</w:t>
      </w:r>
    </w:p>
    <w:p w14:paraId="22EC11F2" w14:textId="77777777" w:rsidR="006D5648" w:rsidRDefault="00000000">
      <w:pPr>
        <w:pStyle w:val="MoneyLine"/>
      </w:pPr>
      <w:r>
        <w:rPr>
          <w:b/>
        </w:rPr>
        <w:t xml:space="preserve">June 20, 2025 transfer from the previous account: </w:t>
      </w:r>
      <w:r>
        <w:t>$1,182.57</w:t>
      </w:r>
    </w:p>
    <w:p w14:paraId="55793A58" w14:textId="77777777" w:rsidR="006D5648" w:rsidRDefault="00000000">
      <w:pPr>
        <w:pStyle w:val="MoneyLine"/>
      </w:pPr>
      <w:r>
        <w:rPr>
          <w:b/>
        </w:rPr>
        <w:t xml:space="preserve">Total opening funds: </w:t>
      </w:r>
      <w:r>
        <w:t>$4,972.72</w:t>
      </w:r>
    </w:p>
    <w:p w14:paraId="26C01C1C" w14:textId="77777777" w:rsidR="006D5648" w:rsidRDefault="00000000">
      <w:r>
        <w:t>The opening funds were existing chapter money moved into the new account. They were not new income earned during the year.</w:t>
      </w:r>
    </w:p>
    <w:p w14:paraId="3303255B" w14:textId="77777777" w:rsidR="006D5648" w:rsidRDefault="00000000">
      <w:pPr>
        <w:pStyle w:val="Heading2"/>
      </w:pPr>
      <w:r>
        <w:t>Restricted Scholarship Donation</w:t>
      </w:r>
    </w:p>
    <w:p w14:paraId="1ABCDCF7" w14:textId="77777777" w:rsidR="006D5648" w:rsidRDefault="00000000">
      <w:pPr>
        <w:pStyle w:val="MoneyLine"/>
      </w:pPr>
      <w:r>
        <w:rPr>
          <w:b/>
        </w:rPr>
        <w:t xml:space="preserve">LG&amp;E and KU donation for the Mittie Lake Memorial Scholarship: </w:t>
      </w:r>
      <w:r>
        <w:t>$500.00</w:t>
      </w:r>
    </w:p>
    <w:p w14:paraId="5A75BF74" w14:textId="77777777" w:rsidR="006D5648" w:rsidRDefault="00000000">
      <w:r>
        <w:t>The scholarship donation posted July 21, 2025. It is part of the PNC cash balance but must remain separately identified as restricted money until it is paid for scholarship purposes or formally released.</w:t>
      </w:r>
    </w:p>
    <w:p w14:paraId="723EA92B" w14:textId="77777777" w:rsidR="006D5648" w:rsidRDefault="00000000">
      <w:pPr>
        <w:pStyle w:val="Heading2"/>
      </w:pPr>
      <w:r>
        <w:t>Direct Operating Deposits</w:t>
      </w:r>
    </w:p>
    <w:p w14:paraId="68ECC344" w14:textId="77777777" w:rsidR="006D5648" w:rsidRDefault="00000000">
      <w:pPr>
        <w:pStyle w:val="MoneyLine"/>
      </w:pPr>
      <w:r>
        <w:rPr>
          <w:b/>
        </w:rPr>
        <w:t xml:space="preserve">Texas Roadhouse fundraiser: </w:t>
      </w:r>
      <w:r>
        <w:t>$102.00</w:t>
      </w:r>
    </w:p>
    <w:p w14:paraId="5E0BF03A" w14:textId="77777777" w:rsidR="006D5648" w:rsidRDefault="00000000">
      <w:pPr>
        <w:pStyle w:val="MoneyLine"/>
      </w:pPr>
      <w:r>
        <w:rPr>
          <w:b/>
        </w:rPr>
        <w:t xml:space="preserve">Affiliate payment or convention split-pot proceeds: </w:t>
      </w:r>
      <w:r>
        <w:t>$80.00</w:t>
      </w:r>
    </w:p>
    <w:p w14:paraId="0B0BC9D3" w14:textId="77777777" w:rsidR="006D5648" w:rsidRDefault="00000000">
      <w:pPr>
        <w:pStyle w:val="MoneyLine"/>
      </w:pPr>
      <w:r>
        <w:rPr>
          <w:b/>
        </w:rPr>
        <w:t xml:space="preserve">2026 membership dues collected at the Christmas party: </w:t>
      </w:r>
      <w:r>
        <w:t>$55.00</w:t>
      </w:r>
    </w:p>
    <w:p w14:paraId="5E4A5494" w14:textId="77777777" w:rsidR="006D5648" w:rsidRDefault="00000000">
      <w:pPr>
        <w:pStyle w:val="MoneyLine"/>
      </w:pPr>
      <w:r>
        <w:rPr>
          <w:b/>
        </w:rPr>
        <w:t xml:space="preserve">McDowell Center donation collected at the Christmas party: </w:t>
      </w:r>
      <w:r>
        <w:t>$25.00</w:t>
      </w:r>
    </w:p>
    <w:p w14:paraId="649BA30E" w14:textId="77777777" w:rsidR="006D5648" w:rsidRDefault="00000000">
      <w:pPr>
        <w:pStyle w:val="MoneyLine"/>
      </w:pPr>
      <w:r>
        <w:rPr>
          <w:b/>
        </w:rPr>
        <w:t xml:space="preserve">Auction cash deposit: </w:t>
      </w:r>
      <w:r>
        <w:t>$1,466.00</w:t>
      </w:r>
    </w:p>
    <w:p w14:paraId="41CB4280" w14:textId="77777777" w:rsidR="006D5648" w:rsidRDefault="00000000">
      <w:pPr>
        <w:pStyle w:val="MoneyLine"/>
      </w:pPr>
      <w:r>
        <w:rPr>
          <w:b/>
        </w:rPr>
        <w:t xml:space="preserve">New Pathways Mortgage donation associated with Joe Miller: </w:t>
      </w:r>
      <w:r>
        <w:t>$500.00</w:t>
      </w:r>
    </w:p>
    <w:p w14:paraId="2DC3105A" w14:textId="77777777" w:rsidR="006D5648" w:rsidRDefault="00000000">
      <w:pPr>
        <w:pStyle w:val="MoneyLine"/>
      </w:pPr>
      <w:r>
        <w:rPr>
          <w:b/>
        </w:rPr>
        <w:t xml:space="preserve">Total direct operating deposits: </w:t>
      </w:r>
      <w:r>
        <w:t>$2,228.00</w:t>
      </w:r>
    </w:p>
    <w:p w14:paraId="2F571D18" w14:textId="77777777" w:rsidR="006D5648" w:rsidRDefault="00000000">
      <w:pPr>
        <w:pStyle w:val="Heading2"/>
      </w:pPr>
      <w:r>
        <w:t>PayPal Credits Deposited into PNC</w:t>
      </w:r>
    </w:p>
    <w:p w14:paraId="3C03F7BD" w14:textId="77777777" w:rsidR="006D5648" w:rsidRDefault="00000000">
      <w:pPr>
        <w:pStyle w:val="MoneyLine"/>
      </w:pPr>
      <w:r>
        <w:rPr>
          <w:b/>
        </w:rPr>
        <w:t xml:space="preserve">Dues and other PayPal credit after fees: </w:t>
      </w:r>
      <w:r>
        <w:t>$26.46</w:t>
      </w:r>
    </w:p>
    <w:p w14:paraId="7F43D537" w14:textId="77777777" w:rsidR="006D5648" w:rsidRDefault="00000000">
      <w:pPr>
        <w:pStyle w:val="MoneyLine"/>
      </w:pPr>
      <w:r>
        <w:rPr>
          <w:b/>
        </w:rPr>
        <w:t xml:space="preserve">Auction PayPal deposit: </w:t>
      </w:r>
      <w:r>
        <w:t>$2,773.38</w:t>
      </w:r>
    </w:p>
    <w:p w14:paraId="68578ABA" w14:textId="77777777" w:rsidR="006D5648" w:rsidRDefault="00000000">
      <w:pPr>
        <w:pStyle w:val="MoneyLine"/>
      </w:pPr>
      <w:r>
        <w:rPr>
          <w:b/>
        </w:rPr>
        <w:t xml:space="preserve">PayPal verification credits: </w:t>
      </w:r>
      <w:r>
        <w:t>$0.06</w:t>
      </w:r>
    </w:p>
    <w:p w14:paraId="0171E335" w14:textId="77777777" w:rsidR="006D5648" w:rsidRDefault="00000000">
      <w:pPr>
        <w:pStyle w:val="MoneyLine"/>
      </w:pPr>
      <w:r>
        <w:rPr>
          <w:b/>
        </w:rPr>
        <w:t xml:space="preserve">Total PayPal credits into PNC: </w:t>
      </w:r>
      <w:r>
        <w:t>$2,799.90</w:t>
      </w:r>
    </w:p>
    <w:p w14:paraId="09260F5F" w14:textId="77777777" w:rsidR="006D5648" w:rsidRDefault="00000000">
      <w:r>
        <w:t>The six-cent verification credit was later offset by a six-cent debit. It has no net effect, but both entries are included so the bank reconciliation remains exact.</w:t>
      </w:r>
    </w:p>
    <w:p w14:paraId="14285BF3" w14:textId="77777777" w:rsidR="006D5648" w:rsidRDefault="00000000">
      <w:pPr>
        <w:pStyle w:val="Heading2"/>
      </w:pPr>
      <w:r>
        <w:t>Total PNC Additions</w:t>
      </w:r>
    </w:p>
    <w:p w14:paraId="6B5C2D3D" w14:textId="77777777" w:rsidR="006D5648" w:rsidRDefault="00000000">
      <w:pPr>
        <w:pStyle w:val="MoneyLine"/>
      </w:pPr>
      <w:r>
        <w:rPr>
          <w:b/>
        </w:rPr>
        <w:t xml:space="preserve">Opening funds plus all later credits: </w:t>
      </w:r>
      <w:r>
        <w:t>$10,500.62</w:t>
      </w:r>
    </w:p>
    <w:p w14:paraId="4A4068F2" w14:textId="77777777" w:rsidR="006D5648" w:rsidRDefault="00000000">
      <w:pPr>
        <w:pStyle w:val="Heading1"/>
      </w:pPr>
      <w:r>
        <w:lastRenderedPageBreak/>
        <w:t>Expenses That Cleared the PNC Account</w:t>
      </w:r>
    </w:p>
    <w:p w14:paraId="2406DDD0" w14:textId="77777777" w:rsidR="006D5648" w:rsidRDefault="00000000">
      <w:r>
        <w:t>The minutes and annual report support grouping the cleared expenses into four plain categories. The categories below total exactly $3,171.14, which matches all PNC deductions through April 26.</w:t>
      </w:r>
    </w:p>
    <w:p w14:paraId="36783C7F" w14:textId="77777777" w:rsidR="006D5648" w:rsidRDefault="00000000">
      <w:pPr>
        <w:pStyle w:val="Heading2"/>
      </w:pPr>
      <w:r>
        <w:t>Chapter Operations</w:t>
      </w:r>
    </w:p>
    <w:p w14:paraId="3DB59600" w14:textId="77777777" w:rsidR="006D5648" w:rsidRDefault="00000000">
      <w:pPr>
        <w:pStyle w:val="MoneyLine"/>
      </w:pPr>
      <w:r>
        <w:rPr>
          <w:b/>
        </w:rPr>
        <w:t xml:space="preserve">PayPal service charge: </w:t>
      </w:r>
      <w:r>
        <w:t>$3.00</w:t>
      </w:r>
    </w:p>
    <w:p w14:paraId="7A484AE0" w14:textId="77777777" w:rsidR="006D5648" w:rsidRDefault="00000000">
      <w:pPr>
        <w:pStyle w:val="MoneyLine"/>
      </w:pPr>
      <w:r>
        <w:rPr>
          <w:b/>
        </w:rPr>
        <w:t xml:space="preserve">Bonding Scott as treasurer: </w:t>
      </w:r>
      <w:r>
        <w:t>$22.50</w:t>
      </w:r>
    </w:p>
    <w:p w14:paraId="426D5B27" w14:textId="77777777" w:rsidR="006D5648" w:rsidRDefault="00000000">
      <w:pPr>
        <w:pStyle w:val="MoneyLine"/>
      </w:pPr>
      <w:r>
        <w:rPr>
          <w:b/>
        </w:rPr>
        <w:t xml:space="preserve">Checkbook and check supplies: </w:t>
      </w:r>
      <w:r>
        <w:t>$49.99</w:t>
      </w:r>
    </w:p>
    <w:p w14:paraId="784EB0AB" w14:textId="77777777" w:rsidR="006D5648" w:rsidRDefault="00000000">
      <w:pPr>
        <w:pStyle w:val="MoneyLine"/>
      </w:pPr>
      <w:r>
        <w:rPr>
          <w:b/>
        </w:rPr>
        <w:t xml:space="preserve">PayPal verification debit: </w:t>
      </w:r>
      <w:r>
        <w:t>$0.06</w:t>
      </w:r>
    </w:p>
    <w:p w14:paraId="7DDC9797" w14:textId="77777777" w:rsidR="006D5648" w:rsidRDefault="00000000">
      <w:pPr>
        <w:pStyle w:val="MoneyLine"/>
      </w:pPr>
      <w:r>
        <w:rPr>
          <w:b/>
        </w:rPr>
        <w:t xml:space="preserve">Operations subtotal: </w:t>
      </w:r>
      <w:r>
        <w:t>$75.55</w:t>
      </w:r>
    </w:p>
    <w:p w14:paraId="12B06548" w14:textId="77777777" w:rsidR="006D5648" w:rsidRDefault="00000000">
      <w:pPr>
        <w:pStyle w:val="Heading2"/>
      </w:pPr>
      <w:r>
        <w:t>Convention Support, Accessible Materials, and Member Assistance</w:t>
      </w:r>
    </w:p>
    <w:p w14:paraId="142A4484" w14:textId="77777777" w:rsidR="006D5648" w:rsidRDefault="00000000">
      <w:pPr>
        <w:pStyle w:val="MoneyLine"/>
      </w:pPr>
      <w:r>
        <w:rPr>
          <w:b/>
        </w:rPr>
        <w:t xml:space="preserve">Donation to the NFB Childcare Camp for National Convention: </w:t>
      </w:r>
      <w:r>
        <w:t>$250.00</w:t>
      </w:r>
    </w:p>
    <w:p w14:paraId="349328C3" w14:textId="77777777" w:rsidR="006D5648" w:rsidRDefault="00000000">
      <w:pPr>
        <w:pStyle w:val="MoneyLine"/>
      </w:pPr>
      <w:r>
        <w:rPr>
          <w:b/>
        </w:rPr>
        <w:t xml:space="preserve">Three National Convention registration reimbursements: </w:t>
      </w:r>
      <w:r>
        <w:t>$75.00</w:t>
      </w:r>
    </w:p>
    <w:p w14:paraId="0C8F8C25" w14:textId="77777777" w:rsidR="006D5648" w:rsidRDefault="00000000">
      <w:pPr>
        <w:pStyle w:val="MoneyLine"/>
      </w:pPr>
      <w:r>
        <w:rPr>
          <w:b/>
        </w:rPr>
        <w:t xml:space="preserve">Katie Adkins Belknap registration: </w:t>
      </w:r>
      <w:r>
        <w:t>$25.00</w:t>
      </w:r>
    </w:p>
    <w:p w14:paraId="7A002FF8" w14:textId="77777777" w:rsidR="006D5648" w:rsidRDefault="00000000">
      <w:pPr>
        <w:pStyle w:val="MoneyLine"/>
      </w:pPr>
      <w:r>
        <w:rPr>
          <w:b/>
        </w:rPr>
        <w:t xml:space="preserve">State convention sponsorship transferred to the affiliate: </w:t>
      </w:r>
      <w:r>
        <w:t>$250.00</w:t>
      </w:r>
    </w:p>
    <w:p w14:paraId="743D36B3" w14:textId="77777777" w:rsidR="006D5648" w:rsidRDefault="00000000">
      <w:pPr>
        <w:pStyle w:val="MoneyLine"/>
      </w:pPr>
      <w:r>
        <w:rPr>
          <w:b/>
        </w:rPr>
        <w:t xml:space="preserve">White Cane Day and Belknap reimbursements later used in state-convention activity: </w:t>
      </w:r>
      <w:r>
        <w:t>$117.28</w:t>
      </w:r>
    </w:p>
    <w:p w14:paraId="6B6869BC" w14:textId="77777777" w:rsidR="006D5648" w:rsidRDefault="00000000">
      <w:pPr>
        <w:pStyle w:val="MoneyLine"/>
      </w:pPr>
      <w:r>
        <w:rPr>
          <w:b/>
        </w:rPr>
        <w:t xml:space="preserve">Greater Louisville affiliate-convention financial assistance: </w:t>
      </w:r>
      <w:r>
        <w:t>$231.00</w:t>
      </w:r>
    </w:p>
    <w:p w14:paraId="1FAD431E" w14:textId="77777777" w:rsidR="006D5648" w:rsidRDefault="00000000">
      <w:pPr>
        <w:pStyle w:val="MoneyLine"/>
      </w:pPr>
      <w:r>
        <w:rPr>
          <w:b/>
        </w:rPr>
        <w:t xml:space="preserve">White Cane Day facility-use donation to St. Mark's: </w:t>
      </w:r>
      <w:r>
        <w:t>$50.00</w:t>
      </w:r>
    </w:p>
    <w:p w14:paraId="54F48614" w14:textId="77777777" w:rsidR="006D5648" w:rsidRDefault="00000000">
      <w:pPr>
        <w:pStyle w:val="MoneyLine"/>
      </w:pPr>
      <w:r>
        <w:rPr>
          <w:b/>
        </w:rPr>
        <w:t xml:space="preserve">Braille paper or accessible-materials reimbursement to the affiliate: </w:t>
      </w:r>
      <w:r>
        <w:t>$52.25 Best-supported classification from the September 8 minutes and September 22 transfer date.</w:t>
      </w:r>
    </w:p>
    <w:p w14:paraId="43C87F3D" w14:textId="77777777" w:rsidR="006D5648" w:rsidRDefault="00000000">
      <w:pPr>
        <w:pStyle w:val="MoneyLine"/>
      </w:pPr>
      <w:r>
        <w:rPr>
          <w:b/>
        </w:rPr>
        <w:t xml:space="preserve">Convention, assistance, and accessible-materials subtotal: </w:t>
      </w:r>
      <w:r>
        <w:t>$1,050.53</w:t>
      </w:r>
    </w:p>
    <w:p w14:paraId="7DC6160E" w14:textId="77777777" w:rsidR="006D5648" w:rsidRDefault="00000000">
      <w:pPr>
        <w:pStyle w:val="Heading2"/>
      </w:pPr>
      <w:r>
        <w:t>Major Special Activities</w:t>
      </w:r>
    </w:p>
    <w:p w14:paraId="3349218E" w14:textId="77777777" w:rsidR="006D5648" w:rsidRDefault="00000000">
      <w:pPr>
        <w:pStyle w:val="MoneyLine"/>
      </w:pPr>
      <w:r>
        <w:rPr>
          <w:b/>
        </w:rPr>
        <w:t xml:space="preserve">Mark's Feed Store Christmas catering: </w:t>
      </w:r>
      <w:r>
        <w:t>$903.00</w:t>
      </w:r>
    </w:p>
    <w:p w14:paraId="179911D7" w14:textId="77777777" w:rsidR="006D5648" w:rsidRDefault="00000000">
      <w:pPr>
        <w:pStyle w:val="MoneyLine"/>
      </w:pPr>
      <w:r>
        <w:rPr>
          <w:b/>
        </w:rPr>
        <w:t xml:space="preserve">Auction change money withdrawn in cash: </w:t>
      </w:r>
      <w:r>
        <w:t>$200.00</w:t>
      </w:r>
    </w:p>
    <w:p w14:paraId="664E22FF" w14:textId="77777777" w:rsidR="006D5648" w:rsidRDefault="00000000">
      <w:pPr>
        <w:pStyle w:val="MoneyLine"/>
      </w:pPr>
      <w:r>
        <w:rPr>
          <w:b/>
        </w:rPr>
        <w:t xml:space="preserve">Audible Egg Hunt bouncy house: </w:t>
      </w:r>
      <w:r>
        <w:t>$125.00</w:t>
      </w:r>
    </w:p>
    <w:p w14:paraId="5EA16BD3" w14:textId="77777777" w:rsidR="006D5648" w:rsidRDefault="00000000">
      <w:pPr>
        <w:pStyle w:val="MoneyLine"/>
      </w:pPr>
      <w:r>
        <w:rPr>
          <w:b/>
        </w:rPr>
        <w:t xml:space="preserve">Major-activity subtotal: </w:t>
      </w:r>
      <w:r>
        <w:t>$1,228.00</w:t>
      </w:r>
    </w:p>
    <w:p w14:paraId="71B259A9" w14:textId="77777777" w:rsidR="006D5648" w:rsidRDefault="00000000">
      <w:r>
        <w:t>The auction cash withdrawal occurred March 6, 2026. The original annual report incorrectly listed March 6, 2025.</w:t>
      </w:r>
    </w:p>
    <w:p w14:paraId="6226AAB1" w14:textId="77777777" w:rsidR="006D5648" w:rsidRDefault="00000000">
      <w:pPr>
        <w:pStyle w:val="Heading2"/>
      </w:pPr>
      <w:r>
        <w:t>Regular Monthly Events Paid by April 26</w:t>
      </w:r>
    </w:p>
    <w:p w14:paraId="006F43B6" w14:textId="77777777" w:rsidR="006D5648" w:rsidRDefault="00000000">
      <w:pPr>
        <w:pStyle w:val="MoneyLine"/>
      </w:pPr>
      <w:r>
        <w:rPr>
          <w:b/>
        </w:rPr>
        <w:t xml:space="preserve">Braille Trail event: </w:t>
      </w:r>
      <w:r>
        <w:t>$62.65</w:t>
      </w:r>
    </w:p>
    <w:p w14:paraId="478556D0" w14:textId="77777777" w:rsidR="006D5648" w:rsidRDefault="00000000">
      <w:pPr>
        <w:pStyle w:val="MoneyLine"/>
      </w:pPr>
      <w:r>
        <w:rPr>
          <w:b/>
        </w:rPr>
        <w:t xml:space="preserve">Accessible Game Night: </w:t>
      </w:r>
      <w:r>
        <w:t>$247.62</w:t>
      </w:r>
    </w:p>
    <w:p w14:paraId="61603E28" w14:textId="77777777" w:rsidR="006D5648" w:rsidRDefault="00000000">
      <w:pPr>
        <w:pStyle w:val="MoneyLine"/>
      </w:pPr>
      <w:r>
        <w:rPr>
          <w:b/>
        </w:rPr>
        <w:t xml:space="preserve">Giving Project: </w:t>
      </w:r>
      <w:r>
        <w:t>$146.35</w:t>
      </w:r>
    </w:p>
    <w:p w14:paraId="443D6C9B" w14:textId="77777777" w:rsidR="006D5648" w:rsidRDefault="00000000">
      <w:pPr>
        <w:pStyle w:val="MoneyLine"/>
      </w:pPr>
      <w:r>
        <w:rPr>
          <w:b/>
        </w:rPr>
        <w:t xml:space="preserve">Christmas event supplies, excluding catering: </w:t>
      </w:r>
      <w:r>
        <w:t>$234.08</w:t>
      </w:r>
    </w:p>
    <w:p w14:paraId="037C5B9E" w14:textId="77777777" w:rsidR="006D5648" w:rsidRDefault="00000000">
      <w:pPr>
        <w:pStyle w:val="MoneyLine"/>
      </w:pPr>
      <w:r>
        <w:rPr>
          <w:b/>
        </w:rPr>
        <w:t xml:space="preserve">TARC and All Things Tech meeting: </w:t>
      </w:r>
      <w:r>
        <w:t>$126.36</w:t>
      </w:r>
    </w:p>
    <w:p w14:paraId="54D35FB0" w14:textId="77777777" w:rsidR="006D5648" w:rsidRDefault="00000000">
      <w:pPr>
        <w:pStyle w:val="MoneyLine"/>
      </w:pPr>
      <w:r>
        <w:rPr>
          <w:b/>
        </w:rPr>
        <w:t xml:space="preserve">Paid monthly-event subtotal: </w:t>
      </w:r>
      <w:r>
        <w:t>$817.06</w:t>
      </w:r>
    </w:p>
    <w:p w14:paraId="4C0AD1FB" w14:textId="77777777" w:rsidR="006D5648" w:rsidRDefault="00000000">
      <w:pPr>
        <w:pStyle w:val="Heading2"/>
      </w:pPr>
      <w:r>
        <w:lastRenderedPageBreak/>
        <w:t>Total Cleared Expenses</w:t>
      </w:r>
    </w:p>
    <w:p w14:paraId="56266B5D" w14:textId="77777777" w:rsidR="006D5648" w:rsidRDefault="00000000">
      <w:pPr>
        <w:pStyle w:val="MoneyLine"/>
      </w:pPr>
      <w:r>
        <w:rPr>
          <w:b/>
        </w:rPr>
        <w:t xml:space="preserve">Total expenses and withdrawals posted through April 26: </w:t>
      </w:r>
      <w:r>
        <w:t>$3,171.14</w:t>
      </w:r>
    </w:p>
    <w:p w14:paraId="1AF1BF2E" w14:textId="77777777" w:rsidR="006D5648" w:rsidRDefault="00000000">
      <w:pPr>
        <w:pStyle w:val="Heading1"/>
      </w:pPr>
      <w:r>
        <w:t>Expenses Recorded but Not Yet Cleared</w:t>
      </w:r>
    </w:p>
    <w:p w14:paraId="47400CDF" w14:textId="77777777" w:rsidR="006D5648" w:rsidRDefault="00000000">
      <w:pPr>
        <w:pStyle w:val="MoneyLine"/>
      </w:pPr>
      <w:r>
        <w:rPr>
          <w:b/>
        </w:rPr>
        <w:t xml:space="preserve">Auction reimbursement to Ashley: </w:t>
      </w:r>
      <w:r>
        <w:t>$186.71</w:t>
      </w:r>
    </w:p>
    <w:p w14:paraId="7F3A9396" w14:textId="77777777" w:rsidR="006D5648" w:rsidRDefault="00000000">
      <w:pPr>
        <w:pStyle w:val="MoneyLine"/>
      </w:pPr>
      <w:r>
        <w:rPr>
          <w:b/>
        </w:rPr>
        <w:t xml:space="preserve">April luncheon drinks reimbursement to Ashley: </w:t>
      </w:r>
      <w:r>
        <w:t>$36.54</w:t>
      </w:r>
    </w:p>
    <w:p w14:paraId="053CD3C3" w14:textId="77777777" w:rsidR="006D5648" w:rsidRDefault="00000000">
      <w:pPr>
        <w:pStyle w:val="MoneyLine"/>
      </w:pPr>
      <w:r>
        <w:rPr>
          <w:b/>
        </w:rPr>
        <w:t xml:space="preserve">April luncheon desserts and supplies reimbursement to Lauren: </w:t>
      </w:r>
      <w:r>
        <w:t>$32.28</w:t>
      </w:r>
    </w:p>
    <w:p w14:paraId="09949378" w14:textId="77777777" w:rsidR="006D5648" w:rsidRDefault="00000000">
      <w:pPr>
        <w:pStyle w:val="MoneyLine"/>
      </w:pPr>
      <w:r>
        <w:rPr>
          <w:b/>
        </w:rPr>
        <w:t xml:space="preserve">Total known outstanding reimbursements: </w:t>
      </w:r>
      <w:r>
        <w:t>$255.53</w:t>
      </w:r>
    </w:p>
    <w:p w14:paraId="23EA1BD7" w14:textId="77777777" w:rsidR="006D5648" w:rsidRDefault="00000000">
      <w:r>
        <w:t>The luncheon-food expense was also expected, but its amount was unknown as of April 26. It is therefore not included in the $255.53 or in any final available-balance calculation.</w:t>
      </w:r>
    </w:p>
    <w:p w14:paraId="673AD840" w14:textId="77777777" w:rsidR="006D5648" w:rsidRDefault="00000000">
      <w:pPr>
        <w:pStyle w:val="MoneyLine"/>
      </w:pPr>
      <w:r>
        <w:rPr>
          <w:b/>
        </w:rPr>
        <w:t xml:space="preserve">Cleared expenses plus known outstanding reimbursements: </w:t>
      </w:r>
      <w:r>
        <w:t>$3,426.67</w:t>
      </w:r>
    </w:p>
    <w:p w14:paraId="57870496" w14:textId="77777777" w:rsidR="006D5648" w:rsidRDefault="00000000">
      <w:r>
        <w:t>This $3,426.67 figure is the known expense-and-obligation total through the cutoff. It excludes the unknown luncheon-food amount.</w:t>
      </w:r>
    </w:p>
    <w:p w14:paraId="71C7D990" w14:textId="77777777" w:rsidR="006D5648" w:rsidRDefault="00000000">
      <w:pPr>
        <w:pStyle w:val="Heading1"/>
      </w:pPr>
      <w:r>
        <w:t>Monthly Event Budget</w:t>
      </w:r>
    </w:p>
    <w:p w14:paraId="1AF258CF" w14:textId="77777777" w:rsidR="006D5648" w:rsidRDefault="00000000">
      <w:r>
        <w:t>The board established a $150.00 monthly event budget and allowed unused money to carry forward. Using twelve monthly allocations from May 2025 through April 2026, the total event budget was $1,800.00.</w:t>
      </w:r>
    </w:p>
    <w:p w14:paraId="5E45BB77" w14:textId="77777777" w:rsidR="006D5648" w:rsidRDefault="00000000">
      <w:pPr>
        <w:pStyle w:val="MoneyLine"/>
      </w:pPr>
      <w:r>
        <w:rPr>
          <w:b/>
        </w:rPr>
        <w:t xml:space="preserve">Total monthly event budget: </w:t>
      </w:r>
      <w:r>
        <w:t>$1,800.00</w:t>
      </w:r>
    </w:p>
    <w:p w14:paraId="34359BE6" w14:textId="77777777" w:rsidR="006D5648" w:rsidRDefault="00000000">
      <w:pPr>
        <w:pStyle w:val="MoneyLine"/>
      </w:pPr>
      <w:r>
        <w:rPr>
          <w:b/>
        </w:rPr>
        <w:t xml:space="preserve">Recorded event expenses, including unpaid items: </w:t>
      </w:r>
      <w:r>
        <w:t>$1,072.59</w:t>
      </w:r>
    </w:p>
    <w:p w14:paraId="07AA8DF7" w14:textId="77777777" w:rsidR="006D5648" w:rsidRDefault="00000000">
      <w:pPr>
        <w:pStyle w:val="MoneyLine"/>
      </w:pPr>
      <w:r>
        <w:rPr>
          <w:b/>
        </w:rPr>
        <w:t xml:space="preserve">Remaining event budget: </w:t>
      </w:r>
      <w:r>
        <w:t>$727.41</w:t>
      </w:r>
    </w:p>
    <w:p w14:paraId="3514F42E" w14:textId="77777777" w:rsidR="006D5648" w:rsidRDefault="00000000">
      <w:r>
        <w:t>The $727.41 annual figure is mathematically correct because $1,800.00 minus $1,072.59 equals $727.41. This replaces the earlier draft statement that the balance should have been $727.37. Some interim meeting figures were four cents different, but the full-year budget calculation supports $727.41.</w:t>
      </w:r>
    </w:p>
    <w:p w14:paraId="7FE84C11" w14:textId="77777777" w:rsidR="006D5648" w:rsidRDefault="00000000">
      <w:r>
        <w:t>Of the $1,072.59 in recorded event expenses, $817.06 had cleared by April 26 and $255.53 remained outstanding.</w:t>
      </w:r>
    </w:p>
    <w:p w14:paraId="0DBB33B2" w14:textId="77777777" w:rsidR="006D5648" w:rsidRDefault="00000000">
      <w:pPr>
        <w:pStyle w:val="Heading1"/>
      </w:pPr>
      <w:r>
        <w:t>Balance as of April 26, 2026</w:t>
      </w:r>
    </w:p>
    <w:p w14:paraId="61BAEF88" w14:textId="77777777" w:rsidR="006D5648" w:rsidRDefault="00000000">
      <w:pPr>
        <w:pStyle w:val="MoneyLine"/>
      </w:pPr>
      <w:r>
        <w:rPr>
          <w:b/>
        </w:rPr>
        <w:t xml:space="preserve">Actual PNC checking balance: </w:t>
      </w:r>
      <w:r>
        <w:t>$7,329.48</w:t>
      </w:r>
    </w:p>
    <w:p w14:paraId="5B841344" w14:textId="77777777" w:rsidR="006D5648" w:rsidRDefault="00000000">
      <w:pPr>
        <w:pStyle w:val="MoneyLine"/>
      </w:pPr>
      <w:r>
        <w:rPr>
          <w:b/>
        </w:rPr>
        <w:t xml:space="preserve">PayPal balance reported as of April 24: </w:t>
      </w:r>
      <w:r>
        <w:t>$421.40</w:t>
      </w:r>
    </w:p>
    <w:p w14:paraId="74E3EFE4" w14:textId="77777777" w:rsidR="006D5648" w:rsidRDefault="00000000">
      <w:pPr>
        <w:pStyle w:val="MoneyLine"/>
      </w:pPr>
      <w:r>
        <w:rPr>
          <w:b/>
        </w:rPr>
        <w:t xml:space="preserve">Affiliate-held Greater Louisville funds supported by the April 15 affiliate statement: </w:t>
      </w:r>
      <w:r>
        <w:t>$866.63</w:t>
      </w:r>
    </w:p>
    <w:p w14:paraId="6776F603" w14:textId="77777777" w:rsidR="006D5648" w:rsidRDefault="00000000">
      <w:pPr>
        <w:pStyle w:val="MoneyLine"/>
      </w:pPr>
      <w:r>
        <w:rPr>
          <w:b/>
        </w:rPr>
        <w:t xml:space="preserve">Gross chapter funds: </w:t>
      </w:r>
      <w:r>
        <w:t>$8,617.51</w:t>
      </w:r>
    </w:p>
    <w:p w14:paraId="59C8B86A" w14:textId="77777777" w:rsidR="006D5648" w:rsidRDefault="00000000">
      <w:pPr>
        <w:pStyle w:val="MoneyLine"/>
      </w:pPr>
      <w:r>
        <w:rPr>
          <w:b/>
        </w:rPr>
        <w:t xml:space="preserve">Less restricted scholarship money: </w:t>
      </w:r>
      <w:r>
        <w:t>$500.00</w:t>
      </w:r>
    </w:p>
    <w:p w14:paraId="0457A6DC" w14:textId="77777777" w:rsidR="006D5648" w:rsidRDefault="00000000">
      <w:pPr>
        <w:pStyle w:val="MoneyLine"/>
      </w:pPr>
      <w:r>
        <w:rPr>
          <w:b/>
        </w:rPr>
        <w:t xml:space="preserve">Less known outstanding reimbursements: </w:t>
      </w:r>
      <w:r>
        <w:t>$255.53</w:t>
      </w:r>
    </w:p>
    <w:p w14:paraId="31A8EC10" w14:textId="77777777" w:rsidR="006D5648" w:rsidRDefault="00000000">
      <w:pPr>
        <w:pStyle w:val="MoneyLine"/>
      </w:pPr>
      <w:r>
        <w:rPr>
          <w:b/>
        </w:rPr>
        <w:t xml:space="preserve">Projected amount before luncheon food: </w:t>
      </w:r>
      <w:r>
        <w:t>$7,861.98</w:t>
      </w:r>
    </w:p>
    <w:p w14:paraId="3874E6BF" w14:textId="77777777" w:rsidR="006D5648" w:rsidRDefault="00000000">
      <w:r>
        <w:t>The projected amount is not the same as unrestricted available cash because the luncheon-food amount was still unknown and because affiliate and PayPal records should be retained with the report.</w:t>
      </w:r>
    </w:p>
    <w:p w14:paraId="77C50B6B" w14:textId="77777777" w:rsidR="006D5648" w:rsidRDefault="00000000">
      <w:pPr>
        <w:pStyle w:val="Heading1"/>
      </w:pPr>
      <w:r>
        <w:lastRenderedPageBreak/>
        <w:t>How the Minutes Improved the Classifications</w:t>
      </w:r>
    </w:p>
    <w:p w14:paraId="5D540680" w14:textId="77777777" w:rsidR="006D5648" w:rsidRDefault="00000000">
      <w:pPr>
        <w:pStyle w:val="ListBullet"/>
      </w:pPr>
      <w:r>
        <w:t>The September 8, 2025 minutes confirm that $75.00 in National Convention registration reimbursements was outstanding and support classifying the related $25.00 checks as convention assistance.</w:t>
      </w:r>
    </w:p>
    <w:p w14:paraId="7B8A3570" w14:textId="77777777" w:rsidR="006D5648" w:rsidRDefault="00000000">
      <w:pPr>
        <w:pStyle w:val="ListBullet"/>
      </w:pPr>
      <w:r>
        <w:t>The September 8 minutes state that the affiliate would purchase Braille paper and the chapter treasurer would transfer the cost to the affiliate. This strongly supports classifying the September 22 transfer of $52.25 as Braille paper or accessible materials.</w:t>
      </w:r>
    </w:p>
    <w:p w14:paraId="0030FAD5" w14:textId="77777777" w:rsidR="006D5648" w:rsidRDefault="00000000">
      <w:pPr>
        <w:pStyle w:val="ListBullet"/>
      </w:pPr>
      <w:r>
        <w:t>The September 8 minutes also document the affiliate-convention financial-assistance process, supporting the $231.00 member-assistance portion of the later $348.28 reimbursement.</w:t>
      </w:r>
    </w:p>
    <w:p w14:paraId="72137BA4" w14:textId="77777777" w:rsidR="006D5648" w:rsidRDefault="00000000">
      <w:pPr>
        <w:pStyle w:val="ListBullet"/>
      </w:pPr>
      <w:r>
        <w:t>The January 6 and February 1, 2026 records distinguish local PNC money, PayPal or affiliate-held funds, restricted scholarship money, and available money. This explains why some meeting balances were lower than the actual PNC statement balance.</w:t>
      </w:r>
    </w:p>
    <w:p w14:paraId="707B409B" w14:textId="77777777" w:rsidR="006D5648" w:rsidRDefault="00000000">
      <w:pPr>
        <w:pStyle w:val="ListBullet"/>
      </w:pPr>
      <w:r>
        <w:t>The February 23 minutes document auction planning, payment collection, PayPal responsibilities, and supplies, supporting the auction classifications.</w:t>
      </w:r>
    </w:p>
    <w:p w14:paraId="436A7677" w14:textId="77777777" w:rsidR="006D5648" w:rsidRDefault="00000000">
      <w:pPr>
        <w:pStyle w:val="ListBullet"/>
      </w:pPr>
      <w:r>
        <w:t>The March 11 minutes support the $125.00 direct chapter payment for the Audible Egg Hunt bouncy house.</w:t>
      </w:r>
    </w:p>
    <w:p w14:paraId="664F8C51" w14:textId="77777777" w:rsidR="006D5648" w:rsidRDefault="00000000">
      <w:pPr>
        <w:pStyle w:val="ListBullet"/>
      </w:pPr>
      <w:r>
        <w:t>The April 12 records show that figures such as $6,642.77 were calculated after subtracting pending items and the scholarship. They were available-balance calculations, not the PNC bank balance.</w:t>
      </w:r>
    </w:p>
    <w:p w14:paraId="14C6FE82" w14:textId="77777777" w:rsidR="006D5648" w:rsidRDefault="00000000">
      <w:pPr>
        <w:pStyle w:val="ListBullet"/>
      </w:pPr>
      <w:r>
        <w:t>The April 25 board minutes approve a $250.00 donation to St. Mark's and clearing the remaining event budget. Because the $250.00 payment did not post by April 26, it belongs in the separate report beginning April 27 rather than this annual report.</w:t>
      </w:r>
    </w:p>
    <w:p w14:paraId="311E771A" w14:textId="77777777" w:rsidR="006D5648" w:rsidRDefault="00000000">
      <w:pPr>
        <w:pStyle w:val="Heading1"/>
      </w:pPr>
      <w:r>
        <w:t>Corrections to the Earlier Annual Report</w:t>
      </w:r>
    </w:p>
    <w:p w14:paraId="78CBEAEC" w14:textId="4E3362DB" w:rsidR="006D5648" w:rsidRDefault="00000000">
      <w:pPr>
        <w:pStyle w:val="ListBullet"/>
      </w:pPr>
      <w:r>
        <w:t>Use</w:t>
      </w:r>
      <w:r w:rsidR="003D6263">
        <w:t>d</w:t>
      </w:r>
      <w:r>
        <w:t xml:space="preserve"> $7,329.48 as the actual PNC balance through April 26. Do not label $6,573.95 as the PNC balance; that was a projected available amount after subtracting $500.00 and $255.53.</w:t>
      </w:r>
    </w:p>
    <w:p w14:paraId="42004EB4" w14:textId="37007DA2" w:rsidR="006D5648" w:rsidRDefault="00000000">
      <w:pPr>
        <w:pStyle w:val="ListBullet"/>
      </w:pPr>
      <w:r>
        <w:t>Correct</w:t>
      </w:r>
      <w:r w:rsidR="003D6263">
        <w:t>ed</w:t>
      </w:r>
      <w:r>
        <w:t xml:space="preserve"> </w:t>
      </w:r>
      <w:proofErr w:type="gramStart"/>
      <w:r>
        <w:t>the auction</w:t>
      </w:r>
      <w:proofErr w:type="gramEnd"/>
      <w:r>
        <w:t xml:space="preserve"> cash-withdrawal date from March 6, </w:t>
      </w:r>
      <w:proofErr w:type="gramStart"/>
      <w:r>
        <w:t>2025</w:t>
      </w:r>
      <w:proofErr w:type="gramEnd"/>
      <w:r>
        <w:t xml:space="preserve"> to March 6, 2026.</w:t>
      </w:r>
    </w:p>
    <w:p w14:paraId="20D829AE" w14:textId="1605993D" w:rsidR="006D5648" w:rsidRDefault="00000000">
      <w:pPr>
        <w:pStyle w:val="ListBullet"/>
      </w:pPr>
      <w:r>
        <w:t>Add</w:t>
      </w:r>
      <w:r w:rsidR="003D6263">
        <w:t>ed</w:t>
      </w:r>
      <w:r>
        <w:t xml:space="preserve"> the $52.25 Braille-paper or accessible-materials transfer that was omitted from the annual report</w:t>
      </w:r>
      <w:r w:rsidR="003D6263">
        <w:t>.</w:t>
      </w:r>
    </w:p>
    <w:p w14:paraId="1FC3CD55" w14:textId="6FD4801D" w:rsidR="006D5648" w:rsidRDefault="00000000">
      <w:pPr>
        <w:pStyle w:val="ListBullet"/>
      </w:pPr>
      <w:r>
        <w:t>Include</w:t>
      </w:r>
      <w:r w:rsidR="003D6263">
        <w:t>d</w:t>
      </w:r>
      <w:r>
        <w:t xml:space="preserve"> the six-cent PayPal verification debit so the bank reconciliation remains exact.</w:t>
      </w:r>
    </w:p>
    <w:p w14:paraId="35A8F68B" w14:textId="6A2020EE" w:rsidR="006D5648" w:rsidRDefault="003D6263">
      <w:pPr>
        <w:pStyle w:val="ListBullet"/>
      </w:pPr>
      <w:r>
        <w:t xml:space="preserve">Recommend </w:t>
      </w:r>
      <w:proofErr w:type="gramStart"/>
      <w:r>
        <w:t>to keep</w:t>
      </w:r>
      <w:proofErr w:type="gramEnd"/>
      <w:r>
        <w:t xml:space="preserve"> the $500.00 scholarship in the cash balance but show it separately as restricted.</w:t>
      </w:r>
    </w:p>
    <w:p w14:paraId="2E0702F8" w14:textId="6D9C342F" w:rsidR="006D5648" w:rsidRDefault="00000000">
      <w:pPr>
        <w:pStyle w:val="ListBullet"/>
      </w:pPr>
      <w:r>
        <w:t>Separate</w:t>
      </w:r>
      <w:r w:rsidR="003D6263">
        <w:t>d</w:t>
      </w:r>
      <w:r>
        <w:t xml:space="preserve"> expenses that cleared from expenses that were recorded but still outstanding.</w:t>
      </w:r>
    </w:p>
    <w:p w14:paraId="5E09C114" w14:textId="1C8AD43B" w:rsidR="006D5648" w:rsidRDefault="00000000">
      <w:pPr>
        <w:pStyle w:val="ListBullet"/>
      </w:pPr>
      <w:r>
        <w:t>Use</w:t>
      </w:r>
      <w:r w:rsidR="003D6263">
        <w:t>d</w:t>
      </w:r>
      <w:r>
        <w:t xml:space="preserve"> the correct annual </w:t>
      </w:r>
      <w:proofErr w:type="gramStart"/>
      <w:r>
        <w:t>event-budget</w:t>
      </w:r>
      <w:proofErr w:type="gramEnd"/>
      <w:r>
        <w:t xml:space="preserve"> remainder of $727.41.</w:t>
      </w:r>
    </w:p>
    <w:p w14:paraId="37410611" w14:textId="14FC974E" w:rsidR="006D5648" w:rsidRDefault="00000000">
      <w:pPr>
        <w:pStyle w:val="ListBullet"/>
      </w:pPr>
      <w:r>
        <w:t>Use</w:t>
      </w:r>
      <w:r w:rsidR="003D6263">
        <w:t>d</w:t>
      </w:r>
      <w:r>
        <w:t xml:space="preserve"> the term earmarked rather than air marked when describing money held by the affiliate for Greater Louisville.</w:t>
      </w:r>
    </w:p>
    <w:p w14:paraId="54927FEF" w14:textId="77777777" w:rsidR="006D5648" w:rsidRDefault="00000000">
      <w:pPr>
        <w:pStyle w:val="Heading1"/>
      </w:pPr>
      <w:r>
        <w:t>Affiliate Balance Difference</w:t>
      </w:r>
    </w:p>
    <w:p w14:paraId="1342D1CA" w14:textId="77777777" w:rsidR="006D5648" w:rsidRDefault="00000000">
      <w:r>
        <w:t>Three affiliate-held figures appear in the records: $886.83 in the April 12 chapter record, $866.63 in the affiliate treasurer statement dated April 15, and $866.83 in the April 25 annual report. This corrected report uses $866.63 because it is the figure supported by the affiliate treasurer statement. The chapter should retain an explanation for the $20.20 and $0.20 differences.</w:t>
      </w:r>
    </w:p>
    <w:p w14:paraId="63E09ED4" w14:textId="77777777" w:rsidR="006D5648" w:rsidRDefault="00000000">
      <w:pPr>
        <w:pStyle w:val="Heading1"/>
      </w:pPr>
      <w:r>
        <w:lastRenderedPageBreak/>
        <w:t>Records Reviewed</w:t>
      </w:r>
    </w:p>
    <w:p w14:paraId="3B3A22E7" w14:textId="01406C51" w:rsidR="006D5648" w:rsidRDefault="00000000">
      <w:r>
        <w:t xml:space="preserve">This report was prepared from the PNC statements from June 2025 through April 2026; the 2025-2026 annual treasurer report; the April 25, </w:t>
      </w:r>
      <w:proofErr w:type="gramStart"/>
      <w:r>
        <w:t>2026</w:t>
      </w:r>
      <w:proofErr w:type="gramEnd"/>
      <w:r>
        <w:t xml:space="preserve"> treasurer report; the April 26, </w:t>
      </w:r>
      <w:proofErr w:type="gramStart"/>
      <w:r>
        <w:t>2025</w:t>
      </w:r>
      <w:proofErr w:type="gramEnd"/>
      <w:r>
        <w:t xml:space="preserve"> annual meeting minutes; the September 8, </w:t>
      </w:r>
      <w:proofErr w:type="gramStart"/>
      <w:r>
        <w:t>2025</w:t>
      </w:r>
      <w:proofErr w:type="gramEnd"/>
      <w:r>
        <w:t xml:space="preserve"> board minutes; the January 6, February 1, February 23, March 11, April 12, and April 25, </w:t>
      </w:r>
      <w:proofErr w:type="gramStart"/>
      <w:r>
        <w:t>2026</w:t>
      </w:r>
      <w:proofErr w:type="gramEnd"/>
      <w:r>
        <w:t xml:space="preserve"> chapter records; the April 25, </w:t>
      </w:r>
      <w:proofErr w:type="gramStart"/>
      <w:r>
        <w:t>2026</w:t>
      </w:r>
      <w:proofErr w:type="gramEnd"/>
      <w:r>
        <w:t xml:space="preserve"> annual meeting minutes; and the affiliate treasurer statement dated April 15, 2026. </w:t>
      </w:r>
    </w:p>
    <w:p w14:paraId="4059C35F" w14:textId="77777777" w:rsidR="006D5648" w:rsidRDefault="00000000">
      <w:pPr>
        <w:pStyle w:val="Heading1"/>
      </w:pPr>
      <w:r>
        <w:t>Final Statement</w:t>
      </w:r>
    </w:p>
    <w:p w14:paraId="4EA8E9FA" w14:textId="1F880185" w:rsidR="006D5648" w:rsidRDefault="00000000">
      <w:r>
        <w:t xml:space="preserve">Through April 26, 2026, the PNC account reconciles with no unexplained bank shortage. The corrected report shows $7,329.48 actually in PNC, $421.40 reported in PayPal, and $866.63 supported as held by the affiliate for Greater Louisville. The known gross funds were $8,617.51. After subtracting the $500.00 restricted scholarship and $255.53 in known outstanding reimbursements, the projected amount was $7,861.98 before the still-unknown luncheon-food expense. </w:t>
      </w:r>
    </w:p>
    <w:sectPr w:rsidR="006D5648"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8424" w14:textId="77777777" w:rsidR="0017665C" w:rsidRDefault="0017665C">
      <w:pPr>
        <w:spacing w:after="0" w:line="240" w:lineRule="auto"/>
      </w:pPr>
      <w:r>
        <w:separator/>
      </w:r>
    </w:p>
  </w:endnote>
  <w:endnote w:type="continuationSeparator" w:id="0">
    <w:p w14:paraId="5CE30B9D" w14:textId="77777777" w:rsidR="0017665C" w:rsidRDefault="0017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2C29" w14:textId="77777777" w:rsidR="006D5648" w:rsidRDefault="00000000">
    <w:pPr>
      <w:pStyle w:val="Footer"/>
      <w:jc w:val="center"/>
    </w:pPr>
    <w:r>
      <w:rPr>
        <w:sz w:val="18"/>
      </w:rPr>
      <w:t xml:space="preserve">NFB Greater Louisville corrected annual treasurer report - Page </w:t>
    </w:r>
    <w:r>
      <w:fldChar w:fldCharType="begin"/>
    </w:r>
    <w:r>
      <w:instrText>PAGE</w:instrText>
    </w:r>
    <w:r>
      <w:fldChar w:fldCharType="separate"/>
    </w:r>
    <w:r w:rsidR="0000723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7357" w14:textId="77777777" w:rsidR="0017665C" w:rsidRDefault="0017665C">
      <w:pPr>
        <w:spacing w:after="0" w:line="240" w:lineRule="auto"/>
      </w:pPr>
      <w:r>
        <w:separator/>
      </w:r>
    </w:p>
  </w:footnote>
  <w:footnote w:type="continuationSeparator" w:id="0">
    <w:p w14:paraId="411B37FA" w14:textId="77777777" w:rsidR="0017665C" w:rsidRDefault="0017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7203275">
    <w:abstractNumId w:val="8"/>
  </w:num>
  <w:num w:numId="2" w16cid:durableId="737898030">
    <w:abstractNumId w:val="6"/>
  </w:num>
  <w:num w:numId="3" w16cid:durableId="1966112471">
    <w:abstractNumId w:val="5"/>
  </w:num>
  <w:num w:numId="4" w16cid:durableId="2106148936">
    <w:abstractNumId w:val="4"/>
  </w:num>
  <w:num w:numId="5" w16cid:durableId="41365706">
    <w:abstractNumId w:val="7"/>
  </w:num>
  <w:num w:numId="6" w16cid:durableId="543374701">
    <w:abstractNumId w:val="3"/>
  </w:num>
  <w:num w:numId="7" w16cid:durableId="1521049182">
    <w:abstractNumId w:val="2"/>
  </w:num>
  <w:num w:numId="8" w16cid:durableId="831869598">
    <w:abstractNumId w:val="1"/>
  </w:num>
  <w:num w:numId="9" w16cid:durableId="661931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235"/>
    <w:rsid w:val="00034616"/>
    <w:rsid w:val="0006063C"/>
    <w:rsid w:val="0015074B"/>
    <w:rsid w:val="0017665C"/>
    <w:rsid w:val="00221716"/>
    <w:rsid w:val="0029639D"/>
    <w:rsid w:val="00326F90"/>
    <w:rsid w:val="003D6263"/>
    <w:rsid w:val="004E6E53"/>
    <w:rsid w:val="005E22AA"/>
    <w:rsid w:val="006D5648"/>
    <w:rsid w:val="00AA1D8D"/>
    <w:rsid w:val="00B47730"/>
    <w:rsid w:val="00CB0664"/>
    <w:rsid w:val="00E95F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3A2F86"/>
  <w14:defaultImageDpi w14:val="300"/>
  <w15:docId w15:val="{CA81ED8C-8CAE-4FBA-9DA0-50979CF5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3"/>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365F9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0404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neyLine">
    <w:name w:val="Money Line"/>
    <w:pPr>
      <w:spacing w:after="40"/>
      <w:ind w:left="259" w:hanging="259"/>
    </w:pPr>
    <w:rPr>
      <w:rFonts w:ascii="Arial" w:hAnsi="Arial"/>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1753</Words>
  <Characters>10538</Characters>
  <Application>Microsoft Office Word</Application>
  <DocSecurity>0</DocSecurity>
  <Lines>202</Lines>
  <Paragraphs>146</Paragraphs>
  <ScaleCrop>false</ScaleCrop>
  <HeadingPairs>
    <vt:vector size="2" baseType="variant">
      <vt:variant>
        <vt:lpstr>Title</vt:lpstr>
      </vt:variant>
      <vt:variant>
        <vt:i4>1</vt:i4>
      </vt:variant>
    </vt:vector>
  </HeadingPairs>
  <TitlesOfParts>
    <vt:vector size="1" baseType="lpstr">
      <vt:lpstr>NFBGL Corrected and Classified Annual Treasurer Report Through April 26, 2026</vt:lpstr>
    </vt:vector>
  </TitlesOfParts>
  <Manager/>
  <Company/>
  <LinksUpToDate>false</LinksUpToDate>
  <CharactersWithSpaces>12145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NFBGL Corrected and Classified Annual Treasurer Report Through April 26, 2026</dc:title>
  <dc:subject>Accessible annual treasury report classified using bank statements and meeting minutes.</dc:subject>
  <dc:creator>National Federation of the Blind of Greater Louisville</dc:creator>
  <cp:keywords>treasurer report, annual report, NFBGL, accessible, reconciliation</cp:keywords>
  <dc:description>generated by python-docx</dc:description>
  <cp:lastModifiedBy>Lonnie Swafford</cp:lastModifiedBy>
  <cp:revision>3</cp:revision>
  <dcterms:created xsi:type="dcterms:W3CDTF">2013-12-23T23:15:00Z</dcterms:created>
  <dcterms:modified xsi:type="dcterms:W3CDTF">2026-08-23T16:05:00Z</dcterms:modified>
  <cp:category/>
</cp:coreProperties>
</file>