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9A2" w:rsidRPr="00E22D95" w:rsidRDefault="004D48C0" w:rsidP="005E79A2">
      <w:pPr>
        <w:pStyle w:val="PlainText"/>
        <w:jc w:val="center"/>
        <w:rPr>
          <w:b/>
          <w:sz w:val="28"/>
          <w:szCs w:val="28"/>
        </w:rPr>
      </w:pPr>
      <w:r>
        <w:rPr>
          <w:b/>
          <w:sz w:val="28"/>
          <w:szCs w:val="28"/>
        </w:rPr>
        <w:t>Student Instructions for Applying for a NASA Internship,</w:t>
      </w:r>
      <w:r w:rsidR="005E79A2" w:rsidRPr="00E22D95">
        <w:rPr>
          <w:b/>
          <w:sz w:val="28"/>
          <w:szCs w:val="28"/>
        </w:rPr>
        <w:t xml:space="preserve"> </w:t>
      </w:r>
      <w:r>
        <w:rPr>
          <w:b/>
          <w:sz w:val="28"/>
          <w:szCs w:val="28"/>
        </w:rPr>
        <w:t>OSSI</w:t>
      </w:r>
      <w:proofErr w:type="gramStart"/>
      <w:r>
        <w:rPr>
          <w:b/>
          <w:sz w:val="28"/>
          <w:szCs w:val="28"/>
        </w:rPr>
        <w:t>:SOLAR</w:t>
      </w:r>
      <w:proofErr w:type="gramEnd"/>
    </w:p>
    <w:p w:rsidR="005E79A2" w:rsidRDefault="005E79A2" w:rsidP="005E79A2">
      <w:pPr>
        <w:pStyle w:val="PlainText"/>
      </w:pPr>
    </w:p>
    <w:p w:rsidR="005E79A2" w:rsidRPr="00E22D95" w:rsidRDefault="00E22D95" w:rsidP="005E79A2">
      <w:pPr>
        <w:pStyle w:val="PlainText"/>
        <w:rPr>
          <w:sz w:val="23"/>
          <w:szCs w:val="23"/>
        </w:rPr>
      </w:pPr>
      <w:r w:rsidRPr="00E22D95">
        <w:rPr>
          <w:sz w:val="23"/>
          <w:szCs w:val="23"/>
        </w:rPr>
        <w:t>If</w:t>
      </w:r>
      <w:r w:rsidR="004D48C0">
        <w:rPr>
          <w:sz w:val="23"/>
          <w:szCs w:val="23"/>
        </w:rPr>
        <w:t xml:space="preserve"> you are interested in applying for a NASA internship </w:t>
      </w:r>
      <w:r w:rsidRPr="00E22D95">
        <w:rPr>
          <w:sz w:val="23"/>
          <w:szCs w:val="23"/>
        </w:rPr>
        <w:t xml:space="preserve">during 2012, </w:t>
      </w:r>
      <w:r w:rsidR="004D48C0">
        <w:rPr>
          <w:sz w:val="23"/>
          <w:szCs w:val="23"/>
        </w:rPr>
        <w:t xml:space="preserve">please follow the detailed instructions below. </w:t>
      </w:r>
    </w:p>
    <w:p w:rsidR="005E79A2" w:rsidRPr="00E22D95" w:rsidRDefault="005E79A2" w:rsidP="005E79A2">
      <w:pPr>
        <w:pStyle w:val="PlainText"/>
        <w:rPr>
          <w:sz w:val="23"/>
          <w:szCs w:val="23"/>
        </w:rPr>
      </w:pPr>
    </w:p>
    <w:p w:rsidR="005E79A2" w:rsidRPr="00E22D95" w:rsidRDefault="005E79A2" w:rsidP="005E79A2">
      <w:pPr>
        <w:pStyle w:val="PlainText"/>
        <w:rPr>
          <w:b/>
          <w:bCs/>
          <w:sz w:val="23"/>
          <w:szCs w:val="23"/>
        </w:rPr>
      </w:pPr>
      <w:r w:rsidRPr="00E22D95">
        <w:rPr>
          <w:b/>
          <w:bCs/>
          <w:sz w:val="23"/>
          <w:szCs w:val="23"/>
        </w:rPr>
        <w:t>The followi</w:t>
      </w:r>
      <w:r w:rsidR="004D48C0">
        <w:rPr>
          <w:b/>
          <w:bCs/>
          <w:sz w:val="23"/>
          <w:szCs w:val="23"/>
        </w:rPr>
        <w:t>ng instructions are for student interns.</w:t>
      </w:r>
    </w:p>
    <w:p w:rsidR="005E79A2" w:rsidRPr="00E22D95" w:rsidRDefault="005E79A2" w:rsidP="005E79A2">
      <w:pPr>
        <w:pStyle w:val="PlainText"/>
        <w:rPr>
          <w:sz w:val="23"/>
          <w:szCs w:val="23"/>
        </w:rPr>
      </w:pPr>
    </w:p>
    <w:p w:rsidR="004D48C0" w:rsidRDefault="004D48C0" w:rsidP="004D48C0">
      <w:pPr>
        <w:pStyle w:val="ListParagraph"/>
        <w:numPr>
          <w:ilvl w:val="0"/>
          <w:numId w:val="2"/>
        </w:numPr>
        <w:spacing w:after="0" w:line="240" w:lineRule="auto"/>
        <w:rPr>
          <w:rFonts w:ascii="Arial" w:hAnsi="Arial" w:cs="Arial"/>
        </w:rPr>
      </w:pPr>
      <w:r>
        <w:rPr>
          <w:rFonts w:ascii="Arial" w:hAnsi="Arial" w:cs="Arial"/>
        </w:rPr>
        <w:t xml:space="preserve">Go to </w:t>
      </w:r>
      <w:hyperlink r:id="rId7" w:history="1">
        <w:r>
          <w:rPr>
            <w:rStyle w:val="Hyperlink"/>
          </w:rPr>
          <w:t>http://intern.nasa.gov/</w:t>
        </w:r>
      </w:hyperlink>
      <w:r>
        <w:rPr>
          <w:rFonts w:ascii="Arial" w:hAnsi="Arial" w:cs="Arial"/>
        </w:rPr>
        <w:t xml:space="preserve">   (OSSI:SOLAR Launch Pad)</w:t>
      </w:r>
    </w:p>
    <w:p w:rsidR="004D48C0" w:rsidRDefault="004D48C0" w:rsidP="004D48C0">
      <w:pPr>
        <w:pStyle w:val="ListParagraph"/>
        <w:numPr>
          <w:ilvl w:val="0"/>
          <w:numId w:val="2"/>
        </w:numPr>
        <w:spacing w:after="0" w:line="240" w:lineRule="auto"/>
        <w:rPr>
          <w:rFonts w:ascii="Arial" w:hAnsi="Arial" w:cs="Arial"/>
        </w:rPr>
      </w:pPr>
      <w:r>
        <w:rPr>
          <w:rFonts w:ascii="Arial" w:hAnsi="Arial" w:cs="Arial"/>
        </w:rPr>
        <w:t>Click “</w:t>
      </w:r>
      <w:hyperlink r:id="rId8" w:history="1">
        <w:r>
          <w:rPr>
            <w:rStyle w:val="Hyperlink"/>
            <w:b/>
            <w:bCs/>
          </w:rPr>
          <w:t>Quick Launch to apply for Internship, Fellowship, or Scholarship opportunities</w:t>
        </w:r>
      </w:hyperlink>
      <w:r>
        <w:rPr>
          <w:rFonts w:ascii="Arial" w:hAnsi="Arial" w:cs="Arial"/>
        </w:rPr>
        <w:t xml:space="preserve">” located in the top banner next to the SOLAR logo. </w:t>
      </w:r>
      <w:r>
        <w:rPr>
          <w:rFonts w:ascii="Arial" w:hAnsi="Arial" w:cs="Arial"/>
          <w:b/>
          <w:bCs/>
          <w:i/>
          <w:iCs/>
        </w:rPr>
        <w:t>If nothing happens, click it once or twice again</w:t>
      </w:r>
      <w:r>
        <w:rPr>
          <w:rFonts w:ascii="Arial" w:hAnsi="Arial" w:cs="Arial"/>
        </w:rPr>
        <w:t>.</w:t>
      </w:r>
    </w:p>
    <w:p w:rsidR="004D48C0" w:rsidRDefault="004D48C0" w:rsidP="004D48C0">
      <w:pPr>
        <w:pStyle w:val="ListParagraph"/>
        <w:numPr>
          <w:ilvl w:val="0"/>
          <w:numId w:val="2"/>
        </w:numPr>
        <w:spacing w:after="0" w:line="240" w:lineRule="auto"/>
        <w:rPr>
          <w:rFonts w:ascii="Arial" w:hAnsi="Arial" w:cs="Arial"/>
        </w:rPr>
      </w:pPr>
      <w:r>
        <w:rPr>
          <w:rFonts w:ascii="Arial" w:hAnsi="Arial" w:cs="Arial"/>
        </w:rPr>
        <w:t>The next display should read “</w:t>
      </w:r>
      <w:r>
        <w:rPr>
          <w:rFonts w:ascii="Arial" w:hAnsi="Arial" w:cs="Arial"/>
          <w:b/>
          <w:bCs/>
        </w:rPr>
        <w:t>Premiere of Solar</w:t>
      </w:r>
      <w:r>
        <w:rPr>
          <w:rFonts w:ascii="Arial" w:hAnsi="Arial" w:cs="Arial"/>
        </w:rPr>
        <w:t>” on the left and a clickable box labeled “</w:t>
      </w:r>
      <w:r>
        <w:rPr>
          <w:rFonts w:ascii="Arial" w:hAnsi="Arial" w:cs="Arial"/>
          <w:b/>
          <w:bCs/>
        </w:rPr>
        <w:t>First Time Student Users Register</w:t>
      </w:r>
      <w:r>
        <w:rPr>
          <w:rFonts w:ascii="Arial" w:hAnsi="Arial" w:cs="Arial"/>
        </w:rPr>
        <w:t>” on the right. Or, if previously registered, click the box to the right labeled “</w:t>
      </w:r>
      <w:r>
        <w:rPr>
          <w:rFonts w:ascii="Arial" w:hAnsi="Arial" w:cs="Arial"/>
          <w:b/>
          <w:bCs/>
        </w:rPr>
        <w:t xml:space="preserve">Current Student Users </w:t>
      </w:r>
      <w:proofErr w:type="spellStart"/>
      <w:r>
        <w:rPr>
          <w:rFonts w:ascii="Arial" w:hAnsi="Arial" w:cs="Arial"/>
          <w:b/>
          <w:bCs/>
        </w:rPr>
        <w:t>Login</w:t>
      </w:r>
      <w:r>
        <w:rPr>
          <w:rFonts w:ascii="Arial" w:hAnsi="Arial" w:cs="Arial"/>
        </w:rPr>
        <w:t>”and</w:t>
      </w:r>
      <w:proofErr w:type="spellEnd"/>
      <w:r>
        <w:rPr>
          <w:rFonts w:ascii="Arial" w:hAnsi="Arial" w:cs="Arial"/>
        </w:rPr>
        <w:t xml:space="preserve"> go to step 5.</w:t>
      </w:r>
    </w:p>
    <w:p w:rsidR="004D48C0" w:rsidRDefault="004D48C0" w:rsidP="004D48C0">
      <w:pPr>
        <w:pStyle w:val="PlainText"/>
        <w:numPr>
          <w:ilvl w:val="0"/>
          <w:numId w:val="2"/>
        </w:numPr>
      </w:pPr>
      <w:r>
        <w:t>Complete the registration form to setup an applicant account and the Student Profile.</w:t>
      </w:r>
    </w:p>
    <w:p w:rsidR="004D48C0" w:rsidRDefault="004D48C0" w:rsidP="004D48C0">
      <w:pPr>
        <w:pStyle w:val="PlainText"/>
        <w:numPr>
          <w:ilvl w:val="0"/>
          <w:numId w:val="2"/>
        </w:numPr>
      </w:pPr>
      <w:r>
        <w:t>Once the account is created, select the “</w:t>
      </w:r>
      <w:r>
        <w:rPr>
          <w:b/>
          <w:bCs/>
        </w:rPr>
        <w:t>Getting Started</w:t>
      </w:r>
      <w:r>
        <w:t xml:space="preserve">” tab for applicants interested in obtaining more information. There you will also find three informative streaming videos or </w:t>
      </w:r>
      <w:r>
        <w:rPr>
          <w:b/>
          <w:bCs/>
        </w:rPr>
        <w:t>student tutorials.</w:t>
      </w:r>
    </w:p>
    <w:p w:rsidR="004D48C0" w:rsidRDefault="004D48C0" w:rsidP="004D48C0">
      <w:pPr>
        <w:pStyle w:val="PlainText"/>
        <w:numPr>
          <w:ilvl w:val="0"/>
          <w:numId w:val="2"/>
        </w:numPr>
      </w:pPr>
      <w:r>
        <w:t>If an applicant has any questions, they should select the “</w:t>
      </w:r>
      <w:r>
        <w:rPr>
          <w:b/>
          <w:bCs/>
          <w:i/>
          <w:iCs/>
        </w:rPr>
        <w:t>Need Help? Click here</w:t>
      </w:r>
      <w:r>
        <w:t>” link at the top of the applicants Dash Board.</w:t>
      </w:r>
    </w:p>
    <w:p w:rsidR="004D48C0" w:rsidRDefault="004D48C0" w:rsidP="004D48C0">
      <w:pPr>
        <w:pStyle w:val="PlainText"/>
        <w:numPr>
          <w:ilvl w:val="0"/>
          <w:numId w:val="2"/>
        </w:numPr>
      </w:pPr>
      <w:r>
        <w:t>There are six sections that must be completed in the application. They are:</w:t>
      </w:r>
    </w:p>
    <w:p w:rsidR="004D48C0" w:rsidRDefault="004D48C0" w:rsidP="004D48C0">
      <w:pPr>
        <w:pStyle w:val="PlainText"/>
        <w:numPr>
          <w:ilvl w:val="2"/>
          <w:numId w:val="3"/>
        </w:numPr>
      </w:pPr>
      <w:r>
        <w:t>Personal Information</w:t>
      </w:r>
    </w:p>
    <w:p w:rsidR="004D48C0" w:rsidRDefault="004D48C0" w:rsidP="004D48C0">
      <w:pPr>
        <w:pStyle w:val="PlainText"/>
        <w:numPr>
          <w:ilvl w:val="2"/>
          <w:numId w:val="3"/>
        </w:numPr>
      </w:pPr>
      <w:r>
        <w:t>Educational Information</w:t>
      </w:r>
    </w:p>
    <w:p w:rsidR="004D48C0" w:rsidRDefault="004D48C0" w:rsidP="004D48C0">
      <w:pPr>
        <w:pStyle w:val="PlainText"/>
        <w:numPr>
          <w:ilvl w:val="2"/>
          <w:numId w:val="3"/>
        </w:numPr>
      </w:pPr>
      <w:r>
        <w:t>Work History</w:t>
      </w:r>
    </w:p>
    <w:p w:rsidR="004D48C0" w:rsidRDefault="004D48C0" w:rsidP="004D48C0">
      <w:pPr>
        <w:pStyle w:val="PlainText"/>
        <w:numPr>
          <w:ilvl w:val="2"/>
          <w:numId w:val="3"/>
        </w:numPr>
      </w:pPr>
      <w:r>
        <w:t>References</w:t>
      </w:r>
    </w:p>
    <w:p w:rsidR="004D48C0" w:rsidRDefault="004D48C0" w:rsidP="004D48C0">
      <w:pPr>
        <w:pStyle w:val="PlainText"/>
        <w:numPr>
          <w:ilvl w:val="2"/>
          <w:numId w:val="3"/>
        </w:numPr>
      </w:pPr>
      <w:r>
        <w:t>Skills, Awards and Educational Activities</w:t>
      </w:r>
    </w:p>
    <w:p w:rsidR="004D48C0" w:rsidRDefault="004D48C0" w:rsidP="004D48C0">
      <w:pPr>
        <w:pStyle w:val="PlainText"/>
        <w:numPr>
          <w:ilvl w:val="2"/>
          <w:numId w:val="3"/>
        </w:numPr>
      </w:pPr>
      <w:r>
        <w:t>Acceptance Statement</w:t>
      </w:r>
    </w:p>
    <w:p w:rsidR="004D48C0" w:rsidRDefault="004D48C0" w:rsidP="004D48C0">
      <w:pPr>
        <w:pStyle w:val="PlainText"/>
        <w:numPr>
          <w:ilvl w:val="0"/>
          <w:numId w:val="2"/>
        </w:numPr>
      </w:pPr>
      <w:r>
        <w:t xml:space="preserve">Applicants are required to identify at least one professional reference (usually a professor or previous mentor). It is recommended that applicants contact these individuals </w:t>
      </w:r>
      <w:r>
        <w:rPr>
          <w:i/>
          <w:iCs/>
          <w:u w:val="single"/>
        </w:rPr>
        <w:t>in advance</w:t>
      </w:r>
      <w:r>
        <w:t xml:space="preserve"> to let them know they will be receiving a SOLAR generated e-request from NASASOLAR on behalf of the applicant. The deadline for references to submit their letter is the same as the applicants to complete their application.</w:t>
      </w:r>
    </w:p>
    <w:p w:rsidR="004D48C0" w:rsidRDefault="004D48C0" w:rsidP="004D48C0">
      <w:pPr>
        <w:pStyle w:val="PlainText"/>
        <w:numPr>
          <w:ilvl w:val="0"/>
          <w:numId w:val="2"/>
        </w:numPr>
      </w:pPr>
      <w:r>
        <w:t xml:space="preserve">Once all six sections are complete (including receipt of at least one letter of recommendation), the applicant can then apply to up to 15 opportunities. Be careful to only apply to opportunities you are eligible for and strongly interested in being considered for. Remember, more is not always better. </w:t>
      </w:r>
    </w:p>
    <w:p w:rsidR="004D48C0" w:rsidRDefault="004D48C0" w:rsidP="004D48C0">
      <w:pPr>
        <w:pStyle w:val="PlainText"/>
        <w:numPr>
          <w:ilvl w:val="0"/>
          <w:numId w:val="2"/>
        </w:numPr>
      </w:pPr>
      <w:r>
        <w:t xml:space="preserve">The deadline to complete your application for </w:t>
      </w:r>
      <w:proofErr w:type="gramStart"/>
      <w:r>
        <w:t>Summer</w:t>
      </w:r>
      <w:proofErr w:type="gramEnd"/>
      <w:r>
        <w:t xml:space="preserve"> 2012 is February 1, 2012.</w:t>
      </w:r>
    </w:p>
    <w:p w:rsidR="00993681" w:rsidRPr="00E22D95" w:rsidRDefault="00993681" w:rsidP="004D48C0">
      <w:pPr>
        <w:pStyle w:val="PlainText"/>
        <w:ind w:left="360"/>
        <w:rPr>
          <w:sz w:val="23"/>
          <w:szCs w:val="23"/>
        </w:rPr>
      </w:pPr>
    </w:p>
    <w:sectPr w:rsidR="00993681" w:rsidRPr="00E22D95" w:rsidSect="00B145E4">
      <w:headerReference w:type="default" r:id="rId9"/>
      <w:pgSz w:w="12240" w:h="15840"/>
      <w:pgMar w:top="1152" w:right="1080" w:bottom="1152"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9FA" w:rsidRDefault="008C09FA" w:rsidP="00E22D95">
      <w:pPr>
        <w:spacing w:after="0" w:line="240" w:lineRule="auto"/>
      </w:pPr>
      <w:r>
        <w:separator/>
      </w:r>
    </w:p>
  </w:endnote>
  <w:endnote w:type="continuationSeparator" w:id="0">
    <w:p w:rsidR="008C09FA" w:rsidRDefault="008C09FA" w:rsidP="00E22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9FA" w:rsidRDefault="008C09FA" w:rsidP="00E22D95">
      <w:pPr>
        <w:spacing w:after="0" w:line="240" w:lineRule="auto"/>
      </w:pPr>
      <w:r>
        <w:separator/>
      </w:r>
    </w:p>
  </w:footnote>
  <w:footnote w:type="continuationSeparator" w:id="0">
    <w:p w:rsidR="008C09FA" w:rsidRDefault="008C09FA" w:rsidP="00E22D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95" w:rsidRDefault="004D48C0">
    <w:pPr>
      <w:pStyle w:val="Header"/>
    </w:pPr>
    <w:r>
      <w:rPr>
        <w:b/>
      </w:rPr>
      <w:t>November 17</w:t>
    </w:r>
    <w:r w:rsidR="00E22D95" w:rsidRPr="005E79A2">
      <w:rPr>
        <w:b/>
      </w:rPr>
      <w:t>, 2011</w:t>
    </w:r>
  </w:p>
  <w:p w:rsidR="00E22D95" w:rsidRDefault="00E22D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82C5A"/>
    <w:multiLevelType w:val="hybridMultilevel"/>
    <w:tmpl w:val="74FA0A3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27442508"/>
    <w:multiLevelType w:val="hybridMultilevel"/>
    <w:tmpl w:val="E06072A4"/>
    <w:lvl w:ilvl="0" w:tplc="0409000F">
      <w:start w:val="1"/>
      <w:numFmt w:val="decimal"/>
      <w:lvlText w:val="%1."/>
      <w:lvlJc w:val="left"/>
      <w:pPr>
        <w:ind w:left="720" w:hanging="360"/>
      </w:pPr>
      <w:rPr>
        <w:rFonts w:cs="Times New Roman"/>
      </w:r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5E1D3A54"/>
    <w:multiLevelType w:val="hybridMultilevel"/>
    <w:tmpl w:val="083AECCE"/>
    <w:lvl w:ilvl="0" w:tplc="BE902E5C">
      <w:start w:val="1"/>
      <w:numFmt w:val="lowerLetter"/>
      <w:lvlText w:val="%1)"/>
      <w:lvlJc w:val="left"/>
      <w:pPr>
        <w:tabs>
          <w:tab w:val="num" w:pos="720"/>
        </w:tabs>
        <w:ind w:left="720" w:hanging="360"/>
      </w:pPr>
    </w:lvl>
    <w:lvl w:ilvl="1" w:tplc="0374F398">
      <w:start w:val="1"/>
      <w:numFmt w:val="lowerLetter"/>
      <w:lvlText w:val="%2)"/>
      <w:lvlJc w:val="left"/>
      <w:pPr>
        <w:tabs>
          <w:tab w:val="num" w:pos="1440"/>
        </w:tabs>
        <w:ind w:left="1440" w:hanging="360"/>
      </w:pPr>
    </w:lvl>
    <w:lvl w:ilvl="2" w:tplc="358ED3B6">
      <w:start w:val="1"/>
      <w:numFmt w:val="lowerLetter"/>
      <w:lvlText w:val="%3."/>
      <w:lvlJc w:val="left"/>
      <w:pPr>
        <w:ind w:left="2160" w:hanging="360"/>
      </w:pPr>
    </w:lvl>
    <w:lvl w:ilvl="3" w:tplc="96A25D04">
      <w:start w:val="1"/>
      <w:numFmt w:val="decimal"/>
      <w:lvlText w:val="%4."/>
      <w:lvlJc w:val="left"/>
      <w:pPr>
        <w:tabs>
          <w:tab w:val="num" w:pos="2880"/>
        </w:tabs>
        <w:ind w:left="2880" w:hanging="360"/>
      </w:pPr>
    </w:lvl>
    <w:lvl w:ilvl="4" w:tplc="E1BC8116">
      <w:start w:val="1"/>
      <w:numFmt w:val="decimal"/>
      <w:lvlText w:val="%5."/>
      <w:lvlJc w:val="left"/>
      <w:pPr>
        <w:tabs>
          <w:tab w:val="num" w:pos="3600"/>
        </w:tabs>
        <w:ind w:left="3600" w:hanging="360"/>
      </w:pPr>
    </w:lvl>
    <w:lvl w:ilvl="5" w:tplc="905A6EEE">
      <w:start w:val="1"/>
      <w:numFmt w:val="decimal"/>
      <w:lvlText w:val="%6."/>
      <w:lvlJc w:val="left"/>
      <w:pPr>
        <w:tabs>
          <w:tab w:val="num" w:pos="4320"/>
        </w:tabs>
        <w:ind w:left="4320" w:hanging="360"/>
      </w:pPr>
    </w:lvl>
    <w:lvl w:ilvl="6" w:tplc="25929832">
      <w:start w:val="1"/>
      <w:numFmt w:val="decimal"/>
      <w:lvlText w:val="%7."/>
      <w:lvlJc w:val="left"/>
      <w:pPr>
        <w:tabs>
          <w:tab w:val="num" w:pos="5040"/>
        </w:tabs>
        <w:ind w:left="5040" w:hanging="360"/>
      </w:pPr>
    </w:lvl>
    <w:lvl w:ilvl="7" w:tplc="4D0086A8">
      <w:start w:val="1"/>
      <w:numFmt w:val="decimal"/>
      <w:lvlText w:val="%8."/>
      <w:lvlJc w:val="left"/>
      <w:pPr>
        <w:tabs>
          <w:tab w:val="num" w:pos="5760"/>
        </w:tabs>
        <w:ind w:left="5760" w:hanging="360"/>
      </w:pPr>
    </w:lvl>
    <w:lvl w:ilvl="8" w:tplc="66FE93CE">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E79A2"/>
    <w:rsid w:val="00247EF2"/>
    <w:rsid w:val="003B7445"/>
    <w:rsid w:val="0048424A"/>
    <w:rsid w:val="004D48C0"/>
    <w:rsid w:val="005E79A2"/>
    <w:rsid w:val="008C09FA"/>
    <w:rsid w:val="00993681"/>
    <w:rsid w:val="00B145E4"/>
    <w:rsid w:val="00C86675"/>
    <w:rsid w:val="00E22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9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79A2"/>
    <w:rPr>
      <w:color w:val="0000FF"/>
      <w:u w:val="single"/>
    </w:rPr>
  </w:style>
  <w:style w:type="paragraph" w:styleId="PlainText">
    <w:name w:val="Plain Text"/>
    <w:basedOn w:val="Normal"/>
    <w:link w:val="PlainTextChar"/>
    <w:uiPriority w:val="99"/>
    <w:unhideWhenUsed/>
    <w:rsid w:val="005E79A2"/>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rsid w:val="005E79A2"/>
    <w:rPr>
      <w:rFonts w:ascii="Arial" w:hAnsi="Arial" w:cs="Arial"/>
      <w:sz w:val="24"/>
      <w:szCs w:val="24"/>
    </w:rPr>
  </w:style>
  <w:style w:type="paragraph" w:styleId="Header">
    <w:name w:val="header"/>
    <w:basedOn w:val="Normal"/>
    <w:link w:val="HeaderChar"/>
    <w:uiPriority w:val="99"/>
    <w:unhideWhenUsed/>
    <w:rsid w:val="00E22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D95"/>
  </w:style>
  <w:style w:type="paragraph" w:styleId="Footer">
    <w:name w:val="footer"/>
    <w:basedOn w:val="Normal"/>
    <w:link w:val="FooterChar"/>
    <w:uiPriority w:val="99"/>
    <w:semiHidden/>
    <w:unhideWhenUsed/>
    <w:rsid w:val="00E22D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2D95"/>
  </w:style>
  <w:style w:type="paragraph" w:styleId="BalloonText">
    <w:name w:val="Balloon Text"/>
    <w:basedOn w:val="Normal"/>
    <w:link w:val="BalloonTextChar"/>
    <w:uiPriority w:val="99"/>
    <w:semiHidden/>
    <w:unhideWhenUsed/>
    <w:rsid w:val="00E22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D95"/>
    <w:rPr>
      <w:rFonts w:ascii="Tahoma" w:hAnsi="Tahoma" w:cs="Tahoma"/>
      <w:sz w:val="16"/>
      <w:szCs w:val="16"/>
    </w:rPr>
  </w:style>
  <w:style w:type="paragraph" w:styleId="ListParagraph">
    <w:name w:val="List Paragraph"/>
    <w:basedOn w:val="Normal"/>
    <w:uiPriority w:val="34"/>
    <w:qFormat/>
    <w:rsid w:val="004D48C0"/>
    <w:pPr>
      <w:ind w:left="72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03554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nasa.gov/solar/" TargetMode="External"/><Relationship Id="rId3" Type="http://schemas.openxmlformats.org/officeDocument/2006/relationships/settings" Target="settings.xml"/><Relationship Id="rId7" Type="http://schemas.openxmlformats.org/officeDocument/2006/relationships/hyperlink" Target="http://intern.na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1901</Characters>
  <Application>Microsoft Office Word</Application>
  <DocSecurity>0</DocSecurity>
  <Lines>15</Lines>
  <Paragraphs>4</Paragraphs>
  <ScaleCrop>false</ScaleCrop>
  <Company>NASA/ODIN</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drosage</dc:creator>
  <cp:lastModifiedBy>drosage</cp:lastModifiedBy>
  <cp:revision>2</cp:revision>
  <cp:lastPrinted>2011-10-18T14:06:00Z</cp:lastPrinted>
  <dcterms:created xsi:type="dcterms:W3CDTF">2011-11-17T19:48:00Z</dcterms:created>
  <dcterms:modified xsi:type="dcterms:W3CDTF">2011-11-17T19:48:00Z</dcterms:modified>
</cp:coreProperties>
</file>