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AD" w:rsidRDefault="00846FAD" w:rsidP="001C65E5">
      <w:pPr>
        <w:rPr>
          <w:rFonts w:ascii="Arial" w:hAnsi="Arial" w:cs="Arial"/>
          <w:sz w:val="28"/>
          <w:szCs w:val="28"/>
        </w:rPr>
      </w:pPr>
    </w:p>
    <w:p w:rsidR="001C65E5" w:rsidRPr="00137B75" w:rsidRDefault="0000573C" w:rsidP="001C65E5">
      <w:pPr>
        <w:rPr>
          <w:rFonts w:ascii="Arial" w:hAnsi="Arial" w:cs="Arial"/>
          <w:sz w:val="28"/>
          <w:szCs w:val="28"/>
        </w:rPr>
      </w:pPr>
      <w:r>
        <w:rPr>
          <w:rFonts w:ascii="Arial" w:hAnsi="Arial" w:cs="Arial"/>
          <w:sz w:val="28"/>
          <w:szCs w:val="28"/>
        </w:rPr>
        <w:t>October 2</w:t>
      </w:r>
      <w:r w:rsidR="003A3026">
        <w:rPr>
          <w:rFonts w:ascii="Arial" w:hAnsi="Arial" w:cs="Arial"/>
          <w:sz w:val="28"/>
          <w:szCs w:val="28"/>
        </w:rPr>
        <w:t>9</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381117">
        <w:rPr>
          <w:rFonts w:ascii="Arial" w:hAnsi="Arial" w:cs="Arial"/>
          <w:sz w:val="28"/>
          <w:szCs w:val="28"/>
        </w:rPr>
        <w:t>the Year End Operating Budget for BSBP</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3A3026">
        <w:rPr>
          <w:rFonts w:ascii="Arial" w:hAnsi="Arial" w:cs="Arial"/>
          <w:sz w:val="28"/>
          <w:szCs w:val="28"/>
        </w:rPr>
        <w:t>2</w:t>
      </w:r>
      <w:r w:rsidR="0000573C">
        <w:rPr>
          <w:rFonts w:ascii="Arial" w:hAnsi="Arial" w:cs="Arial"/>
          <w:sz w:val="28"/>
          <w:szCs w:val="28"/>
        </w:rPr>
        <w:t xml:space="preserve">, </w:t>
      </w:r>
      <w:r w:rsidRPr="00137B75">
        <w:rPr>
          <w:rFonts w:ascii="Arial" w:hAnsi="Arial" w:cs="Arial"/>
          <w:sz w:val="28"/>
          <w:szCs w:val="28"/>
        </w:rPr>
        <w:t>2013, email request</w:t>
      </w:r>
      <w:r w:rsidR="00174BAA">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3A3026">
        <w:rPr>
          <w:rFonts w:ascii="Arial" w:hAnsi="Arial" w:cs="Arial"/>
          <w:sz w:val="28"/>
          <w:szCs w:val="28"/>
        </w:rPr>
        <w:t>3</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the Bureau of Services for Blind Persons is processing th</w:t>
      </w:r>
      <w:r w:rsidR="00174BAA">
        <w:rPr>
          <w:rFonts w:ascii="Arial" w:hAnsi="Arial" w:cs="Arial"/>
          <w:sz w:val="28"/>
          <w:szCs w:val="28"/>
        </w:rPr>
        <w:t>ese</w:t>
      </w:r>
      <w:r w:rsidR="00E2730B">
        <w:rPr>
          <w:rFonts w:ascii="Arial" w:hAnsi="Arial" w:cs="Arial"/>
          <w:sz w:val="28"/>
          <w:szCs w:val="28"/>
        </w:rPr>
        <w:t xml:space="preserve"> request</w:t>
      </w:r>
      <w:r w:rsidR="00174BAA">
        <w:rPr>
          <w:rFonts w:ascii="Arial" w:hAnsi="Arial" w:cs="Arial"/>
          <w:sz w:val="28"/>
          <w:szCs w:val="28"/>
        </w:rPr>
        <w:t>s</w:t>
      </w:r>
      <w:r w:rsidR="00E2730B">
        <w:rPr>
          <w:rFonts w:ascii="Arial" w:hAnsi="Arial" w:cs="Arial"/>
          <w:sz w:val="28"/>
          <w:szCs w:val="28"/>
        </w:rPr>
        <w:t xml:space="preserve">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3A3026">
        <w:rPr>
          <w:rFonts w:ascii="Arial" w:hAnsi="Arial" w:cs="Arial"/>
          <w:sz w:val="28"/>
          <w:szCs w:val="28"/>
        </w:rPr>
        <w:t>(</w:t>
      </w:r>
      <w:r w:rsidR="00846FAD">
        <w:rPr>
          <w:rFonts w:ascii="Arial" w:hAnsi="Arial" w:cs="Arial"/>
          <w:sz w:val="28"/>
          <w:szCs w:val="28"/>
        </w:rPr>
        <w:t xml:space="preserve">also included </w:t>
      </w:r>
      <w:r w:rsidR="003A3026">
        <w:rPr>
          <w:rFonts w:ascii="Arial" w:hAnsi="Arial" w:cs="Arial"/>
          <w:sz w:val="28"/>
          <w:szCs w:val="28"/>
        </w:rPr>
        <w:t>below</w:t>
      </w:r>
      <w:r w:rsidR="00AF197E">
        <w:rPr>
          <w:rFonts w:ascii="Arial" w:hAnsi="Arial" w:cs="Arial"/>
          <w:sz w:val="28"/>
          <w:szCs w:val="28"/>
        </w:rPr>
        <w:t xml:space="preserve">)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332BC0" w:rsidP="00B818DB">
      <w:pPr>
        <w:rPr>
          <w:rFonts w:ascii="Arial" w:hAnsi="Arial" w:cs="Arial"/>
          <w:sz w:val="28"/>
          <w:szCs w:val="28"/>
        </w:rPr>
      </w:pPr>
      <w:r>
        <w:rPr>
          <w:rFonts w:ascii="Arial" w:hAnsi="Arial" w:cs="Arial"/>
          <w:sz w:val="28"/>
          <w:szCs w:val="28"/>
        </w:rPr>
        <w:t>“</w:t>
      </w:r>
      <w:r w:rsidR="00381117" w:rsidRPr="00381117">
        <w:rPr>
          <w:rFonts w:ascii="Arial" w:hAnsi="Arial" w:cs="Arial"/>
          <w:sz w:val="28"/>
          <w:szCs w:val="28"/>
        </w:rPr>
        <w:t>I am writing you today to receive the year end operating budget for BSBP. At this time I’m asking for no more than the illustration from MCB after my signature line.</w:t>
      </w:r>
      <w:bookmarkStart w:id="0" w:name="_GoBack"/>
      <w:bookmarkEnd w:id="0"/>
      <w:r>
        <w:rPr>
          <w:rFonts w:ascii="Arial" w:hAnsi="Arial" w:cs="Arial"/>
          <w:sz w:val="28"/>
          <w:szCs w:val="28"/>
        </w:rPr>
        <w:t>”</w:t>
      </w:r>
    </w:p>
    <w:p w:rsidR="000A6C6A" w:rsidRDefault="000A6C6A" w:rsidP="001C65E5">
      <w:pPr>
        <w:rPr>
          <w:rFonts w:ascii="Arial" w:hAnsi="Arial" w:cs="Arial"/>
          <w:sz w:val="28"/>
          <w:szCs w:val="28"/>
        </w:rPr>
      </w:pPr>
    </w:p>
    <w:p w:rsidR="00A372D9" w:rsidRDefault="006A0B96" w:rsidP="001C65E5">
      <w:pPr>
        <w:rPr>
          <w:rFonts w:ascii="Arial" w:hAnsi="Arial" w:cs="Arial"/>
          <w:sz w:val="28"/>
          <w:szCs w:val="28"/>
        </w:rPr>
      </w:pPr>
      <w:r w:rsidRPr="006A0B96">
        <w:rPr>
          <w:rFonts w:ascii="Arial" w:hAnsi="Arial" w:cs="Arial"/>
          <w:sz w:val="28"/>
          <w:szCs w:val="28"/>
        </w:rPr>
        <w:t>In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Pr="006A0B96">
        <w:rPr>
          <w:rFonts w:ascii="Arial" w:hAnsi="Arial" w:cs="Arial"/>
          <w:sz w:val="28"/>
          <w:szCs w:val="28"/>
        </w:rPr>
        <w:t>)(</w:t>
      </w:r>
      <w:proofErr w:type="gramEnd"/>
      <w:r w:rsidRPr="006A0B96">
        <w:rPr>
          <w:rFonts w:ascii="Arial" w:hAnsi="Arial" w:cs="Arial"/>
          <w:sz w:val="28"/>
          <w:szCs w:val="28"/>
        </w:rPr>
        <w:t>d) of the FOIA, through November 12, 2013, for your request.</w:t>
      </w:r>
    </w:p>
    <w:p w:rsidR="00A372D9" w:rsidRDefault="00A372D9" w:rsidP="001C65E5">
      <w:pPr>
        <w:rPr>
          <w:rFonts w:ascii="Arial" w:hAnsi="Arial" w:cs="Arial"/>
          <w:sz w:val="28"/>
          <w:szCs w:val="28"/>
        </w:rPr>
      </w:pPr>
    </w:p>
    <w:p w:rsidR="00846FAD" w:rsidRDefault="006A0B96" w:rsidP="00846FAD">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sidR="00846FAD">
        <w:rPr>
          <w:rFonts w:ascii="Arial" w:hAnsi="Arial" w:cs="Arial"/>
          <w:sz w:val="28"/>
          <w:szCs w:val="28"/>
        </w:rPr>
        <w:t>lining</w:t>
      </w:r>
    </w:p>
    <w:p w:rsidR="00846FAD" w:rsidRPr="000A6C6A" w:rsidRDefault="00846FAD" w:rsidP="00846FAD">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846FAD" w:rsidRPr="000A6C6A" w:rsidRDefault="00846FAD" w:rsidP="00846FAD">
      <w:pPr>
        <w:rPr>
          <w:rFonts w:ascii="Arial" w:hAnsi="Arial" w:cs="Arial"/>
          <w:sz w:val="28"/>
          <w:szCs w:val="28"/>
        </w:rPr>
      </w:pPr>
      <w:r w:rsidRPr="000A6C6A">
        <w:rPr>
          <w:rFonts w:ascii="Arial" w:hAnsi="Arial" w:cs="Arial"/>
          <w:sz w:val="28"/>
          <w:szCs w:val="28"/>
        </w:rPr>
        <w:t>October 2</w:t>
      </w:r>
      <w:r>
        <w:rPr>
          <w:rFonts w:ascii="Arial" w:hAnsi="Arial" w:cs="Arial"/>
          <w:sz w:val="28"/>
          <w:szCs w:val="28"/>
        </w:rPr>
        <w:t>9</w:t>
      </w:r>
      <w:r w:rsidRPr="000A6C6A">
        <w:rPr>
          <w:rFonts w:ascii="Arial" w:hAnsi="Arial" w:cs="Arial"/>
          <w:sz w:val="28"/>
          <w:szCs w:val="28"/>
        </w:rPr>
        <w:t>, 2013</w:t>
      </w:r>
    </w:p>
    <w:p w:rsidR="00846FAD" w:rsidRDefault="00846FAD" w:rsidP="00846FAD">
      <w:pPr>
        <w:rPr>
          <w:rFonts w:ascii="Arial" w:hAnsi="Arial" w:cs="Arial"/>
          <w:sz w:val="28"/>
          <w:szCs w:val="28"/>
        </w:rPr>
      </w:pPr>
      <w:r>
        <w:rPr>
          <w:rFonts w:ascii="Arial" w:hAnsi="Arial" w:cs="Arial"/>
          <w:sz w:val="28"/>
          <w:szCs w:val="28"/>
        </w:rPr>
        <w:t>Page 2 of 2</w:t>
      </w:r>
    </w:p>
    <w:p w:rsidR="00846FAD" w:rsidRDefault="00846FAD" w:rsidP="00846FAD">
      <w:pPr>
        <w:rPr>
          <w:rFonts w:ascii="Arial" w:hAnsi="Arial" w:cs="Arial"/>
          <w:sz w:val="28"/>
          <w:szCs w:val="28"/>
        </w:rPr>
      </w:pPr>
    </w:p>
    <w:p w:rsidR="00846FAD" w:rsidRDefault="00846FAD" w:rsidP="00846FAD">
      <w:pPr>
        <w:rPr>
          <w:rFonts w:ascii="Arial" w:hAnsi="Arial" w:cs="Arial"/>
          <w:sz w:val="28"/>
          <w:szCs w:val="28"/>
        </w:rPr>
      </w:pPr>
    </w:p>
    <w:p w:rsidR="00846FAD" w:rsidRDefault="00846FAD" w:rsidP="00846FAD">
      <w:pPr>
        <w:rPr>
          <w:rFonts w:ascii="Arial" w:hAnsi="Arial" w:cs="Arial"/>
          <w:sz w:val="28"/>
          <w:szCs w:val="28"/>
        </w:rPr>
      </w:pPr>
    </w:p>
    <w:p w:rsidR="00846FAD" w:rsidRDefault="00846FAD" w:rsidP="00846FAD">
      <w:pPr>
        <w:rPr>
          <w:rFonts w:ascii="Arial" w:hAnsi="Arial" w:cs="Arial"/>
          <w:sz w:val="28"/>
          <w:szCs w:val="28"/>
        </w:rPr>
      </w:pPr>
    </w:p>
    <w:p w:rsidR="00A372D9" w:rsidRDefault="00846FAD" w:rsidP="001C65E5">
      <w:pPr>
        <w:rPr>
          <w:rFonts w:ascii="Arial" w:hAnsi="Arial" w:cs="Arial"/>
          <w:sz w:val="28"/>
          <w:szCs w:val="28"/>
        </w:rPr>
      </w:pPr>
      <w:proofErr w:type="gramStart"/>
      <w:r w:rsidRPr="006A0B96">
        <w:rPr>
          <w:rFonts w:ascii="Arial" w:hAnsi="Arial" w:cs="Arial"/>
          <w:sz w:val="28"/>
          <w:szCs w:val="28"/>
        </w:rPr>
        <w:t>that</w:t>
      </w:r>
      <w:proofErr w:type="gramEnd"/>
      <w:r w:rsidRPr="006A0B96">
        <w:rPr>
          <w:rFonts w:ascii="Arial" w:hAnsi="Arial" w:cs="Arial"/>
          <w:sz w:val="28"/>
          <w:szCs w:val="28"/>
        </w:rPr>
        <w:t xml:space="preserve"> cost (before or no later than November 12, 2013).  This email may </w:t>
      </w:r>
      <w:r w:rsidR="006A0B96" w:rsidRPr="006A0B96">
        <w:rPr>
          <w:rFonts w:ascii="Arial" w:hAnsi="Arial" w:cs="Arial"/>
          <w:sz w:val="28"/>
          <w:szCs w:val="28"/>
        </w:rPr>
        <w:t>either request a deposit (if the cost is over $50.00) or request payment of the total cost if the amount is under $50.00.</w:t>
      </w:r>
    </w:p>
    <w:p w:rsidR="00A372D9" w:rsidRDefault="00A372D9"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AE6238">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1C65E5" w:rsidRPr="00137B75" w:rsidRDefault="001C65E5" w:rsidP="001C65E5">
      <w:pPr>
        <w:rPr>
          <w:rFonts w:ascii="Arial" w:hAnsi="Arial" w:cs="Arial"/>
          <w:sz w:val="28"/>
          <w:szCs w:val="28"/>
        </w:rPr>
      </w:pPr>
      <w:r w:rsidRPr="00137B75">
        <w:rPr>
          <w:rFonts w:ascii="Arial" w:hAnsi="Arial" w:cs="Arial"/>
          <w:sz w:val="28"/>
          <w:szCs w:val="28"/>
        </w:rPr>
        <w:tab/>
        <w:t>Elsie Duell</w:t>
      </w:r>
    </w:p>
    <w:p w:rsidR="001C65E5" w:rsidRPr="00137B75" w:rsidRDefault="001C65E5" w:rsidP="001C65E5">
      <w:pPr>
        <w:rPr>
          <w:rFonts w:ascii="Arial" w:hAnsi="Arial" w:cs="Arial"/>
          <w:sz w:val="28"/>
          <w:szCs w:val="28"/>
        </w:rPr>
      </w:pPr>
    </w:p>
    <w:p w:rsidR="00381117" w:rsidRPr="00381117" w:rsidRDefault="003A3026" w:rsidP="00381117">
      <w:pPr>
        <w:pStyle w:val="PlainText"/>
        <w:rPr>
          <w:rFonts w:ascii="Courier New" w:hAnsi="Courier New" w:cs="Courier New"/>
        </w:rPr>
      </w:pPr>
      <w:r>
        <w:rPr>
          <w:rFonts w:ascii="Arial" w:hAnsi="Arial" w:cs="Arial"/>
          <w:sz w:val="28"/>
          <w:szCs w:val="28"/>
        </w:rPr>
        <w:br w:type="page"/>
      </w:r>
      <w:r w:rsidR="00381117" w:rsidRPr="00381117">
        <w:rPr>
          <w:rFonts w:ascii="Courier New" w:hAnsi="Courier New" w:cs="Courier New"/>
        </w:rPr>
        <w:lastRenderedPageBreak/>
        <w:t xml:space="preserve">From: </w:t>
      </w:r>
      <w:proofErr w:type="spellStart"/>
      <w:proofErr w:type="gramStart"/>
      <w:r w:rsidR="00381117" w:rsidRPr="00381117">
        <w:rPr>
          <w:rFonts w:ascii="Courier New" w:hAnsi="Courier New" w:cs="Courier New"/>
        </w:rPr>
        <w:t>joe</w:t>
      </w:r>
      <w:proofErr w:type="spellEnd"/>
      <w:proofErr w:type="gramEnd"/>
      <w:r w:rsidR="00381117" w:rsidRPr="00381117">
        <w:rPr>
          <w:rFonts w:ascii="Courier New" w:hAnsi="Courier New" w:cs="Courier New"/>
        </w:rPr>
        <w:t xml:space="preserve"> </w:t>
      </w:r>
      <w:proofErr w:type="spellStart"/>
      <w:r w:rsidR="00381117" w:rsidRPr="00381117">
        <w:rPr>
          <w:rFonts w:ascii="Courier New" w:hAnsi="Courier New" w:cs="Courier New"/>
        </w:rPr>
        <w:t>harcz</w:t>
      </w:r>
      <w:proofErr w:type="spellEnd"/>
      <w:r w:rsidR="00381117" w:rsidRPr="00381117">
        <w:rPr>
          <w:rFonts w:ascii="Courier New" w:hAnsi="Courier New" w:cs="Courier New"/>
        </w:rPr>
        <w:t xml:space="preserve"> Comcast [mailto:joeharcz@comcast.net]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Sent: Tuesday, October 22, 2013 2:30 PM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To: Rodgers, Edward (LARA)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Cc: Zimmer, Mike (LARA); nfbmi-talk@nfbnet.org; </w:t>
      </w:r>
      <w:proofErr w:type="spellStart"/>
      <w:r w:rsidRPr="00381117">
        <w:rPr>
          <w:rFonts w:ascii="Courier New" w:eastAsia="Calibri" w:hAnsi="Courier New" w:cs="Courier New"/>
          <w:sz w:val="21"/>
          <w:szCs w:val="21"/>
        </w:rPr>
        <w:t>BSBPcommissioners</w:t>
      </w:r>
      <w:proofErr w:type="spellEnd"/>
      <w:r w:rsidRPr="00381117">
        <w:rPr>
          <w:rFonts w:ascii="Courier New" w:eastAsia="Calibri" w:hAnsi="Courier New" w:cs="Courier New"/>
          <w:sz w:val="21"/>
          <w:szCs w:val="21"/>
        </w:rPr>
        <w:t xml:space="preserve">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Subject: simple year end operating budget request</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October 22 2013 BSBP Year End Operating Budget</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Paul Joseph </w:t>
      </w:r>
      <w:proofErr w:type="spellStart"/>
      <w:r w:rsidRPr="00381117">
        <w:rPr>
          <w:rFonts w:ascii="Courier New" w:eastAsia="Calibri" w:hAnsi="Courier New" w:cs="Courier New"/>
          <w:sz w:val="21"/>
          <w:szCs w:val="21"/>
        </w:rPr>
        <w:t>Harcz</w:t>
      </w:r>
      <w:proofErr w:type="spellEnd"/>
      <w:r w:rsidRPr="00381117">
        <w:rPr>
          <w:rFonts w:ascii="Courier New" w:eastAsia="Calibri" w:hAnsi="Courier New" w:cs="Courier New"/>
          <w:sz w:val="21"/>
          <w:szCs w:val="21"/>
        </w:rPr>
        <w:t>, Jr.</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1365 E. Mt. Morris Rd.</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Mt. Morris, MI 48458</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joeharcz@comcast.net</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810-516-5262</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To: Edward Rodgers, Director</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Bureau of Services for Blind Persons</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Dear Mr. Rodgers,</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I am writing you today to receive the year end operating budget for BSBP. At this time I’m asking for no more than the illustration from MCB after my signature line.</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Of course I expect no fee or FOIA garbage for this simple request for information related to public expenditures of mostly federal funds.</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I also request it via simple e-mail and in addition I request that this information as well as related information like the state plan supplement and BSBP Commissioners’ meeting information is posted forthwith to the BSBP web site (which is not the case to this very day).</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Sincerely,</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Paul Joseph </w:t>
      </w:r>
      <w:proofErr w:type="spellStart"/>
      <w:r w:rsidRPr="00381117">
        <w:rPr>
          <w:rFonts w:ascii="Courier New" w:eastAsia="Calibri" w:hAnsi="Courier New" w:cs="Courier New"/>
          <w:sz w:val="21"/>
          <w:szCs w:val="21"/>
        </w:rPr>
        <w:t>Harcz</w:t>
      </w:r>
      <w:proofErr w:type="spellEnd"/>
      <w:r w:rsidRPr="00381117">
        <w:rPr>
          <w:rFonts w:ascii="Courier New" w:eastAsia="Calibri" w:hAnsi="Courier New" w:cs="Courier New"/>
          <w:sz w:val="21"/>
          <w:szCs w:val="21"/>
        </w:rPr>
        <w:t>, Jr.</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(Illustrative </w:t>
      </w:r>
      <w:proofErr w:type="gramStart"/>
      <w:r w:rsidRPr="00381117">
        <w:rPr>
          <w:rFonts w:ascii="Courier New" w:eastAsia="Calibri" w:hAnsi="Courier New" w:cs="Courier New"/>
          <w:sz w:val="21"/>
          <w:szCs w:val="21"/>
        </w:rPr>
        <w:t>attachment:</w:t>
      </w:r>
      <w:proofErr w:type="gramEnd"/>
      <w:r w:rsidRPr="00381117">
        <w:rPr>
          <w:rFonts w:ascii="Courier New" w:eastAsia="Calibri" w:hAnsi="Courier New" w:cs="Courier New"/>
          <w:sz w:val="21"/>
          <w:szCs w:val="21"/>
        </w:rPr>
        <w:t>))</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Michigan Commission for the Blind</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Year End Operating Budget for Fiscal Year 2008</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Fiscal Year Period:  October 1, 2007 through September 30, 2008</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REVENUES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GF/GP                                                  $4,543,649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DED-OSER                                               14,101,602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TRAINING                                                   19,219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SOCIAL SECURITY REIMBURSEMENT                             531,459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DED-OSERS SUPPORTED EMPLOYMENT                             103,206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GIFTS and STANLEY HERMAN                                    15,000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LOCAL MATCH                                                100,000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SETASIDE                                                   410,000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OLDER BLIND                                              1,042,808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PART B                                                     197,721 </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TOTAL REVENUES                                          21,064,664 </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EXPENDITURES BY CATEGORY     </w:t>
      </w:r>
      <w:r>
        <w:rPr>
          <w:rFonts w:ascii="Courier New" w:eastAsia="Calibri" w:hAnsi="Courier New" w:cs="Courier New"/>
          <w:sz w:val="21"/>
          <w:szCs w:val="21"/>
        </w:rPr>
        <w:t>B</w:t>
      </w:r>
      <w:r w:rsidRPr="00381117">
        <w:rPr>
          <w:rFonts w:ascii="Courier New" w:eastAsia="Calibri" w:hAnsi="Courier New" w:cs="Courier New"/>
          <w:sz w:val="21"/>
          <w:szCs w:val="21"/>
        </w:rPr>
        <w:t>UDGETED          SPENT               % SPENT</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ADMINISTRATION          $1,073,838            $1,004,037              93%</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PASSTHROUGHS            $1,836,021            $1,600,282              87%</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VR                      $8,869,072            $8,739,327              99%</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MCB TRAINING CENTER     $3,875,203            $3,269,961              84%</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BUSINESS ENTERPRISE</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 xml:space="preserve"> PROGRAM                $3,347,792            $2,823,226              84%</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INDEPENDENT LIVING      $1,820,938            $1,712,496              94%</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YOUTH LOW VISION          $241,800              $241,800             100%</w:t>
      </w:r>
    </w:p>
    <w:p w:rsidR="00381117" w:rsidRPr="00381117" w:rsidRDefault="00381117" w:rsidP="00381117">
      <w:pPr>
        <w:rPr>
          <w:rFonts w:ascii="Courier New" w:eastAsia="Calibri" w:hAnsi="Courier New" w:cs="Courier New"/>
          <w:sz w:val="21"/>
          <w:szCs w:val="21"/>
        </w:rPr>
      </w:pPr>
      <w:r w:rsidRPr="00381117">
        <w:rPr>
          <w:rFonts w:ascii="Courier New" w:eastAsia="Calibri" w:hAnsi="Courier New" w:cs="Courier New"/>
          <w:sz w:val="21"/>
          <w:szCs w:val="21"/>
        </w:rPr>
        <w:t>TOTAL EXPENDITURES     $21,064,665           $19,391,129              92%</w:t>
      </w: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p>
    <w:p w:rsidR="00381117" w:rsidRPr="00381117" w:rsidRDefault="00381117" w:rsidP="00381117">
      <w:pPr>
        <w:rPr>
          <w:rFonts w:ascii="Courier New" w:eastAsia="Calibri" w:hAnsi="Courier New" w:cs="Courier New"/>
          <w:sz w:val="21"/>
          <w:szCs w:val="21"/>
        </w:rPr>
      </w:pPr>
    </w:p>
    <w:p w:rsidR="00A372D9" w:rsidRPr="00A372D9" w:rsidRDefault="00A372D9" w:rsidP="00381117">
      <w:pPr>
        <w:pStyle w:val="PlainText"/>
        <w:rPr>
          <w:rFonts w:ascii="Courier New" w:hAnsi="Courier New" w:cs="Courier New"/>
        </w:rPr>
      </w:pPr>
    </w:p>
    <w:p w:rsidR="00174BAA" w:rsidRPr="00137B75" w:rsidRDefault="00174BAA" w:rsidP="000A6C6A">
      <w:pPr>
        <w:pStyle w:val="PlainText"/>
        <w:rPr>
          <w:rFonts w:ascii="Arial" w:hAnsi="Arial" w:cs="Arial"/>
          <w:sz w:val="28"/>
          <w:szCs w:val="28"/>
        </w:rPr>
      </w:pPr>
    </w:p>
    <w:sectPr w:rsidR="00174BAA"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1D3CC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512EE"/>
    <w:rsid w:val="00155CC9"/>
    <w:rsid w:val="00167224"/>
    <w:rsid w:val="00174BAA"/>
    <w:rsid w:val="0018069C"/>
    <w:rsid w:val="001C121D"/>
    <w:rsid w:val="001C1B62"/>
    <w:rsid w:val="001C65E5"/>
    <w:rsid w:val="001D16ED"/>
    <w:rsid w:val="001D3CC7"/>
    <w:rsid w:val="001F51A6"/>
    <w:rsid w:val="00202E66"/>
    <w:rsid w:val="002325C4"/>
    <w:rsid w:val="002328F1"/>
    <w:rsid w:val="0024062F"/>
    <w:rsid w:val="00240F41"/>
    <w:rsid w:val="0026741B"/>
    <w:rsid w:val="002C24D8"/>
    <w:rsid w:val="002F15ED"/>
    <w:rsid w:val="003021AB"/>
    <w:rsid w:val="00304D20"/>
    <w:rsid w:val="0031121F"/>
    <w:rsid w:val="00326CD6"/>
    <w:rsid w:val="003272A0"/>
    <w:rsid w:val="00332BC0"/>
    <w:rsid w:val="00340250"/>
    <w:rsid w:val="00353DBC"/>
    <w:rsid w:val="00362DB5"/>
    <w:rsid w:val="003676FF"/>
    <w:rsid w:val="00381117"/>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0B96"/>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46FAD"/>
    <w:rsid w:val="00852532"/>
    <w:rsid w:val="00894B21"/>
    <w:rsid w:val="008B6A9C"/>
    <w:rsid w:val="008C52FC"/>
    <w:rsid w:val="00905B21"/>
    <w:rsid w:val="00954883"/>
    <w:rsid w:val="00961E39"/>
    <w:rsid w:val="009838A8"/>
    <w:rsid w:val="00990D42"/>
    <w:rsid w:val="00993EB9"/>
    <w:rsid w:val="0099553D"/>
    <w:rsid w:val="009B45A9"/>
    <w:rsid w:val="009B59A2"/>
    <w:rsid w:val="009C6D41"/>
    <w:rsid w:val="009E455C"/>
    <w:rsid w:val="00A04BDE"/>
    <w:rsid w:val="00A052B4"/>
    <w:rsid w:val="00A114BC"/>
    <w:rsid w:val="00A23C9A"/>
    <w:rsid w:val="00A279DE"/>
    <w:rsid w:val="00A372D9"/>
    <w:rsid w:val="00A43CB0"/>
    <w:rsid w:val="00A50741"/>
    <w:rsid w:val="00A97F86"/>
    <w:rsid w:val="00AA68F9"/>
    <w:rsid w:val="00AB0E58"/>
    <w:rsid w:val="00AC7224"/>
    <w:rsid w:val="00AD1EA5"/>
    <w:rsid w:val="00AD2192"/>
    <w:rsid w:val="00AE24F7"/>
    <w:rsid w:val="00AE3A27"/>
    <w:rsid w:val="00AE6238"/>
    <w:rsid w:val="00AF197E"/>
    <w:rsid w:val="00B009A2"/>
    <w:rsid w:val="00B12329"/>
    <w:rsid w:val="00B143AE"/>
    <w:rsid w:val="00B3237C"/>
    <w:rsid w:val="00B34A99"/>
    <w:rsid w:val="00B61479"/>
    <w:rsid w:val="00B73773"/>
    <w:rsid w:val="00B818DB"/>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3</cp:revision>
  <cp:lastPrinted>2013-10-28T19:44:00Z</cp:lastPrinted>
  <dcterms:created xsi:type="dcterms:W3CDTF">2013-10-29T13:55:00Z</dcterms:created>
  <dcterms:modified xsi:type="dcterms:W3CDTF">2013-10-29T13:58:00Z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