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75" w:rsidRPr="00CF4575" w:rsidRDefault="00CF4575" w:rsidP="00CF4575">
      <w:pPr>
        <w:pBdr>
          <w:bottom w:val="single" w:sz="6" w:space="1" w:color="auto"/>
        </w:pBdr>
        <w:spacing w:after="0" w:line="240" w:lineRule="auto"/>
        <w:jc w:val="center"/>
        <w:rPr>
          <w:rFonts w:eastAsia="Times New Roman"/>
          <w:vanish/>
          <w:sz w:val="16"/>
          <w:szCs w:val="16"/>
        </w:rPr>
      </w:pPr>
      <w:bookmarkStart w:id="0" w:name="p42"/>
      <w:bookmarkStart w:id="1" w:name="_GoBack"/>
      <w:bookmarkEnd w:id="0"/>
      <w:bookmarkEnd w:id="1"/>
      <w:r w:rsidRPr="00CF4575">
        <w:rPr>
          <w:rFonts w:eastAsia="Times New Roman"/>
          <w:vanish/>
          <w:sz w:val="16"/>
          <w:szCs w:val="16"/>
        </w:rPr>
        <w:t>Top of Form</w:t>
      </w:r>
    </w:p>
    <w:p w:rsidR="00CF4575" w:rsidRPr="00CF4575" w:rsidRDefault="00CF4575" w:rsidP="00CF4575">
      <w:pPr>
        <w:shd w:val="clear" w:color="auto" w:fill="FFFFFF"/>
        <w:spacing w:after="0" w:line="240" w:lineRule="auto"/>
        <w:rPr>
          <w:rFonts w:ascii="Times New Roman" w:eastAsia="Times New Roman" w:hAnsi="Times New Roman" w:cs="Times New Roman"/>
          <w:color w:val="444444"/>
          <w:sz w:val="18"/>
          <w:szCs w:val="18"/>
        </w:rPr>
      </w:pPr>
      <w:r w:rsidRPr="00CF4575">
        <w:rPr>
          <w:rFonts w:ascii="Times New Roman" w:eastAsia="Times New Roman" w:hAnsi="Times New Roman" w:cs="Times New Roman"/>
          <w:color w:val="444444"/>
          <w:sz w:val="18"/>
          <w:szCs w:val="18"/>
        </w:rPr>
        <w:object w:dxaOrig="1440" w:dyaOrig="1440">
          <v:shape id="_x0000_i1062" type="#_x0000_t75" style="width:1in;height:18pt" o:ole="">
            <v:imagedata r:id="rId6" o:title=""/>
          </v:shape>
          <w:control r:id="rId7" w:name="DefaultOcxName" w:shapeid="_x0000_i1062"/>
        </w:object>
      </w:r>
      <w:r w:rsidRPr="00CF4575">
        <w:rPr>
          <w:rFonts w:ascii="Times New Roman" w:eastAsia="Times New Roman" w:hAnsi="Times New Roman" w:cs="Times New Roman"/>
          <w:color w:val="444444"/>
          <w:sz w:val="18"/>
          <w:szCs w:val="18"/>
        </w:rPr>
        <w:object w:dxaOrig="1440" w:dyaOrig="1440">
          <v:shape id="_x0000_i1061" type="#_x0000_t75" style="width:1in;height:18pt" o:ole="">
            <v:imagedata r:id="rId8" o:title=""/>
          </v:shape>
          <w:control r:id="rId9" w:name="DefaultOcxName1" w:shapeid="_x0000_i1061"/>
        </w:object>
      </w:r>
    </w:p>
    <w:p w:rsidR="00CF4575" w:rsidRPr="00CF4575" w:rsidRDefault="00CF4575" w:rsidP="00CF4575">
      <w:pPr>
        <w:shd w:val="clear" w:color="auto" w:fill="FFFFFF"/>
        <w:spacing w:before="100" w:beforeAutospacing="1" w:after="100" w:afterAutospacing="1" w:line="240" w:lineRule="auto"/>
        <w:outlineLvl w:val="1"/>
        <w:rPr>
          <w:rFonts w:eastAsia="Times New Roman"/>
          <w:b/>
          <w:bCs/>
          <w:color w:val="444444"/>
        </w:rPr>
      </w:pPr>
      <w:r w:rsidRPr="00CF4575">
        <w:rPr>
          <w:rFonts w:eastAsia="Times New Roman"/>
          <w:b/>
          <w:bCs/>
          <w:color w:val="444444"/>
        </w:rPr>
        <w:t>State Plan for the State Vocational Rehabilitation Services Program and</w:t>
      </w:r>
      <w:r w:rsidRPr="00CF4575">
        <w:rPr>
          <w:rFonts w:eastAsia="Times New Roman"/>
          <w:b/>
          <w:bCs/>
          <w:color w:val="444444"/>
        </w:rPr>
        <w:br/>
        <w:t>State Plan Supplement for the State Supported Employment Services Program</w:t>
      </w:r>
      <w:r w:rsidRPr="00CF4575">
        <w:rPr>
          <w:rFonts w:eastAsia="Times New Roman"/>
          <w:b/>
          <w:bCs/>
          <w:color w:val="444444"/>
        </w:rPr>
        <w:br/>
        <w:t>Michigan Licensing and Regulatory Affairs State Plan for Fiscal Year 2014 (submitted FY 2013)</w:t>
      </w:r>
    </w:p>
    <w:p w:rsidR="00CF4575" w:rsidRPr="00CF4575" w:rsidRDefault="00CF4575" w:rsidP="00CF4575">
      <w:pPr>
        <w:pBdr>
          <w:top w:val="single" w:sz="6" w:space="1" w:color="auto"/>
        </w:pBdr>
        <w:spacing w:after="0" w:line="240" w:lineRule="auto"/>
        <w:jc w:val="center"/>
        <w:rPr>
          <w:rFonts w:eastAsia="Times New Roman"/>
          <w:vanish/>
        </w:rPr>
      </w:pPr>
      <w:r w:rsidRPr="00CF4575">
        <w:rPr>
          <w:rFonts w:eastAsia="Times New Roman"/>
          <w:vanish/>
        </w:rPr>
        <w:t>Bottom of Form</w:t>
      </w:r>
    </w:p>
    <w:p w:rsidR="00CF4575" w:rsidRPr="00CF4575" w:rsidRDefault="00CF4575" w:rsidP="00CF4575">
      <w:pPr>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t>Preprint - Section 1: State Certifications</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 xml:space="preserve">1.1 The </w:t>
      </w:r>
      <w:r w:rsidRPr="00CF4575">
        <w:rPr>
          <w:rFonts w:eastAsia="Times New Roman"/>
          <w:b/>
          <w:bCs/>
          <w:color w:val="444444"/>
        </w:rPr>
        <w:t>Department of Licensing and Regulatory Affairs</w:t>
      </w:r>
      <w:r w:rsidRPr="00CF4575">
        <w:rPr>
          <w:rFonts w:eastAsia="Times New Roman"/>
          <w:color w:val="444444"/>
        </w:rPr>
        <w:t xml:space="preserve"> is authorized to submit this State Plan under Title I of the Rehabilitation Act of 1973, as amended [</w:t>
      </w:r>
      <w:bookmarkStart w:id="2" w:name="id0101"/>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"ftn.id0101" </w:instrText>
      </w:r>
      <w:r w:rsidRPr="00CF4575">
        <w:rPr>
          <w:rFonts w:eastAsia="Times New Roman"/>
          <w:color w:val="444444"/>
        </w:rPr>
        <w:fldChar w:fldCharType="separate"/>
      </w:r>
      <w:r w:rsidRPr="00CF4575">
        <w:rPr>
          <w:rFonts w:eastAsia="Times New Roman"/>
          <w:color w:val="444444"/>
          <w:u w:val="single"/>
        </w:rPr>
        <w:t>1</w:t>
      </w:r>
      <w:r w:rsidRPr="00CF4575">
        <w:rPr>
          <w:rFonts w:eastAsia="Times New Roman"/>
          <w:color w:val="444444"/>
        </w:rPr>
        <w:fldChar w:fldCharType="end"/>
      </w:r>
      <w:bookmarkEnd w:id="2"/>
      <w:r w:rsidRPr="00CF4575">
        <w:rPr>
          <w:rFonts w:eastAsia="Times New Roman"/>
          <w:color w:val="444444"/>
        </w:rPr>
        <w:t>] and its supplement under Title VI, Part B, of the Rehabilitation Act [</w:t>
      </w:r>
      <w:bookmarkStart w:id="3" w:name="id0102"/>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"ftn.id0102" </w:instrText>
      </w:r>
      <w:r w:rsidRPr="00CF4575">
        <w:rPr>
          <w:rFonts w:eastAsia="Times New Roman"/>
          <w:color w:val="444444"/>
        </w:rPr>
        <w:fldChar w:fldCharType="separate"/>
      </w:r>
      <w:r w:rsidRPr="00CF4575">
        <w:rPr>
          <w:rFonts w:eastAsia="Times New Roman"/>
          <w:color w:val="444444"/>
          <w:u w:val="single"/>
        </w:rPr>
        <w:t>2</w:t>
      </w:r>
      <w:r w:rsidRPr="00CF4575">
        <w:rPr>
          <w:rFonts w:eastAsia="Times New Roman"/>
          <w:color w:val="444444"/>
        </w:rPr>
        <w:fldChar w:fldCharType="end"/>
      </w:r>
      <w:bookmarkEnd w:id="3"/>
      <w:r w:rsidRPr="00CF4575">
        <w:rPr>
          <w:rFonts w:eastAsia="Times New Roman"/>
          <w:color w:val="444444"/>
        </w:rPr>
        <w:t>].</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 xml:space="preserve">1.2 As a condition for the receipt of federal funds under Title I, Part B, of the Rehabilitation Act for the provision of vocational rehabilitation services, the </w:t>
      </w:r>
      <w:r w:rsidRPr="00CF4575">
        <w:rPr>
          <w:rFonts w:eastAsia="Times New Roman"/>
          <w:b/>
          <w:bCs/>
          <w:color w:val="444444"/>
        </w:rPr>
        <w:t>Department of Licensing and Regulatory Affairs</w:t>
      </w:r>
      <w:r w:rsidRPr="00CF4575">
        <w:rPr>
          <w:rFonts w:eastAsia="Times New Roman"/>
          <w:color w:val="444444"/>
        </w:rPr>
        <w:t xml:space="preserve"> [</w:t>
      </w:r>
      <w:bookmarkStart w:id="4" w:name="id0103"/>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"ftn.id0103" </w:instrText>
      </w:r>
      <w:r w:rsidRPr="00CF4575">
        <w:rPr>
          <w:rFonts w:eastAsia="Times New Roman"/>
          <w:color w:val="444444"/>
        </w:rPr>
        <w:fldChar w:fldCharType="separate"/>
      </w:r>
      <w:r w:rsidRPr="00CF4575">
        <w:rPr>
          <w:rFonts w:eastAsia="Times New Roman"/>
          <w:color w:val="444444"/>
          <w:u w:val="single"/>
        </w:rPr>
        <w:t>3</w:t>
      </w:r>
      <w:r w:rsidRPr="00CF4575">
        <w:rPr>
          <w:rFonts w:eastAsia="Times New Roman"/>
          <w:color w:val="444444"/>
        </w:rPr>
        <w:fldChar w:fldCharType="end"/>
      </w:r>
      <w:bookmarkEnd w:id="4"/>
      <w:r w:rsidRPr="00CF4575">
        <w:rPr>
          <w:rFonts w:eastAsia="Times New Roman"/>
          <w:color w:val="444444"/>
        </w:rPr>
        <w:t>] agrees to operate and administer the State Vocational Rehabilitation Services Program in accordance with the provisions of this State Plan [</w:t>
      </w:r>
      <w:bookmarkStart w:id="5" w:name="id0104"/>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"ftn.id0104" </w:instrText>
      </w:r>
      <w:r w:rsidRPr="00CF4575">
        <w:rPr>
          <w:rFonts w:eastAsia="Times New Roman"/>
          <w:color w:val="444444"/>
        </w:rPr>
        <w:fldChar w:fldCharType="separate"/>
      </w:r>
      <w:r w:rsidRPr="00CF4575">
        <w:rPr>
          <w:rFonts w:eastAsia="Times New Roman"/>
          <w:color w:val="444444"/>
          <w:u w:val="single"/>
        </w:rPr>
        <w:t>4</w:t>
      </w:r>
      <w:r w:rsidRPr="00CF4575">
        <w:rPr>
          <w:rFonts w:eastAsia="Times New Roman"/>
          <w:color w:val="444444"/>
        </w:rPr>
        <w:fldChar w:fldCharType="end"/>
      </w:r>
      <w:bookmarkEnd w:id="5"/>
      <w:r w:rsidRPr="00CF4575">
        <w:rPr>
          <w:rFonts w:eastAsia="Times New Roman"/>
          <w:color w:val="444444"/>
        </w:rPr>
        <w:t>], the Rehabilitation Act, and all applicable regulations [</w:t>
      </w:r>
      <w:bookmarkStart w:id="6" w:name="id0105"/>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"ftn.id0105" </w:instrText>
      </w:r>
      <w:r w:rsidRPr="00CF4575">
        <w:rPr>
          <w:rFonts w:eastAsia="Times New Roman"/>
          <w:color w:val="444444"/>
        </w:rPr>
        <w:fldChar w:fldCharType="separate"/>
      </w:r>
      <w:r w:rsidRPr="00CF4575">
        <w:rPr>
          <w:rFonts w:eastAsia="Times New Roman"/>
          <w:color w:val="444444"/>
          <w:u w:val="single"/>
        </w:rPr>
        <w:t>5</w:t>
      </w:r>
      <w:r w:rsidRPr="00CF4575">
        <w:rPr>
          <w:rFonts w:eastAsia="Times New Roman"/>
          <w:color w:val="444444"/>
        </w:rPr>
        <w:fldChar w:fldCharType="end"/>
      </w:r>
      <w:bookmarkEnd w:id="6"/>
      <w:r w:rsidRPr="00CF4575">
        <w:rPr>
          <w:rFonts w:eastAsia="Times New Roman"/>
          <w:color w:val="444444"/>
        </w:rPr>
        <w:t>], policies and procedures established by the secretary. Funds made available under Section 111 of the Rehabilitation Act are used solely for the provision of vocational rehabilitation services under Title I of the Rehabilitation Act and the administration of the State Plan for the vocational rehabilitation services program.</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1.3 As a condition for the receipt of federal funds under Title VI, Part B, of the Rehabilitation Act for supported employment services, the designated state agency agrees to operate and administer the State Supported Employment Services Program in accordance with the provisions of the supplement to this State Plan [</w:t>
      </w:r>
      <w:bookmarkStart w:id="7" w:name="id0106"/>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"ftn.id0106" </w:instrText>
      </w:r>
      <w:r w:rsidRPr="00CF4575">
        <w:rPr>
          <w:rFonts w:eastAsia="Times New Roman"/>
          <w:color w:val="444444"/>
        </w:rPr>
        <w:fldChar w:fldCharType="separate"/>
      </w:r>
      <w:r w:rsidRPr="00CF4575">
        <w:rPr>
          <w:rFonts w:eastAsia="Times New Roman"/>
          <w:color w:val="444444"/>
          <w:u w:val="single"/>
        </w:rPr>
        <w:t>6</w:t>
      </w:r>
      <w:r w:rsidRPr="00CF4575">
        <w:rPr>
          <w:rFonts w:eastAsia="Times New Roman"/>
          <w:color w:val="444444"/>
        </w:rPr>
        <w:fldChar w:fldCharType="end"/>
      </w:r>
      <w:bookmarkEnd w:id="7"/>
      <w:r w:rsidRPr="00CF4575">
        <w:rPr>
          <w:rFonts w:eastAsia="Times New Roman"/>
          <w:color w:val="444444"/>
        </w:rPr>
        <w:t>], the Rehabilitation Act and all applicable regulations [</w:t>
      </w:r>
      <w:bookmarkStart w:id="8" w:name="id0107"/>
      <w:r w:rsidRPr="00CF4575">
        <w:rPr>
          <w:rFonts w:eastAsia="Times New Roman"/>
          <w:color w:val="444444"/>
        </w:rPr>
        <w:fldChar w:fldCharType="begin"/>
      </w:r>
      <w:r w:rsidRPr="00CF4575">
        <w:rPr>
          <w:rFonts w:eastAsia="Times New Roman"/>
          <w:color w:val="444444"/>
        </w:rPr>
        <w:instrText xml:space="preserve"> HYPERLINK "http://rsa.ed.gov/about-your-state.cfm?state=Michigan" \l "ftn.id0107" </w:instrText>
      </w:r>
      <w:r w:rsidRPr="00CF4575">
        <w:rPr>
          <w:rFonts w:eastAsia="Times New Roman"/>
          <w:color w:val="444444"/>
        </w:rPr>
        <w:fldChar w:fldCharType="separate"/>
      </w:r>
      <w:r w:rsidRPr="00CF4575">
        <w:rPr>
          <w:rFonts w:eastAsia="Times New Roman"/>
          <w:color w:val="444444"/>
          <w:u w:val="single"/>
        </w:rPr>
        <w:t>7</w:t>
      </w:r>
      <w:r w:rsidRPr="00CF4575">
        <w:rPr>
          <w:rFonts w:eastAsia="Times New Roman"/>
          <w:color w:val="444444"/>
        </w:rPr>
        <w:fldChar w:fldCharType="end"/>
      </w:r>
      <w:bookmarkEnd w:id="8"/>
      <w:r w:rsidRPr="00CF4575">
        <w:rPr>
          <w:rFonts w:eastAsia="Times New Roman"/>
          <w:color w:val="444444"/>
        </w:rPr>
        <w:t>], policies and procedures established by the secretary. Funds made available under Title VI, Part B, are used solely for the provision of supported employment services and the administration of the supplement to the Title I State Plan.</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 xml:space="preserve">1.4 The designated state agency and/or the designated state unit </w:t>
      </w:r>
      <w:proofErr w:type="gramStart"/>
      <w:r w:rsidRPr="00CF4575">
        <w:rPr>
          <w:rFonts w:eastAsia="Times New Roman"/>
          <w:color w:val="444444"/>
        </w:rPr>
        <w:t>has</w:t>
      </w:r>
      <w:proofErr w:type="gramEnd"/>
      <w:r w:rsidRPr="00CF4575">
        <w:rPr>
          <w:rFonts w:eastAsia="Times New Roman"/>
          <w:color w:val="444444"/>
        </w:rPr>
        <w:t xml:space="preserve"> the authority under state law to perform the functions of the state regarding this State Plan and its supplement.</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lastRenderedPageBreak/>
        <w:t>1.5 The state legally may carry out each provision of the State Plan and its supplement.</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1.6 All provisions of the State Plan and its supplement are consistent with state law.</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1.7 The (enter title of state officer below)</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Bureau Director</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 </w:t>
      </w:r>
      <w:proofErr w:type="gramStart"/>
      <w:r w:rsidRPr="00CF4575">
        <w:rPr>
          <w:rFonts w:eastAsia="Times New Roman"/>
          <w:color w:val="444444"/>
        </w:rPr>
        <w:t>has</w:t>
      </w:r>
      <w:proofErr w:type="gramEnd"/>
      <w:r w:rsidRPr="00CF4575">
        <w:rPr>
          <w:rFonts w:eastAsia="Times New Roman"/>
          <w:color w:val="444444"/>
        </w:rPr>
        <w:t xml:space="preserve"> the authority under state law to receive, hold and disburse federal funds made available under this State Plan and its supplement.</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1.8 The (enter title of state officer below)...</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Bureau Director</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 </w:t>
      </w:r>
      <w:proofErr w:type="gramStart"/>
      <w:r w:rsidRPr="00CF4575">
        <w:rPr>
          <w:rFonts w:eastAsia="Times New Roman"/>
          <w:color w:val="444444"/>
        </w:rPr>
        <w:t>has</w:t>
      </w:r>
      <w:proofErr w:type="gramEnd"/>
      <w:r w:rsidRPr="00CF4575">
        <w:rPr>
          <w:rFonts w:eastAsia="Times New Roman"/>
          <w:color w:val="444444"/>
        </w:rPr>
        <w:t xml:space="preserve"> the authority to submit this State Plan for vocational rehabilitation services and the State Plan supplement for supported employment services.</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1.9 The agency that submits this State Plan and its supplement has adopted or otherwise formally approved the plan and its supplement.</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State Plan Certified By </w:t>
      </w:r>
    </w:p>
    <w:p w:rsidR="00CF4575" w:rsidRPr="00CF4575" w:rsidRDefault="00CF4575" w:rsidP="00CF4575">
      <w:pPr>
        <w:shd w:val="clear" w:color="auto" w:fill="FFFFFF"/>
        <w:spacing w:after="240" w:line="240" w:lineRule="auto"/>
        <w:rPr>
          <w:rFonts w:eastAsia="Times New Roman"/>
          <w:color w:val="444444"/>
        </w:rPr>
      </w:pPr>
      <w:r w:rsidRPr="00CF4575">
        <w:rPr>
          <w:rFonts w:eastAsia="Times New Roman"/>
          <w:color w:val="444444"/>
        </w:rPr>
        <w:t xml:space="preserve">As the authorized signatory identified above, I hereby certify that I will sign, date and retain in the files of the designated state agency/designated state unit Section 1 of the Preprint, and separate Certification of Lobbying forms (Form ED-80-0013; available at </w:t>
      </w:r>
      <w:hyperlink r:id="rId10" w:history="1">
        <w:r w:rsidRPr="00CF4575">
          <w:rPr>
            <w:rFonts w:eastAsia="Times New Roman"/>
            <w:color w:val="444444"/>
            <w:u w:val="single"/>
          </w:rPr>
          <w:t>http://www.ed.gov/fund/grant/apply/appforms/ed80-013.pdf</w:t>
        </w:r>
      </w:hyperlink>
      <w:r w:rsidRPr="00CF4575">
        <w:rPr>
          <w:rFonts w:eastAsia="Times New Roman"/>
          <w:color w:val="444444"/>
        </w:rPr>
        <w:t>) for both the vocational rehabilitation and supported employment programs.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Signed?</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Name of Signatory</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Edward F. Rodgers II</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Title of Signatory</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Bureau Director</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Date Signed (mm/</w:t>
      </w:r>
      <w:proofErr w:type="spellStart"/>
      <w:r w:rsidRPr="00CF4575">
        <w:rPr>
          <w:rFonts w:eastAsia="Times New Roman"/>
          <w:color w:val="444444"/>
        </w:rPr>
        <w:t>dd</w:t>
      </w:r>
      <w:proofErr w:type="spellEnd"/>
      <w:r w:rsidRPr="00CF4575">
        <w:rPr>
          <w:rFonts w:eastAsia="Times New Roman"/>
          <w:color w:val="444444"/>
        </w:rPr>
        <w:t>/</w:t>
      </w:r>
      <w:proofErr w:type="spellStart"/>
      <w:r w:rsidRPr="00CF4575">
        <w:rPr>
          <w:rFonts w:eastAsia="Times New Roman"/>
          <w:color w:val="444444"/>
        </w:rPr>
        <w:t>yyyy</w:t>
      </w:r>
      <w:proofErr w:type="spellEnd"/>
      <w:r w:rsidRPr="00CF4575">
        <w:rPr>
          <w:rFonts w:eastAsia="Times New Roman"/>
          <w:color w:val="444444"/>
        </w:rPr>
        <w:t>)</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06/25/2013</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Assurances Certified By </w:t>
      </w:r>
    </w:p>
    <w:p w:rsidR="00CF4575" w:rsidRPr="00CF4575" w:rsidRDefault="00CF4575" w:rsidP="00CF4575">
      <w:pPr>
        <w:shd w:val="clear" w:color="auto" w:fill="FFFFFF"/>
        <w:spacing w:after="0" w:line="240" w:lineRule="auto"/>
        <w:ind w:hanging="375"/>
        <w:rPr>
          <w:rFonts w:eastAsia="Times New Roman"/>
          <w:color w:val="444444"/>
        </w:rPr>
      </w:pPr>
      <w:r w:rsidRPr="00CF4575">
        <w:rPr>
          <w:rFonts w:eastAsia="Times New Roman"/>
          <w:color w:val="444444"/>
        </w:rPr>
        <w:t xml:space="preserve">At the request of RSA, the designated state agency and/or the designated state unit provide the following assurance(s), in addition to those contained </w:t>
      </w:r>
      <w:r w:rsidRPr="00CF4575">
        <w:rPr>
          <w:rFonts w:eastAsia="Times New Roman"/>
          <w:color w:val="444444"/>
        </w:rPr>
        <w:lastRenderedPageBreak/>
        <w:t>within Section 2 through 8 below, in connection with the approval of the State Plan for FY 2014</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Comments: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Title 1 and Title VI Part B</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Signed?</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Name of Signatory</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Edward F. Rodgers II</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Title of Signatory</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Bureau Director</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Date Signed (mm/</w:t>
      </w:r>
      <w:proofErr w:type="spellStart"/>
      <w:r w:rsidRPr="00CF4575">
        <w:rPr>
          <w:rFonts w:eastAsia="Times New Roman"/>
          <w:color w:val="444444"/>
        </w:rPr>
        <w:t>dd</w:t>
      </w:r>
      <w:proofErr w:type="spellEnd"/>
      <w:r w:rsidRPr="00CF4575">
        <w:rPr>
          <w:rFonts w:eastAsia="Times New Roman"/>
          <w:color w:val="444444"/>
        </w:rPr>
        <w:t>/</w:t>
      </w:r>
      <w:proofErr w:type="spellStart"/>
      <w:r w:rsidRPr="00CF4575">
        <w:rPr>
          <w:rFonts w:eastAsia="Times New Roman"/>
          <w:color w:val="444444"/>
        </w:rPr>
        <w:t>yyyy</w:t>
      </w:r>
      <w:proofErr w:type="spellEnd"/>
      <w:r w:rsidRPr="00CF4575">
        <w:rPr>
          <w:rFonts w:eastAsia="Times New Roman"/>
          <w:color w:val="444444"/>
        </w:rPr>
        <w:t>)</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06/25/2013</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 The signatory of the assurance with the authority to execute and submit the State Plan will maintain a signed copy of the assurance(s) with the signed State Plan.</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Section 1 Footnotes </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9" w:name="ftn.id0101"/>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"id0101" </w:instrText>
      </w:r>
      <w:r w:rsidRPr="00CF4575">
        <w:rPr>
          <w:rFonts w:eastAsia="Times New Roman"/>
          <w:color w:val="444444"/>
        </w:rPr>
        <w:fldChar w:fldCharType="separate"/>
      </w:r>
      <w:r w:rsidRPr="00CF4575">
        <w:rPr>
          <w:rFonts w:eastAsia="Times New Roman"/>
          <w:color w:val="444444"/>
          <w:u w:val="single"/>
        </w:rPr>
        <w:t>1</w:t>
      </w:r>
      <w:r w:rsidRPr="00CF4575">
        <w:rPr>
          <w:rFonts w:eastAsia="Times New Roman"/>
          <w:color w:val="444444"/>
        </w:rPr>
        <w:fldChar w:fldCharType="end"/>
      </w:r>
      <w:bookmarkEnd w:id="9"/>
      <w:r w:rsidRPr="00CF4575">
        <w:rPr>
          <w:rFonts w:eastAsia="Times New Roman"/>
          <w:color w:val="444444"/>
        </w:rPr>
        <w:t>] Public Law 93 112, as amended by Public Laws 93 516, 95 602, 98 221, 99 506, 100-630, 102-569, 103-073, and 105-220.</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10" w:name="ftn.id0102"/>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"id0102" </w:instrText>
      </w:r>
      <w:r w:rsidRPr="00CF4575">
        <w:rPr>
          <w:rFonts w:eastAsia="Times New Roman"/>
          <w:color w:val="444444"/>
        </w:rPr>
        <w:fldChar w:fldCharType="separate"/>
      </w:r>
      <w:r w:rsidRPr="00CF4575">
        <w:rPr>
          <w:rFonts w:eastAsia="Times New Roman"/>
          <w:color w:val="444444"/>
          <w:u w:val="single"/>
        </w:rPr>
        <w:t>2</w:t>
      </w:r>
      <w:r w:rsidRPr="00CF4575">
        <w:rPr>
          <w:rFonts w:eastAsia="Times New Roman"/>
          <w:color w:val="444444"/>
        </w:rPr>
        <w:fldChar w:fldCharType="end"/>
      </w:r>
      <w:bookmarkEnd w:id="10"/>
      <w:r w:rsidRPr="00CF4575">
        <w:rPr>
          <w:rFonts w:eastAsia="Times New Roman"/>
          <w:color w:val="444444"/>
        </w:rPr>
        <w:t>] Unless otherwise stated, "Rehabilitation Act" means the Rehabilitation Act of 1973, as amended.</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11" w:name="ftn.id0103"/>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"id0103" </w:instrText>
      </w:r>
      <w:r w:rsidRPr="00CF4575">
        <w:rPr>
          <w:rFonts w:eastAsia="Times New Roman"/>
          <w:color w:val="444444"/>
        </w:rPr>
        <w:fldChar w:fldCharType="separate"/>
      </w:r>
      <w:r w:rsidRPr="00CF4575">
        <w:rPr>
          <w:rFonts w:eastAsia="Times New Roman"/>
          <w:color w:val="444444"/>
          <w:u w:val="single"/>
        </w:rPr>
        <w:t>3</w:t>
      </w:r>
      <w:r w:rsidRPr="00CF4575">
        <w:rPr>
          <w:rFonts w:eastAsia="Times New Roman"/>
          <w:color w:val="444444"/>
        </w:rPr>
        <w:fldChar w:fldCharType="end"/>
      </w:r>
      <w:bookmarkEnd w:id="11"/>
      <w:r w:rsidRPr="00CF4575">
        <w:rPr>
          <w:rFonts w:eastAsia="Times New Roman"/>
          <w:color w:val="444444"/>
        </w:rPr>
        <w:t>] All references in this plan to "designated state agency" or to "the state agency" relate to the agency identified in this paragraph.</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12" w:name="ftn.id0104"/>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"id0104" </w:instrText>
      </w:r>
      <w:r w:rsidRPr="00CF4575">
        <w:rPr>
          <w:rFonts w:eastAsia="Times New Roman"/>
          <w:color w:val="444444"/>
        </w:rPr>
        <w:fldChar w:fldCharType="separate"/>
      </w:r>
      <w:r w:rsidRPr="00CF4575">
        <w:rPr>
          <w:rFonts w:eastAsia="Times New Roman"/>
          <w:color w:val="444444"/>
          <w:u w:val="single"/>
        </w:rPr>
        <w:t>4</w:t>
      </w:r>
      <w:r w:rsidRPr="00CF4575">
        <w:rPr>
          <w:rFonts w:eastAsia="Times New Roman"/>
          <w:color w:val="444444"/>
        </w:rPr>
        <w:fldChar w:fldCharType="end"/>
      </w:r>
      <w:bookmarkEnd w:id="12"/>
      <w:r w:rsidRPr="00CF4575">
        <w:rPr>
          <w:rFonts w:eastAsia="Times New Roman"/>
          <w:color w:val="444444"/>
        </w:rPr>
        <w:t xml:space="preserve">] No funds under Title I of the Rehabilitation Act may be awarded without an approved State Plan in accordance with Section 101(a) of the Rehabilitation Act and 34 CFR </w:t>
      </w:r>
      <w:proofErr w:type="gramStart"/>
      <w:r w:rsidRPr="00CF4575">
        <w:rPr>
          <w:rFonts w:eastAsia="Times New Roman"/>
          <w:color w:val="444444"/>
        </w:rPr>
        <w:t>part</w:t>
      </w:r>
      <w:proofErr w:type="gramEnd"/>
      <w:r w:rsidRPr="00CF4575">
        <w:rPr>
          <w:rFonts w:eastAsia="Times New Roman"/>
          <w:color w:val="444444"/>
        </w:rPr>
        <w:t xml:space="preserve"> 361.</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13" w:name="ftn.id0105"/>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"id0105" </w:instrText>
      </w:r>
      <w:r w:rsidRPr="00CF4575">
        <w:rPr>
          <w:rFonts w:eastAsia="Times New Roman"/>
          <w:color w:val="444444"/>
        </w:rPr>
        <w:fldChar w:fldCharType="separate"/>
      </w:r>
      <w:r w:rsidRPr="00CF4575">
        <w:rPr>
          <w:rFonts w:eastAsia="Times New Roman"/>
          <w:color w:val="444444"/>
          <w:u w:val="single"/>
        </w:rPr>
        <w:t>5</w:t>
      </w:r>
      <w:r w:rsidRPr="00CF4575">
        <w:rPr>
          <w:rFonts w:eastAsia="Times New Roman"/>
          <w:color w:val="444444"/>
        </w:rPr>
        <w:fldChar w:fldCharType="end"/>
      </w:r>
      <w:bookmarkEnd w:id="13"/>
      <w:r w:rsidRPr="00CF4575">
        <w:rPr>
          <w:rFonts w:eastAsia="Times New Roman"/>
          <w:color w:val="444444"/>
        </w:rPr>
        <w:t>] Applicable regulations include the Education Department General Administrative Regulations (EDGAR) in 34 CFR Parts 74, 76, 77, 79, 80, 81, 82, 85 and 86 and the State Vocational Rehabilitation Services Program regulations in 34 CFR Part 361.</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14" w:name="ftn.id0106"/>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"id0106" </w:instrText>
      </w:r>
      <w:r w:rsidRPr="00CF4575">
        <w:rPr>
          <w:rFonts w:eastAsia="Times New Roman"/>
          <w:color w:val="444444"/>
        </w:rPr>
        <w:fldChar w:fldCharType="separate"/>
      </w:r>
      <w:r w:rsidRPr="00CF4575">
        <w:rPr>
          <w:rFonts w:eastAsia="Times New Roman"/>
          <w:color w:val="444444"/>
          <w:u w:val="single"/>
        </w:rPr>
        <w:t>6</w:t>
      </w:r>
      <w:r w:rsidRPr="00CF4575">
        <w:rPr>
          <w:rFonts w:eastAsia="Times New Roman"/>
          <w:color w:val="444444"/>
        </w:rPr>
        <w:fldChar w:fldCharType="end"/>
      </w:r>
      <w:bookmarkEnd w:id="14"/>
      <w:r w:rsidRPr="00CF4575">
        <w:rPr>
          <w:rFonts w:eastAsia="Times New Roman"/>
          <w:color w:val="444444"/>
        </w:rPr>
        <w:t>] No funds under Title VI, Part B, of the Rehabilitation Act may be awarded without an approved supplement to the Title I State Plan in accordance with Section 625(a) of the Rehabilitation Act.</w:t>
      </w:r>
    </w:p>
    <w:p w:rsidR="00CF4575" w:rsidRPr="00CF4575" w:rsidRDefault="00CF4575" w:rsidP="00CF4575">
      <w:pPr>
        <w:shd w:val="clear" w:color="auto" w:fill="FFFFFF"/>
        <w:spacing w:after="0" w:line="240" w:lineRule="auto"/>
        <w:ind w:hanging="270"/>
        <w:rPr>
          <w:rFonts w:eastAsia="Times New Roman"/>
          <w:color w:val="444444"/>
        </w:rPr>
      </w:pPr>
      <w:r w:rsidRPr="00CF4575">
        <w:rPr>
          <w:rFonts w:eastAsia="Times New Roman"/>
          <w:color w:val="444444"/>
        </w:rPr>
        <w:t>[</w:t>
      </w:r>
      <w:bookmarkStart w:id="15" w:name="ftn.id0107"/>
      <w:r w:rsidRPr="00CF4575">
        <w:rPr>
          <w:rFonts w:eastAsia="Times New Roman"/>
          <w:color w:val="444444"/>
        </w:rPr>
        <w:fldChar w:fldCharType="begin"/>
      </w:r>
      <w:r w:rsidRPr="00CF4575">
        <w:rPr>
          <w:rFonts w:eastAsia="Times New Roman"/>
          <w:color w:val="444444"/>
        </w:rPr>
        <w:instrText xml:space="preserve"> HYPERLINK "http://rsa.ed.gov/about-your-state.cfm?state=Michigan" \l "id0107" </w:instrText>
      </w:r>
      <w:r w:rsidRPr="00CF4575">
        <w:rPr>
          <w:rFonts w:eastAsia="Times New Roman"/>
          <w:color w:val="444444"/>
        </w:rPr>
        <w:fldChar w:fldCharType="separate"/>
      </w:r>
      <w:r w:rsidRPr="00CF4575">
        <w:rPr>
          <w:rFonts w:eastAsia="Times New Roman"/>
          <w:color w:val="444444"/>
          <w:u w:val="single"/>
        </w:rPr>
        <w:t>7</w:t>
      </w:r>
      <w:r w:rsidRPr="00CF4575">
        <w:rPr>
          <w:rFonts w:eastAsia="Times New Roman"/>
          <w:color w:val="444444"/>
        </w:rPr>
        <w:fldChar w:fldCharType="end"/>
      </w:r>
      <w:bookmarkEnd w:id="15"/>
      <w:r w:rsidRPr="00CF4575">
        <w:rPr>
          <w:rFonts w:eastAsia="Times New Roman"/>
          <w:color w:val="444444"/>
        </w:rPr>
        <w:t>] Applicable regulations include the EDGAR citations in footnote 5, 34 CFR Part 361, and 34 CFR Part 363.</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2: Public Comment on State Plan Policies and Procedures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2.1 Public participation requirements. (Section 101(a</w:t>
      </w:r>
      <w:proofErr w:type="gramStart"/>
      <w:r w:rsidRPr="00CF4575">
        <w:rPr>
          <w:rFonts w:eastAsia="Times New Roman"/>
          <w:b/>
          <w:bCs/>
          <w:color w:val="444444"/>
        </w:rPr>
        <w:t>)(</w:t>
      </w:r>
      <w:proofErr w:type="gramEnd"/>
      <w:r w:rsidRPr="00CF4575">
        <w:rPr>
          <w:rFonts w:eastAsia="Times New Roman"/>
          <w:b/>
          <w:bCs/>
          <w:color w:val="444444"/>
        </w:rPr>
        <w:t>16)(A) of the Rehabilitation Act; 34 CFR 361.10(d), .20(a), (b), (d); and 363.11(g)(9))</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Conduct of public meetings.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prior to the adoption of any substantive policies or procedures governing the provision of vocational rehabilitation services under the State Plan and supported employment services under the supplement to the State Plan, including making any substantive amendments to the policies and procedures, conducts public meetings throughout the state to provide the public, including individuals with disabilities, an opportunity to comment on the policies or procedures.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Notice requirements.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prior to conducting the public meetings, provides appropriate and sufficient notice throughout the state of the meetings in accordance with state law governing public meetings or, in the absence of state law governing public meetings, procedures developed by the state agency in consultation with the State Rehabilitation Council, if the agency has a council.</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Special consultation requirements.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state agency actively consults with the director of the Client Assistance Program, the State Rehabilitation Council, if the agency has a council and, as appropriate, Indian tribes, tribal organizations and native Hawaiian organizations on its policies and procedures governing the provision of vocational rehabilitation services under the State Plan and supported employment services under the supplement to the State Plan.</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3: Submission of the State Plan and its Supplement</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3.1 Submission and revisions of the State Plan and its supplement. (Sections 101(a</w:t>
      </w:r>
      <w:proofErr w:type="gramStart"/>
      <w:r w:rsidRPr="00CF4575">
        <w:rPr>
          <w:rFonts w:eastAsia="Times New Roman"/>
          <w:b/>
          <w:bCs/>
          <w:color w:val="444444"/>
        </w:rPr>
        <w:t>)(</w:t>
      </w:r>
      <w:proofErr w:type="gramEnd"/>
      <w:r w:rsidRPr="00CF4575">
        <w:rPr>
          <w:rFonts w:eastAsia="Times New Roman"/>
          <w:b/>
          <w:bCs/>
          <w:color w:val="444444"/>
        </w:rPr>
        <w:t>1), (23) and 625(a)(1) of the Rehabilitation Act; Section 501 of the Workforce Investment Act; 34 CFR 76.140; 361.10(e), (f), and (g); and 363.10)</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state submits to the commissioner of the Rehabilitation Services Administration the State Plan and its supplement on the same date that the state submits either a State Plan under Section 112 of the Workforce Investment Act of 1998 or a state unified plan under Section 501 of that Rehabilitation Act.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state submits only those policies, procedures or descriptions required under this State Plan and its supplement that have not been previously submitted to and approved by the commissioner.</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The state submits to the commissioner, at such time and in such manner as the commissioner determines to be appropriate, reports containing annual updates of the information relating to the:</w:t>
      </w:r>
    </w:p>
    <w:p w:rsidR="00CF4575" w:rsidRPr="00CF4575" w:rsidRDefault="00CF4575" w:rsidP="00CF4575">
      <w:pPr>
        <w:numPr>
          <w:ilvl w:val="0"/>
          <w:numId w:val="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comprehensive system of personnel development; </w:t>
      </w:r>
    </w:p>
    <w:p w:rsidR="00CF4575" w:rsidRPr="00CF4575" w:rsidRDefault="00CF4575" w:rsidP="00CF4575">
      <w:pPr>
        <w:numPr>
          <w:ilvl w:val="0"/>
          <w:numId w:val="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assessments, estimates, goals and priorities, and reports of progress; </w:t>
      </w:r>
    </w:p>
    <w:p w:rsidR="00CF4575" w:rsidRPr="00CF4575" w:rsidRDefault="00CF4575" w:rsidP="00CF4575">
      <w:pPr>
        <w:numPr>
          <w:ilvl w:val="0"/>
          <w:numId w:val="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innovation and expansion activities; and </w:t>
      </w:r>
    </w:p>
    <w:p w:rsidR="00CF4575" w:rsidRPr="00CF4575" w:rsidRDefault="00CF4575" w:rsidP="00CF4575">
      <w:pPr>
        <w:numPr>
          <w:ilvl w:val="0"/>
          <w:numId w:val="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other updates of information required under Title I, Part B, or Title VI, Part B, of the Rehabilitation Act that are requested by the commissioner.</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(d) The State Plan and its supplement are in effect subject to the submission of modifications the state determines to be necessary or the commissioner requires based on a change in state policy, a change in federal law, including regulations, an interpretation of the Rehabilitation Act by a federal court or the highest court of the state, or a finding by the commissioner of state noncompliance with the requirements of the Rehabilitation Act, 34 CFR 361 or 34 CFR 363.</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3.2 Supported Employment State Plan supplement. (Sections 101(a</w:t>
      </w:r>
      <w:proofErr w:type="gramStart"/>
      <w:r w:rsidRPr="00CF4575">
        <w:rPr>
          <w:rFonts w:eastAsia="Times New Roman"/>
          <w:b/>
          <w:bCs/>
          <w:color w:val="444444"/>
        </w:rPr>
        <w:t>)(</w:t>
      </w:r>
      <w:proofErr w:type="gramEnd"/>
      <w:r w:rsidRPr="00CF4575">
        <w:rPr>
          <w:rFonts w:eastAsia="Times New Roman"/>
          <w:b/>
          <w:bCs/>
          <w:color w:val="444444"/>
        </w:rPr>
        <w:t>22) and 625(a) of the Rehabilitation Act; 34 CFR 361.34 and 363.10)</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state has an acceptable plan for carrying out Part B, of Title VI of the Rehabilitation Act that provides for the use of funds under that part to supplement funds made available under Part B, of Title I of the Rehabilitation Act for the cost of services leading to supported employment.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lastRenderedPageBreak/>
        <w:t>(b) The Supported Employment State Plan, including any needed annual revisions, is submitted as a supplement to the State Plan.</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4: Administration of the State Plan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4.1 Designated state agency and designated state unit. (Section 101(a</w:t>
      </w:r>
      <w:proofErr w:type="gramStart"/>
      <w:r w:rsidRPr="00CF4575">
        <w:rPr>
          <w:rFonts w:eastAsia="Times New Roman"/>
          <w:b/>
          <w:bCs/>
          <w:color w:val="444444"/>
        </w:rPr>
        <w:t>)(</w:t>
      </w:r>
      <w:proofErr w:type="gramEnd"/>
      <w:r w:rsidRPr="00CF4575">
        <w:rPr>
          <w:rFonts w:eastAsia="Times New Roman"/>
          <w:b/>
          <w:bCs/>
          <w:color w:val="444444"/>
        </w:rPr>
        <w:t>2) of the Rehabilitation Act; 34 CFR 361.13(a) and (b))</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Designated state agency.</w:t>
      </w:r>
    </w:p>
    <w:p w:rsidR="00CF4575" w:rsidRPr="00CF4575" w:rsidRDefault="00CF4575" w:rsidP="00CF4575">
      <w:pPr>
        <w:numPr>
          <w:ilvl w:val="0"/>
          <w:numId w:val="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There is a state agency designated as the sole state agency to administer the State Plan or to supervise its administration in a political subdivision of the state by a sole local agency.</w:t>
      </w:r>
    </w:p>
    <w:p w:rsidR="00CF4575" w:rsidRPr="00CF4575" w:rsidRDefault="00CF4575" w:rsidP="00CF4575">
      <w:pPr>
        <w:numPr>
          <w:ilvl w:val="0"/>
          <w:numId w:val="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The designated state agency is a state agency that is primarily concerned with vocational rehabilitation or vocational and other rehabilitation of individuals with disabilities. (Option B was not selected/Option A was selected) </w:t>
      </w:r>
    </w:p>
    <w:p w:rsidR="00CF4575" w:rsidRPr="00CF4575" w:rsidRDefault="00CF4575" w:rsidP="00CF4575">
      <w:pPr>
        <w:numPr>
          <w:ilvl w:val="0"/>
          <w:numId w:val="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In American Samoa, the designated state agency is the governor.</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Designated state unit.</w:t>
      </w:r>
    </w:p>
    <w:p w:rsidR="00CF4575" w:rsidRPr="00CF4575" w:rsidRDefault="00CF4575" w:rsidP="00CF4575">
      <w:pPr>
        <w:numPr>
          <w:ilvl w:val="0"/>
          <w:numId w:val="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If the designated state agency is not primarily concerned with vocational rehabilitation or vocational and other rehabilitation of individuals with disabilities, in accordance with subparagraph 4.1(a)(2)(B) of this section, the state agency includes a vocational rehabilitation bureau, division or unit that:</w:t>
      </w:r>
    </w:p>
    <w:p w:rsidR="00CF4575" w:rsidRPr="00CF4575" w:rsidRDefault="00CF4575" w:rsidP="00CF4575">
      <w:pPr>
        <w:numPr>
          <w:ilvl w:val="0"/>
          <w:numId w:val="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is primarily concerned with vocational rehabilitation or vocational and other rehabilitation of individuals with disabilities and is responsible for the administration of the designated state agency's vocational rehabilitation program under the State Plan; </w:t>
      </w:r>
    </w:p>
    <w:p w:rsidR="00CF4575" w:rsidRPr="00CF4575" w:rsidRDefault="00CF4575" w:rsidP="00CF4575">
      <w:pPr>
        <w:numPr>
          <w:ilvl w:val="0"/>
          <w:numId w:val="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has a full-time director; </w:t>
      </w:r>
    </w:p>
    <w:p w:rsidR="00CF4575" w:rsidRPr="00CF4575" w:rsidRDefault="00CF4575" w:rsidP="00CF4575">
      <w:pPr>
        <w:numPr>
          <w:ilvl w:val="0"/>
          <w:numId w:val="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has a staff, at least 90 percent of whom are employed full-time on the rehabilitation work of the organizational unit; and </w:t>
      </w:r>
    </w:p>
    <w:p w:rsidR="00CF4575" w:rsidRPr="00CF4575" w:rsidRDefault="00CF4575" w:rsidP="00CF4575">
      <w:pPr>
        <w:numPr>
          <w:ilvl w:val="0"/>
          <w:numId w:val="6"/>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is</w:t>
      </w:r>
      <w:proofErr w:type="gramEnd"/>
      <w:r w:rsidRPr="00CF4575">
        <w:rPr>
          <w:rFonts w:eastAsia="Times New Roman"/>
          <w:color w:val="444444"/>
        </w:rPr>
        <w:t xml:space="preserve"> located at an organizational level and has an organizational status within the designated state agency comparable to that of other major organizational units of the designated state agency.</w:t>
      </w:r>
    </w:p>
    <w:p w:rsidR="00CF4575" w:rsidRPr="00CF4575" w:rsidRDefault="00CF4575" w:rsidP="00CF4575">
      <w:pPr>
        <w:numPr>
          <w:ilvl w:val="0"/>
          <w:numId w:val="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name of the designated state vocational rehabilitation unit is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Bureau of Services for Blind Persons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lastRenderedPageBreak/>
        <w:t>4.2 State independent commission or State Rehabilitation Council. (Sections 101(a</w:t>
      </w:r>
      <w:proofErr w:type="gramStart"/>
      <w:r w:rsidRPr="00CF4575">
        <w:rPr>
          <w:rFonts w:eastAsia="Times New Roman"/>
          <w:b/>
          <w:bCs/>
          <w:color w:val="444444"/>
        </w:rPr>
        <w:t>)(</w:t>
      </w:r>
      <w:proofErr w:type="gramEnd"/>
      <w:r w:rsidRPr="00CF4575">
        <w:rPr>
          <w:rFonts w:eastAsia="Times New Roman"/>
          <w:b/>
          <w:bCs/>
          <w:color w:val="444444"/>
        </w:rPr>
        <w:t>21) and 105 of the Rehabilitation Act; 34 CFR 361.16 and .17)</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State Plan must contain one of the following assurances.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designated state agency is an independent state commission. (Option A was not selected/Option B was selected)</w:t>
      </w:r>
    </w:p>
    <w:p w:rsidR="00CF4575" w:rsidRPr="00CF4575" w:rsidRDefault="00CF4575" w:rsidP="00CF4575">
      <w:pPr>
        <w:shd w:val="clear" w:color="auto" w:fill="FFFFFF"/>
        <w:spacing w:after="0" w:line="240" w:lineRule="auto"/>
        <w:rPr>
          <w:rFonts w:eastAsia="Times New Roman"/>
          <w:color w:val="444444"/>
        </w:rPr>
      </w:pP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state has established a State Rehabilitation Council that meets the criteria set forth in Section 105 of the Rehabilitation Act, 34 CFR 361.17 and the designated state unit.</w:t>
      </w:r>
    </w:p>
    <w:p w:rsidR="00CF4575" w:rsidRPr="00CF4575" w:rsidRDefault="00CF4575" w:rsidP="00CF4575">
      <w:pPr>
        <w:numPr>
          <w:ilvl w:val="0"/>
          <w:numId w:val="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jointly with the State Rehabilitation Council develops, agrees to and reviews annually state goals and priorities and jointly submits to the commissioner annual reports of progress in accordance with the provisions of Section 101(a)(15) of the Rehabilitation Act, 34 CFR 361.29 and subsection 4.11 of this State Plan;</w:t>
      </w:r>
    </w:p>
    <w:p w:rsidR="00CF4575" w:rsidRPr="00CF4575" w:rsidRDefault="00CF4575" w:rsidP="00CF4575">
      <w:pPr>
        <w:numPr>
          <w:ilvl w:val="0"/>
          <w:numId w:val="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regularly consults with the State Rehabilitation Council regarding the development, implementation and revision of state policies and procedures of general applicability pertaining to the provision of vocational rehabilitation services;</w:t>
      </w:r>
    </w:p>
    <w:p w:rsidR="00CF4575" w:rsidRPr="00CF4575" w:rsidRDefault="00CF4575" w:rsidP="00CF4575">
      <w:pPr>
        <w:numPr>
          <w:ilvl w:val="0"/>
          <w:numId w:val="1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includes in the State Plan and in any revision to the State Plan a summary of input provided by the State Rehabilitation Council, including recommendations from the annual report of the council described in Section 105(c)(5) of the Rehabilitation Act and 34 CFR 361.17(h)(5), the review and analysis of consumer satisfaction described in Section 105(c)(4) of the Rehabilitation Act and 34 CFR 361.17(h)(4), and other reports prepared by the council and the response of the designated state unit to the input and recommendations, including explanations for rejecting any input or recommendation; and</w:t>
      </w:r>
    </w:p>
    <w:p w:rsidR="00CF4575" w:rsidRPr="00CF4575" w:rsidRDefault="00CF4575" w:rsidP="00CF4575">
      <w:pPr>
        <w:numPr>
          <w:ilvl w:val="0"/>
          <w:numId w:val="1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transmits to the council: </w:t>
      </w:r>
    </w:p>
    <w:p w:rsidR="00CF4575" w:rsidRPr="00CF4575" w:rsidRDefault="00CF4575" w:rsidP="00CF4575">
      <w:pPr>
        <w:numPr>
          <w:ilvl w:val="1"/>
          <w:numId w:val="1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all plans, reports and other information required under 34 CFR 361 to be submitted to the commissioner; </w:t>
      </w:r>
    </w:p>
    <w:p w:rsidR="00CF4575" w:rsidRPr="00CF4575" w:rsidRDefault="00CF4575" w:rsidP="00CF4575">
      <w:pPr>
        <w:numPr>
          <w:ilvl w:val="1"/>
          <w:numId w:val="1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all policies and information on all practices and procedures of general applicability provided to or used by rehabilitation personnel in carrying out this State Plan and its supplement; and </w:t>
      </w:r>
    </w:p>
    <w:p w:rsidR="00CF4575" w:rsidRPr="00CF4575" w:rsidRDefault="00CF4575" w:rsidP="00CF4575">
      <w:pPr>
        <w:numPr>
          <w:ilvl w:val="1"/>
          <w:numId w:val="11"/>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lastRenderedPageBreak/>
        <w:t>copies</w:t>
      </w:r>
      <w:proofErr w:type="gramEnd"/>
      <w:r w:rsidRPr="00CF4575">
        <w:rPr>
          <w:rFonts w:eastAsia="Times New Roman"/>
          <w:color w:val="444444"/>
        </w:rPr>
        <w:t xml:space="preserve"> of due process hearing decisions issued under 34 CFR 361.57, which are transmitted in such a manner as to ensure that the identity of the participants in the hearings is kept confidential.</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If the designated state unit has a State Rehabilitation Council, Attachment 4.2(c) provides a summary of the input provided by the council consistent with the provisions identified in subparagraph (b)(3) of this section; the response of the designated state unit to the input and recommendations; and, explanations for the rejection of any input or any recommendation.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4.3 Consultations regarding the administration of the State Plan. (Section 101(a</w:t>
      </w:r>
      <w:proofErr w:type="gramStart"/>
      <w:r w:rsidRPr="00CF4575">
        <w:rPr>
          <w:rFonts w:eastAsia="Times New Roman"/>
          <w:b/>
          <w:bCs/>
          <w:color w:val="444444"/>
        </w:rPr>
        <w:t>)(</w:t>
      </w:r>
      <w:proofErr w:type="gramEnd"/>
      <w:r w:rsidRPr="00CF4575">
        <w:rPr>
          <w:rFonts w:eastAsia="Times New Roman"/>
          <w:b/>
          <w:bCs/>
          <w:color w:val="444444"/>
        </w:rPr>
        <w:t>16)(B) of the Rehabilitation Act; 34 CFR 361.21)</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takes into account, in connection with matters of general policy arising in the administration of the plan and its supplement, the views of:</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(a) </w:t>
      </w:r>
      <w:proofErr w:type="gramStart"/>
      <w:r w:rsidRPr="00CF4575">
        <w:rPr>
          <w:rFonts w:eastAsia="Times New Roman"/>
          <w:color w:val="444444"/>
        </w:rPr>
        <w:t>individuals</w:t>
      </w:r>
      <w:proofErr w:type="gramEnd"/>
      <w:r w:rsidRPr="00CF4575">
        <w:rPr>
          <w:rFonts w:eastAsia="Times New Roman"/>
          <w:color w:val="444444"/>
        </w:rPr>
        <w:t xml:space="preserve"> and groups of individuals who are recipients of vocational rehabilitation services or, as appropriate, the individuals' representatives;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(b) </w:t>
      </w:r>
      <w:proofErr w:type="gramStart"/>
      <w:r w:rsidRPr="00CF4575">
        <w:rPr>
          <w:rFonts w:eastAsia="Times New Roman"/>
          <w:color w:val="444444"/>
        </w:rPr>
        <w:t>personnel</w:t>
      </w:r>
      <w:proofErr w:type="gramEnd"/>
      <w:r w:rsidRPr="00CF4575">
        <w:rPr>
          <w:rFonts w:eastAsia="Times New Roman"/>
          <w:color w:val="444444"/>
        </w:rPr>
        <w:t xml:space="preserve"> working in programs that provide vocational rehabilitation services to individuals with disabilities;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(c) </w:t>
      </w:r>
      <w:proofErr w:type="gramStart"/>
      <w:r w:rsidRPr="00CF4575">
        <w:rPr>
          <w:rFonts w:eastAsia="Times New Roman"/>
          <w:color w:val="444444"/>
        </w:rPr>
        <w:t>providers</w:t>
      </w:r>
      <w:proofErr w:type="gramEnd"/>
      <w:r w:rsidRPr="00CF4575">
        <w:rPr>
          <w:rFonts w:eastAsia="Times New Roman"/>
          <w:color w:val="444444"/>
        </w:rPr>
        <w:t xml:space="preserve"> of vocational rehabilitation services to individuals with disabilities;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(d) </w:t>
      </w:r>
      <w:proofErr w:type="gramStart"/>
      <w:r w:rsidRPr="00CF4575">
        <w:rPr>
          <w:rFonts w:eastAsia="Times New Roman"/>
          <w:color w:val="444444"/>
        </w:rPr>
        <w:t>the</w:t>
      </w:r>
      <w:proofErr w:type="gramEnd"/>
      <w:r w:rsidRPr="00CF4575">
        <w:rPr>
          <w:rFonts w:eastAsia="Times New Roman"/>
          <w:color w:val="444444"/>
        </w:rPr>
        <w:t xml:space="preserve"> director of the Client Assistance Program; and</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(e) </w:t>
      </w:r>
      <w:proofErr w:type="gramStart"/>
      <w:r w:rsidRPr="00CF4575">
        <w:rPr>
          <w:rFonts w:eastAsia="Times New Roman"/>
          <w:color w:val="444444"/>
        </w:rPr>
        <w:t>the</w:t>
      </w:r>
      <w:proofErr w:type="gramEnd"/>
      <w:r w:rsidRPr="00CF4575">
        <w:rPr>
          <w:rFonts w:eastAsia="Times New Roman"/>
          <w:color w:val="444444"/>
        </w:rPr>
        <w:t xml:space="preserve"> State Rehabilitation Council, if the state has a council.</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4.4 Nonfederal share. (Sections 7(14) and 101(a</w:t>
      </w:r>
      <w:proofErr w:type="gramStart"/>
      <w:r w:rsidRPr="00CF4575">
        <w:rPr>
          <w:rFonts w:eastAsia="Times New Roman"/>
          <w:b/>
          <w:bCs/>
          <w:color w:val="444444"/>
        </w:rPr>
        <w:t>)(</w:t>
      </w:r>
      <w:proofErr w:type="gramEnd"/>
      <w:r w:rsidRPr="00CF4575">
        <w:rPr>
          <w:rFonts w:eastAsia="Times New Roman"/>
          <w:b/>
          <w:bCs/>
          <w:color w:val="444444"/>
        </w:rPr>
        <w:t>3) of the Rehabilitation Act; 34 CFR 80.24 and 361.60)</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nonfederal share of the cost of carrying out this State Plan is 21.3 percent and is provided through the financial participation by the state or, if the state elects, by the state and local agencies.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4.5 Local administration. (Sections 7(24) and 101(a</w:t>
      </w:r>
      <w:proofErr w:type="gramStart"/>
      <w:r w:rsidRPr="00CF4575">
        <w:rPr>
          <w:rFonts w:eastAsia="Times New Roman"/>
          <w:b/>
          <w:bCs/>
          <w:color w:val="444444"/>
        </w:rPr>
        <w:t>)(</w:t>
      </w:r>
      <w:proofErr w:type="gramEnd"/>
      <w:r w:rsidRPr="00CF4575">
        <w:rPr>
          <w:rFonts w:eastAsia="Times New Roman"/>
          <w:b/>
          <w:bCs/>
          <w:color w:val="444444"/>
        </w:rPr>
        <w:t>2)(A) of the Rehabilitation Act; 34 CFR 361.5(b)(47) and .15)</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State Plan provides for the administration of the plan by a local agency. Yes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If "Yes", the designated state agency:</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ensures that each local agency is under the supervision of the designated state unit with the sole local agency, as that term is defined in Section 7(24) of the Rehabilitation Act and 34 CFR 361.5(b)(47), responsible for the administration of the vocational rehabilitation program within the political subdivision that it serves; and</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(b) </w:t>
      </w:r>
      <w:proofErr w:type="gramStart"/>
      <w:r w:rsidRPr="00CF4575">
        <w:rPr>
          <w:rFonts w:eastAsia="Times New Roman"/>
          <w:color w:val="444444"/>
        </w:rPr>
        <w:t>develops</w:t>
      </w:r>
      <w:proofErr w:type="gramEnd"/>
      <w:r w:rsidRPr="00CF4575">
        <w:rPr>
          <w:rFonts w:eastAsia="Times New Roman"/>
          <w:color w:val="444444"/>
        </w:rPr>
        <w:t xml:space="preserve"> methods that each local agency will use to administer the vocational rehabilitation program in accordance with the State Plan.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lastRenderedPageBreak/>
        <w:t>4.6 Shared funding and administration of joint programs. (Section 101(a</w:t>
      </w:r>
      <w:proofErr w:type="gramStart"/>
      <w:r w:rsidRPr="00CF4575">
        <w:rPr>
          <w:rFonts w:eastAsia="Times New Roman"/>
          <w:b/>
          <w:bCs/>
          <w:color w:val="444444"/>
        </w:rPr>
        <w:t>)(</w:t>
      </w:r>
      <w:proofErr w:type="gramEnd"/>
      <w:r w:rsidRPr="00CF4575">
        <w:rPr>
          <w:rFonts w:eastAsia="Times New Roman"/>
          <w:b/>
          <w:bCs/>
          <w:color w:val="444444"/>
        </w:rPr>
        <w:t>2)(A)(ii) of the Rehabilitation Act; 34 CFR 361.27)</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State Plan provides for the state agency to share funding and administrative responsibility with another state agency or local public agency to carry out a joint program to provide services to individuals with disabilities. No</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If "Yes", the designated state agency submits to the commissioner for approval a plan that describes its shared funding and administrative arrangement. The plan must include:</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(a) </w:t>
      </w:r>
      <w:proofErr w:type="gramStart"/>
      <w:r w:rsidRPr="00CF4575">
        <w:rPr>
          <w:rFonts w:eastAsia="Times New Roman"/>
          <w:color w:val="444444"/>
        </w:rPr>
        <w:t>a</w:t>
      </w:r>
      <w:proofErr w:type="gramEnd"/>
      <w:r w:rsidRPr="00CF4575">
        <w:rPr>
          <w:rFonts w:eastAsia="Times New Roman"/>
          <w:color w:val="444444"/>
        </w:rPr>
        <w:t xml:space="preserve"> description of the nature and scope of the joint program;</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(b) </w:t>
      </w:r>
      <w:proofErr w:type="gramStart"/>
      <w:r w:rsidRPr="00CF4575">
        <w:rPr>
          <w:rFonts w:eastAsia="Times New Roman"/>
          <w:color w:val="444444"/>
        </w:rPr>
        <w:t>the</w:t>
      </w:r>
      <w:proofErr w:type="gramEnd"/>
      <w:r w:rsidRPr="00CF4575">
        <w:rPr>
          <w:rFonts w:eastAsia="Times New Roman"/>
          <w:color w:val="444444"/>
        </w:rPr>
        <w:t xml:space="preserve"> services to be provided under the joint program;</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(c) </w:t>
      </w:r>
      <w:proofErr w:type="gramStart"/>
      <w:r w:rsidRPr="00CF4575">
        <w:rPr>
          <w:rFonts w:eastAsia="Times New Roman"/>
          <w:color w:val="444444"/>
        </w:rPr>
        <w:t>the</w:t>
      </w:r>
      <w:proofErr w:type="gramEnd"/>
      <w:r w:rsidRPr="00CF4575">
        <w:rPr>
          <w:rFonts w:eastAsia="Times New Roman"/>
          <w:color w:val="444444"/>
        </w:rPr>
        <w:t xml:space="preserve"> respective roles of each participating agency in the administration and provision of services; and</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(d) </w:t>
      </w:r>
      <w:proofErr w:type="gramStart"/>
      <w:r w:rsidRPr="00CF4575">
        <w:rPr>
          <w:rFonts w:eastAsia="Times New Roman"/>
          <w:color w:val="444444"/>
        </w:rPr>
        <w:t>the</w:t>
      </w:r>
      <w:proofErr w:type="gramEnd"/>
      <w:r w:rsidRPr="00CF4575">
        <w:rPr>
          <w:rFonts w:eastAsia="Times New Roman"/>
          <w:color w:val="444444"/>
        </w:rPr>
        <w:t xml:space="preserve"> share of the costs to be assumed by each agency.</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 xml:space="preserve">4.7 </w:t>
      </w:r>
      <w:proofErr w:type="spellStart"/>
      <w:r w:rsidRPr="00CF4575">
        <w:rPr>
          <w:rFonts w:eastAsia="Times New Roman"/>
          <w:b/>
          <w:bCs/>
          <w:color w:val="444444"/>
        </w:rPr>
        <w:t>Statewideness</w:t>
      </w:r>
      <w:proofErr w:type="spellEnd"/>
      <w:r w:rsidRPr="00CF4575">
        <w:rPr>
          <w:rFonts w:eastAsia="Times New Roman"/>
          <w:b/>
          <w:bCs/>
          <w:color w:val="444444"/>
        </w:rPr>
        <w:t xml:space="preserve"> and waivers of </w:t>
      </w:r>
      <w:proofErr w:type="spellStart"/>
      <w:r w:rsidRPr="00CF4575">
        <w:rPr>
          <w:rFonts w:eastAsia="Times New Roman"/>
          <w:b/>
          <w:bCs/>
          <w:color w:val="444444"/>
        </w:rPr>
        <w:t>statewideness</w:t>
      </w:r>
      <w:proofErr w:type="spellEnd"/>
      <w:r w:rsidRPr="00CF4575">
        <w:rPr>
          <w:rFonts w:eastAsia="Times New Roman"/>
          <w:b/>
          <w:bCs/>
          <w:color w:val="444444"/>
        </w:rPr>
        <w:t>. (Section 101(a</w:t>
      </w:r>
      <w:proofErr w:type="gramStart"/>
      <w:r w:rsidRPr="00CF4575">
        <w:rPr>
          <w:rFonts w:eastAsia="Times New Roman"/>
          <w:b/>
          <w:bCs/>
          <w:color w:val="444444"/>
        </w:rPr>
        <w:t>)(</w:t>
      </w:r>
      <w:proofErr w:type="gramEnd"/>
      <w:r w:rsidRPr="00CF4575">
        <w:rPr>
          <w:rFonts w:eastAsia="Times New Roman"/>
          <w:b/>
          <w:bCs/>
          <w:color w:val="444444"/>
        </w:rPr>
        <w:t>4) of the Rehabilitation Act; 34 CFR 361.25, .26, and .60(b)(3)(</w:t>
      </w:r>
      <w:proofErr w:type="spellStart"/>
      <w:r w:rsidRPr="00CF4575">
        <w:rPr>
          <w:rFonts w:eastAsia="Times New Roman"/>
          <w:b/>
          <w:bCs/>
          <w:color w:val="444444"/>
        </w:rPr>
        <w:t>i</w:t>
      </w:r>
      <w:proofErr w:type="spellEnd"/>
      <w:r w:rsidRPr="00CF4575">
        <w:rPr>
          <w:rFonts w:eastAsia="Times New Roman"/>
          <w:b/>
          <w:bCs/>
          <w:color w:val="444444"/>
        </w:rPr>
        <w:t>) and (ii))</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b/>
          <w:bCs/>
          <w:color w:val="444444"/>
        </w:rPr>
        <w:t>X</w:t>
      </w:r>
      <w:r w:rsidRPr="00CF4575">
        <w:rPr>
          <w:rFonts w:eastAsia="Times New Roman"/>
          <w:color w:val="444444"/>
        </w:rPr>
        <w:t xml:space="preserve"> This agency </w:t>
      </w:r>
      <w:r w:rsidRPr="00CF4575">
        <w:rPr>
          <w:rFonts w:eastAsia="Times New Roman"/>
          <w:b/>
          <w:bCs/>
          <w:color w:val="444444"/>
        </w:rPr>
        <w:t>is</w:t>
      </w:r>
      <w:r w:rsidRPr="00CF4575">
        <w:rPr>
          <w:rFonts w:eastAsia="Times New Roman"/>
          <w:color w:val="444444"/>
        </w:rPr>
        <w:t xml:space="preserve"> requesting a waiver of </w:t>
      </w:r>
      <w:proofErr w:type="spellStart"/>
      <w:r w:rsidRPr="00CF4575">
        <w:rPr>
          <w:rFonts w:eastAsia="Times New Roman"/>
          <w:color w:val="444444"/>
        </w:rPr>
        <w:t>statewideness</w:t>
      </w:r>
      <w:proofErr w:type="spellEnd"/>
      <w:r w:rsidRPr="00CF4575">
        <w:rPr>
          <w:rFonts w:eastAsia="Times New Roman"/>
          <w:color w:val="444444"/>
        </w:rPr>
        <w: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Services provided under the State Plan are available in all political subdivisions of the state.</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state unit may provide services in one or more political subdivisions of the state that increase services or expand the scope of services that are available statewide under this State Plan if the:</w:t>
      </w:r>
    </w:p>
    <w:p w:rsidR="00CF4575" w:rsidRPr="00CF4575" w:rsidRDefault="00CF4575" w:rsidP="00CF4575">
      <w:pPr>
        <w:numPr>
          <w:ilvl w:val="0"/>
          <w:numId w:val="1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nonfederal share of the cost of these services is met from funds provided by a local public agency, including funds contributed to a local public agency by a private agency, organization or individual;</w:t>
      </w:r>
    </w:p>
    <w:p w:rsidR="00CF4575" w:rsidRPr="00CF4575" w:rsidRDefault="00CF4575" w:rsidP="00CF4575">
      <w:pPr>
        <w:numPr>
          <w:ilvl w:val="0"/>
          <w:numId w:val="1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services are likely to promote the vocational rehabilitation of substantially larger numbers of individuals with disabilities or of individuals with disabilities with particular types of impairments; and</w:t>
      </w:r>
    </w:p>
    <w:p w:rsidR="00CF4575" w:rsidRPr="00CF4575" w:rsidRDefault="00CF4575" w:rsidP="00CF4575">
      <w:pPr>
        <w:numPr>
          <w:ilvl w:val="0"/>
          <w:numId w:val="1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state, for purposes other than the establishment of a community rehabilitation program or the construction of a particular facility for community rehabilitation program purposes, requests in Attachment 4.7(b)(3) a waiver of the </w:t>
      </w:r>
      <w:proofErr w:type="spellStart"/>
      <w:r w:rsidRPr="00CF4575">
        <w:rPr>
          <w:rFonts w:eastAsia="Times New Roman"/>
          <w:color w:val="444444"/>
        </w:rPr>
        <w:t>statewideness</w:t>
      </w:r>
      <w:proofErr w:type="spellEnd"/>
      <w:r w:rsidRPr="00CF4575">
        <w:rPr>
          <w:rFonts w:eastAsia="Times New Roman"/>
          <w:color w:val="444444"/>
        </w:rPr>
        <w:t xml:space="preserve"> requirement in accordance with the following requirements:</w:t>
      </w:r>
    </w:p>
    <w:p w:rsidR="00CF4575" w:rsidRPr="00CF4575" w:rsidRDefault="00CF4575" w:rsidP="00CF4575">
      <w:pPr>
        <w:numPr>
          <w:ilvl w:val="0"/>
          <w:numId w:val="1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identification of the types of services to be provided;</w:t>
      </w:r>
    </w:p>
    <w:p w:rsidR="00CF4575" w:rsidRPr="00CF4575" w:rsidRDefault="00CF4575" w:rsidP="00CF4575">
      <w:pPr>
        <w:numPr>
          <w:ilvl w:val="0"/>
          <w:numId w:val="1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written assurance from the local public agency that it will make available to the state unit the nonfederal share of funds;</w:t>
      </w:r>
    </w:p>
    <w:p w:rsidR="00CF4575" w:rsidRPr="00CF4575" w:rsidRDefault="00CF4575" w:rsidP="00CF4575">
      <w:pPr>
        <w:numPr>
          <w:ilvl w:val="0"/>
          <w:numId w:val="1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written assurance that state unit approval will be obtained for each proposed service before it is put into effect; and</w:t>
      </w:r>
    </w:p>
    <w:p w:rsidR="00CF4575" w:rsidRPr="00CF4575" w:rsidRDefault="00CF4575" w:rsidP="00CF4575">
      <w:pPr>
        <w:numPr>
          <w:ilvl w:val="0"/>
          <w:numId w:val="18"/>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written</w:t>
      </w:r>
      <w:proofErr w:type="gramEnd"/>
      <w:r w:rsidRPr="00CF4575">
        <w:rPr>
          <w:rFonts w:eastAsia="Times New Roman"/>
          <w:color w:val="444444"/>
        </w:rPr>
        <w:t xml:space="preserve"> assurance that all other State Plan requirements, including a state's order of selection, will apply to all services approved under the waiver.</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Contributions, consistent with the requirements of 34 CFR 361.60(b</w:t>
      </w:r>
      <w:proofErr w:type="gramStart"/>
      <w:r w:rsidRPr="00CF4575">
        <w:rPr>
          <w:rFonts w:eastAsia="Times New Roman"/>
          <w:color w:val="444444"/>
        </w:rPr>
        <w:t>)(</w:t>
      </w:r>
      <w:proofErr w:type="gramEnd"/>
      <w:r w:rsidRPr="00CF4575">
        <w:rPr>
          <w:rFonts w:eastAsia="Times New Roman"/>
          <w:color w:val="444444"/>
        </w:rPr>
        <w:t xml:space="preserve">3)(ii), by private entities of earmarked funds for particular geographic areas within the state may be used as part of the nonfederal share without the state requesting a waiver of the </w:t>
      </w:r>
      <w:proofErr w:type="spellStart"/>
      <w:r w:rsidRPr="00CF4575">
        <w:rPr>
          <w:rFonts w:eastAsia="Times New Roman"/>
          <w:color w:val="444444"/>
        </w:rPr>
        <w:t>statewideness</w:t>
      </w:r>
      <w:proofErr w:type="spellEnd"/>
      <w:r w:rsidRPr="00CF4575">
        <w:rPr>
          <w:rFonts w:eastAsia="Times New Roman"/>
          <w:color w:val="444444"/>
        </w:rPr>
        <w:t xml:space="preserve"> requirement provided that the state notifies the commissioner that it cannot provide the full nonfederal share without using the earmarked funds.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4.8 Cooperation, collaboration and coordination. (Sections 101(a</w:t>
      </w:r>
      <w:proofErr w:type="gramStart"/>
      <w:r w:rsidRPr="00CF4575">
        <w:rPr>
          <w:rFonts w:eastAsia="Times New Roman"/>
          <w:b/>
          <w:bCs/>
          <w:color w:val="444444"/>
        </w:rPr>
        <w:t>)(</w:t>
      </w:r>
      <w:proofErr w:type="gramEnd"/>
      <w:r w:rsidRPr="00CF4575">
        <w:rPr>
          <w:rFonts w:eastAsia="Times New Roman"/>
          <w:b/>
          <w:bCs/>
          <w:color w:val="444444"/>
        </w:rPr>
        <w:t>11), (24)(B), and 625(b)(4) and (5) of the Rehabilitation Act; 34 CFR 361.22, .23, .24, and .31, and 363.11(e))</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Cooperative agreements with other components of statewide work force investment system.</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or the designated state unit has cooperative agreements with other entities that are components of the statewide work force investment system and replicates those agreements at the local level between individual offices of the designated state unit and local entities carrying out the One-Stop service delivery system or other activities through the statewide work force investment system.</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Cooperation and coordination with other agencies and entities.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Attachment 4.8(b) (1)-(4) describes the designated state </w:t>
      </w:r>
      <w:proofErr w:type="gramStart"/>
      <w:r w:rsidRPr="00CF4575">
        <w:rPr>
          <w:rFonts w:eastAsia="Times New Roman"/>
          <w:color w:val="444444"/>
        </w:rPr>
        <w:t>agency's</w:t>
      </w:r>
      <w:proofErr w:type="gramEnd"/>
      <w:r w:rsidRPr="00CF4575">
        <w:rPr>
          <w:rFonts w:eastAsia="Times New Roman"/>
          <w:color w:val="444444"/>
        </w:rPr>
        <w:t>:</w:t>
      </w:r>
    </w:p>
    <w:p w:rsidR="00CF4575" w:rsidRPr="00CF4575" w:rsidRDefault="00CF4575" w:rsidP="00CF4575">
      <w:pPr>
        <w:numPr>
          <w:ilvl w:val="0"/>
          <w:numId w:val="1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cooperation with and use of the services and facilities of the federal, state, and local agencies and programs, including programs carried out by the undersecretary for Rural Development of the United States Department of Agriculture and state use contracting programs, to the extent that those agencies and programs are not carrying out activities through the statewide work force investment system;</w:t>
      </w:r>
    </w:p>
    <w:p w:rsidR="00CF4575" w:rsidRPr="00CF4575" w:rsidRDefault="00CF4575" w:rsidP="00CF4575">
      <w:pPr>
        <w:numPr>
          <w:ilvl w:val="0"/>
          <w:numId w:val="2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coordination, in accordance with the requirements of paragraph 4.8(c) of this section, with education officials to facilitate the transition of students with disabilities from school to the receipt of vocational rehabilitation services;</w:t>
      </w:r>
    </w:p>
    <w:p w:rsidR="00CF4575" w:rsidRPr="00CF4575" w:rsidRDefault="00CF4575" w:rsidP="00CF4575">
      <w:pPr>
        <w:numPr>
          <w:ilvl w:val="0"/>
          <w:numId w:val="2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establishment of cooperative agreements with private nonprofit vocational rehabilitation service providers, in accordance with the requirements of paragraph 5.10(b) of the State Plan; and,</w:t>
      </w:r>
    </w:p>
    <w:p w:rsidR="00CF4575" w:rsidRPr="00CF4575" w:rsidRDefault="00CF4575" w:rsidP="00CF4575">
      <w:pPr>
        <w:numPr>
          <w:ilvl w:val="0"/>
          <w:numId w:val="2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efforts to identify and make arrangements, including entering into cooperative agreements, with other state agencies and entities with respect to the provision of supported employment and extended services for individuals with the most significant disabilities, in accordance with the requirements of subsection 6.5 of the supplement to this State Plan.</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Coordination with education officials.</w:t>
      </w:r>
    </w:p>
    <w:p w:rsidR="00CF4575" w:rsidRPr="00CF4575" w:rsidRDefault="00CF4575" w:rsidP="00CF4575">
      <w:pPr>
        <w:numPr>
          <w:ilvl w:val="0"/>
          <w:numId w:val="2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4.8(b</w:t>
      </w:r>
      <w:proofErr w:type="gramStart"/>
      <w:r w:rsidRPr="00CF4575">
        <w:rPr>
          <w:rFonts w:eastAsia="Times New Roman"/>
          <w:color w:val="444444"/>
        </w:rPr>
        <w:t>)(</w:t>
      </w:r>
      <w:proofErr w:type="gramEnd"/>
      <w:r w:rsidRPr="00CF4575">
        <w:rPr>
          <w:rFonts w:eastAsia="Times New Roman"/>
          <w:color w:val="444444"/>
        </w:rPr>
        <w:t>2) describes the plans, policies and procedures for coordination between the designated state agency and education officials responsible for the public education of students with disabilities that are designed to facilitate the transition of the students who are individuals with disabilities from the receipt of educational services in school to the receipt of vocational rehabilitation services under the responsibility of the designated state agency.</w:t>
      </w:r>
    </w:p>
    <w:p w:rsidR="00CF4575" w:rsidRPr="00CF4575" w:rsidRDefault="00CF4575" w:rsidP="00CF4575">
      <w:pPr>
        <w:numPr>
          <w:ilvl w:val="0"/>
          <w:numId w:val="2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State Plan description must:</w:t>
      </w:r>
    </w:p>
    <w:p w:rsidR="00CF4575" w:rsidRPr="00CF4575" w:rsidRDefault="00CF4575" w:rsidP="00CF4575">
      <w:pPr>
        <w:numPr>
          <w:ilvl w:val="0"/>
          <w:numId w:val="2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provide for the development and approval of an individualized plan for employment in accordance with 34 CFR 361.45 as early as possible during the transition planning process but, at the latest, before each student determined to be eligible for vocational rehabilitation services leaves the school setting or if the designated state unit is operating on an order of selection before each eligible student able to be served under the order leaves the school setting; and</w:t>
      </w:r>
    </w:p>
    <w:p w:rsidR="00CF4575" w:rsidRPr="00CF4575" w:rsidRDefault="00CF4575" w:rsidP="00CF4575">
      <w:pPr>
        <w:numPr>
          <w:ilvl w:val="0"/>
          <w:numId w:val="2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include information on a formal interagency agreement with the state educational agency that, at a minimum, provides for:</w:t>
      </w:r>
    </w:p>
    <w:p w:rsidR="00CF4575" w:rsidRPr="00CF4575" w:rsidRDefault="00CF4575" w:rsidP="00CF4575">
      <w:pPr>
        <w:numPr>
          <w:ilvl w:val="0"/>
          <w:numId w:val="27"/>
        </w:numPr>
        <w:shd w:val="clear" w:color="auto" w:fill="FFFFFF"/>
        <w:spacing w:before="100" w:beforeAutospacing="1" w:after="180" w:line="240" w:lineRule="auto"/>
        <w:ind w:left="2325"/>
        <w:rPr>
          <w:rFonts w:eastAsia="Times New Roman"/>
          <w:color w:val="444444"/>
        </w:rPr>
      </w:pPr>
      <w:r w:rsidRPr="00CF4575">
        <w:rPr>
          <w:rFonts w:eastAsia="Times New Roman"/>
          <w:color w:val="444444"/>
        </w:rPr>
        <w:t xml:space="preserve">consultation and technical assistance to assist educational agencies in planning for the transition of students with disabilities from school to </w:t>
      </w:r>
      <w:proofErr w:type="spellStart"/>
      <w:r w:rsidRPr="00CF4575">
        <w:rPr>
          <w:rFonts w:eastAsia="Times New Roman"/>
          <w:color w:val="444444"/>
        </w:rPr>
        <w:t>postschool</w:t>
      </w:r>
      <w:proofErr w:type="spellEnd"/>
      <w:r w:rsidRPr="00CF4575">
        <w:rPr>
          <w:rFonts w:eastAsia="Times New Roman"/>
          <w:color w:val="444444"/>
        </w:rPr>
        <w:t xml:space="preserve"> activities, including vocational rehabilitation services;</w:t>
      </w:r>
    </w:p>
    <w:p w:rsidR="00CF4575" w:rsidRPr="00CF4575" w:rsidRDefault="00CF4575" w:rsidP="00CF4575">
      <w:pPr>
        <w:numPr>
          <w:ilvl w:val="0"/>
          <w:numId w:val="28"/>
        </w:numPr>
        <w:shd w:val="clear" w:color="auto" w:fill="FFFFFF"/>
        <w:spacing w:before="100" w:beforeAutospacing="1" w:after="180" w:line="240" w:lineRule="auto"/>
        <w:ind w:left="2325"/>
        <w:rPr>
          <w:rFonts w:eastAsia="Times New Roman"/>
          <w:color w:val="444444"/>
        </w:rPr>
      </w:pPr>
      <w:r w:rsidRPr="00CF4575">
        <w:rPr>
          <w:rFonts w:eastAsia="Times New Roman"/>
          <w:color w:val="444444"/>
        </w:rPr>
        <w:t xml:space="preserve">transition planning by personnel of the designated state agency and the educational agency for students with disabilities that facilitates the development and </w:t>
      </w:r>
      <w:r w:rsidRPr="00CF4575">
        <w:rPr>
          <w:rFonts w:eastAsia="Times New Roman"/>
          <w:color w:val="444444"/>
        </w:rPr>
        <w:lastRenderedPageBreak/>
        <w:t>completion of their individualized education programs under Section 614(d) of the Individuals with Disabilities Education Act;</w:t>
      </w:r>
    </w:p>
    <w:p w:rsidR="00CF4575" w:rsidRPr="00CF4575" w:rsidRDefault="00CF4575" w:rsidP="00CF4575">
      <w:pPr>
        <w:numPr>
          <w:ilvl w:val="0"/>
          <w:numId w:val="29"/>
        </w:numPr>
        <w:shd w:val="clear" w:color="auto" w:fill="FFFFFF"/>
        <w:spacing w:before="100" w:beforeAutospacing="1" w:after="180" w:line="240" w:lineRule="auto"/>
        <w:ind w:left="2325"/>
        <w:rPr>
          <w:rFonts w:eastAsia="Times New Roman"/>
          <w:color w:val="444444"/>
        </w:rPr>
      </w:pPr>
      <w:r w:rsidRPr="00CF4575">
        <w:rPr>
          <w:rFonts w:eastAsia="Times New Roman"/>
          <w:color w:val="444444"/>
        </w:rPr>
        <w:t>roles and responsibilities, including financial responsibilities, of each agency, including provisions for determining state lead agencies and qualified personnel responsible for transition services; and</w:t>
      </w:r>
    </w:p>
    <w:p w:rsidR="00CF4575" w:rsidRPr="00CF4575" w:rsidRDefault="00CF4575" w:rsidP="00CF4575">
      <w:pPr>
        <w:numPr>
          <w:ilvl w:val="0"/>
          <w:numId w:val="30"/>
        </w:numPr>
        <w:shd w:val="clear" w:color="auto" w:fill="FFFFFF"/>
        <w:spacing w:before="100" w:beforeAutospacing="1" w:after="180" w:line="240" w:lineRule="auto"/>
        <w:ind w:left="2325"/>
        <w:rPr>
          <w:rFonts w:eastAsia="Times New Roman"/>
          <w:color w:val="444444"/>
        </w:rPr>
      </w:pPr>
      <w:proofErr w:type="gramStart"/>
      <w:r w:rsidRPr="00CF4575">
        <w:rPr>
          <w:rFonts w:eastAsia="Times New Roman"/>
          <w:color w:val="444444"/>
        </w:rPr>
        <w:t>procedures</w:t>
      </w:r>
      <w:proofErr w:type="gramEnd"/>
      <w:r w:rsidRPr="00CF4575">
        <w:rPr>
          <w:rFonts w:eastAsia="Times New Roman"/>
          <w:color w:val="444444"/>
        </w:rPr>
        <w:t xml:space="preserve"> for outreach to students with disabilities as early as possible during the transition planning process and identification of students with disabilities who need transition services.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(d) Coordination with statewide independent living council and independent living centers.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unit, the Statewide Independent Living Council established under Section 705 of the Rehabilitation Act and 34 CFR 364, and the independent living centers described in Part C of Title VII of the Rehabilitation Act and 34 CFR 366 have developed working relationships and coordinate their activities.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(e) Cooperative agreement with recipients of grants for services to American Indians.</w:t>
      </w:r>
    </w:p>
    <w:p w:rsidR="00CF4575" w:rsidRPr="00CF4575" w:rsidRDefault="00CF4575" w:rsidP="00CF4575">
      <w:pPr>
        <w:numPr>
          <w:ilvl w:val="0"/>
          <w:numId w:val="3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There is in the state a recipient(s) of a grant under Part C of Title I of the Rehabilitation Act for the provision of vocational rehabilitation services for American Indians who are individuals with disabilities residing on or near federal and state reservations. </w:t>
      </w:r>
      <w:r w:rsidRPr="00CF4575">
        <w:rPr>
          <w:rFonts w:eastAsia="Times New Roman"/>
          <w:b/>
          <w:bCs/>
          <w:color w:val="444444"/>
        </w:rPr>
        <w:t>Yes</w:t>
      </w:r>
      <w:r w:rsidRPr="00CF4575">
        <w:rPr>
          <w:rFonts w:eastAsia="Times New Roman"/>
          <w:color w:val="444444"/>
        </w:rPr>
        <w:t xml:space="preserve"> </w:t>
      </w:r>
    </w:p>
    <w:p w:rsidR="00CF4575" w:rsidRPr="00CF4575" w:rsidRDefault="00CF4575" w:rsidP="00CF4575">
      <w:pPr>
        <w:numPr>
          <w:ilvl w:val="0"/>
          <w:numId w:val="3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If "Yes", the designated state agency has entered into a formal cooperative agreement that meets the following requirements with each grant recipient in the state that receives funds under Part C of Title I of the Rehabilitation Act:</w:t>
      </w:r>
    </w:p>
    <w:p w:rsidR="00CF4575" w:rsidRPr="00CF4575" w:rsidRDefault="00CF4575" w:rsidP="00CF4575">
      <w:pPr>
        <w:numPr>
          <w:ilvl w:val="0"/>
          <w:numId w:val="3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strategies for interagency referral and information sharing that will assist in eligibility determinations and the development of individualized plans for employment;</w:t>
      </w:r>
    </w:p>
    <w:p w:rsidR="00CF4575" w:rsidRPr="00CF4575" w:rsidRDefault="00CF4575" w:rsidP="00CF4575">
      <w:pPr>
        <w:numPr>
          <w:ilvl w:val="0"/>
          <w:numId w:val="3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procedures for ensuring that American Indians who are individuals with disabilities and are living near a reservation or tribal service area are provided vocational rehabilitation services; and</w:t>
      </w:r>
    </w:p>
    <w:p w:rsidR="00CF4575" w:rsidRPr="00CF4575" w:rsidRDefault="00CF4575" w:rsidP="00CF4575">
      <w:pPr>
        <w:numPr>
          <w:ilvl w:val="0"/>
          <w:numId w:val="35"/>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lastRenderedPageBreak/>
        <w:t>provisions</w:t>
      </w:r>
      <w:proofErr w:type="gramEnd"/>
      <w:r w:rsidRPr="00CF4575">
        <w:rPr>
          <w:rFonts w:eastAsia="Times New Roman"/>
          <w:color w:val="444444"/>
        </w:rPr>
        <w:t xml:space="preserve"> for sharing resources in cooperative studies and assessments, joint training activities, and other collaborative activities designed to improve the provision of services to American Indians who are individuals with disabilities.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4.9 Methods of administration. (Section 101(a</w:t>
      </w:r>
      <w:proofErr w:type="gramStart"/>
      <w:r w:rsidRPr="00CF4575">
        <w:rPr>
          <w:rFonts w:eastAsia="Times New Roman"/>
          <w:b/>
          <w:bCs/>
          <w:color w:val="444444"/>
        </w:rPr>
        <w:t>)(</w:t>
      </w:r>
      <w:proofErr w:type="gramEnd"/>
      <w:r w:rsidRPr="00CF4575">
        <w:rPr>
          <w:rFonts w:eastAsia="Times New Roman"/>
          <w:b/>
          <w:bCs/>
          <w:color w:val="444444"/>
        </w:rPr>
        <w:t>6) of the Rehabilitation Act; 34 CFR 361.12, .19 and .51(a) and (b))</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w:t>
      </w:r>
      <w:proofErr w:type="gramStart"/>
      <w:r w:rsidRPr="00CF4575">
        <w:rPr>
          <w:rFonts w:eastAsia="Times New Roman"/>
          <w:color w:val="444444"/>
        </w:rPr>
        <w:t>a</w:t>
      </w:r>
      <w:proofErr w:type="gramEnd"/>
      <w:r w:rsidRPr="00CF4575">
        <w:rPr>
          <w:rFonts w:eastAsia="Times New Roman"/>
          <w:color w:val="444444"/>
        </w:rPr>
        <w:t>) In general.</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state agency employs methods of administration, including procedures to ensure accurate data collection and financial accountability, found by the commissioner to be necessary for the proper and efficient administration of the plan and for carrying out all the functions for which the state is responsible under the plan and 34 CFR 361.</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Employment of individuals with disabilities.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and entities carrying out community rehabilitation programs in the state, who are in receipt of assistance under Part B, of Title I of the Rehabilitation Act and this State Plan, take affirmative action to employ and advance in employment qualified individuals with disabilities covered under and on the same terms and conditions as set forth in Section 503 of the Rehabilitation Act.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Facilities.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Any facility used in connection with the delivery of services assisted under this State Plan meets program accessibility requirements consistent with the provisions, as applicable, of the Architectural Barriers Rehabilitation Act of 1968, Section 504 of the Rehabilitation Act, the Americans with Disabilities Act of 1990 and the regulations implementing these laws.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4.10 Comprehensive system of personnel development. (Section 101(a</w:t>
      </w:r>
      <w:proofErr w:type="gramStart"/>
      <w:r w:rsidRPr="00CF4575">
        <w:rPr>
          <w:rFonts w:eastAsia="Times New Roman"/>
          <w:b/>
          <w:bCs/>
          <w:color w:val="444444"/>
        </w:rPr>
        <w:t>)(</w:t>
      </w:r>
      <w:proofErr w:type="gramEnd"/>
      <w:r w:rsidRPr="00CF4575">
        <w:rPr>
          <w:rFonts w:eastAsia="Times New Roman"/>
          <w:b/>
          <w:bCs/>
          <w:color w:val="444444"/>
        </w:rPr>
        <w:t>7) of the Rehabilitation Act; 34 CFR 361.18)</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4.10 describes the designated state agency's procedures and activities to establish and maintain a comprehensive system of personnel development designed to ensure an adequate supply of qualified state rehabilitation professional and paraprofessional personnel for the designated state unit. The description includes the following:</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Data system on personnel and personnel development.</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Development and maintenance of a system for collecting and analyzing on an annual basis data on qualified personnel needs and personnel development with respect to:</w:t>
      </w:r>
    </w:p>
    <w:p w:rsidR="00CF4575" w:rsidRPr="00CF4575" w:rsidRDefault="00CF4575" w:rsidP="00CF4575">
      <w:pPr>
        <w:numPr>
          <w:ilvl w:val="0"/>
          <w:numId w:val="3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Qualified personnel needs.</w:t>
      </w:r>
    </w:p>
    <w:p w:rsidR="00CF4575" w:rsidRPr="00CF4575" w:rsidRDefault="00CF4575" w:rsidP="00CF4575">
      <w:pPr>
        <w:numPr>
          <w:ilvl w:val="0"/>
          <w:numId w:val="3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The number of personnel who are employed by the state agency in the provision of vocational rehabilitation services in relation to the number of individuals served, broken down by personnel category;</w:t>
      </w:r>
    </w:p>
    <w:p w:rsidR="00CF4575" w:rsidRPr="00CF4575" w:rsidRDefault="00CF4575" w:rsidP="00CF4575">
      <w:pPr>
        <w:numPr>
          <w:ilvl w:val="0"/>
          <w:numId w:val="3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number of personnel currently needed by the state agency to provide vocational rehabilitation services, broken down by personnel category; and</w:t>
      </w:r>
    </w:p>
    <w:p w:rsidR="00CF4575" w:rsidRPr="00CF4575" w:rsidRDefault="00CF4575" w:rsidP="00CF4575">
      <w:pPr>
        <w:numPr>
          <w:ilvl w:val="0"/>
          <w:numId w:val="3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Projections of the number of personnel, broken down by personnel category, who will be needed by the state agency to provide vocational rehabilitation services in the state in five years based on projections of the number of individuals to be served, including individuals with significant disabilities, the number of personnel expected to retire or leave the field, and other relevant factors.</w:t>
      </w:r>
    </w:p>
    <w:p w:rsidR="00CF4575" w:rsidRPr="00CF4575" w:rsidRDefault="00CF4575" w:rsidP="00CF4575">
      <w:pPr>
        <w:numPr>
          <w:ilvl w:val="0"/>
          <w:numId w:val="4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Personnel development.</w:t>
      </w:r>
    </w:p>
    <w:p w:rsidR="00CF4575" w:rsidRPr="00CF4575" w:rsidRDefault="00CF4575" w:rsidP="00CF4575">
      <w:pPr>
        <w:numPr>
          <w:ilvl w:val="0"/>
          <w:numId w:val="4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 list of the institutions of higher education in the state that are preparing vocational rehabilitation professionals, by type of program;</w:t>
      </w:r>
    </w:p>
    <w:p w:rsidR="00CF4575" w:rsidRPr="00CF4575" w:rsidRDefault="00CF4575" w:rsidP="00CF4575">
      <w:pPr>
        <w:numPr>
          <w:ilvl w:val="0"/>
          <w:numId w:val="4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number of students enrolled at each of those institutions, broken down by type of program; and</w:t>
      </w:r>
    </w:p>
    <w:p w:rsidR="00CF4575" w:rsidRPr="00CF4575" w:rsidRDefault="00CF4575" w:rsidP="00CF4575">
      <w:pPr>
        <w:numPr>
          <w:ilvl w:val="0"/>
          <w:numId w:val="4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Plan for recruitment, preparation and retention of qualified personnel.</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Development, updating on an annual basis, and implementation of a plan to address the current and projected needs for qualified personnel based on the data collection and analysis system described in paragraph (a) of this subsection and that provides for the coordination and facilitation of efforts between the designated state unit and institutions of higher education and professional associations to recruit, prepare and retain personnel who are qualified in accordance with paragraph (c) of this subsection, including personnel from minority backgrounds and personnel who are individuals with disabilities.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Personnel standards.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lastRenderedPageBreak/>
        <w:t>Policies and procedures for the establishment and maintenance of personnel standards to ensure that designated state unit professional and paraprofessional personnel are appropriately and adequately prepared and trained, including:</w:t>
      </w:r>
    </w:p>
    <w:p w:rsidR="00CF4575" w:rsidRPr="00CF4575" w:rsidRDefault="00CF4575" w:rsidP="00CF4575">
      <w:pPr>
        <w:numPr>
          <w:ilvl w:val="0"/>
          <w:numId w:val="44"/>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standards</w:t>
      </w:r>
      <w:proofErr w:type="gramEnd"/>
      <w:r w:rsidRPr="00CF4575">
        <w:rPr>
          <w:rFonts w:eastAsia="Times New Roman"/>
          <w:color w:val="444444"/>
        </w:rPr>
        <w:t xml:space="preserve">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w:t>
      </w:r>
    </w:p>
    <w:p w:rsidR="00CF4575" w:rsidRPr="00CF4575" w:rsidRDefault="00CF4575" w:rsidP="00CF4575">
      <w:pPr>
        <w:numPr>
          <w:ilvl w:val="0"/>
          <w:numId w:val="4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the institutions of higher education identified in subparagraph (a)(2), and other public agencies of these steps and the time lines for taking each step.</w:t>
      </w:r>
    </w:p>
    <w:p w:rsidR="00CF4575" w:rsidRPr="00CF4575" w:rsidRDefault="00CF4575" w:rsidP="00CF4575">
      <w:pPr>
        <w:numPr>
          <w:ilvl w:val="0"/>
          <w:numId w:val="4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written plan required by subparagraph (c)(2) describes the following:</w:t>
      </w:r>
    </w:p>
    <w:p w:rsidR="00CF4575" w:rsidRPr="00CF4575" w:rsidRDefault="00CF4575" w:rsidP="00CF4575">
      <w:pPr>
        <w:numPr>
          <w:ilvl w:val="0"/>
          <w:numId w:val="4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specific strategies for retraining, recruiting and hiring personnel;</w:t>
      </w:r>
    </w:p>
    <w:p w:rsidR="00CF4575" w:rsidRPr="00CF4575" w:rsidRDefault="00CF4575" w:rsidP="00CF4575">
      <w:pPr>
        <w:numPr>
          <w:ilvl w:val="0"/>
          <w:numId w:val="4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specific time period by which all state unit personnel will meet the standards required by subparagraph (c)(1);</w:t>
      </w:r>
    </w:p>
    <w:p w:rsidR="00CF4575" w:rsidRPr="00CF4575" w:rsidRDefault="00CF4575" w:rsidP="00CF4575">
      <w:pPr>
        <w:numPr>
          <w:ilvl w:val="0"/>
          <w:numId w:val="4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procedures for evaluating the designated state unit's progress in hiring or retraining personnel to meet applicable personnel standards within the established time period; and</w:t>
      </w:r>
    </w:p>
    <w:p w:rsidR="00CF4575" w:rsidRPr="00CF4575" w:rsidRDefault="00CF4575" w:rsidP="00CF4575">
      <w:pPr>
        <w:numPr>
          <w:ilvl w:val="0"/>
          <w:numId w:val="5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identification of initial minimum qualifications that the designated state unit will require of newly hired personnel when the state unit is unable to hire new personnel who meet the established personnel standards and the identification of a plan for training such individuals to meet the applicable standards within the time period established for all state unit personnel to meet the established personnel standards.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(d) Staff development.</w:t>
      </w:r>
    </w:p>
    <w:p w:rsidR="00CF4575" w:rsidRPr="00CF4575" w:rsidRDefault="00CF4575" w:rsidP="00CF4575">
      <w:pPr>
        <w:shd w:val="clear" w:color="auto" w:fill="FFFFFF"/>
        <w:spacing w:after="0" w:line="240" w:lineRule="auto"/>
        <w:rPr>
          <w:rFonts w:eastAsia="Times New Roman"/>
          <w:color w:val="444444"/>
        </w:rPr>
      </w:pPr>
      <w:proofErr w:type="gramStart"/>
      <w:r w:rsidRPr="00CF4575">
        <w:rPr>
          <w:rFonts w:eastAsia="Times New Roman"/>
          <w:color w:val="444444"/>
        </w:rPr>
        <w:lastRenderedPageBreak/>
        <w:t>Policies, procedures and activities to ensure that all personnel employed by the designated state unit receive appropriate and adequate training.</w:t>
      </w:r>
      <w:proofErr w:type="gramEnd"/>
      <w:r w:rsidRPr="00CF4575">
        <w:rPr>
          <w:rFonts w:eastAsia="Times New Roman"/>
          <w:color w:val="444444"/>
        </w:rPr>
        <w:t xml:space="preserve"> The narrative describes the following:</w:t>
      </w:r>
    </w:p>
    <w:p w:rsidR="00CF4575" w:rsidRPr="00CF4575" w:rsidRDefault="00CF4575" w:rsidP="00CF4575">
      <w:pPr>
        <w:numPr>
          <w:ilvl w:val="0"/>
          <w:numId w:val="5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 system of staff development for professionals and paraprofessionals within the designated state unit, particularly with respect to assessment, vocational counseling, job placement and rehabilitation technology.</w:t>
      </w:r>
    </w:p>
    <w:p w:rsidR="00CF4575" w:rsidRPr="00CF4575" w:rsidRDefault="00CF4575" w:rsidP="00CF4575">
      <w:pPr>
        <w:numPr>
          <w:ilvl w:val="0"/>
          <w:numId w:val="5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Procedures for the acquisition and dissemination to designated state unit professionals and </w:t>
      </w:r>
      <w:proofErr w:type="gramStart"/>
      <w:r w:rsidRPr="00CF4575">
        <w:rPr>
          <w:rFonts w:eastAsia="Times New Roman"/>
          <w:color w:val="444444"/>
        </w:rPr>
        <w:t>paraprofessionals</w:t>
      </w:r>
      <w:proofErr w:type="gramEnd"/>
      <w:r w:rsidRPr="00CF4575">
        <w:rPr>
          <w:rFonts w:eastAsia="Times New Roman"/>
          <w:color w:val="444444"/>
        </w:rPr>
        <w:t xml:space="preserve"> significant knowledge from research and other sources.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(e) Personnel to address individual communication needs.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Availability of personnel within the designated state unit or obtaining the services of other individuals who are able to communicate in the native language of applicants or eligible individuals who have limited English speaking ability or in appropriate modes of communication with applicants or eligible individuals.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(f) Coordination of personnel development under the Individuals with Disabilities Education Act.</w:t>
      </w:r>
    </w:p>
    <w:p w:rsidR="00CF4575" w:rsidRPr="00CF4575" w:rsidRDefault="00CF4575" w:rsidP="00CF4575">
      <w:pPr>
        <w:shd w:val="clear" w:color="auto" w:fill="FFFFFF"/>
        <w:spacing w:after="0" w:line="240" w:lineRule="auto"/>
        <w:rPr>
          <w:rFonts w:eastAsia="Times New Roman"/>
          <w:color w:val="444444"/>
        </w:rPr>
      </w:pPr>
      <w:proofErr w:type="gramStart"/>
      <w:r w:rsidRPr="00CF4575">
        <w:rPr>
          <w:rFonts w:eastAsia="Times New Roman"/>
          <w:color w:val="444444"/>
        </w:rPr>
        <w:t>Procedures and activities to coordinate the designated state unit's comprehensive system of personnel development with personnel development under the Individuals with Disabilities Education Act.</w:t>
      </w:r>
      <w:proofErr w:type="gramEnd"/>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4.11. Statewide assessment; annual estimates; annual state goals and priorities; strategies; and progress reports.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(Sections 101(a</w:t>
      </w:r>
      <w:proofErr w:type="gramStart"/>
      <w:r w:rsidRPr="00CF4575">
        <w:rPr>
          <w:rFonts w:eastAsia="Times New Roman"/>
          <w:color w:val="444444"/>
        </w:rPr>
        <w:t>)(</w:t>
      </w:r>
      <w:proofErr w:type="gramEnd"/>
      <w:r w:rsidRPr="00CF4575">
        <w:rPr>
          <w:rFonts w:eastAsia="Times New Roman"/>
          <w:color w:val="444444"/>
        </w:rPr>
        <w:t>15), 105(c)(2) and 625(b)(2) of the Rehabilitation Act; 34 CFR 361.17(h)(2), .29, and 363.11(b))</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Comprehensive statewide assessment.</w:t>
      </w:r>
    </w:p>
    <w:p w:rsidR="00CF4575" w:rsidRPr="00CF4575" w:rsidRDefault="00CF4575" w:rsidP="00CF4575">
      <w:pPr>
        <w:numPr>
          <w:ilvl w:val="0"/>
          <w:numId w:val="5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4.11(a) documents the results of a comprehensive, statewide assessment, jointly conducted every three years by the designated state unit and the State Rehabilitation Council (if the state has such a council). The assessment describes:</w:t>
      </w:r>
    </w:p>
    <w:p w:rsidR="00CF4575" w:rsidRPr="00CF4575" w:rsidRDefault="00CF4575" w:rsidP="00CF4575">
      <w:pPr>
        <w:numPr>
          <w:ilvl w:val="0"/>
          <w:numId w:val="5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rehabilitation needs of individuals with disabilities residing within the state, particularly the vocational rehabilitation services needs of:</w:t>
      </w:r>
    </w:p>
    <w:p w:rsidR="00CF4575" w:rsidRPr="00CF4575" w:rsidRDefault="00CF4575" w:rsidP="00CF4575">
      <w:pPr>
        <w:numPr>
          <w:ilvl w:val="0"/>
          <w:numId w:val="55"/>
        </w:numPr>
        <w:shd w:val="clear" w:color="auto" w:fill="FFFFFF"/>
        <w:spacing w:before="100" w:beforeAutospacing="1" w:after="180" w:line="240" w:lineRule="auto"/>
        <w:ind w:left="2325"/>
        <w:rPr>
          <w:rFonts w:eastAsia="Times New Roman"/>
          <w:color w:val="444444"/>
        </w:rPr>
      </w:pPr>
      <w:r w:rsidRPr="00CF4575">
        <w:rPr>
          <w:rFonts w:eastAsia="Times New Roman"/>
          <w:color w:val="444444"/>
        </w:rPr>
        <w:t>individuals with the most significant disabilities, including their need for supported employment services;</w:t>
      </w:r>
    </w:p>
    <w:p w:rsidR="00CF4575" w:rsidRPr="00CF4575" w:rsidRDefault="00CF4575" w:rsidP="00CF4575">
      <w:pPr>
        <w:numPr>
          <w:ilvl w:val="0"/>
          <w:numId w:val="56"/>
        </w:numPr>
        <w:shd w:val="clear" w:color="auto" w:fill="FFFFFF"/>
        <w:spacing w:before="100" w:beforeAutospacing="1" w:after="180" w:line="240" w:lineRule="auto"/>
        <w:ind w:left="2325"/>
        <w:rPr>
          <w:rFonts w:eastAsia="Times New Roman"/>
          <w:color w:val="444444"/>
        </w:rPr>
      </w:pPr>
      <w:r w:rsidRPr="00CF4575">
        <w:rPr>
          <w:rFonts w:eastAsia="Times New Roman"/>
          <w:color w:val="444444"/>
        </w:rPr>
        <w:lastRenderedPageBreak/>
        <w:t xml:space="preserve">individuals with disabilities who are minorities and individuals with disabilities who have been </w:t>
      </w:r>
      <w:proofErr w:type="spellStart"/>
      <w:r w:rsidRPr="00CF4575">
        <w:rPr>
          <w:rFonts w:eastAsia="Times New Roman"/>
          <w:color w:val="444444"/>
        </w:rPr>
        <w:t>unserved</w:t>
      </w:r>
      <w:proofErr w:type="spellEnd"/>
      <w:r w:rsidRPr="00CF4575">
        <w:rPr>
          <w:rFonts w:eastAsia="Times New Roman"/>
          <w:color w:val="444444"/>
        </w:rPr>
        <w:t xml:space="preserve"> or underserved by the vocational rehabilitation program carried out under this State Plan; and</w:t>
      </w:r>
    </w:p>
    <w:p w:rsidR="00CF4575" w:rsidRPr="00CF4575" w:rsidRDefault="00CF4575" w:rsidP="00CF4575">
      <w:pPr>
        <w:numPr>
          <w:ilvl w:val="0"/>
          <w:numId w:val="57"/>
        </w:numPr>
        <w:shd w:val="clear" w:color="auto" w:fill="FFFFFF"/>
        <w:spacing w:before="100" w:beforeAutospacing="1" w:after="180" w:line="240" w:lineRule="auto"/>
        <w:ind w:left="2325"/>
        <w:rPr>
          <w:rFonts w:eastAsia="Times New Roman"/>
          <w:color w:val="444444"/>
        </w:rPr>
      </w:pPr>
      <w:proofErr w:type="gramStart"/>
      <w:r w:rsidRPr="00CF4575">
        <w:rPr>
          <w:rFonts w:eastAsia="Times New Roman"/>
          <w:color w:val="444444"/>
        </w:rPr>
        <w:t>individuals</w:t>
      </w:r>
      <w:proofErr w:type="gramEnd"/>
      <w:r w:rsidRPr="00CF4575">
        <w:rPr>
          <w:rFonts w:eastAsia="Times New Roman"/>
          <w:color w:val="444444"/>
        </w:rPr>
        <w:t xml:space="preserve"> with disabilities served through other components of the statewide work force investment system.</w:t>
      </w:r>
    </w:p>
    <w:p w:rsidR="00CF4575" w:rsidRPr="00CF4575" w:rsidRDefault="00CF4575" w:rsidP="00CF4575">
      <w:pPr>
        <w:numPr>
          <w:ilvl w:val="0"/>
          <w:numId w:val="5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need to establish, develop or improve community rehabilitation programs within the state.</w:t>
      </w:r>
    </w:p>
    <w:p w:rsidR="00CF4575" w:rsidRPr="00CF4575" w:rsidRDefault="00CF4575" w:rsidP="00CF4575">
      <w:pPr>
        <w:numPr>
          <w:ilvl w:val="0"/>
          <w:numId w:val="5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For any year in which the state updates the assessments, the designated state unit submits to the commissioner a report containing information regarding updates to the assessments.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Annual estimates.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4.11(b) identifies on an annual basis state estimates of the:</w:t>
      </w:r>
    </w:p>
    <w:p w:rsidR="00CF4575" w:rsidRPr="00CF4575" w:rsidRDefault="00CF4575" w:rsidP="00CF4575">
      <w:pPr>
        <w:numPr>
          <w:ilvl w:val="0"/>
          <w:numId w:val="6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number of individuals in the state who are eligible for services under the plan;</w:t>
      </w:r>
    </w:p>
    <w:p w:rsidR="00CF4575" w:rsidRPr="00CF4575" w:rsidRDefault="00CF4575" w:rsidP="00CF4575">
      <w:pPr>
        <w:numPr>
          <w:ilvl w:val="0"/>
          <w:numId w:val="6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number of eligible individuals who will receive services provided with funds provided under Part B of Title I of the Rehabilitation Act and under Part B of Title VI of the Rehabilitation Act, including, if the designated state agency uses an order of selection in accordance with subparagraph 5.3(b)(2) of this State Plan, estimates of the number of individuals to be served under each priority category within the order; and</w:t>
      </w:r>
    </w:p>
    <w:p w:rsidR="00CF4575" w:rsidRPr="00CF4575" w:rsidRDefault="00CF4575" w:rsidP="00CF4575">
      <w:pPr>
        <w:numPr>
          <w:ilvl w:val="0"/>
          <w:numId w:val="62"/>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costs</w:t>
      </w:r>
      <w:proofErr w:type="gramEnd"/>
      <w:r w:rsidRPr="00CF4575">
        <w:rPr>
          <w:rFonts w:eastAsia="Times New Roman"/>
          <w:color w:val="444444"/>
        </w:rPr>
        <w:t xml:space="preserve"> of the services described in subparagraph (b)(1), including, if the designated state agency uses an order of selection, the service costs for each priority category within the order.</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Goals and priorities.</w:t>
      </w:r>
    </w:p>
    <w:p w:rsidR="00CF4575" w:rsidRPr="00CF4575" w:rsidRDefault="00CF4575" w:rsidP="00CF4575">
      <w:pPr>
        <w:numPr>
          <w:ilvl w:val="0"/>
          <w:numId w:val="6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4.11(c)(1) identifies the goals and priorities of the state that are jointly developed or revised, as applicable, with and agreed to by the State Rehabilitation Council, if the agency has a council, in carrying out the vocational rehabilitation and supported employment programs.</w:t>
      </w:r>
    </w:p>
    <w:p w:rsidR="00CF4575" w:rsidRPr="00CF4575" w:rsidRDefault="00CF4575" w:rsidP="00CF4575">
      <w:pPr>
        <w:numPr>
          <w:ilvl w:val="0"/>
          <w:numId w:val="6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The designated state agency submits to the commissioner a report containing information regarding any revisions in the goals and priorities for any year the state revises the goals and priorities.</w:t>
      </w:r>
    </w:p>
    <w:p w:rsidR="00CF4575" w:rsidRPr="00CF4575" w:rsidRDefault="00CF4575" w:rsidP="00CF4575">
      <w:pPr>
        <w:numPr>
          <w:ilvl w:val="0"/>
          <w:numId w:val="6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Order of selection.</w:t>
      </w:r>
      <w:r w:rsidRPr="00CF4575">
        <w:rPr>
          <w:rFonts w:eastAsia="Times New Roman"/>
          <w:color w:val="444444"/>
        </w:rPr>
        <w:br/>
        <w:t>If the state agency implements an order of selection, consistent with subparagraph 5.3(b)(2) of the State Plan, Attachment 4.11(c)(3):</w:t>
      </w:r>
    </w:p>
    <w:p w:rsidR="00CF4575" w:rsidRPr="00CF4575" w:rsidRDefault="00CF4575" w:rsidP="00CF4575">
      <w:pPr>
        <w:numPr>
          <w:ilvl w:val="0"/>
          <w:numId w:val="6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shows the order to be followed in selecting eligible individuals to be provided vocational rehabilitation services;</w:t>
      </w:r>
    </w:p>
    <w:p w:rsidR="00CF4575" w:rsidRPr="00CF4575" w:rsidRDefault="00CF4575" w:rsidP="00CF4575">
      <w:pPr>
        <w:numPr>
          <w:ilvl w:val="0"/>
          <w:numId w:val="6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provides a justification for the order; and</w:t>
      </w:r>
    </w:p>
    <w:p w:rsidR="00CF4575" w:rsidRPr="00CF4575" w:rsidRDefault="00CF4575" w:rsidP="00CF4575">
      <w:pPr>
        <w:numPr>
          <w:ilvl w:val="0"/>
          <w:numId w:val="68"/>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identifies</w:t>
      </w:r>
      <w:proofErr w:type="gramEnd"/>
      <w:r w:rsidRPr="00CF4575">
        <w:rPr>
          <w:rFonts w:eastAsia="Times New Roman"/>
          <w:color w:val="444444"/>
        </w:rPr>
        <w:t xml:space="preserve"> the service and outcome goals, and the time within which these goals may be achieved for individuals in each priority category within the order.</w:t>
      </w:r>
    </w:p>
    <w:p w:rsidR="00CF4575" w:rsidRPr="00CF4575" w:rsidRDefault="00CF4575" w:rsidP="00CF4575">
      <w:pPr>
        <w:numPr>
          <w:ilvl w:val="0"/>
          <w:numId w:val="6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Goals and plans for distribution of Title VI, Part B, funds.</w:t>
      </w:r>
      <w:r w:rsidRPr="00CF4575">
        <w:rPr>
          <w:rFonts w:eastAsia="Times New Roman"/>
          <w:color w:val="444444"/>
        </w:rPr>
        <w:br/>
        <w:t>Attachment 4.11(c)(4) specifies, consistent with subsection 6.4 of the State Plan supplement, the state's goals and priorities with respect to the distribution of funds received under Section 622 of the Rehabilitation Act for the provision of supported employment services.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(d) Strategies.</w:t>
      </w:r>
    </w:p>
    <w:p w:rsidR="00CF4575" w:rsidRPr="00CF4575" w:rsidRDefault="00CF4575" w:rsidP="00CF4575">
      <w:pPr>
        <w:numPr>
          <w:ilvl w:val="0"/>
          <w:numId w:val="7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4.11(d) describes the strategies, including:</w:t>
      </w:r>
    </w:p>
    <w:p w:rsidR="00CF4575" w:rsidRPr="00CF4575" w:rsidRDefault="00CF4575" w:rsidP="00CF4575">
      <w:pPr>
        <w:numPr>
          <w:ilvl w:val="0"/>
          <w:numId w:val="7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methods to be used to expand and improve services to individuals with disabilities, including how a broad range of assistive technology services and assistive technology devices will be provided to those individuals at each stage of the rehabilitation process and how those services and devices will be provided to individuals with disabilities on a statewide basis;</w:t>
      </w:r>
    </w:p>
    <w:p w:rsidR="00CF4575" w:rsidRPr="00CF4575" w:rsidRDefault="00CF4575" w:rsidP="00CF4575">
      <w:pPr>
        <w:numPr>
          <w:ilvl w:val="0"/>
          <w:numId w:val="7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 xml:space="preserve">outreach procedures to identify and serve individuals with disabilities who are minorities, including those with the most significant disabilities in accordance with subsection 6.6 of the State Plan supplement, and individuals with disabilities who have been </w:t>
      </w:r>
      <w:proofErr w:type="spellStart"/>
      <w:r w:rsidRPr="00CF4575">
        <w:rPr>
          <w:rFonts w:eastAsia="Times New Roman"/>
          <w:color w:val="444444"/>
        </w:rPr>
        <w:t>unserved</w:t>
      </w:r>
      <w:proofErr w:type="spellEnd"/>
      <w:r w:rsidRPr="00CF4575">
        <w:rPr>
          <w:rFonts w:eastAsia="Times New Roman"/>
          <w:color w:val="444444"/>
        </w:rPr>
        <w:t xml:space="preserve"> or underserved by the vocational rehabilitation program;</w:t>
      </w:r>
    </w:p>
    <w:p w:rsidR="00CF4575" w:rsidRPr="00CF4575" w:rsidRDefault="00CF4575" w:rsidP="00CF4575">
      <w:pPr>
        <w:numPr>
          <w:ilvl w:val="0"/>
          <w:numId w:val="7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as applicable, the plan of the state for establishing, developing or improving community rehabilitation programs;</w:t>
      </w:r>
    </w:p>
    <w:p w:rsidR="00CF4575" w:rsidRPr="00CF4575" w:rsidRDefault="00CF4575" w:rsidP="00CF4575">
      <w:pPr>
        <w:numPr>
          <w:ilvl w:val="0"/>
          <w:numId w:val="7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strategies to improve the performance of the state with respect to the evaluation standards and performance indicators established pursuant to Section 106 of the Rehabilitation Act; and</w:t>
      </w:r>
    </w:p>
    <w:p w:rsidR="00CF4575" w:rsidRPr="00CF4575" w:rsidRDefault="00CF4575" w:rsidP="00CF4575">
      <w:pPr>
        <w:numPr>
          <w:ilvl w:val="0"/>
          <w:numId w:val="75"/>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strategies</w:t>
      </w:r>
      <w:proofErr w:type="gramEnd"/>
      <w:r w:rsidRPr="00CF4575">
        <w:rPr>
          <w:rFonts w:eastAsia="Times New Roman"/>
          <w:color w:val="444444"/>
        </w:rPr>
        <w:t xml:space="preserve"> for assisting other components of the statewide work force investment system in assisting individuals with disabilities.</w:t>
      </w:r>
    </w:p>
    <w:p w:rsidR="00CF4575" w:rsidRPr="00CF4575" w:rsidRDefault="00CF4575" w:rsidP="00CF4575">
      <w:pPr>
        <w:numPr>
          <w:ilvl w:val="0"/>
          <w:numId w:val="7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4.11 (d) describes how the designated state agency uses these strategies to:</w:t>
      </w:r>
    </w:p>
    <w:p w:rsidR="00CF4575" w:rsidRPr="00CF4575" w:rsidRDefault="00CF4575" w:rsidP="00CF4575">
      <w:pPr>
        <w:numPr>
          <w:ilvl w:val="0"/>
          <w:numId w:val="7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address the needs identified in the assessment conducted under paragraph 4.11(a) and achieve the goals and priorities identified in the State Plan attachments under paragraph 4.11(c);</w:t>
      </w:r>
    </w:p>
    <w:p w:rsidR="00CF4575" w:rsidRPr="00CF4575" w:rsidRDefault="00CF4575" w:rsidP="00CF4575">
      <w:pPr>
        <w:numPr>
          <w:ilvl w:val="0"/>
          <w:numId w:val="7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support the innovation and expansion activities identified in subparagraph 4.12(a)(1) and (2) of the plan; and</w:t>
      </w:r>
    </w:p>
    <w:p w:rsidR="00CF4575" w:rsidRPr="00CF4575" w:rsidRDefault="00CF4575" w:rsidP="00CF4575">
      <w:pPr>
        <w:numPr>
          <w:ilvl w:val="0"/>
          <w:numId w:val="79"/>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overcome</w:t>
      </w:r>
      <w:proofErr w:type="gramEnd"/>
      <w:r w:rsidRPr="00CF4575">
        <w:rPr>
          <w:rFonts w:eastAsia="Times New Roman"/>
          <w:color w:val="444444"/>
        </w:rPr>
        <w:t xml:space="preserve"> identified barriers relating to equitable access to and participation of individuals with disabilities in the State Vocational Rehabilitation Services Program and State Supported Employment Services Program.</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(e) Evaluation and reports of progress.</w:t>
      </w:r>
    </w:p>
    <w:p w:rsidR="00CF4575" w:rsidRPr="00CF4575" w:rsidRDefault="00CF4575" w:rsidP="00CF4575">
      <w:pPr>
        <w:numPr>
          <w:ilvl w:val="0"/>
          <w:numId w:val="8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The designated state unit and the State Rehabilitation Council, if the state unit has a council, jointly submits to the commissioner an annual report on the results of an evaluation of the effectiveness of the vocational rehabilitation program and the progress made in improving the effectiveness of the program from the previous year.</w:t>
      </w:r>
    </w:p>
    <w:p w:rsidR="00CF4575" w:rsidRPr="00CF4575" w:rsidRDefault="00CF4575" w:rsidP="00CF4575">
      <w:pPr>
        <w:numPr>
          <w:ilvl w:val="0"/>
          <w:numId w:val="8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4.11(e)(2):</w:t>
      </w:r>
    </w:p>
    <w:p w:rsidR="00CF4575" w:rsidRPr="00CF4575" w:rsidRDefault="00CF4575" w:rsidP="00CF4575">
      <w:pPr>
        <w:numPr>
          <w:ilvl w:val="0"/>
          <w:numId w:val="8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provides an evaluation of the extent to which the goals identified in Attachment 4.11(c)(1) and, if applicable, Attachment 4.11(c)(3) were achieved;</w:t>
      </w:r>
    </w:p>
    <w:p w:rsidR="00CF4575" w:rsidRPr="00CF4575" w:rsidRDefault="00CF4575" w:rsidP="00CF4575">
      <w:pPr>
        <w:numPr>
          <w:ilvl w:val="0"/>
          <w:numId w:val="83"/>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identifies the strategies that contributed to the achievement of the goals and priorities;</w:t>
      </w:r>
    </w:p>
    <w:p w:rsidR="00CF4575" w:rsidRPr="00CF4575" w:rsidRDefault="00CF4575" w:rsidP="00CF4575">
      <w:pPr>
        <w:numPr>
          <w:ilvl w:val="0"/>
          <w:numId w:val="8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describes the factors that impeded their achievement, to the extent they were not achieved;</w:t>
      </w:r>
    </w:p>
    <w:p w:rsidR="00CF4575" w:rsidRPr="00CF4575" w:rsidRDefault="00CF4575" w:rsidP="00CF4575">
      <w:pPr>
        <w:numPr>
          <w:ilvl w:val="0"/>
          <w:numId w:val="8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assesses the performance of the state on the standards and indicators established pursuant to Section 106 of the Rehabilitation Act; and</w:t>
      </w:r>
    </w:p>
    <w:p w:rsidR="00CF4575" w:rsidRPr="00CF4575" w:rsidRDefault="00CF4575" w:rsidP="00CF4575">
      <w:pPr>
        <w:numPr>
          <w:ilvl w:val="0"/>
          <w:numId w:val="86"/>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provides</w:t>
      </w:r>
      <w:proofErr w:type="gramEnd"/>
      <w:r w:rsidRPr="00CF4575">
        <w:rPr>
          <w:rFonts w:eastAsia="Times New Roman"/>
          <w:color w:val="444444"/>
        </w:rPr>
        <w:t xml:space="preserve"> a report consistent with paragraph 4.12(c) of the plan on how the funds reserved for innovation and expansion activities were utilized in the preceding year.</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4.12 Innovation and expansion. (Section 101(a</w:t>
      </w:r>
      <w:proofErr w:type="gramStart"/>
      <w:r w:rsidRPr="00CF4575">
        <w:rPr>
          <w:rFonts w:eastAsia="Times New Roman"/>
          <w:b/>
          <w:bCs/>
          <w:color w:val="444444"/>
        </w:rPr>
        <w:t>)(</w:t>
      </w:r>
      <w:proofErr w:type="gramEnd"/>
      <w:r w:rsidRPr="00CF4575">
        <w:rPr>
          <w:rFonts w:eastAsia="Times New Roman"/>
          <w:b/>
          <w:bCs/>
          <w:color w:val="444444"/>
        </w:rPr>
        <w:t>18) of the Rehabilitation Act; 34 CFR 361.35)</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designated state agency reserves and uses a portion of the funds allotted to the state under Section 110 of the Rehabilitation Act for the:</w:t>
      </w:r>
    </w:p>
    <w:p w:rsidR="00CF4575" w:rsidRPr="00CF4575" w:rsidRDefault="00CF4575" w:rsidP="00CF4575">
      <w:pPr>
        <w:numPr>
          <w:ilvl w:val="0"/>
          <w:numId w:val="8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development and implementation of innovative approaches to expand and improve the provision of vocational rehabilitation services to individuals with disabilities under this State Plan, particularly individuals with the most significant disabilities, consistent with the findings of the statewide assessment identified in Attachment 4.11(a) and goals and priorities of the state identified in Attachments 4.11(c)(1) and, if applicable, Attachment 4.11(c)(3); and</w:t>
      </w:r>
    </w:p>
    <w:p w:rsidR="00CF4575" w:rsidRPr="00CF4575" w:rsidRDefault="00CF4575" w:rsidP="00CF4575">
      <w:pPr>
        <w:numPr>
          <w:ilvl w:val="0"/>
          <w:numId w:val="8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support of the funding for the State Rehabilitation Council, if the state has such a council, consistent with the resource plan prepared under Section 105(d</w:t>
      </w:r>
      <w:proofErr w:type="gramStart"/>
      <w:r w:rsidRPr="00CF4575">
        <w:rPr>
          <w:rFonts w:eastAsia="Times New Roman"/>
          <w:color w:val="444444"/>
        </w:rPr>
        <w:t>)(</w:t>
      </w:r>
      <w:proofErr w:type="gramEnd"/>
      <w:r w:rsidRPr="00CF4575">
        <w:rPr>
          <w:rFonts w:eastAsia="Times New Roman"/>
          <w:color w:val="444444"/>
        </w:rPr>
        <w:t>1) of the Rehabilitation Act and 34 CFR 361.17(</w:t>
      </w:r>
      <w:proofErr w:type="spellStart"/>
      <w:r w:rsidRPr="00CF4575">
        <w:rPr>
          <w:rFonts w:eastAsia="Times New Roman"/>
          <w:color w:val="444444"/>
        </w:rPr>
        <w:t>i</w:t>
      </w:r>
      <w:proofErr w:type="spellEnd"/>
      <w:r w:rsidRPr="00CF4575">
        <w:rPr>
          <w:rFonts w:eastAsia="Times New Roman"/>
          <w:color w:val="444444"/>
        </w:rPr>
        <w:t>), and the funding of the Statewide Independent Living Council, consistent with the resource plan prepared under Section 705(e)(1) of the Rehabilitation Act and 34 CFR 364.21(</w:t>
      </w:r>
      <w:proofErr w:type="spellStart"/>
      <w:r w:rsidRPr="00CF4575">
        <w:rPr>
          <w:rFonts w:eastAsia="Times New Roman"/>
          <w:color w:val="444444"/>
        </w:rPr>
        <w:t>i</w:t>
      </w:r>
      <w:proofErr w:type="spellEnd"/>
      <w:r w:rsidRPr="00CF4575">
        <w:rPr>
          <w:rFonts w:eastAsia="Times New Roman"/>
          <w:color w:val="444444"/>
        </w:rPr>
        <w: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Attachment 4.11 (d) describes how the reserved funds identified in subparagraph 4.12(a</w:t>
      </w:r>
      <w:proofErr w:type="gramStart"/>
      <w:r w:rsidRPr="00CF4575">
        <w:rPr>
          <w:rFonts w:eastAsia="Times New Roman"/>
          <w:color w:val="444444"/>
        </w:rPr>
        <w:t>)(</w:t>
      </w:r>
      <w:proofErr w:type="gramEnd"/>
      <w:r w:rsidRPr="00CF4575">
        <w:rPr>
          <w:rFonts w:eastAsia="Times New Roman"/>
          <w:color w:val="444444"/>
        </w:rPr>
        <w:t>1) and (2) will be utilized.</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w:t>
      </w:r>
      <w:proofErr w:type="gramStart"/>
      <w:r w:rsidRPr="00CF4575">
        <w:rPr>
          <w:rFonts w:eastAsia="Times New Roman"/>
          <w:color w:val="444444"/>
        </w:rPr>
        <w:t>c</w:t>
      </w:r>
      <w:proofErr w:type="gramEnd"/>
      <w:r w:rsidRPr="00CF4575">
        <w:rPr>
          <w:rFonts w:eastAsia="Times New Roman"/>
          <w:color w:val="444444"/>
        </w:rPr>
        <w:t>) Attachment 4.11(e)(2) describes how the reserved funds were utilized in the preceding year.</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4.13 Reports. (Section 101(a</w:t>
      </w:r>
      <w:proofErr w:type="gramStart"/>
      <w:r w:rsidRPr="00CF4575">
        <w:rPr>
          <w:rFonts w:eastAsia="Times New Roman"/>
          <w:b/>
          <w:bCs/>
          <w:color w:val="444444"/>
        </w:rPr>
        <w:t>)(</w:t>
      </w:r>
      <w:proofErr w:type="gramEnd"/>
      <w:r w:rsidRPr="00CF4575">
        <w:rPr>
          <w:rFonts w:eastAsia="Times New Roman"/>
          <w:b/>
          <w:bCs/>
          <w:color w:val="444444"/>
        </w:rPr>
        <w:t>10) of the Rehabilitation Act; 34 CFR 361.40)</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designated state unit submits reports in the form and level of detail and at the time required by the commissioner regarding applicants for and eligible individuals receiving services under the State Plan.</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(b) Information submitted in the reports provides a complete count, unless sampling techniques are used, of the applicants and eligible individuals in a </w:t>
      </w:r>
      <w:r w:rsidRPr="00CF4575">
        <w:rPr>
          <w:rFonts w:eastAsia="Times New Roman"/>
          <w:color w:val="444444"/>
        </w:rPr>
        <w:lastRenderedPageBreak/>
        <w:t>manner that permits the greatest possible cross-classification of data and protects the confidentiality of the identity of each individual.</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5: Administration of the Provision of Vocational Rehabilitation Services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5.1 Information and referral services. (Sections 101(a</w:t>
      </w:r>
      <w:proofErr w:type="gramStart"/>
      <w:r w:rsidRPr="00CF4575">
        <w:rPr>
          <w:rFonts w:eastAsia="Times New Roman"/>
          <w:b/>
          <w:bCs/>
          <w:color w:val="444444"/>
        </w:rPr>
        <w:t>)(</w:t>
      </w:r>
      <w:proofErr w:type="gramEnd"/>
      <w:r w:rsidRPr="00CF4575">
        <w:rPr>
          <w:rFonts w:eastAsia="Times New Roman"/>
          <w:b/>
          <w:bCs/>
          <w:color w:val="444444"/>
        </w:rPr>
        <w:t>5)(D) and (20) of the Rehabilitation Act; 34 CFR 361.37)</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has implemented an information and referral system that is adequate to ensure that individuals with disabilities, including individuals who do not meet the agency's order of selection criteria for receiving vocational rehabilitation services if the agency is operating on an order of selection, are provided accurate vocational rehabilitation information and guidance, including counseling and referral for job placement, using appropriate modes of communication, to assist such individuals in preparing for, securing, retaining or regaining employment, and are referred to other appropriate federal and state programs, including other components of the statewide work force investment system in the state.</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5.2 Residency. (Section 101(a</w:t>
      </w:r>
      <w:proofErr w:type="gramStart"/>
      <w:r w:rsidRPr="00CF4575">
        <w:rPr>
          <w:rFonts w:eastAsia="Times New Roman"/>
          <w:b/>
          <w:bCs/>
          <w:color w:val="444444"/>
        </w:rPr>
        <w:t>)(</w:t>
      </w:r>
      <w:proofErr w:type="gramEnd"/>
      <w:r w:rsidRPr="00CF4575">
        <w:rPr>
          <w:rFonts w:eastAsia="Times New Roman"/>
          <w:b/>
          <w:bCs/>
          <w:color w:val="444444"/>
        </w:rPr>
        <w:t>12) of the Rehabilitation Act; 34 CFR 361.42(c)(1))</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unit imposes no duration of residence requirement as part of determining an individual's eligibility for vocational rehabilitation services or that excludes from services under the plan any individual who is present in the state.</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5.3 Ability to serve all eligible individuals; order of selection for services. (Sections 12(d) and 101(a</w:t>
      </w:r>
      <w:proofErr w:type="gramStart"/>
      <w:r w:rsidRPr="00CF4575">
        <w:rPr>
          <w:rFonts w:eastAsia="Times New Roman"/>
          <w:b/>
          <w:bCs/>
          <w:color w:val="444444"/>
        </w:rPr>
        <w:t>)(</w:t>
      </w:r>
      <w:proofErr w:type="gramEnd"/>
      <w:r w:rsidRPr="00CF4575">
        <w:rPr>
          <w:rFonts w:eastAsia="Times New Roman"/>
          <w:b/>
          <w:bCs/>
          <w:color w:val="444444"/>
        </w:rPr>
        <w:t>5) of the Rehabilitation Act; 34 CFR 361.36)</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designated state unit is able to provide the full range of services listed in Section 103(a) of the Rehabilitation Act and 34 CFR 361.48, as appropriate, to all eligible individuals with disabilities in the state who apply for services. Yes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If No:</w:t>
      </w:r>
    </w:p>
    <w:p w:rsidR="00CF4575" w:rsidRPr="00CF4575" w:rsidRDefault="00CF4575" w:rsidP="00CF4575">
      <w:pPr>
        <w:numPr>
          <w:ilvl w:val="0"/>
          <w:numId w:val="8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Individuals with the most significant disabilities, in accordance with criteria established by the state, are selected first for vocational rehabilitation services before other individuals with disabilities.</w:t>
      </w:r>
    </w:p>
    <w:p w:rsidR="00CF4575" w:rsidRPr="00CF4575" w:rsidRDefault="00CF4575" w:rsidP="00CF4575">
      <w:pPr>
        <w:numPr>
          <w:ilvl w:val="0"/>
          <w:numId w:val="90"/>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Attachment 4.11(c)(3):</w:t>
      </w:r>
    </w:p>
    <w:p w:rsidR="00CF4575" w:rsidRPr="00CF4575" w:rsidRDefault="00CF4575" w:rsidP="00CF4575">
      <w:pPr>
        <w:numPr>
          <w:ilvl w:val="0"/>
          <w:numId w:val="9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shows the order to be followed in selecting eligible individuals to be provided vocational rehabilitation services;</w:t>
      </w:r>
    </w:p>
    <w:p w:rsidR="00CF4575" w:rsidRPr="00CF4575" w:rsidRDefault="00CF4575" w:rsidP="00CF4575">
      <w:pPr>
        <w:numPr>
          <w:ilvl w:val="0"/>
          <w:numId w:val="9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lastRenderedPageBreak/>
        <w:t>provides a justification for the order of selection; and</w:t>
      </w:r>
    </w:p>
    <w:p w:rsidR="00CF4575" w:rsidRPr="00CF4575" w:rsidRDefault="00CF4575" w:rsidP="00CF4575">
      <w:pPr>
        <w:numPr>
          <w:ilvl w:val="0"/>
          <w:numId w:val="93"/>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identifies</w:t>
      </w:r>
      <w:proofErr w:type="gramEnd"/>
      <w:r w:rsidRPr="00CF4575">
        <w:rPr>
          <w:rFonts w:eastAsia="Times New Roman"/>
          <w:color w:val="444444"/>
        </w:rPr>
        <w:t xml:space="preserve"> the state's service and outcome goals and the time within which these goals may be achieved for individuals in each priority category within the order.</w:t>
      </w:r>
    </w:p>
    <w:p w:rsidR="00CF4575" w:rsidRPr="00CF4575" w:rsidRDefault="00CF4575" w:rsidP="00CF4575">
      <w:pPr>
        <w:numPr>
          <w:ilvl w:val="0"/>
          <w:numId w:val="9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Eligible individuals who do not meet the order of selection criteria have access to the services provided through the designated state unit's information and referral system established under Section 101(a)(20) of the Rehabilitation Act, 34 CFR 361.37, and subsection 5.1 of this State Plan.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5.4 Availability of comparable services and benefits. (Sections 101(a</w:t>
      </w:r>
      <w:proofErr w:type="gramStart"/>
      <w:r w:rsidRPr="00CF4575">
        <w:rPr>
          <w:rFonts w:eastAsia="Times New Roman"/>
          <w:b/>
          <w:bCs/>
          <w:color w:val="444444"/>
        </w:rPr>
        <w:t>)(</w:t>
      </w:r>
      <w:proofErr w:type="gramEnd"/>
      <w:r w:rsidRPr="00CF4575">
        <w:rPr>
          <w:rFonts w:eastAsia="Times New Roman"/>
          <w:b/>
          <w:bCs/>
          <w:color w:val="444444"/>
        </w:rPr>
        <w:t>8) and 103(a) of the Rehabilitation Act; 34 CFR 361.53)</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Prior to providing any vocational rehabilitation services, except those services identified in paragraph (b), to an eligible individual or to members of the individual's family, the state unit determines whether comparable services and benefits exist under any other program and whether those services and benefits are available to the individual.</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following services are exempt from a determination of the availability of comparable services and benefits:</w:t>
      </w:r>
    </w:p>
    <w:p w:rsidR="00CF4575" w:rsidRPr="00CF4575" w:rsidRDefault="00CF4575" w:rsidP="00CF4575">
      <w:pPr>
        <w:numPr>
          <w:ilvl w:val="0"/>
          <w:numId w:val="95"/>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assessment for determining eligibility and vocational rehabilitation needs by qualified personnel, including, if appropriate, an assessment by personnel skilled in rehabilitation technology;</w:t>
      </w:r>
    </w:p>
    <w:p w:rsidR="00CF4575" w:rsidRPr="00CF4575" w:rsidRDefault="00CF4575" w:rsidP="00CF4575">
      <w:pPr>
        <w:numPr>
          <w:ilvl w:val="0"/>
          <w:numId w:val="9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counseling and guidance, including information and support services to assist an individual in exercising informed choice consistent with the provisions of Section 102(d) of the Rehabilitation Act;</w:t>
      </w:r>
    </w:p>
    <w:p w:rsidR="00CF4575" w:rsidRPr="00CF4575" w:rsidRDefault="00CF4575" w:rsidP="00CF4575">
      <w:pPr>
        <w:numPr>
          <w:ilvl w:val="0"/>
          <w:numId w:val="9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referral and other services to secure needed services from other agencies, including other components of the statewide work force investment system, through agreements developed under Section 101(a)(11) of the Rehabilitation Act, if such services are not available under this State Plan;</w:t>
      </w:r>
    </w:p>
    <w:p w:rsidR="00CF4575" w:rsidRPr="00CF4575" w:rsidRDefault="00CF4575" w:rsidP="00CF4575">
      <w:pPr>
        <w:numPr>
          <w:ilvl w:val="0"/>
          <w:numId w:val="9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job-related services, including job search and placement assistance, job retention services, follow-up services, and follow-along services;</w:t>
      </w:r>
    </w:p>
    <w:p w:rsidR="00CF4575" w:rsidRPr="00CF4575" w:rsidRDefault="00CF4575" w:rsidP="00CF4575">
      <w:pPr>
        <w:numPr>
          <w:ilvl w:val="0"/>
          <w:numId w:val="99"/>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rehabilitation technology, including telecommunications, sensory and other technological aids and devices; and</w:t>
      </w:r>
    </w:p>
    <w:p w:rsidR="00CF4575" w:rsidRPr="00CF4575" w:rsidRDefault="00CF4575" w:rsidP="00CF4575">
      <w:pPr>
        <w:numPr>
          <w:ilvl w:val="0"/>
          <w:numId w:val="100"/>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lastRenderedPageBreak/>
        <w:t>post-employment</w:t>
      </w:r>
      <w:proofErr w:type="gramEnd"/>
      <w:r w:rsidRPr="00CF4575">
        <w:rPr>
          <w:rFonts w:eastAsia="Times New Roman"/>
          <w:color w:val="444444"/>
        </w:rPr>
        <w:t xml:space="preserve"> services consisting of the services listed under subparagraphs (1) through (5) of this paragraph.</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The requirements of paragraph (a) of this section do not apply if the determination of the availability of comparable services and benefits under any other program would interrupt or delay:</w:t>
      </w:r>
    </w:p>
    <w:p w:rsidR="00CF4575" w:rsidRPr="00CF4575" w:rsidRDefault="00CF4575" w:rsidP="00CF4575">
      <w:pPr>
        <w:numPr>
          <w:ilvl w:val="0"/>
          <w:numId w:val="101"/>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progress of the individual toward achieving the employment outcome identified in the individualized plan for employment;</w:t>
      </w:r>
    </w:p>
    <w:p w:rsidR="00CF4575" w:rsidRPr="00CF4575" w:rsidRDefault="00CF4575" w:rsidP="00CF4575">
      <w:pPr>
        <w:numPr>
          <w:ilvl w:val="0"/>
          <w:numId w:val="102"/>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an immediate job placement; or</w:t>
      </w:r>
    </w:p>
    <w:p w:rsidR="00CF4575" w:rsidRPr="00CF4575" w:rsidRDefault="00CF4575" w:rsidP="00CF4575">
      <w:pPr>
        <w:numPr>
          <w:ilvl w:val="0"/>
          <w:numId w:val="103"/>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provision</w:t>
      </w:r>
      <w:proofErr w:type="gramEnd"/>
      <w:r w:rsidRPr="00CF4575">
        <w:rPr>
          <w:rFonts w:eastAsia="Times New Roman"/>
          <w:color w:val="444444"/>
        </w:rPr>
        <w:t xml:space="preserve"> of vocational rehabilitation services to any individual who is determined to be at extreme medical risk, based on medical evidence provided by an appropriate qualified medical professional.</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(d) The governor in consultation with the designated state vocational rehabilitation agency and other appropriate agencies ensures that an interagency agreement or other mechanism for interagency coordination that meets the requirements of Section 101(a)(8)(B)(</w:t>
      </w:r>
      <w:proofErr w:type="spellStart"/>
      <w:r w:rsidRPr="00CF4575">
        <w:rPr>
          <w:rFonts w:eastAsia="Times New Roman"/>
          <w:color w:val="444444"/>
        </w:rPr>
        <w:t>i</w:t>
      </w:r>
      <w:proofErr w:type="spellEnd"/>
      <w:r w:rsidRPr="00CF4575">
        <w:rPr>
          <w:rFonts w:eastAsia="Times New Roman"/>
          <w:color w:val="444444"/>
        </w:rPr>
        <w:t>)-(iv) of the Rehabilitation Act takes effect between the designated state unit and any appropriate public entity, including the state Medicaid program, a public institution of higher education, and a component of the statewide work force investment system to ensure the provision of the vocational rehabilitation services identified in Section 103(a) of the Rehabilitation Act and 34 CFR 361.48, other than the services identified in paragraph (b) of this section, that are included in the individualized plan for employment of an eligible individual, including the provision of those vocational rehabilitation services during the pendency of any dispute that may arise in the implementation of the interagency agreement or other mechanism for interagency coordination.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5.5 Individualized plan for employment. (Section 101(a</w:t>
      </w:r>
      <w:proofErr w:type="gramStart"/>
      <w:r w:rsidRPr="00CF4575">
        <w:rPr>
          <w:rFonts w:eastAsia="Times New Roman"/>
          <w:b/>
          <w:bCs/>
          <w:color w:val="444444"/>
        </w:rPr>
        <w:t>)(</w:t>
      </w:r>
      <w:proofErr w:type="gramEnd"/>
      <w:r w:rsidRPr="00CF4575">
        <w:rPr>
          <w:rFonts w:eastAsia="Times New Roman"/>
          <w:b/>
          <w:bCs/>
          <w:color w:val="444444"/>
        </w:rPr>
        <w:t>9) of the Rehabilitation Act; 34 CFR 361.45 and .46)</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An individualized plan for employment meeting the requirements of Section 102(b) of the Rehabilitation Act and 34 CFR 361.45 and .46 is developed and implemented in a timely manner for each individual determined to be eligible for vocational rehabilitation services, except if the state has implemented an order of selection, and is developed and implemented for each individual to whom the designated state unit is able to provide vocational rehabilitation services.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lastRenderedPageBreak/>
        <w:t>(b) Services to an eligible individual are provided in accordance with the provisions of the individualized plan for employment.</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5.6 Opportunity to make informed choices regarding the selection of services and providers. (Sections 101(a</w:t>
      </w:r>
      <w:proofErr w:type="gramStart"/>
      <w:r w:rsidRPr="00CF4575">
        <w:rPr>
          <w:rFonts w:eastAsia="Times New Roman"/>
          <w:b/>
          <w:bCs/>
          <w:color w:val="444444"/>
        </w:rPr>
        <w:t>)(</w:t>
      </w:r>
      <w:proofErr w:type="gramEnd"/>
      <w:r w:rsidRPr="00CF4575">
        <w:rPr>
          <w:rFonts w:eastAsia="Times New Roman"/>
          <w:b/>
          <w:bCs/>
          <w:color w:val="444444"/>
        </w:rPr>
        <w:t>19) and 102(d) of the Rehabilitation Act; 34 CFR 361.52)</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Applicants and eligible individuals or, as appropriate, their representatives are provided information and support services to assist in exercising informed choice throughout the rehabilitation process, consistent with the provisions of Section 102(d) of the Rehabilitation Act and 34 CFR 361.52.</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5.7 Services to American Indians. (Section 101(a</w:t>
      </w:r>
      <w:proofErr w:type="gramStart"/>
      <w:r w:rsidRPr="00CF4575">
        <w:rPr>
          <w:rFonts w:eastAsia="Times New Roman"/>
          <w:b/>
          <w:bCs/>
          <w:color w:val="444444"/>
        </w:rPr>
        <w:t>)(</w:t>
      </w:r>
      <w:proofErr w:type="gramEnd"/>
      <w:r w:rsidRPr="00CF4575">
        <w:rPr>
          <w:rFonts w:eastAsia="Times New Roman"/>
          <w:b/>
          <w:bCs/>
          <w:color w:val="444444"/>
        </w:rPr>
        <w:t>13) of the Rehabilitation Act; 34 CFR 361.30)</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unit provides vocational rehabilitation services to American Indians who are individuals with disabilities residing in the state to the same extent as the designated state agency provides such services to other significant populations of individuals with disabilities residing in the state.</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5.8 Annual review of individuals in extended employment or other employment under special certificate provisions of the fair labor standards act of 1938. (Section 101(a</w:t>
      </w:r>
      <w:proofErr w:type="gramStart"/>
      <w:r w:rsidRPr="00CF4575">
        <w:rPr>
          <w:rFonts w:eastAsia="Times New Roman"/>
          <w:b/>
          <w:bCs/>
          <w:color w:val="444444"/>
        </w:rPr>
        <w:t>)(</w:t>
      </w:r>
      <w:proofErr w:type="gramEnd"/>
      <w:r w:rsidRPr="00CF4575">
        <w:rPr>
          <w:rFonts w:eastAsia="Times New Roman"/>
          <w:b/>
          <w:bCs/>
          <w:color w:val="444444"/>
        </w:rPr>
        <w:t>14) of the Rehabilitation Act; 34 CFR 361.55)</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designated state unit conducts an annual review and reevaluation of the status of each individual with a disability served under this State Plan:</w:t>
      </w:r>
    </w:p>
    <w:p w:rsidR="00CF4575" w:rsidRPr="00CF4575" w:rsidRDefault="00CF4575" w:rsidP="00CF4575">
      <w:pPr>
        <w:numPr>
          <w:ilvl w:val="0"/>
          <w:numId w:val="104"/>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who has achieved an employment outcome in which the individual is compensated in accordance with Section 14(c) of the Fair Labor Standards Act (29 U.S.C. 214(c)); or</w:t>
      </w:r>
    </w:p>
    <w:p w:rsidR="00CF4575" w:rsidRPr="00CF4575" w:rsidRDefault="00CF4575" w:rsidP="00CF4575">
      <w:pPr>
        <w:numPr>
          <w:ilvl w:val="0"/>
          <w:numId w:val="105"/>
        </w:numPr>
        <w:shd w:val="clear" w:color="auto" w:fill="FFFFFF"/>
        <w:spacing w:before="100" w:beforeAutospacing="1" w:after="180" w:line="240" w:lineRule="auto"/>
        <w:ind w:left="225"/>
        <w:rPr>
          <w:rFonts w:eastAsia="Times New Roman"/>
          <w:color w:val="444444"/>
        </w:rPr>
      </w:pPr>
      <w:proofErr w:type="gramStart"/>
      <w:r w:rsidRPr="00CF4575">
        <w:rPr>
          <w:rFonts w:eastAsia="Times New Roman"/>
          <w:color w:val="444444"/>
        </w:rPr>
        <w:t>whose</w:t>
      </w:r>
      <w:proofErr w:type="gramEnd"/>
      <w:r w:rsidRPr="00CF4575">
        <w:rPr>
          <w:rFonts w:eastAsia="Times New Roman"/>
          <w:color w:val="444444"/>
        </w:rPr>
        <w:t xml:space="preserve"> record of services is closed while the individual is in extended employment on the basis that the individual is unable to achieve an employment outcome in an integrated setting or that the individual made an informed choice to remain in extended employment.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designated state unit carries out the annual review and reevaluation for two years after the individual's record of services is closed (and thereafter if requested by the individual or, if appropriate, the individual's representative) to determine the interests, priorities and needs of the individual with respect to competitive employment or training for competitive employment.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 xml:space="preserve">(c) The designated state unit makes maximum efforts, including the identification and provision of vocational rehabilitation services, reasonable </w:t>
      </w:r>
      <w:r w:rsidRPr="00CF4575">
        <w:rPr>
          <w:rFonts w:eastAsia="Times New Roman"/>
          <w:color w:val="444444"/>
        </w:rPr>
        <w:lastRenderedPageBreak/>
        <w:t>accommodations and other necessary support services, to assist the individuals described in paragraph (a) in engaging in competitive employment.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(d) The individual with a disability or, if appropriate, the individual's representative has input into the review and reevaluation and, through signed acknowledgement, attests that the review and reevaluation have been conducted.</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5.9 Use of Title I funds for construction of facilities. (Sections 101(a</w:t>
      </w:r>
      <w:proofErr w:type="gramStart"/>
      <w:r w:rsidRPr="00CF4575">
        <w:rPr>
          <w:rFonts w:eastAsia="Times New Roman"/>
          <w:b/>
          <w:bCs/>
          <w:color w:val="444444"/>
        </w:rPr>
        <w:t>)(</w:t>
      </w:r>
      <w:proofErr w:type="gramEnd"/>
      <w:r w:rsidRPr="00CF4575">
        <w:rPr>
          <w:rFonts w:eastAsia="Times New Roman"/>
          <w:b/>
          <w:bCs/>
          <w:color w:val="444444"/>
        </w:rPr>
        <w:t>17) and 103(b)(2)(A) of the Rehabilitation Act; 34 CFR 361.49(a)(1), .61 and .62(b))</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If the state elects to construct, under special circumstances, facilities for community rehabilitation programs, the following requirements are met: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The federal share of the cost of construction for facilities for a fiscal year does not exceed an amount equal to 10 percent of the state's allotment under Section 110 of the Rehabilitation Act for that fiscal year.</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provisions of Section 306 of the Rehabilitation Act that were in effect prior to the enactment of the Rehabilitation Act Amendments of 1998 apply to such construction.</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There is compliance with the requirements in 34 CFR 361.62(b) that ensure the use of the construction authority will not reduce the efforts of the designated state agency in providing other vocational rehabilitation services other than the establishment of facilities for community rehabilitation programs.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5.10 Contracts and cooperative agreements. (Section 101(a</w:t>
      </w:r>
      <w:proofErr w:type="gramStart"/>
      <w:r w:rsidRPr="00CF4575">
        <w:rPr>
          <w:rFonts w:eastAsia="Times New Roman"/>
          <w:b/>
          <w:bCs/>
          <w:color w:val="444444"/>
        </w:rPr>
        <w:t>)(</w:t>
      </w:r>
      <w:proofErr w:type="gramEnd"/>
      <w:r w:rsidRPr="00CF4575">
        <w:rPr>
          <w:rFonts w:eastAsia="Times New Roman"/>
          <w:b/>
          <w:bCs/>
          <w:color w:val="444444"/>
        </w:rPr>
        <w:t>24) of the Rehabilitation Act; 34 CFR 361.31 and .32)</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Contracts with for-profit organizations.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has the authority to enter into contracts with for-profit organizations for the purpose of providing, as vocational rehabilitation services, on-the-job training and related programs for individuals with disabilities under Part A of Title VI of the Rehabilitation Act, upon the determination by the designated state agency that for-profit organizations are better qualified to provide vocational rehabilitation services than nonprofit agencies and organizations.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Cooperative agreements with private nonprofit organizations.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4.8(b</w:t>
      </w:r>
      <w:proofErr w:type="gramStart"/>
      <w:r w:rsidRPr="00CF4575">
        <w:rPr>
          <w:rFonts w:eastAsia="Times New Roman"/>
          <w:color w:val="444444"/>
        </w:rPr>
        <w:t>)(</w:t>
      </w:r>
      <w:proofErr w:type="gramEnd"/>
      <w:r w:rsidRPr="00CF4575">
        <w:rPr>
          <w:rFonts w:eastAsia="Times New Roman"/>
          <w:color w:val="444444"/>
        </w:rPr>
        <w:t>3) describes the manner in which the designated state agency establishes cooperative agreements with private nonprofit vocational rehabilitation service providers.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6: Program Administration</w:t>
      </w:r>
    </w:p>
    <w:p w:rsidR="00CF4575" w:rsidRPr="00CF4575" w:rsidRDefault="00CF4575" w:rsidP="00CF4575">
      <w:pPr>
        <w:shd w:val="clear" w:color="auto" w:fill="FFFFFF"/>
        <w:spacing w:after="0" w:line="240" w:lineRule="auto"/>
        <w:outlineLvl w:val="3"/>
        <w:rPr>
          <w:rFonts w:eastAsia="Times New Roman"/>
          <w:b/>
          <w:bCs/>
          <w:color w:val="444444"/>
        </w:rPr>
      </w:pPr>
      <w:r w:rsidRPr="00CF4575">
        <w:rPr>
          <w:rFonts w:eastAsia="Times New Roman"/>
          <w:b/>
          <w:bCs/>
          <w:color w:val="444444"/>
        </w:rPr>
        <w:t>Section 6: Program Administration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6.1 Designated state agency. (Section 625(b</w:t>
      </w:r>
      <w:proofErr w:type="gramStart"/>
      <w:r w:rsidRPr="00CF4575">
        <w:rPr>
          <w:rFonts w:eastAsia="Times New Roman"/>
          <w:b/>
          <w:bCs/>
          <w:color w:val="444444"/>
        </w:rPr>
        <w:t>)(</w:t>
      </w:r>
      <w:proofErr w:type="gramEnd"/>
      <w:r w:rsidRPr="00CF4575">
        <w:rPr>
          <w:rFonts w:eastAsia="Times New Roman"/>
          <w:b/>
          <w:bCs/>
          <w:color w:val="444444"/>
        </w:rPr>
        <w:t>1) of the Rehabilitation Act; 34 CFR 363.11(a))</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for vocational rehabilitation services identified in paragraph 1.2 of the Title I State Plan is the state agency designated to administer the State Supported Employment Services Program authorized under Title VI, Part B, of the Rehabilitation Act.</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 xml:space="preserve">6.2 Statewide assessment of supported employment </w:t>
      </w:r>
      <w:proofErr w:type="spellStart"/>
      <w:r w:rsidRPr="00CF4575">
        <w:rPr>
          <w:rFonts w:eastAsia="Times New Roman"/>
          <w:b/>
          <w:bCs/>
          <w:color w:val="444444"/>
        </w:rPr>
        <w:t>services</w:t>
      </w:r>
      <w:proofErr w:type="spellEnd"/>
      <w:r w:rsidRPr="00CF4575">
        <w:rPr>
          <w:rFonts w:eastAsia="Times New Roman"/>
          <w:b/>
          <w:bCs/>
          <w:color w:val="444444"/>
        </w:rPr>
        <w:t xml:space="preserve"> needs. (Section 625(b</w:t>
      </w:r>
      <w:proofErr w:type="gramStart"/>
      <w:r w:rsidRPr="00CF4575">
        <w:rPr>
          <w:rFonts w:eastAsia="Times New Roman"/>
          <w:b/>
          <w:bCs/>
          <w:color w:val="444444"/>
        </w:rPr>
        <w:t>)(</w:t>
      </w:r>
      <w:proofErr w:type="gramEnd"/>
      <w:r w:rsidRPr="00CF4575">
        <w:rPr>
          <w:rFonts w:eastAsia="Times New Roman"/>
          <w:b/>
          <w:bCs/>
          <w:color w:val="444444"/>
        </w:rPr>
        <w:t>2) of the Rehabilitation Act; 34 CFR 363.11(b))</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4.11(a) describes the results of the comprehensive, statewide needs assessment conducted under Section 101(a)(15)(a)(1) of the Rehabilitation Act and subparagraph 4.11(a)(1) of the Title I State Plan with respect to the rehabilitation needs of individuals with most significant disabilities and their need for supported employment services, including needs related to coordination.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6.3 Quality, scope and extent of supported employment services. (Section 625(b</w:t>
      </w:r>
      <w:proofErr w:type="gramStart"/>
      <w:r w:rsidRPr="00CF4575">
        <w:rPr>
          <w:rFonts w:eastAsia="Times New Roman"/>
          <w:b/>
          <w:bCs/>
          <w:color w:val="444444"/>
        </w:rPr>
        <w:t>)(</w:t>
      </w:r>
      <w:proofErr w:type="gramEnd"/>
      <w:r w:rsidRPr="00CF4575">
        <w:rPr>
          <w:rFonts w:eastAsia="Times New Roman"/>
          <w:b/>
          <w:bCs/>
          <w:color w:val="444444"/>
        </w:rPr>
        <w:t>3) of the Rehabilitation Act; 34 CFR 363.11(c) and .50(b)(2))</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6.3 describes the quality, scope and extent of supported employment services to be provided to individuals with the most significant disabilities who are eligible to receive supported employment services. The description also addresses the timing of the transition to extended services to be provided by relevant state agencies, private nonprofit organizations or other sources following the cessation of supported employment service provided by the designated state agency.</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6.4 Goals and plans for distribution of Title VI, Part B, funds. (Section 625(b</w:t>
      </w:r>
      <w:proofErr w:type="gramStart"/>
      <w:r w:rsidRPr="00CF4575">
        <w:rPr>
          <w:rFonts w:eastAsia="Times New Roman"/>
          <w:b/>
          <w:bCs/>
          <w:color w:val="444444"/>
        </w:rPr>
        <w:t>)(</w:t>
      </w:r>
      <w:proofErr w:type="gramEnd"/>
      <w:r w:rsidRPr="00CF4575">
        <w:rPr>
          <w:rFonts w:eastAsia="Times New Roman"/>
          <w:b/>
          <w:bCs/>
          <w:color w:val="444444"/>
        </w:rPr>
        <w:t>3) of the Rehabilitation Act; 34 CFR 363.11(d) and .20)</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4.11(c</w:t>
      </w:r>
      <w:proofErr w:type="gramStart"/>
      <w:r w:rsidRPr="00CF4575">
        <w:rPr>
          <w:rFonts w:eastAsia="Times New Roman"/>
          <w:color w:val="444444"/>
        </w:rPr>
        <w:t>)(</w:t>
      </w:r>
      <w:proofErr w:type="gramEnd"/>
      <w:r w:rsidRPr="00CF4575">
        <w:rPr>
          <w:rFonts w:eastAsia="Times New Roman"/>
          <w:color w:val="444444"/>
        </w:rPr>
        <w:t>4) identifies the state's goals and plans with respect to the distribution of funds received under Section 622 of the Rehabilitation Act.</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6.5 Evidence of collaboration with respect to supported employment services and extended services. (Sections 625(b</w:t>
      </w:r>
      <w:proofErr w:type="gramStart"/>
      <w:r w:rsidRPr="00CF4575">
        <w:rPr>
          <w:rFonts w:eastAsia="Times New Roman"/>
          <w:b/>
          <w:bCs/>
          <w:color w:val="444444"/>
        </w:rPr>
        <w:t>)(</w:t>
      </w:r>
      <w:proofErr w:type="gramEnd"/>
      <w:r w:rsidRPr="00CF4575">
        <w:rPr>
          <w:rFonts w:eastAsia="Times New Roman"/>
          <w:b/>
          <w:bCs/>
          <w:color w:val="444444"/>
        </w:rPr>
        <w:t>4) and (5) of the Rehabilitation Act; 34 CFR 363.11(e))</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4.8(b</w:t>
      </w:r>
      <w:proofErr w:type="gramStart"/>
      <w:r w:rsidRPr="00CF4575">
        <w:rPr>
          <w:rFonts w:eastAsia="Times New Roman"/>
          <w:color w:val="444444"/>
        </w:rPr>
        <w:t>)(</w:t>
      </w:r>
      <w:proofErr w:type="gramEnd"/>
      <w:r w:rsidRPr="00CF4575">
        <w:rPr>
          <w:rFonts w:eastAsia="Times New Roman"/>
          <w:color w:val="444444"/>
        </w:rPr>
        <w:t xml:space="preserve">4) describes the efforts of the designated state agency to identify and make arrangements, including entering into cooperative agreements, with other state agencies and other appropriate entities to assist in the provision of supported employment services and other public </w:t>
      </w:r>
      <w:r w:rsidRPr="00CF4575">
        <w:rPr>
          <w:rFonts w:eastAsia="Times New Roman"/>
          <w:color w:val="444444"/>
        </w:rPr>
        <w:lastRenderedPageBreak/>
        <w:t>or nonprofit agencies or organizations within the state, employers, natural supports, and other entities with respect to the provision of extended services.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6.6 Minority outreach. (34 CFR 363.11(f))</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Attachment 4.11(d) includes a description of the designated state agency's outreach procedures for identifying and serving individuals with the most significant disabilities who are minorities.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6.7 Reports. (Sections 625(b</w:t>
      </w:r>
      <w:proofErr w:type="gramStart"/>
      <w:r w:rsidRPr="00CF4575">
        <w:rPr>
          <w:rFonts w:eastAsia="Times New Roman"/>
          <w:b/>
          <w:bCs/>
          <w:color w:val="444444"/>
        </w:rPr>
        <w:t>)(</w:t>
      </w:r>
      <w:proofErr w:type="gramEnd"/>
      <w:r w:rsidRPr="00CF4575">
        <w:rPr>
          <w:rFonts w:eastAsia="Times New Roman"/>
          <w:b/>
          <w:bCs/>
          <w:color w:val="444444"/>
        </w:rPr>
        <w:t>8) and 626 of the Rehabilitation Act; 34 CFR 363.11(h) and .52)</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submits reports in such form and in accordance with such procedures as the commissioner may require and collects the information required by Section 101(a</w:t>
      </w:r>
      <w:proofErr w:type="gramStart"/>
      <w:r w:rsidRPr="00CF4575">
        <w:rPr>
          <w:rFonts w:eastAsia="Times New Roman"/>
          <w:color w:val="444444"/>
        </w:rPr>
        <w:t>)(</w:t>
      </w:r>
      <w:proofErr w:type="gramEnd"/>
      <w:r w:rsidRPr="00CF4575">
        <w:rPr>
          <w:rFonts w:eastAsia="Times New Roman"/>
          <w:color w:val="444444"/>
        </w:rPr>
        <w:t>10) of the Rehabilitation Act separately for individuals receiving supported employment services under Part B, of Title VI and individuals receiving supported employment services under Title I of the Rehabilitation Act.</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7: Financial Administration</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7.1 Five percent limitation on administrative costs. (Section 625(b</w:t>
      </w:r>
      <w:proofErr w:type="gramStart"/>
      <w:r w:rsidRPr="00CF4575">
        <w:rPr>
          <w:rFonts w:eastAsia="Times New Roman"/>
          <w:b/>
          <w:bCs/>
          <w:color w:val="444444"/>
        </w:rPr>
        <w:t>)(</w:t>
      </w:r>
      <w:proofErr w:type="gramEnd"/>
      <w:r w:rsidRPr="00CF4575">
        <w:rPr>
          <w:rFonts w:eastAsia="Times New Roman"/>
          <w:b/>
          <w:bCs/>
          <w:color w:val="444444"/>
        </w:rPr>
        <w:t>7) of the Rehabilitation Act; 34 CFR 363.11(g)(8))</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designated state agency expends no more than five percent of the state's allotment under Section 622 of the Rehabilitation Act for administrative costs in carrying out the State Supported Employment Services Program.</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7.2 Use of funds in providing services. (Sections 623 and 625(b</w:t>
      </w:r>
      <w:proofErr w:type="gramStart"/>
      <w:r w:rsidRPr="00CF4575">
        <w:rPr>
          <w:rFonts w:eastAsia="Times New Roman"/>
          <w:b/>
          <w:bCs/>
          <w:color w:val="444444"/>
        </w:rPr>
        <w:t>)(</w:t>
      </w:r>
      <w:proofErr w:type="gramEnd"/>
      <w:r w:rsidRPr="00CF4575">
        <w:rPr>
          <w:rFonts w:eastAsia="Times New Roman"/>
          <w:b/>
          <w:bCs/>
          <w:color w:val="444444"/>
        </w:rPr>
        <w:t>6)(A) and (D) of the Rehabilitation Act; 34 CFR 363.6(c)(2)(iv), .11(g)(1) and (4))</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Funds made available under Title VI, Part B, of the Rehabilitation Act are used by the designated state agency only to provide supported employment services to individuals with the most significant disabilities who are eligible to receive such services.</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Funds provided under Title VI, Part B, are used only to supplement and not supplant the funds provided under Title I, Part B, of the Rehabilitation Act, in providing supported employment services specified in the individualized plan for employment.</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Funds provided under Part B of Title VI or Title I of the Rehabilitation Act are not used to provide extended services to individuals who are eligible under Part B of Title VI or Title I of the Rehabilitation Act.</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Preprint - Section 8: Provision of Supported Employment Services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8.1 Scope of supported employment services. (Sections 7(36) and 625(b</w:t>
      </w:r>
      <w:proofErr w:type="gramStart"/>
      <w:r w:rsidRPr="00CF4575">
        <w:rPr>
          <w:rFonts w:eastAsia="Times New Roman"/>
          <w:b/>
          <w:bCs/>
          <w:color w:val="444444"/>
        </w:rPr>
        <w:t>)(</w:t>
      </w:r>
      <w:proofErr w:type="gramEnd"/>
      <w:r w:rsidRPr="00CF4575">
        <w:rPr>
          <w:rFonts w:eastAsia="Times New Roman"/>
          <w:b/>
          <w:bCs/>
          <w:color w:val="444444"/>
        </w:rPr>
        <w:t>6)(F) and (G) of the Rehabilitation Act; 34 CFR 361.5(b)(54), 363.11(g)(6) and (7))</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Supported employment services are those services as defined in Section 7(36) of the Rehabilitation Act and 34 CFR 361.5(b)(54).</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To the extent job skills training is provided, the training is provided on-site.</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Supported employment services include placement in an integrated setting for the maximum number of hours possible based on the unique strengths, resources, priorities, concerns, abilities, capabilities, interests and informed choice of individuals with the most significant disabilities.</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8.2 Comprehensive assessments of individuals with significant disabilities. (Sections 7(2</w:t>
      </w:r>
      <w:proofErr w:type="gramStart"/>
      <w:r w:rsidRPr="00CF4575">
        <w:rPr>
          <w:rFonts w:eastAsia="Times New Roman"/>
          <w:b/>
          <w:bCs/>
          <w:color w:val="444444"/>
        </w:rPr>
        <w:t>)(</w:t>
      </w:r>
      <w:proofErr w:type="gramEnd"/>
      <w:r w:rsidRPr="00CF4575">
        <w:rPr>
          <w:rFonts w:eastAsia="Times New Roman"/>
          <w:b/>
          <w:bCs/>
          <w:color w:val="444444"/>
        </w:rPr>
        <w:t>B) and 625(b)(6)(B); 34 CFR 361.5(b)(6)(ii) and 363.11(g)(2))</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The comprehensive assessment of individuals with significant disabilities conducted under Section 102(b</w:t>
      </w:r>
      <w:proofErr w:type="gramStart"/>
      <w:r w:rsidRPr="00CF4575">
        <w:rPr>
          <w:rFonts w:eastAsia="Times New Roman"/>
          <w:color w:val="444444"/>
        </w:rPr>
        <w:t>)(</w:t>
      </w:r>
      <w:proofErr w:type="gramEnd"/>
      <w:r w:rsidRPr="00CF4575">
        <w:rPr>
          <w:rFonts w:eastAsia="Times New Roman"/>
          <w:color w:val="444444"/>
        </w:rPr>
        <w:t>1) of the Rehabilitation Act and funded under Title I of the Rehabilitation Act includes consideration of supported employment as an appropriate employment outcome.</w:t>
      </w:r>
    </w:p>
    <w:p w:rsidR="00CF4575" w:rsidRPr="00CF4575" w:rsidRDefault="00CF4575" w:rsidP="00CF4575">
      <w:pPr>
        <w:shd w:val="clear" w:color="auto" w:fill="FFFFFF"/>
        <w:spacing w:after="0" w:line="240" w:lineRule="auto"/>
        <w:outlineLvl w:val="4"/>
        <w:rPr>
          <w:rFonts w:eastAsia="Times New Roman"/>
          <w:b/>
          <w:bCs/>
          <w:color w:val="444444"/>
        </w:rPr>
      </w:pPr>
      <w:r w:rsidRPr="00CF4575">
        <w:rPr>
          <w:rFonts w:eastAsia="Times New Roman"/>
          <w:b/>
          <w:bCs/>
          <w:color w:val="444444"/>
        </w:rPr>
        <w:t>8.3 Individualized plan for employment. (Sections 102(b</w:t>
      </w:r>
      <w:proofErr w:type="gramStart"/>
      <w:r w:rsidRPr="00CF4575">
        <w:rPr>
          <w:rFonts w:eastAsia="Times New Roman"/>
          <w:b/>
          <w:bCs/>
          <w:color w:val="444444"/>
        </w:rPr>
        <w:t>)(</w:t>
      </w:r>
      <w:proofErr w:type="gramEnd"/>
      <w:r w:rsidRPr="00CF4575">
        <w:rPr>
          <w:rFonts w:eastAsia="Times New Roman"/>
          <w:b/>
          <w:bCs/>
          <w:color w:val="444444"/>
        </w:rPr>
        <w:t>3)(F) and 625(b)(6)(C) and (E) of the Rehabilitation Act; 34 CFR 361.46(b) and 363.11(g)(3) and (5))</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(a) An individualized plan for employment that meets the requirements of Section 102(b) of the Rehabilitation Act and 34 CFR 361.45 and .46 is developed and updated using funds under Title I.</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(b) The individualized plan for employment:</w:t>
      </w:r>
    </w:p>
    <w:p w:rsidR="00CF4575" w:rsidRPr="00CF4575" w:rsidRDefault="00CF4575" w:rsidP="00CF4575">
      <w:pPr>
        <w:numPr>
          <w:ilvl w:val="0"/>
          <w:numId w:val="106"/>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specifies the supported employment services to be provided;</w:t>
      </w:r>
    </w:p>
    <w:p w:rsidR="00CF4575" w:rsidRPr="00CF4575" w:rsidRDefault="00CF4575" w:rsidP="00CF4575">
      <w:pPr>
        <w:numPr>
          <w:ilvl w:val="0"/>
          <w:numId w:val="107"/>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describes the expected extended services needed; and</w:t>
      </w:r>
    </w:p>
    <w:p w:rsidR="00CF4575" w:rsidRPr="00CF4575" w:rsidRDefault="00CF4575" w:rsidP="00CF4575">
      <w:pPr>
        <w:numPr>
          <w:ilvl w:val="0"/>
          <w:numId w:val="108"/>
        </w:numPr>
        <w:shd w:val="clear" w:color="auto" w:fill="FFFFFF"/>
        <w:spacing w:before="100" w:beforeAutospacing="1" w:after="180" w:line="240" w:lineRule="auto"/>
        <w:ind w:left="225"/>
        <w:rPr>
          <w:rFonts w:eastAsia="Times New Roman"/>
          <w:color w:val="444444"/>
        </w:rPr>
      </w:pPr>
      <w:r w:rsidRPr="00CF4575">
        <w:rPr>
          <w:rFonts w:eastAsia="Times New Roman"/>
          <w:color w:val="444444"/>
        </w:rPr>
        <w:t>identifies the source of extended services, including natural supports, or, to the extent that it is not possible to identify the source of extended services at the time the individualized plan for employment plan is developed, a statement describing the basis for concluding that there is a reasonable expectation that sources will become available.</w:t>
      </w:r>
    </w:p>
    <w:p w:rsidR="00CF4575" w:rsidRPr="00CF4575" w:rsidRDefault="00CF4575" w:rsidP="00CF4575">
      <w:pPr>
        <w:shd w:val="clear" w:color="auto" w:fill="FFFFFF"/>
        <w:spacing w:after="0" w:line="240" w:lineRule="auto"/>
        <w:ind w:hanging="300"/>
        <w:outlineLvl w:val="5"/>
        <w:rPr>
          <w:rFonts w:eastAsia="Times New Roman"/>
          <w:color w:val="444444"/>
        </w:rPr>
      </w:pPr>
      <w:r w:rsidRPr="00CF4575">
        <w:rPr>
          <w:rFonts w:eastAsia="Times New Roman"/>
          <w:color w:val="444444"/>
        </w:rPr>
        <w:t>(c) Services provided under an individualized plan for employment are coordinated with services provided under other individualized plans established under other federal or state programs.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 xml:space="preserve">Attachment 4.2(c) Input of State Rehabilitation Council </w:t>
      </w:r>
    </w:p>
    <w:p w:rsidR="00CF4575" w:rsidRPr="00CF4575" w:rsidRDefault="00CF4575" w:rsidP="00CF4575">
      <w:pPr>
        <w:shd w:val="clear" w:color="auto" w:fill="FFFFFF"/>
        <w:spacing w:before="90" w:after="90" w:line="240" w:lineRule="auto"/>
        <w:rPr>
          <w:rFonts w:eastAsia="Times New Roman"/>
          <w:color w:val="444444"/>
        </w:rPr>
      </w:pPr>
      <w:proofErr w:type="gramStart"/>
      <w:r w:rsidRPr="00CF4575">
        <w:rPr>
          <w:rFonts w:eastAsia="Times New Roman"/>
          <w:color w:val="444444"/>
        </w:rPr>
        <w:t>Required annually by all agencies except those agencies that are independent consumer-controlled commissions.</w:t>
      </w:r>
      <w:proofErr w:type="gramEnd"/>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Identify the Input provided by the state rehabilitation council, including recommendations from the council's annual report, the review and analysis of consumer satisfaction, and other council reports. Be sure to also include: </w:t>
      </w:r>
    </w:p>
    <w:p w:rsidR="00CF4575" w:rsidRPr="00CF4575" w:rsidRDefault="00CF4575" w:rsidP="00CF4575">
      <w:pPr>
        <w:numPr>
          <w:ilvl w:val="0"/>
          <w:numId w:val="109"/>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the Designated state unit's response to the input and recommendations; and </w:t>
      </w:r>
    </w:p>
    <w:p w:rsidR="00CF4575" w:rsidRPr="00CF4575" w:rsidRDefault="00CF4575" w:rsidP="00CF4575">
      <w:pPr>
        <w:numPr>
          <w:ilvl w:val="0"/>
          <w:numId w:val="109"/>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t>explanations</w:t>
      </w:r>
      <w:proofErr w:type="gramEnd"/>
      <w:r w:rsidRPr="00CF4575">
        <w:rPr>
          <w:rFonts w:eastAsia="Times New Roman"/>
          <w:color w:val="444444"/>
        </w:rPr>
        <w:t xml:space="preserve"> for the designated state unit's rejection of any input or recommendation of the council.</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Fiscal Year (FY) 2012 Overview:</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Designated State Unit (Michigan Commission for the Blind) that provided services for Michigan citizens with low vision or blindness during FY </w:t>
      </w:r>
      <w:proofErr w:type="gramStart"/>
      <w:r w:rsidRPr="00CF4575">
        <w:rPr>
          <w:rFonts w:eastAsia="Times New Roman"/>
          <w:color w:val="444444"/>
        </w:rPr>
        <w:t>2013,</w:t>
      </w:r>
      <w:proofErr w:type="gramEnd"/>
      <w:r w:rsidRPr="00CF4575">
        <w:rPr>
          <w:rFonts w:eastAsia="Times New Roman"/>
          <w:color w:val="444444"/>
        </w:rPr>
        <w:t xml:space="preserve"> was not statutorily required to have a State Rehabilitation Council (SRC).</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Fiscal Year 2013 Overview:</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State Rehabilitation Council in Michigan, now called the Michigan Council for Rehabilitation Services (MCRS) was created through Executive Order in June 2012 and implemented on October 1, 2012. The designated state agency for this SRC is the Department of Human Services, with the two designated state units being, Bureau of Services for Blind Persons (BSBP) and Michigan Rehabilitation Services (MRS). By the end of October, a full membership was appointed, fulfilling the federal requirements. Both financial and operational supports had been put in place by the previous SRC (Michigan Rehabilitation Council – SRC) Executive Team in an effort to assure the continuation of the SRC’s role and responsibilities without interruption.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As a new membership, the focus has been on the continual education of members regarding the operations and service system of each DSU. The members are committed to their federal responsibilities recognizing the importance of establishing a working partnership with BSBP, so that the mandates are achieved.</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Recommendations: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lastRenderedPageBreak/>
        <w:t xml:space="preserve">1 – The MCRS recommends that BSBP work in partnership with the Council and enter into active negotiations with regard to our Resource Plan for this fiscal year and the next (2014). We believe that the successful achievement of our federal mandates would be realized in a partnership where members have the opportunity to review data as requested, familiarize themselves with the nuances of the BSBP system, educate customers, staff and partners about the role and responsibilities of the SRC and serve as an effective Customer Voice for those individuals with low vision and blindness that seek BSBP services.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Response: BSBP has worked in partnership with the Council and is in the process of entering into a Resource Plan to cover the Council’s expense for the remainder of this fiscal year. BSBP is finalizing the necessary paperwork to provide its fair share of funding to the Council. BSBP agrees that a successful achievement of its Federal mandates will be realized in a partnership with the Council. BSBP staff is presently scheduling meetings with Council support staff to finalize BSBP’s draft of the State Plan for review by the Council.</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25 2013 2:33PM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4.7(b</w:t>
      </w:r>
      <w:proofErr w:type="gramStart"/>
      <w:r w:rsidRPr="00CF4575">
        <w:rPr>
          <w:rFonts w:eastAsia="Times New Roman"/>
          <w:b/>
          <w:bCs/>
          <w:color w:val="444444"/>
        </w:rPr>
        <w:t>)(</w:t>
      </w:r>
      <w:proofErr w:type="gramEnd"/>
      <w:r w:rsidRPr="00CF4575">
        <w:rPr>
          <w:rFonts w:eastAsia="Times New Roman"/>
          <w:b/>
          <w:bCs/>
          <w:color w:val="444444"/>
        </w:rPr>
        <w:t xml:space="preserve">3) Request for Waiver of </w:t>
      </w:r>
      <w:proofErr w:type="spellStart"/>
      <w:r w:rsidRPr="00CF4575">
        <w:rPr>
          <w:rFonts w:eastAsia="Times New Roman"/>
          <w:b/>
          <w:bCs/>
          <w:color w:val="444444"/>
        </w:rPr>
        <w:t>Statewideness</w:t>
      </w:r>
      <w:proofErr w:type="spellEnd"/>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Identify the types of services to be provided by the program for which the waiver of </w:t>
      </w:r>
      <w:proofErr w:type="spellStart"/>
      <w:r w:rsidRPr="00CF4575">
        <w:rPr>
          <w:rFonts w:eastAsia="Times New Roman"/>
          <w:color w:val="444444"/>
        </w:rPr>
        <w:t>statewideness</w:t>
      </w:r>
      <w:proofErr w:type="spellEnd"/>
      <w:r w:rsidRPr="00CF4575">
        <w:rPr>
          <w:rFonts w:eastAsia="Times New Roman"/>
          <w:color w:val="444444"/>
        </w:rPr>
        <w:t xml:space="preserve"> is requested.</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The waiver request should also include: </w:t>
      </w:r>
    </w:p>
    <w:p w:rsidR="00CF4575" w:rsidRPr="00CF4575" w:rsidRDefault="00CF4575" w:rsidP="00CF4575">
      <w:pPr>
        <w:numPr>
          <w:ilvl w:val="0"/>
          <w:numId w:val="110"/>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a written assurance from the local public agency that it will make available to the designated state unit the non-federal share of funds; </w:t>
      </w:r>
    </w:p>
    <w:p w:rsidR="00CF4575" w:rsidRPr="00CF4575" w:rsidRDefault="00CF4575" w:rsidP="00CF4575">
      <w:pPr>
        <w:numPr>
          <w:ilvl w:val="0"/>
          <w:numId w:val="110"/>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a written assurance that designated state unit approval will be obtained for each proposed service before it is put into effect; </w:t>
      </w:r>
    </w:p>
    <w:p w:rsidR="00CF4575" w:rsidRPr="00CF4575" w:rsidRDefault="00CF4575" w:rsidP="00CF4575">
      <w:pPr>
        <w:numPr>
          <w:ilvl w:val="0"/>
          <w:numId w:val="110"/>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t>a</w:t>
      </w:r>
      <w:proofErr w:type="gramEnd"/>
      <w:r w:rsidRPr="00CF4575">
        <w:rPr>
          <w:rFonts w:eastAsia="Times New Roman"/>
          <w:color w:val="444444"/>
        </w:rPr>
        <w:t xml:space="preserve"> written assurance that all state plan requirements will apply to all services approved under the waiver.</w:t>
      </w:r>
    </w:p>
    <w:p w:rsidR="00CF4575" w:rsidRPr="00CF4575" w:rsidRDefault="00CF4575" w:rsidP="00CF4575">
      <w:pPr>
        <w:shd w:val="clear" w:color="auto" w:fill="EEEEEE"/>
        <w:spacing w:after="0" w:line="240" w:lineRule="auto"/>
        <w:rPr>
          <w:rFonts w:eastAsia="Times New Roman"/>
          <w:color w:val="000000"/>
        </w:rPr>
      </w:pPr>
      <w:r w:rsidRPr="00CF4575">
        <w:rPr>
          <w:rFonts w:eastAsia="Times New Roman"/>
          <w:color w:val="000000"/>
        </w:rPr>
        <w:t xml:space="preserve">This agency </w:t>
      </w:r>
      <w:r w:rsidRPr="00CF4575">
        <w:rPr>
          <w:rFonts w:eastAsia="Times New Roman"/>
          <w:b/>
          <w:bCs/>
          <w:color w:val="000000"/>
        </w:rPr>
        <w:t xml:space="preserve">has </w:t>
      </w:r>
      <w:r w:rsidRPr="00CF4575">
        <w:rPr>
          <w:rFonts w:eastAsia="Times New Roman"/>
          <w:color w:val="000000"/>
        </w:rPr>
        <w:t xml:space="preserve">requested a waiver of </w:t>
      </w:r>
      <w:proofErr w:type="spellStart"/>
      <w:r w:rsidRPr="00CF4575">
        <w:rPr>
          <w:rFonts w:eastAsia="Times New Roman"/>
          <w:color w:val="000000"/>
        </w:rPr>
        <w:t>statewideness</w:t>
      </w:r>
      <w:proofErr w:type="spellEnd"/>
      <w:r w:rsidRPr="00CF4575">
        <w:rPr>
          <w:rFonts w:eastAsia="Times New Roman"/>
          <w:color w:val="000000"/>
        </w:rPr>
        <w: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This agency has requested a waiver of </w:t>
      </w:r>
      <w:proofErr w:type="spellStart"/>
      <w:r w:rsidRPr="00CF4575">
        <w:rPr>
          <w:rFonts w:eastAsia="Times New Roman"/>
          <w:color w:val="444444"/>
        </w:rPr>
        <w:t>statewideness</w:t>
      </w:r>
      <w:proofErr w:type="spellEnd"/>
      <w:r w:rsidRPr="00CF4575">
        <w:rPr>
          <w:rFonts w:eastAsia="Times New Roman"/>
          <w:color w:val="444444"/>
        </w:rPr>
        <w:t xml:space="preserve">. The following public agencies that are under the waiver of </w:t>
      </w:r>
      <w:proofErr w:type="spellStart"/>
      <w:r w:rsidRPr="00CF4575">
        <w:rPr>
          <w:rFonts w:eastAsia="Times New Roman"/>
          <w:color w:val="444444"/>
        </w:rPr>
        <w:t>statewideness</w:t>
      </w:r>
      <w:proofErr w:type="spellEnd"/>
      <w:r w:rsidRPr="00CF4575">
        <w:rPr>
          <w:rFonts w:eastAsia="Times New Roman"/>
          <w:color w:val="444444"/>
        </w:rPr>
        <w:t xml:space="preserve"> are: Macomb, Oakland, Genesee, Kent, Ingham/Eaton and Ottawa </w:t>
      </w:r>
      <w:proofErr w:type="spellStart"/>
      <w:r w:rsidRPr="00CF4575">
        <w:rPr>
          <w:rFonts w:eastAsia="Times New Roman"/>
          <w:color w:val="444444"/>
        </w:rPr>
        <w:t>intermeditate</w:t>
      </w:r>
      <w:proofErr w:type="spellEnd"/>
      <w:r w:rsidRPr="00CF4575">
        <w:rPr>
          <w:rFonts w:eastAsia="Times New Roman"/>
          <w:color w:val="444444"/>
        </w:rPr>
        <w:t xml:space="preserve"> school districts (ISD). Each of the </w:t>
      </w:r>
      <w:proofErr w:type="gramStart"/>
      <w:r w:rsidRPr="00CF4575">
        <w:rPr>
          <w:rFonts w:eastAsia="Times New Roman"/>
          <w:color w:val="444444"/>
        </w:rPr>
        <w:t>ISD’s provide</w:t>
      </w:r>
      <w:proofErr w:type="gramEnd"/>
      <w:r w:rsidRPr="00CF4575">
        <w:rPr>
          <w:rFonts w:eastAsia="Times New Roman"/>
          <w:color w:val="444444"/>
        </w:rPr>
        <w:t xml:space="preserve"> soft skills training, job shadowing, mentoring, pre-employment skills assessments and work experience. These identified skills training categories are above and beyond what the schools provide in its normal practices. Through the Memorandum of Understanding (MOU) the written assurance is outlined in each of the agreements. The MOU’s must be signed by the bureau director before services are implemented. The services that are approved under the waiver are in accordance with the state plan requirements.</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Aug 8 2013 1:51PM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4.8(b</w:t>
      </w:r>
      <w:proofErr w:type="gramStart"/>
      <w:r w:rsidRPr="00CF4575">
        <w:rPr>
          <w:rFonts w:eastAsia="Times New Roman"/>
          <w:b/>
          <w:bCs/>
          <w:color w:val="444444"/>
        </w:rPr>
        <w:t>)(</w:t>
      </w:r>
      <w:proofErr w:type="gramEnd"/>
      <w:r w:rsidRPr="00CF4575">
        <w:rPr>
          <w:rFonts w:eastAsia="Times New Roman"/>
          <w:b/>
          <w:bCs/>
          <w:color w:val="444444"/>
        </w:rPr>
        <w:t>1) Cooperative Agreements with Agencies Not Carrying Out Activities Under the Statewide Workforce Investment System</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interagency cooperation with and utilization of the services and facilities of agencies and programs that are not carrying out activities through the statewide workforce investment system with respect to </w:t>
      </w:r>
    </w:p>
    <w:p w:rsidR="00CF4575" w:rsidRPr="00CF4575" w:rsidRDefault="00CF4575" w:rsidP="00CF4575">
      <w:pPr>
        <w:numPr>
          <w:ilvl w:val="0"/>
          <w:numId w:val="111"/>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Federal, state, and local agencies and programs; </w:t>
      </w:r>
    </w:p>
    <w:p w:rsidR="00CF4575" w:rsidRPr="00CF4575" w:rsidRDefault="00CF4575" w:rsidP="00CF4575">
      <w:pPr>
        <w:numPr>
          <w:ilvl w:val="0"/>
          <w:numId w:val="111"/>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if applicable, Programs carried out by the Under Secretary for Rural Development of the United States Department of Agriculture; and </w:t>
      </w:r>
    </w:p>
    <w:p w:rsidR="00CF4575" w:rsidRPr="00CF4575" w:rsidRDefault="00CF4575" w:rsidP="00CF4575">
      <w:pPr>
        <w:numPr>
          <w:ilvl w:val="0"/>
          <w:numId w:val="111"/>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t>if</w:t>
      </w:r>
      <w:proofErr w:type="gramEnd"/>
      <w:r w:rsidRPr="00CF4575">
        <w:rPr>
          <w:rFonts w:eastAsia="Times New Roman"/>
          <w:color w:val="444444"/>
        </w:rPr>
        <w:t xml:space="preserve"> applicable, state use contracting programs.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through its collaborative agreements with a variety of state and local agencies, provides comprehensive rehabilitation services to individuals who are blind and visually impaired. BSBP has agreements with the Developmental Disabilities Council and the Department of Community Health (DCH) agencies to provide comprehensive services to persons with developmental disabilities to assist in job placement and follow-along services. DCH agencies and the BSBP work collaboratively through its cooperative agreements to expand services to individuals that are eligible for community mental health services to obtain job placement and follow-along services. Community mental health agencies also work with the bureau in providing auxiliary services to many of BSBP’s supported employment consumers.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has established an agreement with the Veterans Administration Vocational Rehabilitation and Employment (VA-VRE) to provide vocational services to veterans. The emphasis in the agreement is to provide services to veterans that are returning from the current conflicts. The agreement outlines the referral process and the vocational and job placement services that are available through the bureau.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BSBP collaborative agreement with the Department of Human Services (DHS) provides services to family members in the area of child care, adult services and food assistance to BSBP consumers that assist individuals to participate in vocational training and job placement. The agreement also provides for adults, when necessary, chore services and transportation. BSBP and DHS has collaborated and developed an amendment to the agreement to provide services to individuals that are in </w:t>
      </w:r>
      <w:r w:rsidRPr="00CF4575">
        <w:rPr>
          <w:rFonts w:eastAsia="Times New Roman"/>
          <w:color w:val="444444"/>
        </w:rPr>
        <w:lastRenderedPageBreak/>
        <w:t>need of state disability services prior to becoming eligible for SSI or SSDI. These individuals will work with BSBP and DHS in the development of an individualized plan for employment (IPE) in order to be a recipient of State Disability Assistance (SDA).</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Michigan Department of Transportation (MDOT) and the BSBP continue to share information regarding grants that the department distributes to local transportation authorities for capital outlay as well as for expanded transportation services throughout the state for BSBP consumers. The BSBP staff works with local advisory councils (LAC) within their areas to provide input to the local transportation </w:t>
      </w:r>
      <w:proofErr w:type="spellStart"/>
      <w:r w:rsidRPr="00CF4575">
        <w:rPr>
          <w:rFonts w:eastAsia="Times New Roman"/>
          <w:color w:val="444444"/>
        </w:rPr>
        <w:t>authorities</w:t>
      </w:r>
      <w:proofErr w:type="spellEnd"/>
      <w:r w:rsidRPr="00CF4575">
        <w:rPr>
          <w:rFonts w:eastAsia="Times New Roman"/>
          <w:color w:val="444444"/>
        </w:rPr>
        <w:t xml:space="preserve"> regarding transportation assistance to persons who are disabled and especially for individuals who are blind and visually impaired. By working collaboratively with the LACs, the staff becomes aware of grants to increase transportation services in rural areas as well as in townships and cities. The BSBP’s objective in working with the transportation authorities is to increase the awareness and needs of transportation for blind and visually impaired individuals to be able to access transportation services for employment and leisure activities.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BSBP participates in the Ticket </w:t>
      </w:r>
      <w:proofErr w:type="gramStart"/>
      <w:r w:rsidRPr="00CF4575">
        <w:rPr>
          <w:rFonts w:eastAsia="Times New Roman"/>
          <w:color w:val="444444"/>
        </w:rPr>
        <w:t>To</w:t>
      </w:r>
      <w:proofErr w:type="gramEnd"/>
      <w:r w:rsidRPr="00CF4575">
        <w:rPr>
          <w:rFonts w:eastAsia="Times New Roman"/>
          <w:color w:val="444444"/>
        </w:rPr>
        <w:t xml:space="preserve"> Work program and utilizes the reimbursement process for vocational individuals who are seeking employment and are recipients of SSI and SSDI.</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has worked with Institutions of Higher Education (IHE) to develop cooperative agreements that outline the responsibility of BSBP and the IHE as it relates to the requirements found in Section 103 (a) of the Rehabilitation Act as amended regarding dispute resolutions, financial responsibilities, accommodations, and service provisions. The agency supports many of its consumers in their endeavors to obtain training in a variety of occupational areas through institutions of higher education. BSBP has agreements with all public institutions of higher education.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has an agreement with Michigan State University to provide a Comprehensive Statewide Needs Assessment (CSNA) and a customer satisfaction survey for BSBP consumers. The assessment provides BSBP with information regarding service needs and customer input regarding gaps in services. BSBP and MRS work collaboratively with Michigan State University, Wayne State University and Western Michigan University, along with a number of online colleges to provide the Comprehensive System of Personnel Development (CSPD) for interns as well as counselors who are in need of specific courses to meet the certification of rehabilitation requirements.</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lastRenderedPageBreak/>
        <w:t>This screen was last updated on Jun 26 2013 2:10PM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4.8(b</w:t>
      </w:r>
      <w:proofErr w:type="gramStart"/>
      <w:r w:rsidRPr="00CF4575">
        <w:rPr>
          <w:rFonts w:eastAsia="Times New Roman"/>
          <w:b/>
          <w:bCs/>
          <w:color w:val="444444"/>
        </w:rPr>
        <w:t>)(</w:t>
      </w:r>
      <w:proofErr w:type="gramEnd"/>
      <w:r w:rsidRPr="00CF4575">
        <w:rPr>
          <w:rFonts w:eastAsia="Times New Roman"/>
          <w:b/>
          <w:bCs/>
          <w:color w:val="444444"/>
        </w:rPr>
        <w:t>2) Coordination with Education Officials</w:t>
      </w:r>
    </w:p>
    <w:p w:rsidR="00CF4575" w:rsidRPr="00CF4575" w:rsidRDefault="00CF4575" w:rsidP="00CF4575">
      <w:pPr>
        <w:numPr>
          <w:ilvl w:val="0"/>
          <w:numId w:val="112"/>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Describe the designated state unit's plans, policies, and procedures for coordination with education officials to facilitate the transition of students with disabilities from school to the receipt of vocational rehabilitation services, including provisions for the development and approval of an individualized plan for employment before each student determined to be eligible for vocational rehabilitation services leaves the school setting or, if the designated state unit is operating on an order of selection, before each eligible student able to be served under the order leaves the school setting. </w:t>
      </w:r>
    </w:p>
    <w:p w:rsidR="00CF4575" w:rsidRPr="00CF4575" w:rsidRDefault="00CF4575" w:rsidP="00CF4575">
      <w:pPr>
        <w:numPr>
          <w:ilvl w:val="0"/>
          <w:numId w:val="112"/>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Provide information on the formal interagency agreement with the state educational agency with respect to </w:t>
      </w:r>
    </w:p>
    <w:p w:rsidR="00CF4575" w:rsidRPr="00CF4575" w:rsidRDefault="00CF4575" w:rsidP="00CF4575">
      <w:pPr>
        <w:numPr>
          <w:ilvl w:val="1"/>
          <w:numId w:val="112"/>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consultation and technical assistance to assist educational agencies in planning for the transition of students with disabilities from school to post-school activities, including VR services; </w:t>
      </w:r>
    </w:p>
    <w:p w:rsidR="00CF4575" w:rsidRPr="00CF4575" w:rsidRDefault="00CF4575" w:rsidP="00CF4575">
      <w:pPr>
        <w:numPr>
          <w:ilvl w:val="1"/>
          <w:numId w:val="112"/>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transition planning by personnel of the designated state agency and educational agency that facilitates the development and completion of their individualized education programs; </w:t>
      </w:r>
    </w:p>
    <w:p w:rsidR="00CF4575" w:rsidRPr="00CF4575" w:rsidRDefault="00CF4575" w:rsidP="00CF4575">
      <w:pPr>
        <w:numPr>
          <w:ilvl w:val="1"/>
          <w:numId w:val="112"/>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roles and responsibilities, including financial responsibilities, of each agency, including provisions for determining state lead agencies and qualified personnel responsible for transition services; </w:t>
      </w:r>
    </w:p>
    <w:p w:rsidR="00CF4575" w:rsidRPr="00CF4575" w:rsidRDefault="00CF4575" w:rsidP="00CF4575">
      <w:pPr>
        <w:numPr>
          <w:ilvl w:val="1"/>
          <w:numId w:val="112"/>
        </w:numPr>
        <w:shd w:val="clear" w:color="auto" w:fill="FFFFFF"/>
        <w:spacing w:before="100" w:beforeAutospacing="1" w:after="180" w:line="240" w:lineRule="auto"/>
        <w:ind w:left="1665"/>
        <w:rPr>
          <w:rFonts w:eastAsia="Times New Roman"/>
          <w:color w:val="444444"/>
        </w:rPr>
      </w:pPr>
      <w:proofErr w:type="gramStart"/>
      <w:r w:rsidRPr="00CF4575">
        <w:rPr>
          <w:rFonts w:eastAsia="Times New Roman"/>
          <w:color w:val="444444"/>
        </w:rPr>
        <w:t>procedures</w:t>
      </w:r>
      <w:proofErr w:type="gramEnd"/>
      <w:r w:rsidRPr="00CF4575">
        <w:rPr>
          <w:rFonts w:eastAsia="Times New Roman"/>
          <w:color w:val="444444"/>
        </w:rPr>
        <w:t xml:space="preserve"> for outreach to and identification of students with disabilities who need transition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BSBP continues to develop cooperative agreements with intermediate and individual school districts throughout the state for the provision of transition services for blind and visually impaired students. These agreements outline specific objectives to be included in transition plans for blind and visually impaired school age students in the districts served under each agreement. They provide for development of individual skills for pre-employment, as well as secondary educational training. BSBP staff, when invited, participates in the Individualized Educational Planning Conference (IEPC) of students that are fourteen years and older to establish eligibility </w:t>
      </w:r>
      <w:r w:rsidRPr="00CF4575">
        <w:rPr>
          <w:rFonts w:eastAsia="Times New Roman"/>
          <w:color w:val="444444"/>
        </w:rPr>
        <w:lastRenderedPageBreak/>
        <w:t xml:space="preserve">criteria for vocational rehabilitation services. At these meetings, ground work is developed to initiate the Individualized Plan for Employment (IPE) for each individual at age fourteen. An IPE is developed with the transition students and parents to provide vocational exploration and training for all eligible students. The eligibility criteria for services must be met before plan development. Each transition student receives their plan prior to transitioning from school. The IEPC, along with the IPE, are instruments that identify education, transition, and employment goals and objectives. These activities are cooperatively agreed upon by the schools or educational facilities, parent/student, other relevant agencies, as well as the rehabilitation agency; thereby, establishing the objectives of the transition plan leading to the transitioning of individuals from high school to employment or secondary education; therefore, all eligible students must have an IPE developed prior to exiting from high school.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continues to collaborate with education officials to carry out transition activities for blind and visually impaired youth. BSBP has an agreement with the Michigan Department of Education Office of Special Education and Early Intervention Services (OSE/EIS) that outlines the responsibilities of both agencies. The agreement is reviewed annually to assure that all activities are carried out by the designated parties. The Michigan Department of Education Low Incidence Outreach (MDE-LIO) provides technical assistance and resources to enable local service providers to serve and improve the quality of education for students with a visual impairment. BSBP partners with MDE-LIO and local districts to facilitate the coordination of academic, vocational, independent and community-based curricula. BSBP will also provide technical assistance for the establishment of local partnerships designed to aid and empower students that are blind and visual impaired. BSBP is mandated by the federal government to work collaboratively with intermediate school districts and community partners to provide transition services and activities for blind and visually impaired youth.</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establishes agency priorities and goals, provides leadership and consultation to intermediate school districts. The bureau maintains a statewide client information system that includes the collection of agency programs and data for students who are blind and visually impaired.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works jointly with MDE Special Education programs and the intermediate school districts (ISD) to establish agreements to carry out transition planning and activities. The agreements outline the individualized transition plans. Specifically, the BSBP initiates programs with the ISD to </w:t>
      </w:r>
      <w:r w:rsidRPr="00CF4575">
        <w:rPr>
          <w:rFonts w:eastAsia="Times New Roman"/>
          <w:color w:val="444444"/>
        </w:rPr>
        <w:lastRenderedPageBreak/>
        <w:t>encourage academic involvement for all visually impaired and blind students. BSBP works with the ISD, students and parents to develop IPE’s that provides for the development of soft skills training and work experiences. Through the Low Incident and Outreach program within the Michigan Department of Education, the bureau works jointly with the agency to identify eligible consumers for the Vocational Rehabilitation program. The BSBP participates with the Michigan Department of Education’s Bureau of Assessment and Accountability Advisory Committee (BAA) with the general education department to identify areas of collaboration to enhance program accessibility for mainstream youth who are blind and visually impaired. The objective is to maximize resources and minimize barriers that may impact on the educational progress of blind and visually impaired youth.</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MDE Special Education Division is responsible for providing educational support to all individuals as it relates to their academic achievements. BSBP provides financial support relating to specialized vocational assessment training and other related services leading to employment outcomes. Through collaboration with the intermediate school districts, BSBP has established Interagency Cash Transfer agreements to provide the services that are outlined in the individualized transition plan. These services are above and beyond what the intermediate school districts provide.</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Aug 8 2013 1:51PM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4.8(b</w:t>
      </w:r>
      <w:proofErr w:type="gramStart"/>
      <w:r w:rsidRPr="00CF4575">
        <w:rPr>
          <w:rFonts w:eastAsia="Times New Roman"/>
          <w:b/>
          <w:bCs/>
          <w:color w:val="444444"/>
        </w:rPr>
        <w:t>)(</w:t>
      </w:r>
      <w:proofErr w:type="gramEnd"/>
      <w:r w:rsidRPr="00CF4575">
        <w:rPr>
          <w:rFonts w:eastAsia="Times New Roman"/>
          <w:b/>
          <w:bCs/>
          <w:color w:val="444444"/>
        </w:rPr>
        <w:t xml:space="preserve">3) Cooperative Agreements with Private Nonprofit Organizations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Describe the manner in which the designated state agency establishes cooperative agreements with private non-profit vocational rehabilitation service providers.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According to 4.8 (b</w:t>
      </w:r>
      <w:proofErr w:type="gramStart"/>
      <w:r w:rsidRPr="00CF4575">
        <w:rPr>
          <w:rFonts w:eastAsia="Times New Roman"/>
          <w:color w:val="444444"/>
        </w:rPr>
        <w:t>)(</w:t>
      </w:r>
      <w:proofErr w:type="gramEnd"/>
      <w:r w:rsidRPr="00CF4575">
        <w:rPr>
          <w:rFonts w:eastAsia="Times New Roman"/>
          <w:color w:val="444444"/>
        </w:rPr>
        <w:t>3), BSBP has cooperative agreements with community vocational rehabilitation agencies throughout the state to provide vocational assessments, vocational training, and job placement services. These individualized agreements outline the expectation and outcomes of each program. The agency has developed a relationship with a vocational training facility that provides training to blind and visually impaired consumers that leads to direct job placement with the federal government. This relationship has been extremely beneficial in assisting the bureau to provide consumers with meaningful careers. BSBP continues to explore opportunities to expand options for its consumers to obtain a variety of vocational training and employment outcomes. The bureau collaborates with another vocational agency that provides hospitality and customer service training. This facility also assists in the placement of their successful graduates across the country.</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1:49PM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4.8(b</w:t>
      </w:r>
      <w:proofErr w:type="gramStart"/>
      <w:r w:rsidRPr="00CF4575">
        <w:rPr>
          <w:rFonts w:eastAsia="Times New Roman"/>
          <w:b/>
          <w:bCs/>
          <w:color w:val="444444"/>
        </w:rPr>
        <w:t>)(</w:t>
      </w:r>
      <w:proofErr w:type="gramEnd"/>
      <w:r w:rsidRPr="00CF4575">
        <w:rPr>
          <w:rFonts w:eastAsia="Times New Roman"/>
          <w:b/>
          <w:bCs/>
          <w:color w:val="444444"/>
        </w:rPr>
        <w:t>4) Arrangements and Cooperative Agreements for the Provision of Supported Employment Services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the efforts of the designated state agency to identify and make arrangements, including entering into cooperative agreements, with other state agencies and other appropriate entities in order to provide the following services to individuals with the most significant disabilities: </w:t>
      </w:r>
    </w:p>
    <w:p w:rsidR="00CF4575" w:rsidRPr="00CF4575" w:rsidRDefault="00CF4575" w:rsidP="00CF4575">
      <w:pPr>
        <w:numPr>
          <w:ilvl w:val="0"/>
          <w:numId w:val="113"/>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supported employment services; and </w:t>
      </w:r>
    </w:p>
    <w:p w:rsidR="00CF4575" w:rsidRPr="00CF4575" w:rsidRDefault="00CF4575" w:rsidP="00CF4575">
      <w:pPr>
        <w:numPr>
          <w:ilvl w:val="0"/>
          <w:numId w:val="113"/>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t>extended</w:t>
      </w:r>
      <w:proofErr w:type="gramEnd"/>
      <w:r w:rsidRPr="00CF4575">
        <w:rPr>
          <w:rFonts w:eastAsia="Times New Roman"/>
          <w:color w:val="444444"/>
        </w:rPr>
        <w:t xml:space="preserve">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BSBP Supported Employment program continues to provide rehabilitation services to individuals with multiple impairments. These individuals receive specialized services based on the criteria for supported employment. Each case record has documentation to support the individual’s participation in the Supported Employment program. Individuals that are not determined eligible for the Supported Employment program have participated in extended assessments to determine the feasibility of rehabilitation services. Generally, the applicants for the Supported Employment program are able to acquire specific training and supported services that will enable them to be integrated within the community in a variety of occupations. Through BSBP’s collaborative efforts with Department of Community Health (DCH), an agreement was developed and implemented to provide long term services upon the completion of vocational training. The agreement provides for extended supports to assist supported employment consumers in maintaining their employment. Natural supports are frequently explored to provide the follow-along services. BSBP and local community mental health agencies are working to develop agreements to support long term follow-up services to enhance the employment activities of these consumers, as well as the need for auxiliary aids to enhance their daily living skills and employment outcomes.</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1:49PM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 xml:space="preserve">Attachment 4.10 Comprehensive System of Personnel Development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Data System on Personnel and Personnel Development</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1. Describe the development and maintenance of a system for collecting and analyzing on an annual basis data on qualified personnel needs with respect to: </w:t>
      </w:r>
    </w:p>
    <w:p w:rsidR="00CF4575" w:rsidRPr="00CF4575" w:rsidRDefault="00CF4575" w:rsidP="00CF4575">
      <w:pPr>
        <w:numPr>
          <w:ilvl w:val="0"/>
          <w:numId w:val="114"/>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the number of personnel who are employed by the state agency in the provision of vocational rehabilitation services in relation to the number of individuals served, broken down by personnel category; </w:t>
      </w:r>
    </w:p>
    <w:p w:rsidR="00CF4575" w:rsidRPr="00CF4575" w:rsidRDefault="00CF4575" w:rsidP="00CF4575">
      <w:pPr>
        <w:numPr>
          <w:ilvl w:val="0"/>
          <w:numId w:val="114"/>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the number of personnel currently needed by the state agency to provide vocational rehabilitation services, broken down by personnel category; and </w:t>
      </w:r>
    </w:p>
    <w:p w:rsidR="00CF4575" w:rsidRPr="00CF4575" w:rsidRDefault="00CF4575" w:rsidP="00CF4575">
      <w:pPr>
        <w:numPr>
          <w:ilvl w:val="0"/>
          <w:numId w:val="114"/>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projections of the number of personnel, broken down by personnel category, who will be needed by the state agency to provide vocational rehabilitation services in the state in 5 years based on projections of the number of individuals to be served, including individuals with significant disabilities, the number of personnel expected to retire or leave the field, and other relevant factors.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of Services for Blind Persons (BSBP) is within the Michigan Department of Licensing and Regulatory Affairs (LARA). The new bureau was created by a Governor’s Executive Order in 2012 to become effective on October 1, 2012. Therefore, during FY12 the agency was called the Michigan Commission for the Blind, but in this section, BSBP will be used to reflect the current name of the agency.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commits to continue hiring only the most qualified individuals available to provide services to blind persons across the State of Michigan.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 FY 12, the agency hired a number of new employees in a wide range of classifications – blind rehabilitation instructors, librarians, administrative support, a job placement specialist, and more. However, the agency did not hire any new rehabilitation counselors nor did the agency lose any counselor positions due to retirement, transfer, resignation, etc. All of the people that were hired were considered to be the most qualified for the position.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Over the years, the agency has attempted to add full-time employees (FTEs) to the agency’s headcount. Historically, the agency has employed </w:t>
      </w:r>
      <w:r w:rsidRPr="00CF4575">
        <w:rPr>
          <w:rFonts w:eastAsia="Times New Roman"/>
          <w:color w:val="444444"/>
        </w:rPr>
        <w:lastRenderedPageBreak/>
        <w:t>more people but due to budget issues over the past five years or so, the number of employees has dwindled. There are currently 110 full-time employees and the agency administration continues to work towards adding more employees. In addition to those full-time employees, the agency employs 5 full-time direct service employees through a long-term contract with a community rehabilitation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agency currently has 21 rehabilitation counselors who </w:t>
      </w:r>
      <w:proofErr w:type="gramStart"/>
      <w:r w:rsidRPr="00CF4575">
        <w:rPr>
          <w:rFonts w:eastAsia="Times New Roman"/>
          <w:color w:val="444444"/>
        </w:rPr>
        <w:t>provides</w:t>
      </w:r>
      <w:proofErr w:type="gramEnd"/>
      <w:r w:rsidRPr="00CF4575">
        <w:rPr>
          <w:rFonts w:eastAsia="Times New Roman"/>
          <w:color w:val="444444"/>
        </w:rPr>
        <w:t xml:space="preserve"> direct rehabilitation services to consumers in Michigan. The agency projects to serve approximately 4,000 individuals; therefore the counseling staff will be responsible for providing vocational rehabilitation services to approximately 190 individuals in fiscal year 2014.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 January 2012, the department issued a report showing how many employees in each bureau would be eligible to retire January 2013. (A more recent report has not been issued.) In the 2012 report, a total of 18 employees would be eligible. Since that time, four of those persons have retired from state government. Of the remaining 14, four are managers and eight are direct service providers.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same report also showed how many people would be eligible to retire in 2015. That report showed a total of 26 employees, or almost 25% of the agency workforce. For those additional eight names added to the list, five of them are direct service providers and one is a manager. Obviously, some people will not retire even when they become eligible yet the notion that nearly a quarter of the agency staff could leave if they chose to do so, causes concern because those persons will need to be replaced by qualified and educated staff which may be difficult in some situations. It also means a great deal of experience and knowledge will be gone.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Current data indicates that the number of persons with visual impairments will increase as the population ages. Therefore, the number of potential </w:t>
      </w:r>
      <w:proofErr w:type="gramStart"/>
      <w:r w:rsidRPr="00CF4575">
        <w:rPr>
          <w:rFonts w:eastAsia="Times New Roman"/>
          <w:color w:val="444444"/>
        </w:rPr>
        <w:t>consumers</w:t>
      </w:r>
      <w:proofErr w:type="gramEnd"/>
      <w:r w:rsidRPr="00CF4575">
        <w:rPr>
          <w:rFonts w:eastAsia="Times New Roman"/>
          <w:color w:val="444444"/>
        </w:rPr>
        <w:t xml:space="preserve"> increases, the number of staff to provide those services may decrease, thus putting additional stress on those who will be employed. This is another reason the agency continues to push towards an increase in the headcount so that new employees can be hired and trained before the more experienced people depart.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Current staff is shown in the following table:</w:t>
      </w:r>
    </w:p>
    <w:p w:rsidR="00CF4575" w:rsidRPr="00CF4575" w:rsidRDefault="00CF4575" w:rsidP="00CF4575">
      <w:pPr>
        <w:shd w:val="clear" w:color="auto" w:fill="FFFFFF"/>
        <w:spacing w:before="90" w:after="150" w:line="240" w:lineRule="auto"/>
        <w:rPr>
          <w:rFonts w:eastAsia="Times New Roman"/>
          <w:color w:val="444444"/>
        </w:rPr>
      </w:pPr>
      <w:r w:rsidRPr="00CF4575">
        <w:rPr>
          <w:rFonts w:eastAsia="Times New Roman"/>
          <w:color w:val="444444"/>
        </w:rPr>
        <w:t> </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861"/>
        <w:gridCol w:w="3401"/>
        <w:gridCol w:w="1406"/>
        <w:gridCol w:w="1546"/>
        <w:gridCol w:w="1546"/>
      </w:tblGrid>
      <w:tr w:rsidR="00CF4575" w:rsidRPr="00CF4575" w:rsidTr="00CF4575">
        <w:tc>
          <w:tcPr>
            <w:tcW w:w="2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Row</w:t>
            </w:r>
          </w:p>
        </w:tc>
        <w:tc>
          <w:tcPr>
            <w:tcW w:w="250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Job Title</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Total positions</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Current vacancies</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 xml:space="preserve">Projected vacancies over the </w:t>
            </w:r>
            <w:r w:rsidRPr="00CF4575">
              <w:rPr>
                <w:rFonts w:eastAsia="Times New Roman"/>
                <w:color w:val="444444"/>
              </w:rPr>
              <w:lastRenderedPageBreak/>
              <w:t>next 5 years</w:t>
            </w:r>
          </w:p>
        </w:tc>
      </w:tr>
      <w:tr w:rsidR="00CF4575" w:rsidRPr="00CF4575" w:rsidTr="00CF4575">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lastRenderedPageBreak/>
              <w:t>1</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Rehabilitation Counselors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15</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2</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Rehabilitation Teachers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8</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3</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Teacher/Counselors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6</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4</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Support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5</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Employment Specialist</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6</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Managers</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7</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7</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8</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9</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10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bl>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2. Describe the development and maintenance of a system for collecting and analyzing on an annual basis data on personnel development with respect to: </w:t>
      </w:r>
    </w:p>
    <w:p w:rsidR="00CF4575" w:rsidRPr="00CF4575" w:rsidRDefault="00CF4575" w:rsidP="00CF4575">
      <w:pPr>
        <w:numPr>
          <w:ilvl w:val="0"/>
          <w:numId w:val="115"/>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a list of the institutions of higher education in the state that are preparing vocational rehabilitation professionals, by type of program; </w:t>
      </w:r>
    </w:p>
    <w:p w:rsidR="00CF4575" w:rsidRPr="00CF4575" w:rsidRDefault="00CF4575" w:rsidP="00CF4575">
      <w:pPr>
        <w:numPr>
          <w:ilvl w:val="0"/>
          <w:numId w:val="115"/>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the number of students enrolled at each of those institutions, broken down by type of program; and </w:t>
      </w:r>
    </w:p>
    <w:p w:rsidR="00CF4575" w:rsidRPr="00CF4575" w:rsidRDefault="00CF4575" w:rsidP="00CF4575">
      <w:pPr>
        <w:numPr>
          <w:ilvl w:val="0"/>
          <w:numId w:val="115"/>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State of Michigan has three universities providing graduate degrees in rehabilitation counseling. They are Michigan State University, Wayne State University, and Western Michigan University.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lastRenderedPageBreak/>
        <w:t>For many years, the agency has developed relationships with all three of these programs. BSBP staff provides feedback on course offerings, serve on advisory boards, make presentations to classes, and on occasion, serve as adjunct instructors. Students are encouraged to consider BSBP as a site for practicum and internship experiences and as a possible employer upon graduation.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Western’s program is specific to blindness rehabilitation so it has been a great source for interns and new hires. They also offer a dual degree program so a graduate can get two masters degrees at the same time – one in rehabilitation counseling and the other in rehabilitation teaching.</w:t>
      </w:r>
    </w:p>
    <w:p w:rsidR="00CF4575" w:rsidRPr="00CF4575" w:rsidRDefault="00CF4575" w:rsidP="00CF4575">
      <w:pPr>
        <w:shd w:val="clear" w:color="auto" w:fill="FFFFFF"/>
        <w:spacing w:before="90" w:after="150" w:line="240" w:lineRule="auto"/>
        <w:rPr>
          <w:rFonts w:eastAsia="Times New Roman"/>
          <w:color w:val="444444"/>
        </w:rPr>
      </w:pPr>
      <w:r w:rsidRPr="00CF4575">
        <w:rPr>
          <w:rFonts w:eastAsia="Times New Roman"/>
          <w:color w:val="444444"/>
        </w:rPr>
        <w:t> </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857"/>
        <w:gridCol w:w="1630"/>
        <w:gridCol w:w="1398"/>
        <w:gridCol w:w="1677"/>
        <w:gridCol w:w="1599"/>
        <w:gridCol w:w="1599"/>
      </w:tblGrid>
      <w:tr w:rsidR="00CF4575" w:rsidRPr="00CF4575" w:rsidTr="00CF4575">
        <w:tc>
          <w:tcPr>
            <w:tcW w:w="2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Row</w:t>
            </w:r>
          </w:p>
        </w:tc>
        <w:tc>
          <w:tcPr>
            <w:tcW w:w="1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Institutions</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Students enrolled</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Employees sponsored by agency and/or RSA</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Graduates sponsored by agency and/or RSA</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Graduates from the previous year</w:t>
            </w:r>
          </w:p>
        </w:tc>
      </w:tr>
      <w:tr w:rsidR="00CF4575" w:rsidRPr="00CF4575" w:rsidTr="00CF4575">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1</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Michigan State University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31</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5</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12</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2</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Wayne State University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99</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14</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3</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Western Michigan University</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20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13</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1</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4</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r w:rsidR="00CF4575" w:rsidRPr="00CF4575" w:rsidTr="00CF4575">
        <w:tc>
          <w:tcPr>
            <w:tcW w:w="2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5</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r>
    </w:tbl>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Plan for Recruitment, Preparation and Retention of Qualified Personnel</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the development (updated on an annual basis) and implementation of a plan to address the current and projected needs for </w:t>
      </w:r>
      <w:r w:rsidRPr="00CF4575">
        <w:rPr>
          <w:rFonts w:eastAsia="Times New Roman"/>
          <w:color w:val="444444"/>
        </w:rPr>
        <w:lastRenderedPageBreak/>
        <w:t>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As noted, a relatively high percentage of BSBP employees are eligible to retire and many more will be eligible within the next 3-5 years. This makes it very important for the agency to do whatever it can to obtain and retain qualified rehabilitation professionals. Fortunately, the majority of counselors statewide are younger and retirement is not being considered.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With the three graduate programs, the agency has been fortunate to have numerous applicants for many of the vacancies within BSBP. All counselors and teachers at BSBP have a master’s degree and are very qualified to provide services. The plan is to continue to hire only those who are CRC eligible which means they have a degree in rehabilitation counseling or counseling and guidance.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Through the collaboration with the three universities that has rehabilitation counseling </w:t>
      </w:r>
      <w:proofErr w:type="gramStart"/>
      <w:r w:rsidRPr="00CF4575">
        <w:rPr>
          <w:rFonts w:eastAsia="Times New Roman"/>
          <w:color w:val="444444"/>
        </w:rPr>
        <w:t>programs,</w:t>
      </w:r>
      <w:proofErr w:type="gramEnd"/>
      <w:r w:rsidRPr="00CF4575">
        <w:rPr>
          <w:rFonts w:eastAsia="Times New Roman"/>
          <w:color w:val="444444"/>
        </w:rPr>
        <w:t xml:space="preserve"> staff participates on advisory boards at each of the universities to discuss contents of the programs and to identify needs of the agency. This collaboration allows the agency to be able to obtain practicum and intern students that are often hired when vacancies occur. The bureau’s recruitment efforts include announcements for vacancies shared with TACE Region V, as well as the three universities. All interested applicants must apply through the state’s Civil Service process. So far, the agency has not had to hire people with other degrees such as social work, special education, psychology, etc.</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 FY12, the agency had a headcount of 107 employees. (This does not include the contractual employees.) Of those, 20 (19%) of the persons were blind or had a significant visual impairment. Also, 22 employees (21%) were from a minority group. During the hiring process, BSBP seeks to recruit and hire persons with disabilities and/or persons from minority groups. BSBP continues to prepare and retain staff by offering opportunities for professional development pursuant to Section 101(a</w:t>
      </w:r>
      <w:proofErr w:type="gramStart"/>
      <w:r w:rsidRPr="00CF4575">
        <w:rPr>
          <w:rFonts w:eastAsia="Times New Roman"/>
          <w:color w:val="444444"/>
        </w:rPr>
        <w:t>)(</w:t>
      </w:r>
      <w:proofErr w:type="gramEnd"/>
      <w:r w:rsidRPr="00CF4575">
        <w:rPr>
          <w:rFonts w:eastAsia="Times New Roman"/>
          <w:color w:val="444444"/>
        </w:rPr>
        <w:t>7)(A)(iv)(II) of the Act and CFR 361.18(b).</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Civil Service rules and regulations do not allow for much of what would be considered “succession </w:t>
      </w:r>
      <w:proofErr w:type="gramStart"/>
      <w:r w:rsidRPr="00CF4575">
        <w:rPr>
          <w:rFonts w:eastAsia="Times New Roman"/>
          <w:color w:val="444444"/>
        </w:rPr>
        <w:t>planning”</w:t>
      </w:r>
      <w:proofErr w:type="gramEnd"/>
      <w:r w:rsidRPr="00CF4575">
        <w:rPr>
          <w:rFonts w:eastAsia="Times New Roman"/>
          <w:color w:val="444444"/>
        </w:rPr>
        <w:t xml:space="preserve"> within the bureau. Generally, successors cannot be identified prior to a position becoming vacant. In certain situations, Civil Service has allowed the “new” person to start a couple </w:t>
      </w:r>
      <w:r w:rsidRPr="00CF4575">
        <w:rPr>
          <w:rFonts w:eastAsia="Times New Roman"/>
          <w:color w:val="444444"/>
        </w:rPr>
        <w:lastRenderedPageBreak/>
        <w:t>weeks before the incumbent leaves in order to do some orientation and training but that is not typical.</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One area the agency has attempted to prepare future leaders and managers is through training. The Department of Civil Service offers numerous training programs for employees and some of these can help prepare staff for future opportunities. The bureau provides opportunities for future managers to participate in the National Rehabilitation Leadership Institute program to further develop their leadership skills. </w:t>
      </w:r>
      <w:proofErr w:type="gramStart"/>
      <w:r w:rsidRPr="00CF4575">
        <w:rPr>
          <w:rFonts w:eastAsia="Times New Roman"/>
          <w:color w:val="444444"/>
        </w:rPr>
        <w:t>Staff are</w:t>
      </w:r>
      <w:proofErr w:type="gramEnd"/>
      <w:r w:rsidRPr="00CF4575">
        <w:rPr>
          <w:rFonts w:eastAsia="Times New Roman"/>
          <w:color w:val="444444"/>
        </w:rPr>
        <w:t xml:space="preserve"> also encouraged to participate in various work groups and committees. Their input is helpful at the time and it provides them with a chance to develop leadership skills. Most activities within BSBP focus on maintaining capacity instead of adding capacity pursuant to 34 CFR 361.18(d</w:t>
      </w:r>
      <w:proofErr w:type="gramStart"/>
      <w:r w:rsidRPr="00CF4575">
        <w:rPr>
          <w:rFonts w:eastAsia="Times New Roman"/>
          <w:color w:val="444444"/>
        </w:rPr>
        <w:t>)(</w:t>
      </w:r>
      <w:proofErr w:type="gramEnd"/>
      <w:r w:rsidRPr="00CF4575">
        <w:rPr>
          <w:rFonts w:eastAsia="Times New Roman"/>
          <w:color w:val="444444"/>
        </w:rPr>
        <w:t>2)(iii)(A)-(C).</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Personnel Standards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the state agency's policies and procedures for the establishment and maintenance of personnel standards to ensure that designated state unit professional and paraprofessional personnel are adequately trained and prepared, including: </w:t>
      </w:r>
    </w:p>
    <w:p w:rsidR="00CF4575" w:rsidRPr="00CF4575" w:rsidRDefault="00CF4575" w:rsidP="00CF4575">
      <w:pPr>
        <w:numPr>
          <w:ilvl w:val="0"/>
          <w:numId w:val="116"/>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standards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 and </w:t>
      </w:r>
    </w:p>
    <w:p w:rsidR="00CF4575" w:rsidRPr="00CF4575" w:rsidRDefault="00CF4575" w:rsidP="00CF4575">
      <w:pPr>
        <w:numPr>
          <w:ilvl w:val="0"/>
          <w:numId w:val="116"/>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institutions of higher education, and other public agencies of these steps and the timelines for taking each step.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Be sure to include the following: </w:t>
      </w:r>
    </w:p>
    <w:p w:rsidR="00CF4575" w:rsidRPr="00CF4575" w:rsidRDefault="00CF4575" w:rsidP="00CF4575">
      <w:pPr>
        <w:numPr>
          <w:ilvl w:val="0"/>
          <w:numId w:val="117"/>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specific strategies for retraining, recruiting, and hiring personnel; </w:t>
      </w:r>
    </w:p>
    <w:p w:rsidR="00CF4575" w:rsidRPr="00CF4575" w:rsidRDefault="00CF4575" w:rsidP="00CF4575">
      <w:pPr>
        <w:numPr>
          <w:ilvl w:val="0"/>
          <w:numId w:val="117"/>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lastRenderedPageBreak/>
        <w:t xml:space="preserve">the specific time period by which all state unit personnel will meet the standards; </w:t>
      </w:r>
    </w:p>
    <w:p w:rsidR="00CF4575" w:rsidRPr="00CF4575" w:rsidRDefault="00CF4575" w:rsidP="00CF4575">
      <w:pPr>
        <w:numPr>
          <w:ilvl w:val="0"/>
          <w:numId w:val="117"/>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procedures for evaluating the designated state unit's progress in hiring or retraining personnel to meet applicable personnel standards within the established time period; </w:t>
      </w:r>
    </w:p>
    <w:p w:rsidR="00CF4575" w:rsidRPr="00CF4575" w:rsidRDefault="00CF4575" w:rsidP="00CF4575">
      <w:pPr>
        <w:numPr>
          <w:ilvl w:val="0"/>
          <w:numId w:val="117"/>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the identification of initial minimum qualifications that the designated state unit will require of newly hired personnel when the state unit is unable to hire new personnel who meet the established personnel standards; </w:t>
      </w:r>
    </w:p>
    <w:p w:rsidR="00CF4575" w:rsidRPr="00CF4575" w:rsidRDefault="00CF4575" w:rsidP="00CF4575">
      <w:pPr>
        <w:numPr>
          <w:ilvl w:val="0"/>
          <w:numId w:val="117"/>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t>the</w:t>
      </w:r>
      <w:proofErr w:type="gramEnd"/>
      <w:r w:rsidRPr="00CF4575">
        <w:rPr>
          <w:rFonts w:eastAsia="Times New Roman"/>
          <w:color w:val="444444"/>
        </w:rPr>
        <w:t xml:space="preserve"> identification of a plan for training newly hired personnel who do not meet the established standards to meet the applicable standards within the time period established for all state unit personnel to meet the established personnel standards.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does not require that rehabilitation counselors be Certified Rehabilitation Counselors (CRCs). Yet, the agency does require that all counselors be qualified and eligible to take the CRC exam if they choose to do so. Currently, the agency does not have any staff that doesn’t meet the standards to sit for the CRC exam. The core functions of a rehabilitation counselor are to determine eligibility, development of the individualized plan for employment, and case closure. Anyone working for BSBP performing those duties must be CRC-eligible. That minimum standard requires the appropriate graduate degree or completion of the necessary coursework to meet the criteria established by the Commission on Rehabilitation Counselor Certification (CRCC) to meet the needs of Section 101(a)(7)(v)(II)(B) of the Act and 34 CFR 361.18(c).</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 the past when the CSPD requirements were first addressed, the agency had several staff who did not meet the minimum standards. Those needs were addressed. Since that time, a few counselors have been hired who did not meet the standards but that was due primarily to a limited number of applicants. Over the past several years, all new hires have been qualified rehabilitation counselors. Currently, BSBP has 12 counselors or managers with a CRC designation, which is almost half of the field staff eligible to obtain the certification.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If for any reason the agency must hire someone who is not at the time CRC eligible, the agency will hire someone with a similar degree with the understanding that the new employee will complete whatever coursework is required to make them a “qualified” rehabilitation counselor. The agency’s </w:t>
      </w:r>
      <w:r w:rsidRPr="00CF4575">
        <w:rPr>
          <w:rFonts w:eastAsia="Times New Roman"/>
          <w:color w:val="444444"/>
        </w:rPr>
        <w:lastRenderedPageBreak/>
        <w:t>standard is to allow up to three years for an individual to complete the necessary coursework to meet the CRC standards. Two of the universities in Michigan and several in other states provide the needed coursework online and the agency will sponsor the cost of those courses and the individual must complete the required courses successfully in order to be reimbursed; therefore, each course completion must be forwarded to the appropriate agency personnel.</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Training of all new staff is the responsibility of the regional managers. Each new counselor is assigned to work closely with a more experienced counselor but ultimately the job of training new counselors is up to the managers. As outlined in the New Employee Orientation Manual, all new staff </w:t>
      </w:r>
      <w:proofErr w:type="gramStart"/>
      <w:r w:rsidRPr="00CF4575">
        <w:rPr>
          <w:rFonts w:eastAsia="Times New Roman"/>
          <w:color w:val="444444"/>
        </w:rPr>
        <w:t>are</w:t>
      </w:r>
      <w:proofErr w:type="gramEnd"/>
      <w:r w:rsidRPr="00CF4575">
        <w:rPr>
          <w:rFonts w:eastAsia="Times New Roman"/>
          <w:color w:val="444444"/>
        </w:rPr>
        <w:t xml:space="preserve"> provided ten weeks of orientation and training to the bureau which consists of specific areas of training relating to their roles of responsibility and the provision of service delivery.</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agency has historically put a great deal of emphasis on staff development. Most training needs are identified by either the individual employee or the manager. This training starts as soon as the person is hired and is an on-going activity. A new employee orientation was developed and has recently been revised. It is an effective way for managers and new employees to make sure that all aspects of the organization are made aware to the new person. Newly hired </w:t>
      </w:r>
      <w:proofErr w:type="gramStart"/>
      <w:r w:rsidRPr="00CF4575">
        <w:rPr>
          <w:rFonts w:eastAsia="Times New Roman"/>
          <w:color w:val="444444"/>
        </w:rPr>
        <w:t>staff that do</w:t>
      </w:r>
      <w:proofErr w:type="gramEnd"/>
      <w:r w:rsidRPr="00CF4575">
        <w:rPr>
          <w:rFonts w:eastAsia="Times New Roman"/>
          <w:color w:val="444444"/>
        </w:rPr>
        <w:t xml:space="preserve"> not meet the established standards, the agency will provide time for the individuals to take the necessary courses that are required for one to become CRC eligible. Courses may be taken on-line or from one of the universities rehabilitation programs.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Staff Development</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the state agency's policies, procedures, and activities to ensure that all personnel employed by the designated state unit receive appropriate and adequate training in terms of: </w:t>
      </w:r>
    </w:p>
    <w:p w:rsidR="00CF4575" w:rsidRPr="00CF4575" w:rsidRDefault="00CF4575" w:rsidP="00CF4575">
      <w:pPr>
        <w:numPr>
          <w:ilvl w:val="0"/>
          <w:numId w:val="118"/>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a system of staff development for professionals and paraprofessionals within the designated state unit, particularly with respect to assessment, vocational counseling, job placement, and rehabilitation technology; and </w:t>
      </w:r>
    </w:p>
    <w:p w:rsidR="00CF4575" w:rsidRPr="00CF4575" w:rsidRDefault="00CF4575" w:rsidP="00CF4575">
      <w:pPr>
        <w:numPr>
          <w:ilvl w:val="0"/>
          <w:numId w:val="118"/>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lastRenderedPageBreak/>
        <w:t>procedures</w:t>
      </w:r>
      <w:proofErr w:type="gramEnd"/>
      <w:r w:rsidRPr="00CF4575">
        <w:rPr>
          <w:rFonts w:eastAsia="Times New Roman"/>
          <w:color w:val="444444"/>
        </w:rPr>
        <w:t xml:space="preserve"> for the acquisition and dissemination to designated state unit professionals and paraprofessionals significant knowledge from research and other sources.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Identification of training opportunities is an on-going activity within BSBP. All employees and managers may request to participate in training programs that are appropriate for their positions. These may be small, local programs or large, in-state and out-of-state conferences. Funding for some training is covered by the In-Service Training Grant from RSA. However, the amount of funds spent on training is approximately double what the training grant provides. The agency also utilizes the technical assistance and financial support of the Region 5 TACE Center at Southern Illinois University. The TACE has become an invaluable partner in providing new skill and knowledge to new and experienced staff of BSBP.</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There are three major programs that staff attends every year. One is the general vocational Rehabilitation Conference, now called </w:t>
      </w:r>
      <w:proofErr w:type="spellStart"/>
      <w:r w:rsidRPr="00CF4575">
        <w:rPr>
          <w:rFonts w:eastAsia="Times New Roman"/>
          <w:color w:val="444444"/>
        </w:rPr>
        <w:t>re</w:t>
      </w:r>
      <w:proofErr w:type="gramStart"/>
      <w:r w:rsidRPr="00CF4575">
        <w:rPr>
          <w:rFonts w:eastAsia="Times New Roman"/>
          <w:color w:val="444444"/>
        </w:rPr>
        <w:t>:con</w:t>
      </w:r>
      <w:proofErr w:type="spellEnd"/>
      <w:proofErr w:type="gramEnd"/>
      <w:r w:rsidRPr="00CF4575">
        <w:rPr>
          <w:rFonts w:eastAsia="Times New Roman"/>
          <w:color w:val="444444"/>
        </w:rPr>
        <w:t xml:space="preserve">, where over 500 rehabilitation professionals from various work settings meet for 3 days. The second one is the Michigan Association of Educators in Rehabilitation of the Blind (MAER), which is designed primarily for rehabilitation teachers and the third one is the Michigan Transition Services conference designed for those counselors and teachers who have active transition consumers on their caseloads.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As mentioned above, the Region 5 TACE Center at Southern Illinois University has been a very valuable asset for assisting in the training of staff. They have provided assistance when the agency has requested specific training by either providing it themselves or by identifying another presenter. They have provided financial support when the agency wishes to send staff to out-of-state programs.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also works very closely with the three universities in the state to identify possible candidates for internships and possible employment opportunities. This is consistent with Section 101(a</w:t>
      </w:r>
      <w:proofErr w:type="gramStart"/>
      <w:r w:rsidRPr="00CF4575">
        <w:rPr>
          <w:rFonts w:eastAsia="Times New Roman"/>
          <w:color w:val="444444"/>
        </w:rPr>
        <w:t>)(</w:t>
      </w:r>
      <w:proofErr w:type="gramEnd"/>
      <w:r w:rsidRPr="00CF4575">
        <w:rPr>
          <w:rFonts w:eastAsia="Times New Roman"/>
          <w:color w:val="444444"/>
        </w:rPr>
        <w:t>7) of the Act and 34 CFR 361.18.</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Personnel to Address Individual Communication Needs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how the designated state unit has personnel or obtains the services of other individuals who are able to communicate in the native language of applicants or eligible individuals who have limited English </w:t>
      </w:r>
      <w:r w:rsidRPr="00CF4575">
        <w:rPr>
          <w:rFonts w:eastAsia="Times New Roman"/>
          <w:color w:val="444444"/>
        </w:rPr>
        <w:lastRenderedPageBreak/>
        <w:t>speaking ability or in appropriate modes of communication with applicants or eligible individuals.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All consumers of BSBP are entitled to receive materials in their preferred format whenever possible. Typical options include large print, Braille, CD, email, or audiotape. The agency continues to put all brochures and other documents, i.e., State Plan, Annual Report, etc. on the agency’s website. This makes all materials readily available to anyone with access to a computer.</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At this time, there is one person in the Consumer Services Division who works statewide with consumers who are deaf and blind. She is able to communicate in sign language. One of the top priorities in coming months is to fill a vacant counselor position in the Deaf/Blind unit. The agency also makes arrangements as needed for other language interpreters or translators. This occasionally occurs in the Detroit area because of the large Arabic population.</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Coordination of Personnel Development Under the individuals with Disabilities Education Improvement Act</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Describe the procedures and activities to coordinate the designated state unit's comprehensive system of personnel development with personnel development under the Individuals with Disabilities Education Improvement Act.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Program Manager for the Consumer Services Division and the State Director of BSBP continue to be active participants in the Statewide Transition Network Team in an effort to coordinate staff development under the agency’s Comprehensive Plan for Personnel Development (CSPD) with the personnel development under the Individuals with Disabilities Education Act (IDEA) as provided by Section 101(a</w:t>
      </w:r>
      <w:proofErr w:type="gramStart"/>
      <w:r w:rsidRPr="00CF4575">
        <w:rPr>
          <w:rFonts w:eastAsia="Times New Roman"/>
          <w:color w:val="444444"/>
        </w:rPr>
        <w:t>)(</w:t>
      </w:r>
      <w:proofErr w:type="gramEnd"/>
      <w:r w:rsidRPr="00CF4575">
        <w:rPr>
          <w:rFonts w:eastAsia="Times New Roman"/>
          <w:color w:val="444444"/>
        </w:rPr>
        <w:t>7)(a)(ii) of the Act and 34 CFR 361.18(f). This is also accomplished through a series of interagency cash transfer agreements that provide for the sharing of personnel and services. The director of the Consumer Services Division works closely with the transition team to develop procedures for improving the coordination of CSPD and IDEA requirements for personnel development.</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Aug 23 2013 10:00AM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4.11(a) Statewide Assessment</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Provide an assessment of the rehabilitation needs of individuals with disabilities residing within the state, particularly the vocational rehabilitation services needs of: </w:t>
      </w:r>
    </w:p>
    <w:p w:rsidR="00CF4575" w:rsidRPr="00CF4575" w:rsidRDefault="00CF4575" w:rsidP="00CF4575">
      <w:pPr>
        <w:numPr>
          <w:ilvl w:val="0"/>
          <w:numId w:val="119"/>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individuals with most significant disabilities, including their need for supported employment services; </w:t>
      </w:r>
    </w:p>
    <w:p w:rsidR="00CF4575" w:rsidRPr="00CF4575" w:rsidRDefault="00CF4575" w:rsidP="00CF4575">
      <w:pPr>
        <w:numPr>
          <w:ilvl w:val="0"/>
          <w:numId w:val="119"/>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individuals with disabilities who are minorities; </w:t>
      </w:r>
    </w:p>
    <w:p w:rsidR="00CF4575" w:rsidRPr="00CF4575" w:rsidRDefault="00CF4575" w:rsidP="00CF4575">
      <w:pPr>
        <w:numPr>
          <w:ilvl w:val="0"/>
          <w:numId w:val="119"/>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individuals with disabilities who have been </w:t>
      </w:r>
      <w:proofErr w:type="spellStart"/>
      <w:r w:rsidRPr="00CF4575">
        <w:rPr>
          <w:rFonts w:eastAsia="Times New Roman"/>
          <w:color w:val="444444"/>
        </w:rPr>
        <w:t>unserved</w:t>
      </w:r>
      <w:proofErr w:type="spellEnd"/>
      <w:r w:rsidRPr="00CF4575">
        <w:rPr>
          <w:rFonts w:eastAsia="Times New Roman"/>
          <w:color w:val="444444"/>
        </w:rPr>
        <w:t xml:space="preserve"> or underserved by the vocational rehabilitation program; and </w:t>
      </w:r>
    </w:p>
    <w:p w:rsidR="00CF4575" w:rsidRPr="00CF4575" w:rsidRDefault="00CF4575" w:rsidP="00CF4575">
      <w:pPr>
        <w:numPr>
          <w:ilvl w:val="0"/>
          <w:numId w:val="119"/>
        </w:numPr>
        <w:shd w:val="clear" w:color="auto" w:fill="FFFFFF"/>
        <w:spacing w:before="100" w:beforeAutospacing="1" w:after="180" w:line="240" w:lineRule="auto"/>
        <w:ind w:left="945"/>
        <w:rPr>
          <w:rFonts w:eastAsia="Times New Roman"/>
          <w:color w:val="444444"/>
        </w:rPr>
      </w:pPr>
      <w:proofErr w:type="gramStart"/>
      <w:r w:rsidRPr="00CF4575">
        <w:rPr>
          <w:rFonts w:eastAsia="Times New Roman"/>
          <w:color w:val="444444"/>
        </w:rPr>
        <w:t>individuals</w:t>
      </w:r>
      <w:proofErr w:type="gramEnd"/>
      <w:r w:rsidRPr="00CF4575">
        <w:rPr>
          <w:rFonts w:eastAsia="Times New Roman"/>
          <w:color w:val="444444"/>
        </w:rPr>
        <w:t xml:space="preserve"> with disabilities served through other components of the statewide workforce investment system.</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Identify the need to establish, develop, or improve community rehabilitation programs within the state.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BSBP’s Comprehensive Statewide Needs Assessment (CSNA) is conducted every three years by the Michigan State University (MSU) Office of Rehabilitation and Disability Studies (Project Excellence). The last CSNA was conducted in FY 2011 jointly with the BSBP, Michigan Rehabilitation Council (now the Michigan Council for Rehabilitation Services), Michigan Rehabilitation Services (MRS), and Michigan Statewide Independent Living Council (</w:t>
      </w:r>
      <w:proofErr w:type="spellStart"/>
      <w:r w:rsidRPr="00CF4575">
        <w:rPr>
          <w:rFonts w:eastAsia="Times New Roman"/>
          <w:color w:val="444444"/>
        </w:rPr>
        <w:t>MiSILC</w:t>
      </w:r>
      <w:proofErr w:type="spellEnd"/>
      <w:r w:rsidRPr="00CF4575">
        <w:rPr>
          <w:rFonts w:eastAsia="Times New Roman"/>
          <w:color w:val="444444"/>
        </w:rPr>
        <w:t>). The results were made available to the agency in FY 2011 and the bureau is currently implementing the recommendations of the assessment.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specific data collection methods used included a review of extant data (e.g., RSA 911 data, American Community Survey data, Special Education data, etc.), Key Informant interviews, and a series of surveys conducted with MRS, BSBP and </w:t>
      </w:r>
      <w:proofErr w:type="spellStart"/>
      <w:r w:rsidRPr="00CF4575">
        <w:rPr>
          <w:rFonts w:eastAsia="Times New Roman"/>
          <w:color w:val="444444"/>
        </w:rPr>
        <w:t>MiSILC</w:t>
      </w:r>
      <w:proofErr w:type="spellEnd"/>
      <w:r w:rsidRPr="00CF4575">
        <w:rPr>
          <w:rFonts w:eastAsia="Times New Roman"/>
          <w:color w:val="444444"/>
        </w:rPr>
        <w:t xml:space="preserve"> staff as well as the directors of MARO member community rehabilitation organizations. In addition, electronic surveys were developed to collect needs assessment information from Michigan residents with disabilities and family and friends of people with disabilities.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CSNA conducted in 2011 recommended that BSBP work with community partners to provide training for staff to increase awareness of Autism Spectrum Disorder (ASD) and its effects or manifestation on persons who are blind or have low vision; to develop a community outreach </w:t>
      </w:r>
      <w:r w:rsidRPr="00CF4575">
        <w:rPr>
          <w:rFonts w:eastAsia="Times New Roman"/>
          <w:color w:val="444444"/>
        </w:rPr>
        <w:lastRenderedPageBreak/>
        <w:t>program to meet the specific needs of Hmong who are blind or have low vision; enhance its outreach efforts to the Arab American population and to work with its community partners and Department of Community Health to develop ways to increase resources to improve services to consumers with mental illness.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CSNA recommended that in order to increase the availability of supported employment (SE) services for this population, BSBP may need to increase and/or develop alternative SE service options at the local level via contracts with Community Rehabilitation Programs (CRPs). BSBP need to advocate at the state level on the behalf of Michigan’s students with ASD and the Michigan Department of Community Health for increased funding for supported employment services for this population.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survey results indicates that no specific minority group was underserved; although, it indicated some findings that are of concern regarding African American employment outcomes.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survey instrument mentions the statewide Workforce Investment System as it relates to WIA legislation and the Title IV Rehabilitation Act, as amended in 1998. The BSBP continues to review its Memorandums of Understanding with the workforce investment system (Michigan Works!) to ensure access to programs; such as, computer training, vocational evaluations, </w:t>
      </w:r>
      <w:proofErr w:type="gramStart"/>
      <w:r w:rsidRPr="00CF4575">
        <w:rPr>
          <w:rFonts w:eastAsia="Times New Roman"/>
          <w:color w:val="444444"/>
        </w:rPr>
        <w:t>interest</w:t>
      </w:r>
      <w:proofErr w:type="gramEnd"/>
      <w:r w:rsidRPr="00CF4575">
        <w:rPr>
          <w:rFonts w:eastAsia="Times New Roman"/>
          <w:color w:val="444444"/>
        </w:rPr>
        <w:t xml:space="preserve"> inventories, resume writing and virtual interviews. BSBP co-sponsors employer days and employer fairs with the Michigan Works! </w:t>
      </w:r>
      <w:proofErr w:type="gramStart"/>
      <w:r w:rsidRPr="00CF4575">
        <w:rPr>
          <w:rFonts w:eastAsia="Times New Roman"/>
          <w:color w:val="444444"/>
        </w:rPr>
        <w:t>and</w:t>
      </w:r>
      <w:proofErr w:type="gramEnd"/>
      <w:r w:rsidRPr="00CF4575">
        <w:rPr>
          <w:rFonts w:eastAsia="Times New Roman"/>
          <w:color w:val="444444"/>
        </w:rPr>
        <w:t xml:space="preserve"> is present in several of the Michigan Works! </w:t>
      </w:r>
      <w:proofErr w:type="gramStart"/>
      <w:r w:rsidRPr="00CF4575">
        <w:rPr>
          <w:rFonts w:eastAsia="Times New Roman"/>
          <w:color w:val="444444"/>
        </w:rPr>
        <w:t>offices</w:t>
      </w:r>
      <w:proofErr w:type="gramEnd"/>
      <w:r w:rsidRPr="00CF4575">
        <w:rPr>
          <w:rFonts w:eastAsia="Times New Roman"/>
          <w:color w:val="444444"/>
        </w:rPr>
        <w:t xml:space="preserve"> on an itinerant basis. The bureau’s familiarization with the Michigan Works! </w:t>
      </w:r>
      <w:proofErr w:type="gramStart"/>
      <w:r w:rsidRPr="00CF4575">
        <w:rPr>
          <w:rFonts w:eastAsia="Times New Roman"/>
          <w:color w:val="444444"/>
        </w:rPr>
        <w:t>programs</w:t>
      </w:r>
      <w:proofErr w:type="gramEnd"/>
      <w:r w:rsidRPr="00CF4575">
        <w:rPr>
          <w:rFonts w:eastAsia="Times New Roman"/>
          <w:color w:val="444444"/>
        </w:rPr>
        <w:t xml:space="preserve"> enable them to more effectively assist blind and visually impaired consumers who are seeking employment in the competitive labor market.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CSNA did not specifically state that the agency needed to develop community rehabilitation programs to meet the needs of its consumers. The above mentioned paragraphs state the activities that are being undertaken on behalf of the agency with its local community rehabilitation organizations.</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2:20PM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4.11(b) Annual Estimates</w:t>
      </w:r>
    </w:p>
    <w:p w:rsidR="00CF4575" w:rsidRPr="00CF4575" w:rsidRDefault="00CF4575" w:rsidP="00CF4575">
      <w:pPr>
        <w:numPr>
          <w:ilvl w:val="0"/>
          <w:numId w:val="120"/>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the number of individuals in the state who are eligible for services. </w:t>
      </w:r>
    </w:p>
    <w:p w:rsidR="00CF4575" w:rsidRPr="00CF4575" w:rsidRDefault="00CF4575" w:rsidP="00CF4575">
      <w:pPr>
        <w:numPr>
          <w:ilvl w:val="0"/>
          <w:numId w:val="120"/>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the number of eligible individuals who will receive services provided with funds under: </w:t>
      </w:r>
    </w:p>
    <w:p w:rsidR="00CF4575" w:rsidRPr="00CF4575" w:rsidRDefault="00CF4575" w:rsidP="00CF4575">
      <w:pPr>
        <w:numPr>
          <w:ilvl w:val="1"/>
          <w:numId w:val="120"/>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Part B of Title I; </w:t>
      </w:r>
    </w:p>
    <w:p w:rsidR="00CF4575" w:rsidRPr="00CF4575" w:rsidRDefault="00CF4575" w:rsidP="00CF4575">
      <w:pPr>
        <w:numPr>
          <w:ilvl w:val="1"/>
          <w:numId w:val="120"/>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Part B of Title VI; </w:t>
      </w:r>
    </w:p>
    <w:p w:rsidR="00CF4575" w:rsidRPr="00CF4575" w:rsidRDefault="00CF4575" w:rsidP="00CF4575">
      <w:pPr>
        <w:numPr>
          <w:ilvl w:val="1"/>
          <w:numId w:val="120"/>
        </w:numPr>
        <w:shd w:val="clear" w:color="auto" w:fill="FFFFFF"/>
        <w:spacing w:before="100" w:beforeAutospacing="1" w:after="180" w:line="240" w:lineRule="auto"/>
        <w:ind w:left="1665"/>
        <w:rPr>
          <w:rFonts w:eastAsia="Times New Roman"/>
          <w:color w:val="444444"/>
        </w:rPr>
      </w:pPr>
      <w:proofErr w:type="gramStart"/>
      <w:r w:rsidRPr="00CF4575">
        <w:rPr>
          <w:rFonts w:eastAsia="Times New Roman"/>
          <w:color w:val="444444"/>
        </w:rPr>
        <w:t>each</w:t>
      </w:r>
      <w:proofErr w:type="gramEnd"/>
      <w:r w:rsidRPr="00CF4575">
        <w:rPr>
          <w:rFonts w:eastAsia="Times New Roman"/>
          <w:color w:val="444444"/>
        </w:rPr>
        <w:t xml:space="preserve"> priority category, if under an order of selection. </w:t>
      </w:r>
    </w:p>
    <w:p w:rsidR="00CF4575" w:rsidRPr="00CF4575" w:rsidRDefault="00CF4575" w:rsidP="00CF4575">
      <w:pPr>
        <w:numPr>
          <w:ilvl w:val="0"/>
          <w:numId w:val="120"/>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the cost of services for the number of individuals estimated to be eligible for services. If under an order of selection, identify the cost of services for each priority category.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number of individuals in the state of Michigan that are eligible for services are12</w:t>
      </w:r>
      <w:proofErr w:type="gramStart"/>
      <w:r w:rsidRPr="00CF4575">
        <w:rPr>
          <w:rFonts w:eastAsia="Times New Roman"/>
          <w:color w:val="444444"/>
        </w:rPr>
        <w:t>,500</w:t>
      </w:r>
      <w:proofErr w:type="gramEnd"/>
      <w:r w:rsidRPr="00CF4575">
        <w:rPr>
          <w:rFonts w:eastAsia="Times New Roman"/>
          <w:color w:val="444444"/>
        </w:rPr>
        <w:t>. Out of the 12,500, BSBP will provide services to potentially 4,000 individuals. Title I, Part B funds will provide services 3,950 individuals and 50 individuals under Title VI, Part B.</w:t>
      </w:r>
    </w:p>
    <w:p w:rsidR="00CF4575" w:rsidRPr="00CF4575" w:rsidRDefault="00CF4575" w:rsidP="00CF4575">
      <w:pPr>
        <w:shd w:val="clear" w:color="auto" w:fill="EEEEEE"/>
        <w:spacing w:before="90" w:after="150" w:line="240" w:lineRule="auto"/>
        <w:rPr>
          <w:rFonts w:eastAsia="Times New Roman"/>
          <w:color w:val="444444"/>
        </w:rPr>
      </w:pPr>
      <w:r w:rsidRPr="00CF4575">
        <w:rPr>
          <w:rFonts w:eastAsia="Times New Roman"/>
          <w:color w:val="444444"/>
        </w:rPr>
        <w:t>The estimated costs to provide services under Title I, Part B (excluding administrative costs) are $4,742,000 and the estimated costs under Title VI, Part B are $95,000 for a total of $4,837,000.</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3467"/>
        <w:gridCol w:w="829"/>
        <w:gridCol w:w="1545"/>
        <w:gridCol w:w="1545"/>
        <w:gridCol w:w="1374"/>
      </w:tblGrid>
      <w:tr w:rsidR="00CF4575" w:rsidRPr="00CF4575" w:rsidTr="00CF4575">
        <w:tc>
          <w:tcPr>
            <w:tcW w:w="250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Category</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Title I or Title VI</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Estimated Funds</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Estimated Number to be Served</w:t>
            </w:r>
          </w:p>
        </w:tc>
        <w:tc>
          <w:tcPr>
            <w:tcW w:w="750" w:type="pct"/>
            <w:shd w:val="clear" w:color="auto" w:fill="EEEEEE"/>
            <w:tcMar>
              <w:top w:w="15" w:type="dxa"/>
              <w:left w:w="150" w:type="dxa"/>
              <w:bottom w:w="1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Average Cost of Services</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r w:rsidR="00CF4575" w:rsidRPr="00CF4575" w:rsidTr="00CF4575">
        <w:tc>
          <w:tcPr>
            <w:tcW w:w="250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Totals</w:t>
            </w: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rPr>
                <w:rFonts w:eastAsia="Times New Roman"/>
                <w:color w:val="444444"/>
              </w:rPr>
            </w:pPr>
            <w:r w:rsidRPr="00CF4575">
              <w:rPr>
                <w:rFonts w:eastAsia="Times New Roman"/>
                <w:color w:val="444444"/>
              </w:rPr>
              <w:t> </w:t>
            </w: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0</w:t>
            </w:r>
          </w:p>
        </w:tc>
        <w:tc>
          <w:tcPr>
            <w:tcW w:w="750" w:type="pct"/>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CF4575" w:rsidRPr="00CF4575" w:rsidRDefault="00CF4575" w:rsidP="00CF4575">
            <w:pPr>
              <w:spacing w:after="0" w:line="240" w:lineRule="auto"/>
              <w:jc w:val="right"/>
              <w:rPr>
                <w:rFonts w:eastAsia="Times New Roman"/>
                <w:color w:val="444444"/>
              </w:rPr>
            </w:pPr>
            <w:r w:rsidRPr="00CF4575">
              <w:rPr>
                <w:rFonts w:eastAsia="Times New Roman"/>
                <w:color w:val="444444"/>
              </w:rPr>
              <w:t>—</w:t>
            </w:r>
          </w:p>
        </w:tc>
      </w:tr>
    </w:tbl>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2:21PM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4.11(c</w:t>
      </w:r>
      <w:proofErr w:type="gramStart"/>
      <w:r w:rsidRPr="00CF4575">
        <w:rPr>
          <w:rFonts w:eastAsia="Times New Roman"/>
          <w:b/>
          <w:bCs/>
          <w:color w:val="444444"/>
        </w:rPr>
        <w:t>)(</w:t>
      </w:r>
      <w:proofErr w:type="gramEnd"/>
      <w:r w:rsidRPr="00CF4575">
        <w:rPr>
          <w:rFonts w:eastAsia="Times New Roman"/>
          <w:b/>
          <w:bCs/>
          <w:color w:val="444444"/>
        </w:rPr>
        <w:t>1) State Goals and Priorities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The goals and priorities are based on the comprehensive statewide assessment, on requirements related to the performance standards and indicators, and on other information about the state agency. (See section 101(a</w:t>
      </w:r>
      <w:proofErr w:type="gramStart"/>
      <w:r w:rsidRPr="00CF4575">
        <w:rPr>
          <w:rFonts w:eastAsia="Times New Roman"/>
          <w:color w:val="444444"/>
        </w:rPr>
        <w:t>)(</w:t>
      </w:r>
      <w:proofErr w:type="gramEnd"/>
      <w:r w:rsidRPr="00CF4575">
        <w:rPr>
          <w:rFonts w:eastAsia="Times New Roman"/>
          <w:color w:val="444444"/>
        </w:rPr>
        <w:t xml:space="preserve">15)(C) of the Act.) This attachment should be updated when there are material changes in the information that require the description to be amended. </w:t>
      </w:r>
    </w:p>
    <w:p w:rsidR="00CF4575" w:rsidRPr="00CF4575" w:rsidRDefault="00CF4575" w:rsidP="00CF4575">
      <w:pPr>
        <w:numPr>
          <w:ilvl w:val="0"/>
          <w:numId w:val="121"/>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if the goals and priorities were jointly developed and agreed to by the state VR agency and the State Rehabilitation Council, if the state has a council. </w:t>
      </w:r>
    </w:p>
    <w:p w:rsidR="00CF4575" w:rsidRPr="00CF4575" w:rsidRDefault="00CF4575" w:rsidP="00CF4575">
      <w:pPr>
        <w:numPr>
          <w:ilvl w:val="0"/>
          <w:numId w:val="121"/>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if the state VR agency and the State Rehabilitation Council, if the state has such a council, jointly reviewed the goals and priorities and jointly agreed to any revisions. </w:t>
      </w:r>
    </w:p>
    <w:p w:rsidR="00CF4575" w:rsidRPr="00CF4575" w:rsidRDefault="00CF4575" w:rsidP="00CF4575">
      <w:pPr>
        <w:numPr>
          <w:ilvl w:val="0"/>
          <w:numId w:val="121"/>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the goals and priorities in carrying out the vocational rehabilitation and supported employment programs. </w:t>
      </w:r>
    </w:p>
    <w:p w:rsidR="00CF4575" w:rsidRPr="00CF4575" w:rsidRDefault="00CF4575" w:rsidP="00CF4575">
      <w:pPr>
        <w:numPr>
          <w:ilvl w:val="0"/>
          <w:numId w:val="121"/>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Ensure that the goals and priorities are based on an analysis of the following areas: </w:t>
      </w:r>
    </w:p>
    <w:p w:rsidR="00CF4575" w:rsidRPr="00CF4575" w:rsidRDefault="00CF4575" w:rsidP="00CF4575">
      <w:pPr>
        <w:numPr>
          <w:ilvl w:val="1"/>
          <w:numId w:val="121"/>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the most recent comprehensive statewide assessment, including any updates; </w:t>
      </w:r>
    </w:p>
    <w:p w:rsidR="00CF4575" w:rsidRPr="00CF4575" w:rsidRDefault="00CF4575" w:rsidP="00CF4575">
      <w:pPr>
        <w:numPr>
          <w:ilvl w:val="1"/>
          <w:numId w:val="121"/>
        </w:numPr>
        <w:shd w:val="clear" w:color="auto" w:fill="FFFFFF"/>
        <w:spacing w:before="100" w:beforeAutospacing="1" w:after="180" w:line="240" w:lineRule="auto"/>
        <w:ind w:left="1665"/>
        <w:rPr>
          <w:rFonts w:eastAsia="Times New Roman"/>
          <w:color w:val="444444"/>
        </w:rPr>
      </w:pPr>
      <w:r w:rsidRPr="00CF4575">
        <w:rPr>
          <w:rFonts w:eastAsia="Times New Roman"/>
          <w:color w:val="444444"/>
        </w:rPr>
        <w:t xml:space="preserve">the performance of the state on standards and indicators; and </w:t>
      </w:r>
    </w:p>
    <w:p w:rsidR="00CF4575" w:rsidRPr="00CF4575" w:rsidRDefault="00CF4575" w:rsidP="00CF4575">
      <w:pPr>
        <w:numPr>
          <w:ilvl w:val="1"/>
          <w:numId w:val="121"/>
        </w:numPr>
        <w:shd w:val="clear" w:color="auto" w:fill="FFFFFF"/>
        <w:spacing w:before="100" w:beforeAutospacing="1" w:after="180" w:line="240" w:lineRule="auto"/>
        <w:ind w:left="1665"/>
        <w:rPr>
          <w:rFonts w:eastAsia="Times New Roman"/>
          <w:color w:val="444444"/>
        </w:rPr>
      </w:pPr>
      <w:proofErr w:type="gramStart"/>
      <w:r w:rsidRPr="00CF4575">
        <w:rPr>
          <w:rFonts w:eastAsia="Times New Roman"/>
          <w:color w:val="444444"/>
        </w:rPr>
        <w:t>other</w:t>
      </w:r>
      <w:proofErr w:type="gramEnd"/>
      <w:r w:rsidRPr="00CF4575">
        <w:rPr>
          <w:rFonts w:eastAsia="Times New Roman"/>
          <w:color w:val="444444"/>
        </w:rPr>
        <w:t xml:space="preserve"> available information on the operation and effectiveness of the VR program, including any reports received from the State Rehabilitation Council and findings and recommendations from monitoring activities conducted under section 107.</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of Services for Blind Persons (BSBP) will continue to monitor the number of minority males, in particular, African American males that exited the program without an employment outcome. The agency will continue to emphasize the need to expand minority outreach to the African Americans, Hispanic/Latinos, Arab Americans, Native Americans, as well the Hmong population. BSBP will continue to provide effective service delivery to minority populations, establish community relationships, provide professional development, partner with other agencies to increase employment outcomes, expand transition activities to include individuals </w:t>
      </w:r>
      <w:r w:rsidRPr="00CF4575">
        <w:rPr>
          <w:rFonts w:eastAsia="Times New Roman"/>
          <w:color w:val="444444"/>
        </w:rPr>
        <w:lastRenderedPageBreak/>
        <w:t>with autism and improve informational access through the collaboration with the Braille and Talking Book Library (BTBL).</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Goal 1 - Monitoring the number of minority males exiting VR program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has established a goal to monitor, through data collection over the past three years, identifying the areas where 50% of minority males have exited the Vocational Rehabilitation program with IPE’s developed and services initiated, but without an employment outcome.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Goal 2 - Minority Outreach</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will expand outreach efforts by establishing bi-annual town hall meetings and informational sessions with each group. BSBP will monitor the activities to determine if the methods are producing new referrals. BSBP is aware of the need to channel resources in the area of underserved populations. BSBP’s strategic plan emphasizes the need to increase rehabilitation services to Latino/Hispanic Americans, African Americans, Native Americans, and Hmong populations.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Goal 3 - Community Partnership</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will develop relationships with community rehabilitation organizations, mental health agencies with emphasis on individuals with mental illness, housing authority, local centers for independent living (CIL), </w:t>
      </w:r>
      <w:proofErr w:type="gramStart"/>
      <w:r w:rsidRPr="00CF4575">
        <w:rPr>
          <w:rFonts w:eastAsia="Times New Roman"/>
          <w:color w:val="444444"/>
        </w:rPr>
        <w:t>transportation</w:t>
      </w:r>
      <w:proofErr w:type="gramEnd"/>
      <w:r w:rsidRPr="00CF4575">
        <w:rPr>
          <w:rFonts w:eastAsia="Times New Roman"/>
          <w:color w:val="444444"/>
        </w:rPr>
        <w:t xml:space="preserve"> sources to assist in providing expanded services for consumers. Each region will establish two working agreements with local mental health agencies, as well as one new agreement with community rehabilitation agency. BSBP will share with local CMH’s the statewide agreement to encourage collaboration and cooperation to increase referrals and improving services to persons who are blind and visually impaired.</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Goal 4 - Technology Training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through its working relationship with technology vendors, is constantly aware of the need to make sure that staff and consumers are familiar with the new technology and its applications. The bureau provides staff with opportunities to gain additional technology skills throughout the year in a variety of training venues; such as webinars and virtual classroom training. Staff also receives training on the latest adaptive and/or technology equipment.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Goal 5 - Professional Development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provides its professional staff opportunities to further their knowledge in the field of rehabilitation through collaborations with TACE which provides specific training that enhance the skills and knowledge of staff to </w:t>
      </w:r>
      <w:r w:rsidRPr="00CF4575">
        <w:rPr>
          <w:rFonts w:eastAsia="Times New Roman"/>
          <w:color w:val="444444"/>
        </w:rPr>
        <w:lastRenderedPageBreak/>
        <w:t>assist consumers in achieving their goals of independence and employment. BSBP is committed to ensuring that all counselors have the additional knowledge and skills in working with blind and visually impaired individuals.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also participates in three annual professional training conferences: Michigan Association for the Education and Rehabilitation of the Blind and Visually Impaired (MAER), the Rehabilitation Conference (</w:t>
      </w:r>
      <w:proofErr w:type="spellStart"/>
      <w:r w:rsidRPr="00CF4575">
        <w:rPr>
          <w:rFonts w:eastAsia="Times New Roman"/>
          <w:color w:val="444444"/>
        </w:rPr>
        <w:t>re:con</w:t>
      </w:r>
      <w:proofErr w:type="spellEnd"/>
      <w:r w:rsidRPr="00CF4575">
        <w:rPr>
          <w:rFonts w:eastAsia="Times New Roman"/>
          <w:color w:val="444444"/>
        </w:rPr>
        <w:t xml:space="preserve">) and the Michigan Transition Services Association(MTSA); as well as a variety of professional training - Michigan Transition Outcomes Project (MI TOP), Hadley School for the Blind, National Rehabilitation Leadership Institute (NRLI), Ethics, Mississippi State VI Program, online Technical Assistance and Continuing Education (TACE) courses. These conferences and trainings are instrumental in helping the professional staff to become aware of current trends in the field of rehabilitation and ways to improve service delivery to persons who are blind and visually impaired. The agency requires staff to register for professional training programs. The training coordinator collects data on participants and through the analysis of the data recommendations are made to the agency’s consumer services director for approved training.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Goal 6 -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Indicator 1.1 references the number of individuals with employment outcomes. The BSBP goal is to increase competitive employment opportunities for individuals with visual impairment and blindness by utilizing its business services staff which includes job developers to develop employer relations to foster greater job opportunities through its work with the Michigan Works!, National Employment Team (NET), employers, employment fairs, and </w:t>
      </w:r>
      <w:proofErr w:type="spellStart"/>
      <w:r w:rsidRPr="00CF4575">
        <w:rPr>
          <w:rFonts w:eastAsia="Times New Roman"/>
          <w:color w:val="444444"/>
        </w:rPr>
        <w:t>Newsline</w:t>
      </w:r>
      <w:proofErr w:type="spellEnd"/>
      <w:r w:rsidRPr="00CF4575">
        <w:rPr>
          <w:rFonts w:eastAsia="Times New Roman"/>
          <w:color w:val="444444"/>
        </w:rPr>
        <w:t xml:space="preserve"> to increase the percentage of employment outcomes so that consumers will have more opportunities to market their skills. BSBP will actively seek to increase Workforce Development Board memberships. BSBP’s priority is to seek out new opportunities within the community each year and to establish meaningful partnerships with its community partners in order to expand employment outcomes for blind and visually impaired individuals. BSBP, through its collaboration with community partners and employers, has established a goal to rehabilitate 162 consumers with competitive outcomes. Another objective is to collaborate with the employment community through the use of BSBP’s Business Services staff and the distribution of brochures. The Business Services brochures will inform employers of services that the bureau </w:t>
      </w:r>
      <w:r w:rsidRPr="00CF4575">
        <w:rPr>
          <w:rFonts w:eastAsia="Times New Roman"/>
          <w:color w:val="444444"/>
        </w:rPr>
        <w:lastRenderedPageBreak/>
        <w:t>provides and how qualified job ready candidates are screened and evaluated for appropriate employment.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Goal 7 - Transition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transition initiative remains a top priority of BSBP. BSBP continues to participate in the Michigan Transition Services Association (MTSA) conference and the Michigan Transition Outcomes Project (MI-TOP) to gain knowledge as well as to share information regarding proven practices in regards to transition opportunities. BSBP, through its collaborative efforts with intermediate school districts in various locations of the state, continues to develop summer transition programs that enable students to acquire pre-vocational evaluations, soft skills, work experience, mentoring, job shadowing, educational endeavors and college preparatory; thereby, preparing these individuals for independent living and employment readiness. Each year, the agency provides eight or more transition program opportunities for consumers throughout the state. The bureau continues to explore opportunities to meet the needs of all transition students who are blind and visually impaired and those with autism spectrum disorder. In addition to the above mentioned activities, two additional training opportunities that are available to transition students with multiple disabilities are Project Search and Customized Employment. Further, the bureau will continue to work with the Department of Education, Office of Special Education to improve data sharing regarding the number of ungraded students throughout the state.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Goal 8 - Library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VR staff and the library staff collaborate to ensure that consumers are aware of the services and how to access the materials in their preferred format. This increased collaboration will provide additional avenues for consumers who are pursuing vocational and secondary training. The library’s technology staff provides technical assistance and training in the use of the computer and assistive technology devices. Each year, the library provides approximately eighteen different trainings on a variety of the latest technology equipment that is available for staff, intermediate school districts and eligible blind and visually impaired individuals. The trainings are provided to consumers therefore, Title I funds are used to assist in the provision of technology training. BSBP’s collaboration with the library provides an excellent venue for sharing the latest advancement in adaptive technology that assist the staff with its goals regarding improved services for consumers. BSBP’s staff benefits from this collaborative effort </w:t>
      </w:r>
      <w:r w:rsidRPr="00CF4575">
        <w:rPr>
          <w:rFonts w:eastAsia="Times New Roman"/>
          <w:color w:val="444444"/>
        </w:rPr>
        <w:lastRenderedPageBreak/>
        <w:t>in that, staff receives updated technology training in a variety of settings through the library.</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2:05PM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4.11(c</w:t>
      </w:r>
      <w:proofErr w:type="gramStart"/>
      <w:r w:rsidRPr="00CF4575">
        <w:rPr>
          <w:rFonts w:eastAsia="Times New Roman"/>
          <w:b/>
          <w:bCs/>
          <w:color w:val="444444"/>
        </w:rPr>
        <w:t>)(</w:t>
      </w:r>
      <w:proofErr w:type="gramEnd"/>
      <w:r w:rsidRPr="00CF4575">
        <w:rPr>
          <w:rFonts w:eastAsia="Times New Roman"/>
          <w:b/>
          <w:bCs/>
          <w:color w:val="444444"/>
        </w:rPr>
        <w:t xml:space="preserve">4) Goals and Plans for Distribution of Title VI, Part B Funds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Specify the state's goals and priorities with respect to the distribution of funds received under section 622 of the Act for the provision of supported employment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serves the more severely disabled individuals who are blind and visually impaired, as well as individuals who are deaf/blind through the Supported Employment program. The agency continues to develop working relationships with its community partners and intermediate school districts to obtain appropriate referrals for vocational exploration and rehabilitation services to promote employment opportunities for supported employment consumers. BSBP and the Department of Community Health have an agreement that will expand opportunities to increase involvement with local CMH’s to increase referrals by 5% resulting in more employment outcomes. It also provides provisions for natural supports and long term follow along services. BSBP anticipates providing vocational rehabilitation services to 50 individuals and placing 50% or more of the total number of consumers served by the Supported Employment program to obtain competitive employment. BSBP is also exploring possible Customized Employment opportunities. Customized Employment is another concept that focuses on the severely multiple impaired to provide specialized training that leads to productive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received $95,000 to provide comprehensive rehabilitation services to the most severe and/or multiple impaired individuals. The staff will utilize supported employment funds to develop vocational opportunities for the most severely disabled individuals to achieve employment outcomes. BSBP’s goal is to work with the community rehabilitation organizations to establish programs that provide training to enhance marketable skills that will enable the recipients to obtain job placement within an integrated setting in their communities. Each of the community rehabilitation organizations emphasize specialized programs that are supported by the labor market demands. These programs include, but are not limited to, Micro-enterprise businesses, packaging and assembly, clerical activities, food services, and janitorial training for consumers.</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2:23PM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4.11(d) State's Strategies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This attachment should include required strategies and how the agency will use these strategies to achieve its goals and priorities, support innovation and expansion activities, and overcome any barriers to accessing the vocational rehabilitation and the supported employment programs. (See sections 101(a</w:t>
      </w:r>
      <w:proofErr w:type="gramStart"/>
      <w:r w:rsidRPr="00CF4575">
        <w:rPr>
          <w:rFonts w:eastAsia="Times New Roman"/>
          <w:color w:val="444444"/>
        </w:rPr>
        <w:t>)(</w:t>
      </w:r>
      <w:proofErr w:type="gramEnd"/>
      <w:r w:rsidRPr="00CF4575">
        <w:rPr>
          <w:rFonts w:eastAsia="Times New Roman"/>
          <w:color w:val="444444"/>
        </w:rPr>
        <w:t>15)(D) and (18)(B) of the Act and Section 427 of the General Education Provisions Act (GEPA)).</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Describe the methods to be used to expand and improve services to individuals with disabilities.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utilization of community partners, employers and consumers assist BSBP with achieving its primary goals and priorities. BSBP had four strategic teams; currently the Image and Identity team has been eliminated. The Service Delivery Design, Cultural Diversity and Technology teams assist in the strategic planning process to achieve the agency’s goals and priorities. These teams make recommendations for evaluation and assessment of the agency’s services, timeliness of services, review the policy manual and procedures, identify </w:t>
      </w:r>
      <w:proofErr w:type="spellStart"/>
      <w:r w:rsidRPr="00CF4575">
        <w:rPr>
          <w:rFonts w:eastAsia="Times New Roman"/>
          <w:color w:val="444444"/>
        </w:rPr>
        <w:t>unserved</w:t>
      </w:r>
      <w:proofErr w:type="spellEnd"/>
      <w:r w:rsidRPr="00CF4575">
        <w:rPr>
          <w:rFonts w:eastAsia="Times New Roman"/>
          <w:color w:val="444444"/>
        </w:rPr>
        <w:t xml:space="preserve"> and underserved populations, and provide the agency with information regarding new and innovative technology equipment and programs. All of the design teams are composed of agency staff, community partners and consumers.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Identify how a broad range of assistive technology services and assistive technology devices will be provided to individuals with disabilities at each stage of the rehabilitation process; and describe how assistive technology services and devices will be provided to individuals with disabilities on a statewide basis.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through its working relationship with technology vendors are constantly aware of the need to make sure that staff and consumers are familiar with the new technology and its applications. BSBP collaborates with community agencies and organizations to make sure that their programs and services are accessible to blind and visually impaired consumers, as well as to assist them with the appropriate technology and adaptive equipment that allows individuals with vision impairments to utilize technology in various programs. BSBP makes available technology training for staff and consumers on the latest technology and adaptive equipment that assist individuals in the workforce and with daily living skills. BSBP participates in a technology fair which is sponsored in part by BSBP and </w:t>
      </w:r>
      <w:r w:rsidRPr="00CF4575">
        <w:rPr>
          <w:rFonts w:eastAsia="Times New Roman"/>
          <w:color w:val="444444"/>
        </w:rPr>
        <w:lastRenderedPageBreak/>
        <w:t>the Library for the Blind and Physically Handicapped in Ann Arbor, (Vision 2012) and is held every other year. At the technology fair more than 50 vendors displays equipment for blind and visually impaired individuals to enhance their knowledge, independence, education, daily living and employment skills. BSBP participates in the program by providing information regarding services as it relates to employment and independence. This event is opened to consumers and BSBP encourages their attendance. BSBP encourages staff to participate in technology events in order that they may be able to assist their consumers with technology in all aspects of their lives.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provides assistive technology services and devices to its consumers through the provisions of individual plans for employment. The IPE specifies the types of services, technology training and devices that will be necessary to assist the individual in achieving their desired vocational goals throughout the rehabilitation process.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BSBP Training Center has completed its renovation which includes a comprehensive technology training center that is equipped with the broadest range of assistive and access technology for people who are blind &amp; visually impaired. The program staff researches evolving best practices in computer instruction, identifies access technology that will assist consumers in achieving successful employment outcomes and provides comprehensive instruction to training center students. The BSBP Training Center continues to expand technology training in response to the statewide needs assessment to provide comprehensive training in the use of appropriate access technology to eligible individuals who are not currently attending the Training Center.</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Identify what outreach procedures will be used to identify and serve individuals with disabilities who are minorities, including those with the most significant disabilities; and what outreach procedures will be used to identify and serve individuals with disabilities who have been </w:t>
      </w:r>
      <w:proofErr w:type="spellStart"/>
      <w:r w:rsidRPr="00CF4575">
        <w:rPr>
          <w:rFonts w:eastAsia="Times New Roman"/>
          <w:color w:val="444444"/>
        </w:rPr>
        <w:t>unserved</w:t>
      </w:r>
      <w:proofErr w:type="spellEnd"/>
      <w:r w:rsidRPr="00CF4575">
        <w:rPr>
          <w:rFonts w:eastAsia="Times New Roman"/>
          <w:color w:val="444444"/>
        </w:rPr>
        <w:t xml:space="preserve"> or underserved by the VR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BSBP’s priority is to expand outreach activities. BSBP is aware of the need to channel resources in the area of underserved populations. As a result, BSBP’s strategic plan emphasizes the need to increase rehabilitation services to Latino/Hispanic Americans, African Americans, Native Americans and Hmong populations. The staff of BSBP received specialized training that will equip them with skills and knowledge to </w:t>
      </w:r>
      <w:r w:rsidRPr="00CF4575">
        <w:rPr>
          <w:rFonts w:eastAsia="Times New Roman"/>
          <w:color w:val="444444"/>
        </w:rPr>
        <w:lastRenderedPageBreak/>
        <w:t xml:space="preserve">enhance service provisions to the above mentioned minority populations. BSBP staff participates in various Latino/Hispanic events to provide information regarding BSBP services to assist individuals in transition activities, vocational training, job placement and independent living. The staff is involved with the </w:t>
      </w:r>
      <w:proofErr w:type="spellStart"/>
      <w:r w:rsidRPr="00CF4575">
        <w:rPr>
          <w:rFonts w:eastAsia="Times New Roman"/>
          <w:color w:val="444444"/>
        </w:rPr>
        <w:t>LaSed</w:t>
      </w:r>
      <w:proofErr w:type="spellEnd"/>
      <w:r w:rsidRPr="00CF4575">
        <w:rPr>
          <w:rFonts w:eastAsia="Times New Roman"/>
          <w:color w:val="444444"/>
        </w:rPr>
        <w:t xml:space="preserve"> Community Action Coalition in providing information regarding services provided by BSBP, as well as working with the local Michigan Works! </w:t>
      </w:r>
      <w:proofErr w:type="gramStart"/>
      <w:r w:rsidRPr="00CF4575">
        <w:rPr>
          <w:rFonts w:eastAsia="Times New Roman"/>
          <w:color w:val="444444"/>
        </w:rPr>
        <w:t>located</w:t>
      </w:r>
      <w:proofErr w:type="gramEnd"/>
      <w:r w:rsidRPr="00CF4575">
        <w:rPr>
          <w:rFonts w:eastAsia="Times New Roman"/>
          <w:color w:val="444444"/>
        </w:rPr>
        <w:t xml:space="preserve"> within the Hispanic community to promote employment opportunities to individuals with blindness and visual impairments. Job placement training for staff through TACE, collaborative efforts with the community rehabilitation organizations and the development of employment relationships with employers resulted in increased outcomes for this population.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Another underserved population that BSBP’s outreach activities have had a significant impact in providing services to is the Native Americans. The staff continues to familiarize themselves with the culture and the various aspects of individual tribal needs. BSBP staff has developed relationships with the American Indian Health and Family Services (AIHFS) of Southeast Michigan, Inc. which has allowed them to meet with the leaders in the individual tribes to be able to understand their values and needs as it relates to education, job training, and employment outcomes. The health center is a facility that distributes information to the Native American population. Through collaboration with the health center, the agency staff has been successful in providing rehabilitation services to seniors as well as with job ready consumers, especially working with Native Americans in urban areas. BSBP staff has established working relationships with Native Americans at the Hannahville Reservation and at the Sioux Reservation. As a result of the collaboration with the health center and reservations, the agency receives referrals throughout the year for rehabilitation assistance. BSBP has developed an agreement with the Hannahville Indian Community Vocational Rehabilitation Program, (121 Project Visions). The agreement outlines procedures and practices utilized by both entities to increase service delivery to consumers within the program. Through the staff attendance at </w:t>
      </w:r>
      <w:proofErr w:type="spellStart"/>
      <w:r w:rsidRPr="00CF4575">
        <w:rPr>
          <w:rFonts w:eastAsia="Times New Roman"/>
          <w:color w:val="444444"/>
        </w:rPr>
        <w:t>Pow</w:t>
      </w:r>
      <w:proofErr w:type="spellEnd"/>
      <w:r w:rsidRPr="00CF4575">
        <w:rPr>
          <w:rFonts w:eastAsia="Times New Roman"/>
          <w:color w:val="444444"/>
        </w:rPr>
        <w:t xml:space="preserve"> Wow’s, cultural training, and dialoguing with the elders of the tribes, the counseling </w:t>
      </w:r>
      <w:proofErr w:type="gramStart"/>
      <w:r w:rsidRPr="00CF4575">
        <w:rPr>
          <w:rFonts w:eastAsia="Times New Roman"/>
          <w:color w:val="444444"/>
        </w:rPr>
        <w:t>staff are</w:t>
      </w:r>
      <w:proofErr w:type="gramEnd"/>
      <w:r w:rsidRPr="00CF4575">
        <w:rPr>
          <w:rFonts w:eastAsia="Times New Roman"/>
          <w:color w:val="444444"/>
        </w:rPr>
        <w:t xml:space="preserve"> receiving vocational referrals from these activities.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continues to work with urban school districts to improve outcomes for the African American population. The Rehabilitation Counselor programs continue to explore avenues to increase relationships with the African American population that will result in more employment outcomes. </w:t>
      </w:r>
      <w:r w:rsidRPr="00CF4575">
        <w:rPr>
          <w:rFonts w:eastAsia="Times New Roman"/>
          <w:color w:val="444444"/>
        </w:rPr>
        <w:lastRenderedPageBreak/>
        <w:t xml:space="preserve">BSBP continue to explore innovative counseling approaches to work more effectively with the urban population to identify practices that will enable counselors to utilize techniques to achieve successful outcomes. BSBP is working with an urban school district to implement a specialized educational program that will focus on at risk students to obtain a high school diploma or general educational degree.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has established contact with individuals in the Hmong population to inform them of the services that BSBP provides to assist blind and visually impaired individuals in achieving their vocational endeavors. The bureau will provide brochures and other information in appropriate languages and mode of communication. Through collaboration with the Hmong population, BSBP staff will participate in informational sessions that will allow for exchange of ideas and cultural awareness.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If applicable, identify plans for establishing, developing, or improving community rehabilitation programs within the state.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is collaborating with its community partners to assist in the agency’s expansion of vocational training, resources and employment outcomes. Through working with community mental health agencies to identify appropriate individuals for vocational training and job placement services, BSBP’s agreement with the Department of Community Health will assist in providing service opportunities to individuals with developmental disabilities and mental illness.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is working with the Department of Transportation to identify ways to improve transportation services to persons with disabilities that will enable them to participate in employment and leisure time activities. The agency encourages staff and consumers to participate on the local advisory council of transportation providers within their geographical location. BSBP along with its community partners continues to collaborate on ways to improve delivery of services to its constituents to enhance the opportunities to acquire appropriate work skills for the purpose of obtaining competitive employment. BSBP strategy is to share information and resources in the areas of housing and health care concerns that will assist consumers in maintaining a productive way of life.</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Describe strategies to improve the performance of the state with respect to the evaluation standards and performance indicators.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lastRenderedPageBreak/>
        <w:t xml:space="preserve">Indicator 1.1: Number of Individuals with Employment Outcomes. The Bureau of Services for Blind Persons projection for the number of individuals with employment outcomes that was set by the agency was not achieved compared with the national average of blind agencies. BSBP is focusing on specific training from TACE and other agencies to assist the staff with innovative approaches to redefine its efforts to increase employment outcomes. The agency is participating in the Employment Services Certificate training program for staff to improve their awareness in job placement activities. The bureau is planning on providing the staff that </w:t>
      </w:r>
      <w:proofErr w:type="gramStart"/>
      <w:r w:rsidRPr="00CF4575">
        <w:rPr>
          <w:rFonts w:eastAsia="Times New Roman"/>
          <w:color w:val="444444"/>
        </w:rPr>
        <w:t>are</w:t>
      </w:r>
      <w:proofErr w:type="gramEnd"/>
      <w:r w:rsidRPr="00CF4575">
        <w:rPr>
          <w:rFonts w:eastAsia="Times New Roman"/>
          <w:color w:val="444444"/>
        </w:rPr>
        <w:t xml:space="preserve"> responsible for job placement an opportunity to receive this certificate training. Michigan’s unemployment rate is among the highest in the nation, which directly affects employment opportunities for all citizens including those with disabilities in obtaining gainful employment. The bureau’s strategic plan emphasizes the need to be aware of employment opportunities and employment trends as the agency collaborates with Michigan Works! </w:t>
      </w:r>
      <w:proofErr w:type="gramStart"/>
      <w:r w:rsidRPr="00CF4575">
        <w:rPr>
          <w:rFonts w:eastAsia="Times New Roman"/>
          <w:color w:val="444444"/>
        </w:rPr>
        <w:t>so</w:t>
      </w:r>
      <w:proofErr w:type="gramEnd"/>
      <w:r w:rsidRPr="00CF4575">
        <w:rPr>
          <w:rFonts w:eastAsia="Times New Roman"/>
          <w:color w:val="444444"/>
        </w:rPr>
        <w:t xml:space="preserve"> that consumers will receive training in emerging careers. As BSBP continues to receive labor market information through its collaboration with the Bureau of Labor Market Information that provides employment trends locally and statewide, this will enable the agency to provide training appropriate to the current labor market demands. Staff will work with a variety of employers to increase on-the-job training opportunities for job-ready consumers. BSBP has initiated job clubs in major cities throughout the state for the purpose of assisting job ready consumers in their efforts to obtain employment. BSBP provides Employment Readiness Seminars quarterly for all job ready consumers. The seminars provides local employers opportunities to interview job ready consumers and shares information regarding work incentives for employers and benefits planning for consumers, formerly known as Work Incentive Planning and Assistance (WIPA). BSBP encourages consumers to utilize Disability Benefits 101 website, educating parents on work related benefits and strategies early on. BSBP will continue to work with the National Business Network, trade organizations and apprenticeship programs through its Business Services system to expand employment opportunities for the population that BSBP serves.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Indicator 1.2: Percentage of Individuals Receiving Services Who Had Employment Outcomes. BSBP was not successful in achieving this indicator. The State of Michigan unemployment rate is still among the highest in the nation. This high unemployment rate directly affected the employment outcomes for the BSBP consumers. BSBP continues to invest </w:t>
      </w:r>
      <w:r w:rsidRPr="00CF4575">
        <w:rPr>
          <w:rFonts w:eastAsia="Times New Roman"/>
          <w:color w:val="444444"/>
        </w:rPr>
        <w:lastRenderedPageBreak/>
        <w:t>in appropriate training for staff in job placement and other related training to attempt to minimize the effects of the depressed labor market. BSBP makes available to counseling staff the opportunity to participate in job placement training through the Michigan Rehabilitation Counselors and Educators Association and the Job Placement Division within the Michigan Rehabilitation Association, along with private trainers emphasizing job placement techniques as well as TACE Supported Employment programs that equip the staff with tools to compete in the competitive labor market. The bureau was successful in hiring two job placement specialists to assist staff with placing job ready consumers. The bureau continues to seek additional staff to work with counselors to provide assistance with job ready consumers through the utilizations of community rehabilitation organization and agencies. The job placement specialists and collaboration with community organizations are assisting the bureau to increase its efforts to expand employment opportunities.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Indicator 1.3: Percentage of Individuals with Employment Outcomes Who Were Competitively Employed. BSBP staff is aware of the importance of establishing relationships with community partners in order to increase opportunities for consumers to expand employment options that will result in more individuals being placed in the competitive labor market. The agency plans to continue to meet this goal by working with the employer community. BSBP met this indicator with 80.43%.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1.4: Percentage of Persons with Competitive Employment Outcomes Who Had Significant Disabilities. The individuals that BSBP serves are those with blindness which is considered a severe disability. BSBP met this indicator with 98.1%.</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1.5: Ratio of Average VR Hourly Wage to Average Wage. BSBP continues to provide consumers with choices regarding their vocational objectives; therefore, the development of career options has continued to assist BSBP in reaching this indicator. The agency met this indicator with 0.679%.</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Indicator 1.6: Difference in Percentage of individuals Achieving Competitive Employment Who Report Own Income as Primary Source of Support at Closure and Application. It is a goal of BSBP to provide consumers with options to choose careers that lead to gainful employment. As a result of the economy and consumers desire to become employed, BSBP staff emphasized the importance of obtaining full time employment. The agency established a goal to refer consumers to benefit planners to provide information to job seekers. As a result of this activity, individuals received </w:t>
      </w:r>
      <w:r w:rsidRPr="00CF4575">
        <w:rPr>
          <w:rFonts w:eastAsia="Times New Roman"/>
          <w:color w:val="444444"/>
        </w:rPr>
        <w:lastRenderedPageBreak/>
        <w:t>information that enabled them to make choices regarding full time employment. The bureau met this indicator with 38.02%.</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2.1: Ratio of Minority to Non-Minority Service Rate. Although BSBP did not meet this indicator, BSBP continues to emphasize the importance of outreach to minority populations that are experiencing blindness and visual impairment. The Cultural Diversity team is one of BSBP’s strategic teams that provide the agency with some of the approaches to serving the minority population. The staff is primarily responsible for making contacts with agencies and organizations that serves minority individuals to provide information regarding the agency’s procedures and practices for obtaining services.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Describe strategies for assisting other components of the statewide workforce investment system in assisting individuals with disabilities.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collaborates with statewide workforce investment system (Michigan Works!) to increase program development that will provide assessments, vocational training and job placement services. The state has identified some priority careers; such as, accounting/finance, healthcare, manufacturing, technology, and customer service representatives. The bureau is aware of the importance of partnering with Michigan Works! </w:t>
      </w:r>
      <w:proofErr w:type="gramStart"/>
      <w:r w:rsidRPr="00CF4575">
        <w:rPr>
          <w:rFonts w:eastAsia="Times New Roman"/>
          <w:color w:val="444444"/>
        </w:rPr>
        <w:t>in</w:t>
      </w:r>
      <w:proofErr w:type="gramEnd"/>
      <w:r w:rsidRPr="00CF4575">
        <w:rPr>
          <w:rFonts w:eastAsia="Times New Roman"/>
          <w:color w:val="444444"/>
        </w:rPr>
        <w:t xml:space="preserve"> order to increase opportunities for the population that it serves. Throughout the state, and in various Michigan Works! </w:t>
      </w:r>
      <w:proofErr w:type="gramStart"/>
      <w:r w:rsidRPr="00CF4575">
        <w:rPr>
          <w:rFonts w:eastAsia="Times New Roman"/>
          <w:color w:val="444444"/>
        </w:rPr>
        <w:t>offices</w:t>
      </w:r>
      <w:proofErr w:type="gramEnd"/>
      <w:r w:rsidRPr="00CF4575">
        <w:rPr>
          <w:rFonts w:eastAsia="Times New Roman"/>
          <w:color w:val="444444"/>
        </w:rPr>
        <w:t xml:space="preserve">, the BSBP is co-located on an itinerant basis. Some of the Michigan Works! </w:t>
      </w:r>
      <w:proofErr w:type="gramStart"/>
      <w:r w:rsidRPr="00CF4575">
        <w:rPr>
          <w:rFonts w:eastAsia="Times New Roman"/>
          <w:color w:val="444444"/>
        </w:rPr>
        <w:t>locations</w:t>
      </w:r>
      <w:proofErr w:type="gramEnd"/>
      <w:r w:rsidRPr="00CF4575">
        <w:rPr>
          <w:rFonts w:eastAsia="Times New Roman"/>
          <w:color w:val="444444"/>
        </w:rPr>
        <w:t xml:space="preserve"> in which the bureau has a presence are: Flint, Marquette, Monroe, Clinton Township, Detroit, Down River, Port Huron, Lansing, Ann Arbor, Kalamazoo, Holland, Benton Harbor, Grand Rapids and Adrian. The development of these working relationships with the Michigan Works! </w:t>
      </w:r>
      <w:proofErr w:type="gramStart"/>
      <w:r w:rsidRPr="00CF4575">
        <w:rPr>
          <w:rFonts w:eastAsia="Times New Roman"/>
          <w:color w:val="444444"/>
        </w:rPr>
        <w:t>will</w:t>
      </w:r>
      <w:proofErr w:type="gramEnd"/>
      <w:r w:rsidRPr="00CF4575">
        <w:rPr>
          <w:rFonts w:eastAsia="Times New Roman"/>
          <w:color w:val="444444"/>
        </w:rPr>
        <w:t xml:space="preserve"> enable the agency’s consumers to utilize their services in their employment search. The bureau partners with the Michigan Works! </w:t>
      </w:r>
      <w:proofErr w:type="gramStart"/>
      <w:r w:rsidRPr="00CF4575">
        <w:rPr>
          <w:rFonts w:eastAsia="Times New Roman"/>
          <w:color w:val="444444"/>
        </w:rPr>
        <w:t>offices</w:t>
      </w:r>
      <w:proofErr w:type="gramEnd"/>
      <w:r w:rsidRPr="00CF4575">
        <w:rPr>
          <w:rFonts w:eastAsia="Times New Roman"/>
          <w:color w:val="444444"/>
        </w:rPr>
        <w:t xml:space="preserve"> to provide job expos for persons that are unemployed, which includes persons with disabilities. These activities are to assist in the reduction of persons who are underemployed and unemployed in the state.</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xml:space="preserve">Describe how the agency's strategies will be used to: </w:t>
      </w:r>
    </w:p>
    <w:p w:rsidR="00CF4575" w:rsidRPr="00CF4575" w:rsidRDefault="00CF4575" w:rsidP="00CF4575">
      <w:pPr>
        <w:numPr>
          <w:ilvl w:val="0"/>
          <w:numId w:val="122"/>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achieve goals and priorities identified in Attachment 4.11(c)(1); </w:t>
      </w:r>
    </w:p>
    <w:p w:rsidR="00CF4575" w:rsidRPr="00CF4575" w:rsidRDefault="00CF4575" w:rsidP="00CF4575">
      <w:pPr>
        <w:numPr>
          <w:ilvl w:val="0"/>
          <w:numId w:val="122"/>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support innovation and expansion activities; and </w:t>
      </w:r>
    </w:p>
    <w:p w:rsidR="00CF4575" w:rsidRPr="00CF4575" w:rsidRDefault="00CF4575" w:rsidP="00CF4575">
      <w:pPr>
        <w:numPr>
          <w:ilvl w:val="0"/>
          <w:numId w:val="122"/>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lastRenderedPageBreak/>
        <w:t>overcome identified barriers relating to equitable access to and participation of individuals with disabilities in the state Vocational Rehabilitation Services Program and the state Supported Employment Services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1 - Monitoring minority males exiting the VR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will continue to monitor the number of minority males that exit the system without employment outcomes. BSBP will randomly review IPE’s quarterly to determine if the programs are achieving the objectives that were established by the consumer and counselor. As a result of the review, feedback will be provided to the counselor to be shared with the consumers in order to assist in achieving their vocational goal. System data will continue to be reviewed quarterly to determine the success of the goal and effectiveness of the strategy.</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will develop a survey to be administered to all status 28 to determine specific reasons, such as, family issues or literacy etc. that impacted on their lack of success. In order to accomplish this strategy it will be necessary for BSBP to provide a research staff to collect, analyze and make recommendations. As a result of the survey, BSBP will do outreach to community rehabilitation programs (CRP’s) and vendors to identify solutions for barriers to successful completion of programming.</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2 - Minority Outreach</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BSBP’s priority is to expand outreach activities. BSBP is aware of the need to channel resources in the area of </w:t>
      </w:r>
      <w:proofErr w:type="spellStart"/>
      <w:r w:rsidRPr="00CF4575">
        <w:rPr>
          <w:rFonts w:eastAsia="Times New Roman"/>
          <w:color w:val="444444"/>
        </w:rPr>
        <w:t>unserved</w:t>
      </w:r>
      <w:proofErr w:type="spellEnd"/>
      <w:r w:rsidRPr="00CF4575">
        <w:rPr>
          <w:rFonts w:eastAsia="Times New Roman"/>
          <w:color w:val="444444"/>
        </w:rPr>
        <w:t xml:space="preserve"> and underserved populations. As a result, BSBP’s strategic plan emphasizes the need to increase rehabilitation services to Latino/Hispanic Americans, African Americans, Native Americans and Hmong populations. The staff of BSBP received specialized training that will equip them with skills and knowledge to enhance service provisions to the above mentioned minority populations. BSBP staff participates in Latino/Hispanic events; such as, the Festival Mexicana, to provide information regarding BSBP services to assist individuals in transition activities, vocational training, job placement and independent living. The staff is involved with the </w:t>
      </w:r>
      <w:proofErr w:type="spellStart"/>
      <w:r w:rsidRPr="00CF4575">
        <w:rPr>
          <w:rFonts w:eastAsia="Times New Roman"/>
          <w:color w:val="444444"/>
        </w:rPr>
        <w:t>LaSed</w:t>
      </w:r>
      <w:proofErr w:type="spellEnd"/>
      <w:r w:rsidRPr="00CF4575">
        <w:rPr>
          <w:rFonts w:eastAsia="Times New Roman"/>
          <w:color w:val="444444"/>
        </w:rPr>
        <w:t xml:space="preserve"> Community Action Coalition in providing information regarding services provided by BSBP. Job placement training for staff through TACE, collaborative efforts with the community rehabilitation organizations and the development of employment relationships with employers results in increasing outcomes for this population.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lastRenderedPageBreak/>
        <w:t xml:space="preserve">Another underserved population that BSBP’s outreach activities have had a significant impact in providing services to is the Native Americans. The staff continues to familiarize themselves with the culture and the various aspects of individual tribal needs. BSBP staff has developed relationships with the American Indian Health and Family Services (AIHFS) of Southeast Michigan, Inc. which has allowed them to meet with the leaders in the individual tribes to be able to understand their values and needs as it relates to education, job training, and employment outcomes. The health center is a facility that distributes information to the Native American population. Through collaboration with the health center, the agency staff has been successful in providing rehabilitation services to seniors, as well as with job ready consumers, especially working with Native Americans in urban areas. BSBP staff has established working relationships with Native Americans at the Hannahville Reservation and at the Sioux Reservation. As a result of the collaboration with the health center and reservations, the agency receives referrals throughout the year for rehabilitation assistance. BSBP has developed an agreement with the Hannahville Indian Community Vocational Rehabilitation Program, (121 Project Visions). The agreement outlines procedures and practices utilized by both entities to increase service delivery to consumers within the program. Through the staff attendance at </w:t>
      </w:r>
      <w:proofErr w:type="spellStart"/>
      <w:r w:rsidRPr="00CF4575">
        <w:rPr>
          <w:rFonts w:eastAsia="Times New Roman"/>
          <w:color w:val="444444"/>
        </w:rPr>
        <w:t>Pow</w:t>
      </w:r>
      <w:proofErr w:type="spellEnd"/>
      <w:r w:rsidRPr="00CF4575">
        <w:rPr>
          <w:rFonts w:eastAsia="Times New Roman"/>
          <w:color w:val="444444"/>
        </w:rPr>
        <w:t xml:space="preserve"> Wows, cultural training, and dialoguing with the elders of the tribes, the counseling </w:t>
      </w:r>
      <w:proofErr w:type="gramStart"/>
      <w:r w:rsidRPr="00CF4575">
        <w:rPr>
          <w:rFonts w:eastAsia="Times New Roman"/>
          <w:color w:val="444444"/>
        </w:rPr>
        <w:t>staff are</w:t>
      </w:r>
      <w:proofErr w:type="gramEnd"/>
      <w:r w:rsidRPr="00CF4575">
        <w:rPr>
          <w:rFonts w:eastAsia="Times New Roman"/>
          <w:color w:val="444444"/>
        </w:rPr>
        <w:t xml:space="preserve"> receiving vocational referrals from these activities.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will establish contact with individuals in the Hmong population to inform them of the services that BSBP provides to assist blind and visually impaired individuals in achieving their vocational endeavors. The bureau will provide brochures and other information in appropriate languages and mode of communication. Through collaboration with the Hmong population, BSBP staff will participate in informational sessions that will allow for exchange of ideas and cultural awareness.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3 - Community Partnerships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is collaborating with its community partners to assist in the agency’s expansion of vocational training, resources and employment outcomes. BSBP’s agreement with the Department of Community Health will assist in providing these service opportunities to individuals with developmental disabilities and mental illness. This agreement will allow BSBP to continue to work with the community mental health agencies to identify appropriate individuals for vocational training and job placement services. The agency encourages staff and consumers to participate on the local advisory council </w:t>
      </w:r>
      <w:r w:rsidRPr="00CF4575">
        <w:rPr>
          <w:rFonts w:eastAsia="Times New Roman"/>
          <w:color w:val="444444"/>
        </w:rPr>
        <w:lastRenderedPageBreak/>
        <w:t>of transportation providers within their geographical location. BSBP’s strategy is to continue to share information and resources that will assist consumers in maintaining a productive way of life.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4 - Technology</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through its working relationship with technology vendors are constantly aware of the need to make sure that staff and consumers are familiar with the new technology and its applications. BSBP collaborates with community agencies and organizations to make sure that their programs and services are accessible to blind and visually impaired consumers, as well as to assist them with the appropriate technology and adaptive equipment that allows individuals with vision impairments to utilize technology in various programs. BSBP makes available technology training for staff and consumers on the latest technology and adaptive equipment that assist individuals in the workforce and with daily living skills.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participates in a technology fair which is sponsored in part by BSBP and the Library for the Blind and Physically Handicapped in Ann Arbor, (Vision 2014) and is held every other year. At the technology fair more than 50 vendors displays equipment for blind and visually impaired individuals to enhance their knowledge, independence, education, daily living and employment skills. BSBP participates in the program by providing information regarding services as it relates to employment and independence. This event is opened to consumers and BSBP encourages their attendance. The </w:t>
      </w:r>
      <w:proofErr w:type="gramStart"/>
      <w:r w:rsidRPr="00CF4575">
        <w:rPr>
          <w:rFonts w:eastAsia="Times New Roman"/>
          <w:color w:val="444444"/>
        </w:rPr>
        <w:t>staff are</w:t>
      </w:r>
      <w:proofErr w:type="gramEnd"/>
      <w:r w:rsidRPr="00CF4575">
        <w:rPr>
          <w:rFonts w:eastAsia="Times New Roman"/>
          <w:color w:val="444444"/>
        </w:rPr>
        <w:t xml:space="preserve"> encouraged to participate in this technology event in order that they may be able to assist their consumers with technology in all aspects of their lives. BSBP provides assistive technology services and devices to its consumers through the provisions of individual plans for employment. The IPE specifies the types of services, technology training and devices that will be necessary to assist the individual in achieving their desired vocational goals throughout the rehabilitation process.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BSBP Training Center’s newly completed technology lab includes a wide range of assistive technology for persons who are blind and visually impaired in Michigan. The training center continues to provide instruction in the use of access technology to its consumers. The program staff researches evolving best practices in computer instruction, identifies access technology that will assist consumers in achieving successful employment outcomes and provides comprehensive instruction to training center students. The training center, in collaboration with field staff, will create a technology event for community rehabilitation partners, staff and </w:t>
      </w:r>
      <w:r w:rsidRPr="00CF4575">
        <w:rPr>
          <w:rFonts w:eastAsia="Times New Roman"/>
          <w:color w:val="444444"/>
        </w:rPr>
        <w:lastRenderedPageBreak/>
        <w:t>vendors. This event will provide an opportunity to further educate participants in the area of assistive technology.</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plans to expand technology training in response to the statewide needs assessment; to provide comprehensive training in the use of appropriate access technology through vendors to eligible individuals.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5 - Professional Development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provides the professional staff opportunities to further their knowledge in the field of rehabilitation. Collaboration with TACE will provide specific training, including web course system training; that enhances the skills and knowledge of staff to assist consumers in achieving their goals of independence and employment.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also participates in three annual professional training conferences: Michigan Association for the Education and Rehabilitation of the Blind and Visually Impaired (MAER), the Rehabilitation Conference (</w:t>
      </w:r>
      <w:proofErr w:type="spellStart"/>
      <w:r w:rsidRPr="00CF4575">
        <w:rPr>
          <w:rFonts w:eastAsia="Times New Roman"/>
          <w:color w:val="444444"/>
        </w:rPr>
        <w:t>re:con</w:t>
      </w:r>
      <w:proofErr w:type="spellEnd"/>
      <w:r w:rsidRPr="00CF4575">
        <w:rPr>
          <w:rFonts w:eastAsia="Times New Roman"/>
          <w:color w:val="444444"/>
        </w:rPr>
        <w:t>) and Michigan Transition Services Association (MTSA), as well as a variety of professional training: Michigan Transition Outcomes Project (MI TOP), Hadley School for the Blind, National Rehabilitation Leadership Institute (NRLI), Ethics, Mississippi State Visually Impaired Program, online Technical Assistance and Continuing Education (TACE) courses. These conferences and trainings are instrumental in helping the professional staff to become aware of current trends in the field of rehabilitation and ways to improve service delivery to persons who are blind and visually impaired.</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Each of these professional conferences emphasizes the importance of counselors and other rehabilitation providers to gain knowledge in their prospective fields. BSBP supports staff participation in these conferences. Further, the two consumer groups; the Michigan Association of the Blind and Visually Impaired (MABVI) and the Michigan Chapter of the National Federation of the Blind (NFB), provides a statewide conference annually that enables BSBP staff to hear current issues that are pertinent to persons that are blind and visually impaired.</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6 -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is working to increase services to minority populations. The objective is to improve the effectiveness of service delivery to minorities. BSBP continues to developed brochures in alternative formats for outreach purposes to </w:t>
      </w:r>
      <w:proofErr w:type="spellStart"/>
      <w:r w:rsidRPr="00CF4575">
        <w:rPr>
          <w:rFonts w:eastAsia="Times New Roman"/>
          <w:color w:val="444444"/>
        </w:rPr>
        <w:t>unserved</w:t>
      </w:r>
      <w:proofErr w:type="spellEnd"/>
      <w:r w:rsidRPr="00CF4575">
        <w:rPr>
          <w:rFonts w:eastAsia="Times New Roman"/>
          <w:color w:val="444444"/>
        </w:rPr>
        <w:t xml:space="preserve"> and underserved populations. BSBP’s brochures are distributed to BSBP offices, consumers, as well with community partners. The bureau has established electronic methods of information sharing through social media. Additional efforts are being employed to provide </w:t>
      </w:r>
      <w:r w:rsidRPr="00CF4575">
        <w:rPr>
          <w:rFonts w:eastAsia="Times New Roman"/>
          <w:color w:val="444444"/>
        </w:rPr>
        <w:lastRenderedPageBreak/>
        <w:t>services to the urban populations within the state of Michigan to increase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Another one of BSBP’s efforts is to provide expanded communication opportunities for consumers through the collaboration with </w:t>
      </w:r>
      <w:proofErr w:type="spellStart"/>
      <w:r w:rsidRPr="00CF4575">
        <w:rPr>
          <w:rFonts w:eastAsia="Times New Roman"/>
          <w:color w:val="444444"/>
        </w:rPr>
        <w:t>Newsline</w:t>
      </w:r>
      <w:proofErr w:type="spellEnd"/>
      <w:r w:rsidRPr="00CF4575">
        <w:rPr>
          <w:rFonts w:eastAsia="Times New Roman"/>
          <w:color w:val="444444"/>
        </w:rPr>
        <w:t>. This media allows blind and visually impaired consumer access to information through multiple newspapers. This service also provides job ready consumers with employment information and job leads.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BSBP’s priority is to develop cooperative working relations with the Office of Service to the Aging (OSA) and the Area Agencies on Aging (AAA) to improve and expand services to seniors and other vocational consumers that are visually impaired. The development of this partnership will expand vocational training opportunities statewide for individuals that are legally blind that are ready to enter the world of work. BSBP will continue to collaborate with OSA and AAA to improve referrals and to increase training and employment opportunities.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through its collaboration with community partners and employers, has established a goal to rehabilitate 162 consumers with competitive outcomes. These individuals have received training that provided them with skills to obtain competitive employment with benefits. BSBP will employ the assistance of the Michigan Works</w:t>
      </w:r>
      <w:proofErr w:type="gramStart"/>
      <w:r w:rsidRPr="00CF4575">
        <w:rPr>
          <w:rFonts w:eastAsia="Times New Roman"/>
          <w:color w:val="444444"/>
        </w:rPr>
        <w:t>!,</w:t>
      </w:r>
      <w:proofErr w:type="gramEnd"/>
      <w:r w:rsidRPr="00CF4575">
        <w:rPr>
          <w:rFonts w:eastAsia="Times New Roman"/>
          <w:color w:val="444444"/>
        </w:rPr>
        <w:t xml:space="preserve"> the National Employment Team, labor market information and local employers to assist in achieving employment outcomes. These activities underscore the efforts of the bureau to provide services to individuals as well as those that receive services through the Supported Employment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will continue to focus on minorities; specifically, Hispanic/Latinos, African Americans and Native Americans to increase employment outcomes. BSBP has collaborated with minority businesses that are located in the community in order to develop relationships that lead to employment opportunities. BSBP’s managers are working closely with the counselors in the development of IPE’s to improve communications to involve consumers in appropriately selecting vocational goals through the provision of labor market information and emerging careers within Michigan in order to improve successful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 relation to use of Title I funds, the BSBP provides documents in an accessible format and languages which includes brochures, as well as captions and description on videos and DVD’s. BSBP distributes materials for outreach activities to a variety of agencies and organizations to inform them of the types of services that BSBP provides to persons with </w:t>
      </w:r>
      <w:r w:rsidRPr="00CF4575">
        <w:rPr>
          <w:rFonts w:eastAsia="Times New Roman"/>
          <w:color w:val="444444"/>
        </w:rPr>
        <w:lastRenderedPageBreak/>
        <w:t>disabilities and specifically to those that are blind and visually impaired. BSBP collaborates with community partners, as well as rehabilitation agencies, colleges and universities and other training facilities to provide assistive technology services and devices to assist BSBP’s consumers with access to training. BSBP provides employers with technology assessments for prospective employees and works with employers to determine the appropriate technology that may be necessary for specific job duties.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uses Title I funds to develop and expand business services to establish relationships with employers. Through the marketing activities of the business services staff, the bureau is assisting employers to find qualified individuals to meet their employment needs. The bureau receives job leads from the National Employment Team to increase opportunities for blind and visually impaired individuals to obtain employment from national companies. The business services staff is an intricate part of BSBP’s rehabilitation process. They work collaboratively with the Michigan Works! </w:t>
      </w:r>
      <w:proofErr w:type="gramStart"/>
      <w:r w:rsidRPr="00CF4575">
        <w:rPr>
          <w:rFonts w:eastAsia="Times New Roman"/>
          <w:color w:val="444444"/>
        </w:rPr>
        <w:t>and</w:t>
      </w:r>
      <w:proofErr w:type="gramEnd"/>
      <w:r w:rsidRPr="00CF4575">
        <w:rPr>
          <w:rFonts w:eastAsia="Times New Roman"/>
          <w:color w:val="444444"/>
        </w:rPr>
        <w:t xml:space="preserve"> employers within the geographic areas of their state. The marketing activities of the business services staff emphasize the importance of collaborating with the Chamber of Commerce, Business Leadership Network and the National Employment Team to develop opportunities for the agency’s consumers to obtain gainful employment. The business services staff also provides employers with an array of services to assist companies in maintaining and retaining qualified employees. The bureau’s staff is working collaboratively with small business owners to assess and assist with employment needs in order that job ready consumers will be considered for positions within their businesses.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partners with a variety of community organizations to provide vocational training for blind and visually impaired individuals. Through the collaboration with the Michigan Rehabilitation Services (MRS) and the Department of Community Health, an agreement was developed to mitigate gaps in services to persons with mental impairments and developmental disabilities including persons with blindness and visual impairments. This agreement emphasizes the need to increase services to this population. BSBP’s objective is to work with the local CMH’s to increase referrals and employment outcomes up to five percent.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collaborates with statewide workforce investment system (Michigan Works!) to increase program development that will provide assessments, vocational training and job placement services. BSBP is aware of the importance of partnering with Michigan Works! </w:t>
      </w:r>
      <w:proofErr w:type="gramStart"/>
      <w:r w:rsidRPr="00CF4575">
        <w:rPr>
          <w:rFonts w:eastAsia="Times New Roman"/>
          <w:color w:val="444444"/>
        </w:rPr>
        <w:t>in</w:t>
      </w:r>
      <w:proofErr w:type="gramEnd"/>
      <w:r w:rsidRPr="00CF4575">
        <w:rPr>
          <w:rFonts w:eastAsia="Times New Roman"/>
          <w:color w:val="444444"/>
        </w:rPr>
        <w:t xml:space="preserve"> order to increase employment opportunities for the population that it serves. </w:t>
      </w:r>
      <w:r w:rsidRPr="00CF4575">
        <w:rPr>
          <w:rFonts w:eastAsia="Times New Roman"/>
          <w:color w:val="444444"/>
        </w:rPr>
        <w:lastRenderedPageBreak/>
        <w:t xml:space="preserve">Throughout the state, and in various Michigan Works! </w:t>
      </w:r>
      <w:proofErr w:type="gramStart"/>
      <w:r w:rsidRPr="00CF4575">
        <w:rPr>
          <w:rFonts w:eastAsia="Times New Roman"/>
          <w:color w:val="444444"/>
        </w:rPr>
        <w:t>offices</w:t>
      </w:r>
      <w:proofErr w:type="gramEnd"/>
      <w:r w:rsidRPr="00CF4575">
        <w:rPr>
          <w:rFonts w:eastAsia="Times New Roman"/>
          <w:color w:val="444444"/>
        </w:rPr>
        <w:t xml:space="preserve">, the BSBP has a presence on an itinerant basis in Flint, Marquette, Monroe, Clinton Township, Detroit, Down River, Port Huron, Lansing, Ann Arbor, Kalamazoo, Holland, Benton Harbor, Grand Rapids and Adrian. The development of these working relationships with the Michigan Works! </w:t>
      </w:r>
      <w:proofErr w:type="gramStart"/>
      <w:r w:rsidRPr="00CF4575">
        <w:rPr>
          <w:rFonts w:eastAsia="Times New Roman"/>
          <w:color w:val="444444"/>
        </w:rPr>
        <w:t>will</w:t>
      </w:r>
      <w:proofErr w:type="gramEnd"/>
      <w:r w:rsidRPr="00CF4575">
        <w:rPr>
          <w:rFonts w:eastAsia="Times New Roman"/>
          <w:color w:val="444444"/>
        </w:rPr>
        <w:t xml:space="preserve"> enable the agency’s consumers to utilize their services and their employment search.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purpose of the BSBP Training Center is to provide eligible individuals with the tools necessary to enable them to achieve successful employment outcomes. In addition to its comprehensive course of instruction in the skills of blindness, the Training Center has developed a powerful curriculum entitled Vocational Exploration and Career Planning (VECP) which is completed by every VR consumer who attends the Center. The course begins with an array of interest and skill inventory exercises which are designed to verify that each consumer has made a vocational career choice that is consistent with his or her unique strengths, resources, priorities, concerns, abilities, capabilities and interests.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7 - Transition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transition initiative is a top priority of BSBP. BSBP has participated in the Michigan Transition Services Association (MTSA) conference and the Michigan Transition Outcomes Project (</w:t>
      </w:r>
      <w:proofErr w:type="spellStart"/>
      <w:r w:rsidRPr="00CF4575">
        <w:rPr>
          <w:rFonts w:eastAsia="Times New Roman"/>
          <w:color w:val="444444"/>
        </w:rPr>
        <w:t>Mi</w:t>
      </w:r>
      <w:proofErr w:type="spellEnd"/>
      <w:r w:rsidRPr="00CF4575">
        <w:rPr>
          <w:rFonts w:eastAsia="Times New Roman"/>
          <w:color w:val="444444"/>
        </w:rPr>
        <w:t xml:space="preserve">-TOP) to gain knowledge as well as to share information regarding proven practices and to improve working relations with teacher consultants throughout the state. BSBP, through its collaborative efforts with intermediate school districts in various locations of the state continues to develop transition agreements which include summer transition programs enabling students to acquire soft skills, work experience and educational endeavors; thereby, preparing these individuals for independent living and employment opportunities. These transition activities are being expanded to provide opportunities for students to participate throughout the academic year. One of the mechanisms that BSBP utilizes in the transition process is the Youth Low Vision program which provides for the provision of evaluations and head-borne devices. The Youth Low Vision Program allows staff to identify eligible youth with visual impairments at age 14 to determine eligibility and develop the individual plan for employment (IPE). Another initiative that BSBP is utilizing is transition collaboration with Low Incidence Outreach (LIO) within the Department of Education. The basis for this partnership began with the annual American Printing House (APH) data to identify mutual students who are blind and visually impaired. This collaboration is </w:t>
      </w:r>
      <w:r w:rsidRPr="00CF4575">
        <w:rPr>
          <w:rFonts w:eastAsia="Times New Roman"/>
          <w:color w:val="444444"/>
        </w:rPr>
        <w:lastRenderedPageBreak/>
        <w:t>providing an opportunity to promote working relations between the bureau, LIO, and the intermediate school districts to increase awareness of transition activities and improve referrals.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Strategy for Goal 8 - Library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VR staff and the Braille and Talking Book library staff collaborates to ensure the consumers are aware of the services and how to access the materials in their preferred format. The library will provide recorded books that are specifically identified by individuals and that are not currently recorded. Also, they will assist in recording materials appropriate for the BEP; such as, the Safe Serve. This increased collaboration will provide additional avenues for consumers who are pursuing vocational and secondary training. The library’s technology staff provides technical assistance and training in the use of the computer and assistive technology devices for consumers with the latest adaptive technology. These services are provided to individuals who are blind and visually impaired; therefore, Title I funds are used to provide service to this group. BSBP’s staff benefits from the working relationship with the library because of its knowledge and experience in regards to the various types of technology that enables BSBP’s staff to receive information and training to assist visually impaired and blind individuals.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2:36PM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4.11(e</w:t>
      </w:r>
      <w:proofErr w:type="gramStart"/>
      <w:r w:rsidRPr="00CF4575">
        <w:rPr>
          <w:rFonts w:eastAsia="Times New Roman"/>
          <w:b/>
          <w:bCs/>
          <w:color w:val="444444"/>
        </w:rPr>
        <w:t>)(</w:t>
      </w:r>
      <w:proofErr w:type="gramEnd"/>
      <w:r w:rsidRPr="00CF4575">
        <w:rPr>
          <w:rFonts w:eastAsia="Times New Roman"/>
          <w:b/>
          <w:bCs/>
          <w:color w:val="444444"/>
        </w:rPr>
        <w:t>2) Evaluation and Reports of Progress</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color w:val="444444"/>
        </w:rPr>
      </w:pPr>
      <w:r w:rsidRPr="00CF4575">
        <w:rPr>
          <w:rFonts w:eastAsia="Times New Roman"/>
          <w:b/>
          <w:bCs/>
          <w:color w:val="444444"/>
        </w:rPr>
        <w:t>Vocational Rehabilitation (VR) and Supported Employment (SE) Goals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1. Clearly identify all VR program goals consistent with the goals described in the FY 2012 Attachment 4.11(c</w:t>
      </w:r>
      <w:proofErr w:type="gramStart"/>
      <w:r w:rsidRPr="00CF4575">
        <w:rPr>
          <w:rFonts w:eastAsia="Times New Roman"/>
          <w:color w:val="444444"/>
        </w:rPr>
        <w:t>)(</w:t>
      </w:r>
      <w:proofErr w:type="gramEnd"/>
      <w:r w:rsidRPr="00CF4575">
        <w:rPr>
          <w:rFonts w:eastAsia="Times New Roman"/>
          <w:color w:val="444444"/>
        </w:rPr>
        <w:t xml:space="preserve">1), including an evaluation of the extent to which the VR program goals were achieved. </w:t>
      </w:r>
    </w:p>
    <w:p w:rsidR="00CF4575" w:rsidRPr="00CF4575" w:rsidRDefault="00CF4575" w:rsidP="00CF4575">
      <w:pPr>
        <w:numPr>
          <w:ilvl w:val="0"/>
          <w:numId w:val="123"/>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the strategies that contributed to the achievement of the goals. </w:t>
      </w:r>
    </w:p>
    <w:p w:rsidR="00CF4575" w:rsidRPr="00CF4575" w:rsidRDefault="00CF4575" w:rsidP="00CF4575">
      <w:pPr>
        <w:numPr>
          <w:ilvl w:val="0"/>
          <w:numId w:val="123"/>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Provide a description of the factors that impeded the achievement of the goals and priorities.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1 - Monitoring Minority Males Exiting the VR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has reviewed the recommendations of the Comprehensive Statewide Needs Assessment as it relates to the employment outcomes of minority males exiting the VR program with employment outcomes. Out of the total number of minority males receiving services, 40.04% were successful in obtaining competitive employment. The bureau made some progress; although, there is still a need to increase successful outcomes for minority males.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2 - Minority Outreach</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As mentioned in section 4.11 (d) (2) BSBP’s strategic plan emphasizes the need to increase rehabilitation services to Latino/Hispanics, African Americans, Native Americans and Arabic/Chaldean Americans and the Hmong population. The staff of BSBP received specialized training to work effectively with and expand opportunities for the above mentioned minority groups. BSBP continues to participate in Latino/Hispanic events; such as, the Festival Mexicana, to provide information regarding BSBP services to assist individuals in transition activities, vocational training, job placement and independent living. The staff is involved with the </w:t>
      </w:r>
      <w:proofErr w:type="spellStart"/>
      <w:r w:rsidRPr="00CF4575">
        <w:rPr>
          <w:rFonts w:eastAsia="Times New Roman"/>
          <w:color w:val="444444"/>
        </w:rPr>
        <w:t>LaSed</w:t>
      </w:r>
      <w:proofErr w:type="spellEnd"/>
      <w:r w:rsidRPr="00CF4575">
        <w:rPr>
          <w:rFonts w:eastAsia="Times New Roman"/>
          <w:color w:val="444444"/>
        </w:rPr>
        <w:t xml:space="preserve"> Community Action Coalition where they share information regarding BSBP services. BSBP provides brochures in Spanish and Arabic as well as in alternative formats. BSBP staff continues to collaborate with the American Indian Health and Family Services (AIHFS) of Southeast Michigan, Inc. that has enabled them to work with individual tribes to promote independence, education, job training, and employment outcomes. The health center serves as a resource that distributes information to the Native American population. Through collaboration with the health center, the agency staff </w:t>
      </w:r>
      <w:r w:rsidRPr="00CF4575">
        <w:rPr>
          <w:rFonts w:eastAsia="Times New Roman"/>
          <w:color w:val="444444"/>
        </w:rPr>
        <w:lastRenderedPageBreak/>
        <w:t xml:space="preserve">has been successful in providing rehabilitation services to seniors as well as with job ready consumers in working with Native Americans in urban areas. The Native American Health Center in Sault Ste. Marie is another community resource that BSBP collaborates with to provide information regarding the various programs to assist person who are blind and visually impaired to achieve independence and employment. The Hannahville Indian community and BSBP have developed a Memorandum of Understanding to provide vocational and independent living services to eligible individuals. As a result of these activities, BSBP has increased the amount of referrals from minority populations.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staff has established working relationships with the Native Americans tribal elders in several areas of the state. As a result of the collaboration with the reservations and other community resources, the bureau continues to see an increase in referrals throughout the year for rehabilitation assistance. The staff continues to familiarize themselves with the culture and the various aspects of individual tribal needs. Through the staff attendance at </w:t>
      </w:r>
      <w:proofErr w:type="spellStart"/>
      <w:r w:rsidRPr="00CF4575">
        <w:rPr>
          <w:rFonts w:eastAsia="Times New Roman"/>
          <w:color w:val="444444"/>
        </w:rPr>
        <w:t>Pow</w:t>
      </w:r>
      <w:proofErr w:type="spellEnd"/>
      <w:r w:rsidRPr="00CF4575">
        <w:rPr>
          <w:rFonts w:eastAsia="Times New Roman"/>
          <w:color w:val="444444"/>
        </w:rPr>
        <w:t xml:space="preserve"> Wow’s, cultural training, collaborations with the elders of the tribes and the local school districts, the counseling staff is gradually building trust relationships that continues to produce positive results.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WSU and BSBP have collaborated on methods to identify practices that will enable counselors to utilize techniques in assisting this population to achieve successful outcomes. As a result of the collaboration, the university and BSBP have developed seminars that focus on issues of visual impairments and blindness as a counseling approach to assist graduate students to be aware of the dynamics of the disability and to provide comprehensive approaches to effectively improve outcomes. BSBP’s work with urban school districts to continue to support the need for African American special education students to obtain a high school diploma or general educational degree has shown minimal progress. The bureau continues to collaborate with intermediate school districts to eliminate the rate of drop outs for persons with disabilities. As a result of the summer programs, dropout rates have begun to decrease related to the activities provided by the bureau and the ISD’s.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provides the Arab American Council as well as health facilities with information regarding BSBP’s programs and services. A member of BSBP’s Diversity Committee is active in the Arab Community. This individual provides BSBP with information regarding the Arab Americans, their culture, as well as their education and employment needs. The </w:t>
      </w:r>
      <w:r w:rsidRPr="00CF4575">
        <w:rPr>
          <w:rFonts w:eastAsia="Times New Roman"/>
          <w:color w:val="444444"/>
        </w:rPr>
        <w:lastRenderedPageBreak/>
        <w:t>collaboration has resulted in improved service delivery to the Arab American population. BSBP’s Arabic brochure has had a positive effect on improved relationships resulting in increased referrals from this population.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3 - Collaboration with community partners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through its collaborative efforts has developed meaningful relationships with its community partners, which have provided expanded opportunities for BSBP’s consumers to gain vocational training, job placement and employment outcomes. BSBP is a partner in the Enhanced Partnership Group. This group is comprised of many community rehabilitation organizations. The purpose of the group is to discuss ways to improve employment outcomes for persons with disabilities. They also discuss the need to improve revenue enhancements and to share information about the return on investment. This group is currently establishing criteria that will identify core competencies for employment specialists.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BSBP’s priority is to work with Michigan Works! </w:t>
      </w:r>
      <w:proofErr w:type="gramStart"/>
      <w:r w:rsidRPr="00CF4575">
        <w:rPr>
          <w:rFonts w:eastAsia="Times New Roman"/>
          <w:color w:val="444444"/>
        </w:rPr>
        <w:t>offices</w:t>
      </w:r>
      <w:proofErr w:type="gramEnd"/>
      <w:r w:rsidRPr="00CF4575">
        <w:rPr>
          <w:rFonts w:eastAsia="Times New Roman"/>
          <w:color w:val="444444"/>
        </w:rPr>
        <w:t xml:space="preserve">. The agreements with Michigan Works! </w:t>
      </w:r>
      <w:proofErr w:type="gramStart"/>
      <w:r w:rsidRPr="00CF4575">
        <w:rPr>
          <w:rFonts w:eastAsia="Times New Roman"/>
          <w:color w:val="444444"/>
        </w:rPr>
        <w:t>outlines</w:t>
      </w:r>
      <w:proofErr w:type="gramEnd"/>
      <w:r w:rsidRPr="00CF4575">
        <w:rPr>
          <w:rFonts w:eastAsia="Times New Roman"/>
          <w:color w:val="444444"/>
        </w:rPr>
        <w:t xml:space="preserve"> accessibility and necessary adaptive equipment that will encourage consumers to utilize these service centers for employment assistance. As a participating agency, BSBP has observed that the majority of Michigan Works! </w:t>
      </w:r>
      <w:proofErr w:type="gramStart"/>
      <w:r w:rsidRPr="00CF4575">
        <w:rPr>
          <w:rFonts w:eastAsia="Times New Roman"/>
          <w:color w:val="444444"/>
        </w:rPr>
        <w:t>offices</w:t>
      </w:r>
      <w:proofErr w:type="gramEnd"/>
      <w:r w:rsidRPr="00CF4575">
        <w:rPr>
          <w:rFonts w:eastAsia="Times New Roman"/>
          <w:color w:val="444444"/>
        </w:rPr>
        <w:t xml:space="preserve"> and One-Stop Centers are equipped with adaptive equipment that allows blind and visually impaired individuals to access their services in the same way their peers access job search services. BSBP continues to work with the One-Stop Centers to remove barriers that prevent blind and visually impaired consumers from accessing their programs and services. The accessibility has improved and BSBP will continue to encourage staff to inform consumers of the availability of accessible services at Michigan Works! BSBP’s has a presence at several of the Michigan Works! </w:t>
      </w:r>
      <w:proofErr w:type="gramStart"/>
      <w:r w:rsidRPr="00CF4575">
        <w:rPr>
          <w:rFonts w:eastAsia="Times New Roman"/>
          <w:color w:val="444444"/>
        </w:rPr>
        <w:t>resulting</w:t>
      </w:r>
      <w:proofErr w:type="gramEnd"/>
      <w:r w:rsidRPr="00CF4575">
        <w:rPr>
          <w:rFonts w:eastAsia="Times New Roman"/>
          <w:color w:val="444444"/>
        </w:rPr>
        <w:t xml:space="preserve"> in increased use of their services by blind and visually impaired individuals as they attempt to obtain gainful employment. Through the collaboration with the Michigan Works! BSBP has been successful in increasing consumer participation at various sites. Consumers have been able to take part in orientation programs and other trainings at some Michigan Works! </w:t>
      </w:r>
      <w:proofErr w:type="gramStart"/>
      <w:r w:rsidRPr="00CF4575">
        <w:rPr>
          <w:rFonts w:eastAsia="Times New Roman"/>
          <w:color w:val="444444"/>
        </w:rPr>
        <w:t>offices</w:t>
      </w:r>
      <w:proofErr w:type="gramEnd"/>
      <w:r w:rsidRPr="00CF4575">
        <w:rPr>
          <w:rFonts w:eastAsia="Times New Roman"/>
          <w:color w:val="444444"/>
        </w:rPr>
        <w: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was successful in assisting 145 consumers in obtaining gainful employment in a variety of occupations. BSBP will continue to partner with the Michigan Works</w:t>
      </w:r>
      <w:proofErr w:type="gramStart"/>
      <w:r w:rsidRPr="00CF4575">
        <w:rPr>
          <w:rFonts w:eastAsia="Times New Roman"/>
          <w:color w:val="444444"/>
        </w:rPr>
        <w:t>!,</w:t>
      </w:r>
      <w:proofErr w:type="gramEnd"/>
      <w:r w:rsidRPr="00CF4575">
        <w:rPr>
          <w:rFonts w:eastAsia="Times New Roman"/>
          <w:color w:val="444444"/>
        </w:rPr>
        <w:t xml:space="preserve"> the National Business Network, and utilize the labor market information and local employers to increase and achieve the employment outcomes. The agency continues to focus on individuals who can benefit from supported employment services as BSBP expands their </w:t>
      </w:r>
      <w:r w:rsidRPr="00CF4575">
        <w:rPr>
          <w:rFonts w:eastAsia="Times New Roman"/>
          <w:color w:val="444444"/>
        </w:rPr>
        <w:lastRenderedPageBreak/>
        <w:t>working relationships with the Michigan Department of Community Health through the agreement that was developed to provide for increased services and employment outcomes. These and other activities underscore the importance of collaboration and partnering with employers and community agencies to provide timely services to individuals who are blind and visually impaired.</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4 - Technology</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continues to explore and provide current technology for staff and consumers. BSBP’s web based case management system (System 7) provides staff with valuable data that enables them to effectively manage their case loads which allows them to provide timely services to its consumers. BSBP has a Technology Committee that provides the agency with updated information regarding new equipment and devices that are being developed that could be of assistance to the staff in carrying out their responsibilities and assisting consumers in obtaining their goals. The Technology Committee provides additional services to the agency through the development of a process to evaluate and recommend qualified access technology vendors who provide training and instruction to BSBP consumers. Through this process, vendors are categorized as to their expertise in various areas. As a result, a number of access technology vendors have been identified as approved providers of technology services and added to BSBP’s website.</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5 - Professional Development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BSBP’s priority is to provide staff with professional training to enable them to be aware of current trends and information regarding the rehabilitation process that will equip them to meet the demands of its consumers in an ever changing labor market. BSBP continues to pursue additional learning opportunities for staff in the area of job development and job placement. All new staff, along with current staff, continues to be trained in the latest techniques in job development and job placement as well as assistive technology, reasonable accommodations and work site assessments necessary to assist consumers in obtaining and maintaining employment. The bureau participates in a coalition of community agencies and organizations to establish job placement standards and procedures for individuals who are providing job placement for persons with disabilities. The Enhance Partnership group developed a course for professional staff to acquire skills in the job placement arena. Participants will receive a certificate upon successful completion demonstrating that they have mastered the concepts of job placement. The staff participated in Job </w:t>
      </w:r>
      <w:r w:rsidRPr="00CF4575">
        <w:rPr>
          <w:rFonts w:eastAsia="Times New Roman"/>
          <w:color w:val="444444"/>
        </w:rPr>
        <w:lastRenderedPageBreak/>
        <w:t xml:space="preserve">Placement, Culture and Race in Rehabilitation Services, Ethics, Safety, Supported Employment, Social Media, Visions Specialists in Vocational Rehabilitation Certificate, and several staff received individualized training opportunities. Each of these trainings provided staff with specific skills relating to a particular function of their job. The Ethics training is a major component for rehabilitation counselors in the provision of services. The Case Management training is vital for all new staff to participate in the on-line course through Technical Assistance Continuing Education (TACE), and as well as some of the experienced staff to receive updates regarding case movement in providing timely services.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Rehabilitation Conference (</w:t>
      </w:r>
      <w:proofErr w:type="spellStart"/>
      <w:r w:rsidRPr="00CF4575">
        <w:rPr>
          <w:rFonts w:eastAsia="Times New Roman"/>
          <w:color w:val="444444"/>
        </w:rPr>
        <w:t>re:con</w:t>
      </w:r>
      <w:proofErr w:type="spellEnd"/>
      <w:r w:rsidRPr="00CF4575">
        <w:rPr>
          <w:rFonts w:eastAsia="Times New Roman"/>
          <w:color w:val="444444"/>
        </w:rPr>
        <w:t xml:space="preserve">) is an annual event where staff can gain knowledge and information regarding numerous topics relating to the provision of rehabilitation services to persons with disabilities, such as, employment, diversity, cultural competencies, transition from school to work, employment information and strategies, and personality disorders. Through this training conference, the staff is able to obtain continuing education credits and to expand their knowledge regarding service delivery to consumers. BSBP emphasizes the importance of developing skills in the area of job placement and employer relationship building; however, the emphasis remains on providing current professional development that assist staff in being effective in improved service delivery to consumers and employers. The bureau continues to focus on training that relates to its goals and objectives. BSBP is aware that training is imperative for staff to be equipped with knowledge and skills to participate in an ever-changing society.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6 -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job outlook for Michigan continues to make a slow recovery; however, employment opportunities for BSBP’s consumers in the current economic environment have not yet experienced the benefits of this slow growth. Michigan’s population as reported by the last census has decreased. Michigan’s rate of unemployment continues to be one of the highest in the nation; therefore, persons who are blind and visually impaired are experiencing greater difficulty in obtaining gainful employment.</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through its collaboration with community partners and employers, had established a goal to rehabilitate 161 consumers in 2012 with competitive outcomes. Due to the slow employment growth in the state of Michigan, the agency was able to rehabilitate 145 individuals. One of the major factors impacting on successful employment outcomes is the specialize skills necessary for the current job in Michigan. The Bureau is </w:t>
      </w:r>
      <w:r w:rsidRPr="00CF4575">
        <w:rPr>
          <w:rFonts w:eastAsia="Times New Roman"/>
          <w:color w:val="444444"/>
        </w:rPr>
        <w:lastRenderedPageBreak/>
        <w:t>committed to provide consumers with specialize skills training through higher education with 30% or more of active VR cases enrolled in training programs. BSBP’s goal as a result of the employment climate in Michigan will be to rehabilitate 162 consumers to achieve competitive employment outcomes for FY 2013. BSBP utilized Michigan Works</w:t>
      </w:r>
      <w:proofErr w:type="gramStart"/>
      <w:r w:rsidRPr="00CF4575">
        <w:rPr>
          <w:rFonts w:eastAsia="Times New Roman"/>
          <w:color w:val="444444"/>
        </w:rPr>
        <w:t>!,</w:t>
      </w:r>
      <w:proofErr w:type="gramEnd"/>
      <w:r w:rsidRPr="00CF4575">
        <w:rPr>
          <w:rFonts w:eastAsia="Times New Roman"/>
          <w:color w:val="444444"/>
        </w:rPr>
        <w:t xml:space="preserve"> the National Business Team, job placement staff, labor market information and local employers to achieve the employment objective. These activities underscore the efforts of the agency to provide services to individuals who are job ready and to consumers that receive services through the Supported Employment program.</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7 - Transition</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Transition program works in conjunction with the Youth Low Vision program that provides expanded vocational opportunities as well as pre-employment skill development for youth. The Youth Low Vision program provides youth with low vision evaluations and head borne devices that are used in educational settings and daily living activities. BSBP has agreements with major intermediate school districts (ISD) to provide job shadowing opportunities, work experience and internship programs for high school youth to assist students in developing the needed skills for transitioning from school to work or secondary education. BSBP continues to expand its transition objectives for high school students with ISD’s to develop agreements and working relationships to provide the transition activities within these districts for individuals that are blind and visually impaired.</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BSBP’s Business Enterprise Program (BEP) Summer Work Opportunity Program (SWOP) for youth in high school and college opens opportunities for individuals to obtain valuable work experience in the food service industry and further introduces the small business entrepreneur concepts to individuals in transition programs. Each year, staff identifies transition youth who wish to participate in the SWOP. BEP staff works with the operators to identify specific locations for these students. BSBP targets nine summer internships for transitioning students. BSBP was successful in providing five youth with work experience through SWOP for the summer 2012.</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BSBP’s collaboration with Opportunities Unlimited for the Blind provided transition services during the summer where youth had an opportunity to participate in summer camp activities; such as, independent living, socialization, communication skills and employment opportunities. The Blindness without Barriers program, in collaboration with BSBP and Opportunities Unlimited for the Blind, provided transition students with </w:t>
      </w:r>
      <w:r w:rsidRPr="00CF4575">
        <w:rPr>
          <w:rFonts w:eastAsia="Times New Roman"/>
          <w:color w:val="444444"/>
        </w:rPr>
        <w:lastRenderedPageBreak/>
        <w:t>employment in several businesses in the local area. A number of these students showed marked improvements in their ability to perform the above mentioned activities. BSBP has been involved in this transition experience for more than three years and students are participating as the program content expands to include several additional skills that enhance employment opportunities.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following summer programs are offered through BSBP: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Youth Employment Services (YES) is a year round program with summer concentration on employment activities working with students in Eaton &amp; Ingham ISDs. Each year the program is modified to meet the needs of the individuals participating.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Summer Employment Experience (SEE) provides students with the opportunity to explore career possibilities, develop resumes, discuss adult daily living skills, improve socialization skills, job shadow, gain valuable work experience, and work with mentors in the community who have disabilities.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Detroit Summer Work Program participants will receive training in independent living skills, vocational prep, soft skills, technology, explore a variety of careers, and participate in job shadowing. In addition, they will have the opportunity to work in local agencies and organizations up to 20 hours a week. This program will expand in collaboration with the Michigan Works! </w:t>
      </w:r>
      <w:proofErr w:type="gramStart"/>
      <w:r w:rsidRPr="00CF4575">
        <w:rPr>
          <w:rFonts w:eastAsia="Times New Roman"/>
          <w:color w:val="444444"/>
        </w:rPr>
        <w:t>to</w:t>
      </w:r>
      <w:proofErr w:type="gramEnd"/>
      <w:r w:rsidRPr="00CF4575">
        <w:rPr>
          <w:rFonts w:eastAsia="Times New Roman"/>
          <w:color w:val="444444"/>
        </w:rPr>
        <w:t xml:space="preserve"> provide year round activities to transition youth.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Macomb’s Summer Work Program is a four-week program where youth will have three weeks of paid work experience in food service, packaging, and janitorial work. They will also have one week of recreational activities and training in independent living and personal adjustment.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Oakland’s Summer Work Program is a six-week summer vocational prep program that includes soft skills training, college exploration, and onsite work experience and social events designed to provide students with a broader understanding of themselves and what is expected of them in today’s job market.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Summer in the City students participate in a series of independent living and employment readiness activities. Students job shadow local employers, and complete an “Amazing </w:t>
      </w:r>
      <w:proofErr w:type="spellStart"/>
      <w:r w:rsidRPr="00CF4575">
        <w:rPr>
          <w:rFonts w:eastAsia="Times New Roman"/>
          <w:color w:val="444444"/>
        </w:rPr>
        <w:t>Race</w:t>
      </w:r>
      <w:proofErr w:type="spellEnd"/>
      <w:r w:rsidRPr="00CF4575">
        <w:rPr>
          <w:rFonts w:eastAsia="Times New Roman"/>
          <w:color w:val="444444"/>
        </w:rPr>
        <w:t xml:space="preserve">” around Grand Rapids using public transit.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College Prep Program at Western Michigan University provides students who are blind or visually impaired have with an opportunity for a college experience prior to becoming full-time students. The program is </w:t>
      </w:r>
      <w:r w:rsidRPr="00CF4575">
        <w:rPr>
          <w:rFonts w:eastAsia="Times New Roman"/>
          <w:color w:val="444444"/>
        </w:rPr>
        <w:lastRenderedPageBreak/>
        <w:t xml:space="preserve">designed to provide BSBP consumers with training and skills needed to become successful full-time college students. Students live in the dorms, take a WMU class and participate in a series of workshops designed to prepare them for college.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Camp Transition Zone provides youth from all over the state ages 14-21 with an opportunity to learn new vocational skills and various activities with the help of BSBP staff, Camp Daggett counselors, and community volunteers.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Evaluation of Goal 8 - Library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Braille and Talking Book Library is a part of the Bureau of Services for Blind Persons. This division provides information to persons who are blind and visually impaired throughout the state. The library provides accessible reading materials through a variety of media; such as cassettes, digital, talking books, Braille, and books on line. The library continues to increase access to persons who are blind and visually impaired by 75% by providing opportunities for information through digital media. This media is expected to increase as taped materials continue to decrease. The library also provides its patrons the opportunity to participate in a monthly book and computer club.</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Adaptive Technology Center of the library provides consumers with the opportunity to utilize computers with screen reading and magnification software to enhance ones access to the Internet. These services are particularly important to vocational consumers who are seeking information regarding careers, employment outlook, as well as assistance in obtaining periodicals on employment trends.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Braille and Talking Book Library (BTBL) assists the bureau in achieving its goals and objectives by providing many of the consumer’s information in accessible formats that can be utilized in training programs, activities of daily living, as well as on the job training and employment settings. It also enables BSBP’s staff to be knowledgeable of current technology and additional resources that will assist BSBP in achieving its overarching goal of improved service delivery.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library provides an event biannually called “Library </w:t>
      </w:r>
      <w:proofErr w:type="gramStart"/>
      <w:r w:rsidRPr="00CF4575">
        <w:rPr>
          <w:rFonts w:eastAsia="Times New Roman"/>
          <w:color w:val="444444"/>
        </w:rPr>
        <w:t>Without</w:t>
      </w:r>
      <w:proofErr w:type="gramEnd"/>
      <w:r w:rsidRPr="00CF4575">
        <w:rPr>
          <w:rFonts w:eastAsia="Times New Roman"/>
          <w:color w:val="444444"/>
        </w:rPr>
        <w:t xml:space="preserve"> Walls” to update their patrons and the community on a variety of technology advancements. The event is helpful to individuals within the community as well as the bureau consumers and staff where they are able to see first-hand, technology at work as it relates to employment and daily living activities.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lastRenderedPageBreak/>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2. Identify all supported employment program goals consistent with the goals described in Attachment 4.11(c</w:t>
      </w:r>
      <w:proofErr w:type="gramStart"/>
      <w:r w:rsidRPr="00CF4575">
        <w:rPr>
          <w:rFonts w:eastAsia="Times New Roman"/>
          <w:color w:val="444444"/>
        </w:rPr>
        <w:t>)(</w:t>
      </w:r>
      <w:proofErr w:type="gramEnd"/>
      <w:r w:rsidRPr="00CF4575">
        <w:rPr>
          <w:rFonts w:eastAsia="Times New Roman"/>
          <w:color w:val="444444"/>
        </w:rPr>
        <w:t xml:space="preserve">4), including an evaluation of the extent to which the supported employment program goals were achieved. </w:t>
      </w:r>
    </w:p>
    <w:p w:rsidR="00CF4575" w:rsidRPr="00CF4575" w:rsidRDefault="00CF4575" w:rsidP="00CF4575">
      <w:pPr>
        <w:numPr>
          <w:ilvl w:val="0"/>
          <w:numId w:val="124"/>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Identify the strategies that contributed to the achievement of the goals. </w:t>
      </w:r>
    </w:p>
    <w:p w:rsidR="00CF4575" w:rsidRPr="00CF4575" w:rsidRDefault="00CF4575" w:rsidP="00CF4575">
      <w:pPr>
        <w:numPr>
          <w:ilvl w:val="0"/>
          <w:numId w:val="124"/>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Provide a description of the factors that impeded the achievement of the goals and priorities.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serves the most severely disabled individuals through the Supported Employment program. This program provides an array of supported services to assist these individuals in achieving a competitive employment outcome. The Supported Employment program provides opportunities for individuals with multiple disabilities and those with deaf/blindness which includes Rubella and Ushers syndrome. The Bureau’s goal is to continue to collaborate with various community rehabilitation organizations, community mental health agencies and intermediate school districts to obtain appropriate referrals for vocational exploration and rehabilitation services. The staff will work with the community rehabilitation organizations to provide training opportunities to enable this population to gain skills that will expand the employment outcomes within the individual’s community. Each of the community rehabilitation organizations emphasize specific programs that allows for individualized program development. The Bureau has been instrumental in working with a number of the rehabilitation organizations to provide specialized training for supported employment individuals who are blind and visually impaired, as well as consumers who are deaf/blind. These programs include, but are not limited to, clerical activities, food services, janitorial and micro-enterprise businesses for consumers.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The bureau was instrumental in obtaining funds through the Federal Communications Commission to provide training and technology equipment for eligible deaf/blind individuals. The program is funded for two years. The participants will receive training in the use of the latest technology that enables them to be independent in their home and home environment.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BSBP’s agreement with the Department of Community Health (DCH) outlines specific objectives regarding referrals and employment opportunities. This agreement was jointly developed for the purpose of providing additional services to persons with visual impairments and </w:t>
      </w:r>
      <w:r w:rsidRPr="00CF4575">
        <w:rPr>
          <w:rFonts w:eastAsia="Times New Roman"/>
          <w:color w:val="444444"/>
        </w:rPr>
        <w:lastRenderedPageBreak/>
        <w:t>blindness that can benefit fully from the supported employment approach to training and job placement. The agency met its goal of five percent of increased referrals the pass fiscal year; although, this goal will continue as the agency develops its implementation plan to achieve the outcomes outlined in the agreement. BSBP discussed with DCH the importance of establishing long term follow-up services to maintain the employment activities for supported employment consumers, as well as the need for auxiliary aids to enhance their daily living skills and employment outcomes.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staff utilized supported employment funds to develop vocational opportunities for the most severely disabled individuals to achieve employment outcomes. As the agency continues to explore opportunities and collaborate with its community partners to increase vocational opportunities, the agency’s projection were to serve 37 individuals with the supported funds it received. As a result the bureau provided services to 39 individuals with multiple impairments through the Supported Employment program.</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3. Provide an Assessment of the performance of the VR program on the standards and indicators for FY 2012.</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Indicator 1.1: Number of Individuals with Employment Outcomes. The Bureau of Services for Blind Persons projection for the number of individuals with employment outcomes that was set by the agency was not achieved compared with the national average of blind agencies. BSBP is focusing on specific training from TACE and other agencies to assist the staff with innovative approaches to redefine its efforts to increase employment outcomes. The agency is participating in the Employment Services Certificate training program for staff to improve their awareness in job placement activities. The bureau is planning on providing the staff that </w:t>
      </w:r>
      <w:proofErr w:type="gramStart"/>
      <w:r w:rsidRPr="00CF4575">
        <w:rPr>
          <w:rFonts w:eastAsia="Times New Roman"/>
          <w:color w:val="444444"/>
        </w:rPr>
        <w:t>are</w:t>
      </w:r>
      <w:proofErr w:type="gramEnd"/>
      <w:r w:rsidRPr="00CF4575">
        <w:rPr>
          <w:rFonts w:eastAsia="Times New Roman"/>
          <w:color w:val="444444"/>
        </w:rPr>
        <w:t xml:space="preserve"> responsible for job placement an opportunity to receive this certificate training. Michigan’s unemployment rate is among the highest in the nation, which directly affects employment opportunities for all citizens including those with disabilities in obtaining gainful employment. The bureau’s strategic plan emphasizes the need to be aware of employment opportunities and employment trends as the agency collaborates with Michigan Works! </w:t>
      </w:r>
      <w:proofErr w:type="gramStart"/>
      <w:r w:rsidRPr="00CF4575">
        <w:rPr>
          <w:rFonts w:eastAsia="Times New Roman"/>
          <w:color w:val="444444"/>
        </w:rPr>
        <w:t>so</w:t>
      </w:r>
      <w:proofErr w:type="gramEnd"/>
      <w:r w:rsidRPr="00CF4575">
        <w:rPr>
          <w:rFonts w:eastAsia="Times New Roman"/>
          <w:color w:val="444444"/>
        </w:rPr>
        <w:t xml:space="preserve"> that consumers will receive training in emerging careers. As BSBP continues to receive labor market information through its collaboration with the Bureau of Labor Market Information that provides employment trends locally and statewide, this will enable the agency to provide training appropriate to the current labor market demands. Staff will </w:t>
      </w:r>
      <w:r w:rsidRPr="00CF4575">
        <w:rPr>
          <w:rFonts w:eastAsia="Times New Roman"/>
          <w:color w:val="444444"/>
        </w:rPr>
        <w:lastRenderedPageBreak/>
        <w:t xml:space="preserve">work with a variety of employers to increase on-the-job training opportunities for job-ready consumers. BSBP has initiated job clubs in major cities throughout the state for the purpose of assisting job ready consumers in their efforts to obtain employment. BSBP provides Employment Readiness Seminars quarterly for all job ready consumers. The seminars provides local employers opportunities to interview job ready consumers and shares information regarding work incentives for employers and benefits planning for consumers, formerly known as Work Incentive Planning and Assistance (WIPA). BSBP encourages consumers to utilize Disability Benefits 101 website, educating parents on work related benefits and strategies early on. BSBP will continue to work with the National Business Network, trade organizations and apprenticeship programs through its Business Services system to expand employment opportunities for the population that BSBP serves.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1.2: Percentage of Individuals Receiving Services Who Had Employment Outcomes. BSBP was not successful in achieving this indicator. The State of Michigan unemployment rate is still among the highest in the nation. This high unemployment rate directly affected the employment outcomes for the BSBP consumers. BSBP continues to invest in appropriate training for staff in job placement and other related training to attempt to minimize the effects of the depressed labor market. BSBP makes available to counseling staff the opportunity to participate in job placement training through the Michigan Rehabilitation Counselors and Educators Association and the Job Placement Division within the Michigan Rehabilitation Association, along with private trainers emphasizing job placement techniques as well as TACE Supported Employment programs that equip the staff with tools to compete in the competitive labor market. The bureau was successful in hiring two job placement specialists to assist staff with placing job ready consumers. The bureau continues to seek additional staff to work with counselors to provide assistance with job ready consumers through the utilizations of community rehabilitation organization and agencies. The job placement specialists and collaboration with community organizations are assisting the bureau to increase its efforts to expand employment opportunities.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Indicator 1.3: Percentage of Individuals with Employment Outcomes Who Were Competitively Employed. BSBP staff is aware of the importance of establishing relationships with community partners in order to increase opportunities for consumers to expand employment options that will result in more individuals being placed in the competitive labor market. The </w:t>
      </w:r>
      <w:r w:rsidRPr="00CF4575">
        <w:rPr>
          <w:rFonts w:eastAsia="Times New Roman"/>
          <w:color w:val="444444"/>
        </w:rPr>
        <w:lastRenderedPageBreak/>
        <w:t xml:space="preserve">agency will continue to meet this goal by working with the employer community. BSBP met this indicator with 80.43%.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1.4: Percentage of Persons with Competitive Employment Outcomes Who Had Significant Disabilities. The individuals that BSBP serves are those with blindness which is considered a severe disability. BSBP met this indicator with 98.1%.</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1.5: Ratio of Average VR Hourly Wage to Average Wage. BSBP continues to provide consumers with choices regarding their vocational objectives; therefore, the development of career options has continued to assist BSBP in reaching this indicator. The agency met this indicator with 0.679%.</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1.6: Difference in Percentage of individuals Achieving Competitive Employment Who Report Own Income as Primary Source of Support at Closure and Application. It is a goal of BSBP to provide consumers with options to choose careers that lead to gainful employment. As a result of the economy and consumers desire to become employed, BSBP staff emphasized the importance of obtaining full time employment. The agency established a goal to refer consumers to benefit planners to provide information to job seekers. As a result of this activity, individuals received information that enabled them to make choices regarding full time employment. The bureau met this indicator with 38.02%.</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Indicator 2.1: Ratio of Minority to Non-Minority Service Rate. Although BSBP did not meet this indicator, BSBP continues to emphasize the importance of outreach to minority populations that are experiencing blindness and visual impairment. The Cultural Diversity team is one of BSBP’s strategic teams that provide the agency with some of the approaches to serving the minority population. The staff is primarily responsible for making contacts with agencies and organizations that serves minority individuals to provide information regarding the agency’s procedures and practices for obtaining services.</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4. Provide a report on how the funds reserved for innovation and expansion (I&amp;E) activities were utilized in FY 2012.</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is working to establish an innovation and expansion (I&amp;E) grant with the Michigan Council for Rehabilitation Services (MCRS) for fiscal year 2013.</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 will create and maintain new services for medium to small businesses operated, managed or owned by legally blind individuals. The </w:t>
      </w:r>
      <w:r w:rsidRPr="00CF4575">
        <w:rPr>
          <w:rFonts w:eastAsia="Times New Roman"/>
          <w:color w:val="444444"/>
        </w:rPr>
        <w:lastRenderedPageBreak/>
        <w:t>Business, Assistance, Development and Innovation Division (BADI) will offer assistance, consultation services, developmental information, educational programs and guidance for medium and small businesses managed, operated or owned by legally blind entrepreneurs.</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2:58PM by Leamon Jones</w:t>
      </w:r>
    </w:p>
    <w:p w:rsidR="00CF4575" w:rsidRPr="00CF4575" w:rsidRDefault="00CF4575" w:rsidP="00CF4575">
      <w:pPr>
        <w:pageBreakBefore/>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Attachment 6.3 Quality, Scope, and Extent of Supported Employment Services</w:t>
      </w:r>
    </w:p>
    <w:p w:rsidR="00CF4575" w:rsidRPr="00CF4575" w:rsidRDefault="00CF4575" w:rsidP="00CF4575">
      <w:pPr>
        <w:numPr>
          <w:ilvl w:val="0"/>
          <w:numId w:val="125"/>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 xml:space="preserve">Describe quality, scope, and extent of supported employment services to be provided to individuals with the most significant disabilities </w:t>
      </w:r>
    </w:p>
    <w:p w:rsidR="00CF4575" w:rsidRPr="00CF4575" w:rsidRDefault="00CF4575" w:rsidP="00CF4575">
      <w:pPr>
        <w:numPr>
          <w:ilvl w:val="0"/>
          <w:numId w:val="125"/>
        </w:numPr>
        <w:shd w:val="clear" w:color="auto" w:fill="FFFFFF"/>
        <w:spacing w:before="100" w:beforeAutospacing="1" w:after="180" w:line="240" w:lineRule="auto"/>
        <w:ind w:left="945"/>
        <w:rPr>
          <w:rFonts w:eastAsia="Times New Roman"/>
          <w:color w:val="444444"/>
        </w:rPr>
      </w:pPr>
      <w:r w:rsidRPr="00CF4575">
        <w:rPr>
          <w:rFonts w:eastAsia="Times New Roman"/>
          <w:color w:val="444444"/>
        </w:rPr>
        <w:t>Describe the timing of the transition to extended services</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BSBP continues to work with the community agencies and organizations to expand the Supported Employment program to provide appropriate training and job placement services, as well as follow-along services where possible. The program provides specific supports for persons with multiple impairments. Through collaboration and partnering with community rehabilitation agencies and community mental health organizations, the bureau has been able to develop employment opportunities within the community that allow for consumers to benefit from training and employment outcomes. BSBP’s supported employment consumers participate in various components of the supported employment program. The agency utilizes job coaching and the follow-along services to maximize employment opportunities. BSBP encourages placement in an integrated setting within the individual’s community.</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 xml:space="preserve">BSBP’s staff and community partners work collaboratively to make a smooth transition to extended services. Once eligibility has been established and an assessment has occurred to determine the level of functioning and the vocational goal, extended services are identified. The extended services often depend upon community location as well as the availability of community organizations to provide the supports in the time </w:t>
      </w:r>
      <w:proofErr w:type="gramStart"/>
      <w:r w:rsidRPr="00CF4575">
        <w:rPr>
          <w:rFonts w:eastAsia="Times New Roman"/>
          <w:color w:val="444444"/>
        </w:rPr>
        <w:t>period</w:t>
      </w:r>
      <w:proofErr w:type="gramEnd"/>
      <w:r w:rsidRPr="00CF4575">
        <w:rPr>
          <w:rFonts w:eastAsia="Times New Roman"/>
          <w:color w:val="444444"/>
        </w:rPr>
        <w:t xml:space="preserve"> necessary for the consumer to achieve an employment outcome. Frequently, BSBP incorporates follow-along services and encourages natural supports when developing the IPE that will enable individuals to maintain their employment. </w:t>
      </w:r>
    </w:p>
    <w:p w:rsidR="00CF4575" w:rsidRPr="00CF4575" w:rsidRDefault="00CF4575" w:rsidP="00CF4575">
      <w:pPr>
        <w:shd w:val="clear" w:color="auto" w:fill="EEEEEE"/>
        <w:spacing w:before="90" w:after="90" w:line="240" w:lineRule="auto"/>
        <w:rPr>
          <w:rFonts w:eastAsia="Times New Roman"/>
          <w:color w:val="444444"/>
        </w:rPr>
      </w:pPr>
      <w:r w:rsidRPr="00CF4575">
        <w:rPr>
          <w:rFonts w:eastAsia="Times New Roman"/>
          <w:color w:val="444444"/>
        </w:rPr>
        <w:t>The Bureau received $94,246 to provide comprehensive training and job placement for approximately 39 consumers. BSBP continues to collaborate with the local community health boards to establish the needed follow-along services in order to enable more consumers to be successfully employed.</w:t>
      </w:r>
    </w:p>
    <w:p w:rsidR="00CF4575" w:rsidRPr="00CF4575" w:rsidRDefault="00CF4575" w:rsidP="00CF4575">
      <w:pPr>
        <w:shd w:val="clear" w:color="auto" w:fill="FFFFFF"/>
        <w:spacing w:before="90" w:after="90" w:line="240" w:lineRule="auto"/>
        <w:rPr>
          <w:rFonts w:eastAsia="Times New Roman"/>
          <w:color w:val="C0C0C0"/>
        </w:rPr>
      </w:pPr>
      <w:r w:rsidRPr="00CF4575">
        <w:rPr>
          <w:rFonts w:eastAsia="Times New Roman"/>
          <w:color w:val="C0C0C0"/>
        </w:rPr>
        <w:t>This screen was last updated on Jun 26 2013 2:07PM by Leamon Jones</w:t>
      </w:r>
    </w:p>
    <w:p w:rsidR="00CF4575" w:rsidRPr="00CF4575" w:rsidRDefault="00CF4575" w:rsidP="00CF4575">
      <w:pPr>
        <w:shd w:val="clear" w:color="auto" w:fill="FFFFFF"/>
        <w:spacing w:before="100" w:beforeAutospacing="1" w:after="100" w:afterAutospacing="1" w:line="240" w:lineRule="auto"/>
        <w:outlineLvl w:val="2"/>
        <w:rPr>
          <w:rFonts w:eastAsia="Times New Roman"/>
          <w:b/>
          <w:bCs/>
          <w:color w:val="444444"/>
        </w:rPr>
      </w:pPr>
      <w:r w:rsidRPr="00CF4575">
        <w:rPr>
          <w:rFonts w:eastAsia="Times New Roman"/>
          <w:b/>
          <w:bCs/>
          <w:color w:val="444444"/>
        </w:rPr>
        <w:lastRenderedPageBreak/>
        <w:t>System Information</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System information </w:t>
      </w:r>
    </w:p>
    <w:p w:rsidR="00CF4575" w:rsidRPr="00CF4575" w:rsidRDefault="00CF4575" w:rsidP="00CF4575">
      <w:pPr>
        <w:shd w:val="clear" w:color="auto" w:fill="FFFFFF"/>
        <w:spacing w:before="90" w:after="90" w:line="240" w:lineRule="auto"/>
        <w:rPr>
          <w:rFonts w:eastAsia="Times New Roman"/>
          <w:color w:val="444444"/>
        </w:rPr>
      </w:pPr>
      <w:r w:rsidRPr="00CF4575">
        <w:rPr>
          <w:rFonts w:eastAsia="Times New Roman"/>
          <w:color w:val="444444"/>
        </w:rPr>
        <w:t>The following information is captured by the MIS.</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Last updated on:</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09/06/2013 4:06 PM</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Last updated by:</w:t>
      </w:r>
    </w:p>
    <w:p w:rsidR="00CF4575" w:rsidRPr="00CF4575" w:rsidRDefault="00CF4575" w:rsidP="00CF4575">
      <w:pPr>
        <w:shd w:val="clear" w:color="auto" w:fill="FFFFFF"/>
        <w:spacing w:after="0" w:line="240" w:lineRule="auto"/>
        <w:rPr>
          <w:rFonts w:eastAsia="Times New Roman"/>
          <w:color w:val="444444"/>
        </w:rPr>
      </w:pPr>
      <w:proofErr w:type="spellStart"/>
      <w:proofErr w:type="gramStart"/>
      <w:r w:rsidRPr="00CF4575">
        <w:rPr>
          <w:rFonts w:eastAsia="Times New Roman"/>
          <w:color w:val="444444"/>
        </w:rPr>
        <w:t>samimooreg</w:t>
      </w:r>
      <w:proofErr w:type="spellEnd"/>
      <w:proofErr w:type="gramEnd"/>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Completed on: </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09/12/2013 3:41 PM</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Completed by: </w:t>
      </w:r>
    </w:p>
    <w:p w:rsidR="00CF4575" w:rsidRPr="00CF4575" w:rsidRDefault="00CF4575" w:rsidP="00CF4575">
      <w:pPr>
        <w:shd w:val="clear" w:color="auto" w:fill="FFFFFF"/>
        <w:spacing w:after="0" w:line="240" w:lineRule="auto"/>
        <w:rPr>
          <w:rFonts w:eastAsia="Times New Roman"/>
          <w:color w:val="444444"/>
        </w:rPr>
      </w:pPr>
      <w:proofErr w:type="spellStart"/>
      <w:proofErr w:type="gramStart"/>
      <w:r w:rsidRPr="00CF4575">
        <w:rPr>
          <w:rFonts w:eastAsia="Times New Roman"/>
          <w:color w:val="444444"/>
        </w:rPr>
        <w:t>samimooreg</w:t>
      </w:r>
      <w:proofErr w:type="spellEnd"/>
      <w:proofErr w:type="gramEnd"/>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Approved on: </w:t>
      </w:r>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09/23/2013 8:52 </w:t>
      </w:r>
      <w:proofErr w:type="gramStart"/>
      <w:r w:rsidRPr="00CF4575">
        <w:rPr>
          <w:rFonts w:eastAsia="Times New Roman"/>
          <w:color w:val="444444"/>
        </w:rPr>
        <w:t>AM</w:t>
      </w:r>
      <w:proofErr w:type="gramEnd"/>
    </w:p>
    <w:p w:rsidR="00CF4575" w:rsidRPr="00CF4575" w:rsidRDefault="00CF4575" w:rsidP="00CF4575">
      <w:pPr>
        <w:shd w:val="clear" w:color="auto" w:fill="FFFFFF"/>
        <w:spacing w:after="0" w:line="240" w:lineRule="auto"/>
        <w:rPr>
          <w:rFonts w:eastAsia="Times New Roman"/>
          <w:color w:val="444444"/>
        </w:rPr>
      </w:pPr>
      <w:r w:rsidRPr="00CF4575">
        <w:rPr>
          <w:rFonts w:eastAsia="Times New Roman"/>
          <w:color w:val="444444"/>
        </w:rPr>
        <w:t xml:space="preserve">Approved by: </w:t>
      </w:r>
    </w:p>
    <w:p w:rsidR="00CF4575" w:rsidRPr="00CF4575" w:rsidRDefault="00CF4575" w:rsidP="00CF4575">
      <w:pPr>
        <w:shd w:val="clear" w:color="auto" w:fill="FFFFFF"/>
        <w:spacing w:after="150" w:line="240" w:lineRule="auto"/>
        <w:rPr>
          <w:rFonts w:eastAsia="Times New Roman"/>
          <w:color w:val="444444"/>
        </w:rPr>
      </w:pPr>
      <w:proofErr w:type="spellStart"/>
      <w:proofErr w:type="gramStart"/>
      <w:r w:rsidRPr="00CF4575">
        <w:rPr>
          <w:rFonts w:eastAsia="Times New Roman"/>
          <w:color w:val="444444"/>
        </w:rPr>
        <w:t>rscodobakc</w:t>
      </w:r>
      <w:proofErr w:type="spellEnd"/>
      <w:proofErr w:type="gramEnd"/>
    </w:p>
    <w:p w:rsidR="00CF4575" w:rsidRPr="00CF4575" w:rsidRDefault="00CF4575" w:rsidP="00CF4575">
      <w:pPr>
        <w:shd w:val="clear" w:color="auto" w:fill="FFFFFF"/>
        <w:spacing w:after="0" w:line="240" w:lineRule="auto"/>
        <w:rPr>
          <w:rFonts w:eastAsia="Times New Roman"/>
          <w:color w:val="000000"/>
        </w:rPr>
      </w:pPr>
      <w:hyperlink r:id="rId11" w:anchor="related" w:history="1">
        <w:r w:rsidRPr="00CF4575">
          <w:rPr>
            <w:rFonts w:eastAsia="Times New Roman"/>
            <w:color w:val="444444"/>
          </w:rPr>
          <w:t>Other related documents</w:t>
        </w:r>
      </w:hyperlink>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bookmarkStart w:id="16" w:name="related"/>
      <w:bookmarkEnd w:id="16"/>
      <w:r w:rsidRPr="00CF4575">
        <w:rPr>
          <w:rFonts w:eastAsia="Times New Roman"/>
          <w:vanish/>
          <w:color w:val="000000"/>
        </w:rPr>
        <w:t>The following documents have been identified as being related to Michigan.</w:t>
      </w:r>
    </w:p>
    <w:p w:rsidR="00CF4575" w:rsidRPr="00CF4575" w:rsidRDefault="00CF4575" w:rsidP="00CF4575">
      <w:pPr>
        <w:numPr>
          <w:ilvl w:val="0"/>
          <w:numId w:val="126"/>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Monitoring Report for Michigan - General</w:t>
      </w:r>
      <w:r w:rsidRPr="00CF4575">
        <w:rPr>
          <w:rFonts w:eastAsia="Times New Roman"/>
          <w:vanish/>
          <w:color w:val="000000"/>
        </w:rPr>
        <w:t xml:space="preserve"> — as of November 8, 2010</w:t>
      </w:r>
      <w:r w:rsidRPr="00CF4575">
        <w:rPr>
          <w:rFonts w:eastAsia="Times New Roman"/>
          <w:vanish/>
          <w:color w:val="000000"/>
        </w:rPr>
        <w:br/>
      </w:r>
      <w:hyperlink r:id="rId12" w:tgtFrame="_new" w:history="1">
        <w:r w:rsidRPr="00CF4575">
          <w:rPr>
            <w:rFonts w:eastAsia="Times New Roman"/>
            <w:vanish/>
            <w:color w:val="444444"/>
            <w:u w:val="single"/>
          </w:rPr>
          <w:t>DOC</w:t>
        </w:r>
      </w:hyperlink>
      <w:r w:rsidRPr="00CF4575">
        <w:rPr>
          <w:rFonts w:eastAsia="Times New Roman"/>
          <w:vanish/>
          <w:color w:val="000000"/>
        </w:rPr>
        <w:t xml:space="preserve"> (1.2M) | </w:t>
      </w:r>
      <w:hyperlink r:id="rId13" w:tgtFrame="_new" w:history="1">
        <w:r w:rsidRPr="00CF4575">
          <w:rPr>
            <w:rFonts w:eastAsia="Times New Roman"/>
            <w:vanish/>
            <w:color w:val="444444"/>
            <w:u w:val="single"/>
          </w:rPr>
          <w:t>PDF</w:t>
        </w:r>
      </w:hyperlink>
      <w:r w:rsidRPr="00CF4575">
        <w:rPr>
          <w:rFonts w:eastAsia="Times New Roman"/>
          <w:vanish/>
          <w:color w:val="000000"/>
        </w:rPr>
        <w:t xml:space="preserve"> (923KB) </w:t>
      </w:r>
    </w:p>
    <w:p w:rsidR="00CF4575" w:rsidRPr="00CF4575" w:rsidRDefault="00CF4575" w:rsidP="00CF4575">
      <w:pPr>
        <w:numPr>
          <w:ilvl w:val="0"/>
          <w:numId w:val="126"/>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Monitoring Report for Michigan - Blind</w:t>
      </w:r>
      <w:r w:rsidRPr="00CF4575">
        <w:rPr>
          <w:rFonts w:eastAsia="Times New Roman"/>
          <w:vanish/>
          <w:color w:val="000000"/>
        </w:rPr>
        <w:t xml:space="preserve"> — as of November 8, 2010</w:t>
      </w:r>
      <w:r w:rsidRPr="00CF4575">
        <w:rPr>
          <w:rFonts w:eastAsia="Times New Roman"/>
          <w:vanish/>
          <w:color w:val="000000"/>
        </w:rPr>
        <w:br/>
      </w:r>
      <w:hyperlink r:id="rId14" w:tgtFrame="_new" w:history="1">
        <w:r w:rsidRPr="00CF4575">
          <w:rPr>
            <w:rFonts w:eastAsia="Times New Roman"/>
            <w:vanish/>
            <w:color w:val="444444"/>
            <w:u w:val="single"/>
          </w:rPr>
          <w:t>DOC</w:t>
        </w:r>
      </w:hyperlink>
      <w:r w:rsidRPr="00CF4575">
        <w:rPr>
          <w:rFonts w:eastAsia="Times New Roman"/>
          <w:vanish/>
          <w:color w:val="000000"/>
        </w:rPr>
        <w:t xml:space="preserve"> (1.2M) | </w:t>
      </w:r>
      <w:hyperlink r:id="rId15" w:tgtFrame="_new" w:history="1">
        <w:r w:rsidRPr="00CF4575">
          <w:rPr>
            <w:rFonts w:eastAsia="Times New Roman"/>
            <w:vanish/>
            <w:color w:val="444444"/>
            <w:u w:val="single"/>
          </w:rPr>
          <w:t>PDF</w:t>
        </w:r>
      </w:hyperlink>
      <w:r w:rsidRPr="00CF4575">
        <w:rPr>
          <w:rFonts w:eastAsia="Times New Roman"/>
          <w:vanish/>
          <w:color w:val="000000"/>
        </w:rPr>
        <w:t xml:space="preserve"> (923KB) </w:t>
      </w:r>
    </w:p>
    <w:p w:rsidR="00CF4575" w:rsidRPr="00CF4575" w:rsidRDefault="00CF4575" w:rsidP="00CF4575">
      <w:pPr>
        <w:numPr>
          <w:ilvl w:val="0"/>
          <w:numId w:val="126"/>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Monitoring Follow-Up and Technical Assistance Report for Michigan</w:t>
      </w:r>
      <w:r w:rsidRPr="00CF4575">
        <w:rPr>
          <w:rFonts w:eastAsia="Times New Roman"/>
          <w:vanish/>
          <w:color w:val="000000"/>
        </w:rPr>
        <w:t xml:space="preserve"> — as of June 24, 2013</w:t>
      </w:r>
      <w:r w:rsidRPr="00CF4575">
        <w:rPr>
          <w:rFonts w:eastAsia="Times New Roman"/>
          <w:vanish/>
          <w:color w:val="000000"/>
        </w:rPr>
        <w:br/>
      </w:r>
      <w:hyperlink r:id="rId16" w:tgtFrame="_new" w:history="1">
        <w:r w:rsidRPr="00CF4575">
          <w:rPr>
            <w:rFonts w:eastAsia="Times New Roman"/>
            <w:vanish/>
            <w:color w:val="444444"/>
            <w:u w:val="single"/>
          </w:rPr>
          <w:t>DOC</w:t>
        </w:r>
      </w:hyperlink>
      <w:r w:rsidRPr="00CF4575">
        <w:rPr>
          <w:rFonts w:eastAsia="Times New Roman"/>
          <w:vanish/>
          <w:color w:val="000000"/>
        </w:rPr>
        <w:t xml:space="preserve"> (1.2M) | </w:t>
      </w:r>
      <w:hyperlink r:id="rId17" w:tgtFrame="_new" w:history="1">
        <w:r w:rsidRPr="00CF4575">
          <w:rPr>
            <w:rFonts w:eastAsia="Times New Roman"/>
            <w:vanish/>
            <w:color w:val="444444"/>
            <w:u w:val="single"/>
          </w:rPr>
          <w:t>PDF</w:t>
        </w:r>
      </w:hyperlink>
      <w:r w:rsidRPr="00CF4575">
        <w:rPr>
          <w:rFonts w:eastAsia="Times New Roman"/>
          <w:vanish/>
          <w:color w:val="000000"/>
        </w:rPr>
        <w:t xml:space="preserve"> (923KB) </w:t>
      </w:r>
    </w:p>
    <w:bookmarkStart w:id="17" w:name="t7"/>
    <w:bookmarkEnd w:id="17"/>
    <w:p w:rsidR="00CF4575" w:rsidRPr="00CF4575" w:rsidRDefault="00CF4575" w:rsidP="00CF4575">
      <w:pPr>
        <w:shd w:val="clear" w:color="auto" w:fill="FFFFFF"/>
        <w:spacing w:after="0" w:line="240" w:lineRule="auto"/>
        <w:rPr>
          <w:rFonts w:eastAsia="Times New Roman"/>
          <w:vanish/>
          <w:color w:val="000000"/>
        </w:rPr>
      </w:pPr>
      <w:r w:rsidRPr="00CF4575">
        <w:rPr>
          <w:rFonts w:eastAsia="Times New Roman"/>
          <w:vanish/>
          <w:color w:val="000000"/>
        </w:rPr>
        <w:fldChar w:fldCharType="begin"/>
      </w:r>
      <w:r w:rsidRPr="00CF4575">
        <w:rPr>
          <w:rFonts w:eastAsia="Times New Roman"/>
          <w:vanish/>
          <w:color w:val="000000"/>
        </w:rPr>
        <w:instrText xml:space="preserve"> HYPERLINK "http://rsa.ed.gov/about-your-state.cfm?state=Michigan" \l "link_ContactPanel1" </w:instrText>
      </w:r>
      <w:r w:rsidRPr="00CF4575">
        <w:rPr>
          <w:rFonts w:eastAsia="Times New Roman"/>
          <w:vanish/>
          <w:color w:val="000000"/>
        </w:rPr>
        <w:fldChar w:fldCharType="separate"/>
      </w:r>
      <w:r w:rsidRPr="00CF4575">
        <w:rPr>
          <w:rFonts w:eastAsia="Times New Roman"/>
          <w:vanish/>
          <w:color w:val="444444"/>
        </w:rPr>
        <w:t>State Liaison for Michigan</w:t>
      </w:r>
      <w:r w:rsidRPr="00CF4575">
        <w:rPr>
          <w:rFonts w:eastAsia="Times New Roman"/>
          <w:vanish/>
          <w:color w:val="000000"/>
        </w:rPr>
        <w:fldChar w:fldCharType="end"/>
      </w:r>
    </w:p>
    <w:p w:rsidR="00CF4575" w:rsidRPr="00CF4575" w:rsidRDefault="00CF4575" w:rsidP="00CF4575">
      <w:pPr>
        <w:shd w:val="clear" w:color="auto" w:fill="FFFFFF"/>
        <w:spacing w:before="100" w:beforeAutospacing="1" w:after="100" w:afterAutospacing="1" w:line="240" w:lineRule="auto"/>
        <w:rPr>
          <w:rFonts w:eastAsia="Times New Roman"/>
          <w:color w:val="000000"/>
        </w:rPr>
      </w:pPr>
      <w:bookmarkStart w:id="18" w:name="link_ContactPanel1"/>
      <w:bookmarkEnd w:id="18"/>
      <w:r w:rsidRPr="00CF4575">
        <w:rPr>
          <w:rFonts w:eastAsia="Times New Roman"/>
          <w:color w:val="000000"/>
        </w:rPr>
        <w:t xml:space="preserve">For Michigan, the RSA liaison is </w:t>
      </w:r>
      <w:r w:rsidRPr="00CF4575">
        <w:rPr>
          <w:rFonts w:eastAsia="Times New Roman"/>
          <w:b/>
          <w:bCs/>
          <w:color w:val="000000"/>
        </w:rPr>
        <w:t>Christyne Cavataio</w:t>
      </w:r>
      <w:r w:rsidRPr="00CF4575">
        <w:rPr>
          <w:rFonts w:eastAsia="Times New Roman"/>
          <w:color w:val="000000"/>
        </w:rPr>
        <w:t xml:space="preserve">, who can be reached by email at </w:t>
      </w:r>
      <w:r w:rsidRPr="00CF4575">
        <w:rPr>
          <w:rFonts w:eastAsia="Times New Roman"/>
          <w:b/>
          <w:bCs/>
          <w:color w:val="000000"/>
        </w:rPr>
        <w:t>christyne.cavataio@ed.gov</w:t>
      </w:r>
      <w:r w:rsidRPr="00CF4575">
        <w:rPr>
          <w:rFonts w:eastAsia="Times New Roman"/>
          <w:color w:val="000000"/>
        </w:rPr>
        <w:t xml:space="preserve"> or by phone at </w:t>
      </w:r>
      <w:r w:rsidRPr="00CF4575">
        <w:rPr>
          <w:rFonts w:eastAsia="Times New Roman"/>
          <w:b/>
          <w:bCs/>
          <w:color w:val="000000"/>
        </w:rPr>
        <w:t>202.245.6123</w:t>
      </w:r>
      <w:r w:rsidRPr="00CF4575">
        <w:rPr>
          <w:rFonts w:eastAsia="Times New Roman"/>
          <w:color w:val="000000"/>
        </w:rPr>
        <w:t>.</w:t>
      </w:r>
    </w:p>
    <w:p w:rsidR="00CF4575" w:rsidRPr="00CF4575" w:rsidRDefault="00CF4575" w:rsidP="00CF4575">
      <w:pPr>
        <w:shd w:val="clear" w:color="auto" w:fill="FFFFFF"/>
        <w:spacing w:before="100" w:beforeAutospacing="1" w:after="100" w:afterAutospacing="1" w:line="240" w:lineRule="auto"/>
        <w:rPr>
          <w:rFonts w:eastAsia="Times New Roman"/>
          <w:color w:val="000000"/>
        </w:rPr>
      </w:pPr>
      <w:r w:rsidRPr="00CF4575">
        <w:rPr>
          <w:rFonts w:eastAsia="Times New Roman"/>
          <w:color w:val="000000"/>
        </w:rPr>
        <w:t xml:space="preserve">The liaison named by RSA for each state can answer questions or address concerns regarding the following programs under the </w:t>
      </w:r>
      <w:r w:rsidRPr="00CF4575">
        <w:rPr>
          <w:rFonts w:eastAsia="Times New Roman"/>
          <w:i/>
          <w:iCs/>
          <w:color w:val="000000"/>
        </w:rPr>
        <w:t>Rehabilitation Act</w:t>
      </w:r>
      <w:r w:rsidRPr="00CF4575">
        <w:rPr>
          <w:rFonts w:eastAsia="Times New Roman"/>
          <w:color w:val="000000"/>
        </w:rPr>
        <w:t>:</w:t>
      </w:r>
    </w:p>
    <w:p w:rsidR="00CF4575" w:rsidRPr="00CF4575" w:rsidRDefault="00CF4575" w:rsidP="00CF4575">
      <w:pPr>
        <w:numPr>
          <w:ilvl w:val="0"/>
          <w:numId w:val="127"/>
        </w:numPr>
        <w:shd w:val="clear" w:color="auto" w:fill="FFFFFF"/>
        <w:spacing w:before="100" w:beforeAutospacing="1" w:after="180" w:line="240" w:lineRule="auto"/>
        <w:ind w:left="945"/>
        <w:rPr>
          <w:rFonts w:eastAsia="Times New Roman"/>
          <w:color w:val="000000"/>
        </w:rPr>
      </w:pPr>
      <w:r w:rsidRPr="00CF4575">
        <w:rPr>
          <w:rFonts w:eastAsia="Times New Roman"/>
          <w:color w:val="000000"/>
        </w:rPr>
        <w:t xml:space="preserve">the vocational rehabilitation (VR) program, established under Title I; </w:t>
      </w:r>
    </w:p>
    <w:p w:rsidR="00CF4575" w:rsidRPr="00CF4575" w:rsidRDefault="00CF4575" w:rsidP="00CF4575">
      <w:pPr>
        <w:numPr>
          <w:ilvl w:val="0"/>
          <w:numId w:val="127"/>
        </w:numPr>
        <w:shd w:val="clear" w:color="auto" w:fill="FFFFFF"/>
        <w:spacing w:before="100" w:beforeAutospacing="1" w:after="180" w:line="240" w:lineRule="auto"/>
        <w:ind w:left="945"/>
        <w:rPr>
          <w:rFonts w:eastAsia="Times New Roman"/>
          <w:color w:val="000000"/>
        </w:rPr>
      </w:pPr>
      <w:r w:rsidRPr="00CF4575">
        <w:rPr>
          <w:rFonts w:eastAsia="Times New Roman"/>
          <w:color w:val="000000"/>
        </w:rPr>
        <w:t xml:space="preserve">the supported employment (SE) program, established under Title VI, part B; </w:t>
      </w:r>
    </w:p>
    <w:p w:rsidR="00CF4575" w:rsidRPr="00CF4575" w:rsidRDefault="00CF4575" w:rsidP="00CF4575">
      <w:pPr>
        <w:numPr>
          <w:ilvl w:val="0"/>
          <w:numId w:val="127"/>
        </w:numPr>
        <w:shd w:val="clear" w:color="auto" w:fill="FFFFFF"/>
        <w:spacing w:before="100" w:beforeAutospacing="1" w:after="180" w:line="240" w:lineRule="auto"/>
        <w:ind w:left="945"/>
        <w:rPr>
          <w:rFonts w:eastAsia="Times New Roman"/>
          <w:color w:val="000000"/>
        </w:rPr>
      </w:pPr>
      <w:r w:rsidRPr="00CF4575">
        <w:rPr>
          <w:rFonts w:eastAsia="Times New Roman"/>
          <w:color w:val="000000"/>
        </w:rPr>
        <w:t xml:space="preserve">the independent living (IL) program, authorized under Title VII, part B; and </w:t>
      </w:r>
    </w:p>
    <w:p w:rsidR="00CF4575" w:rsidRPr="00CF4575" w:rsidRDefault="00CF4575" w:rsidP="00CF4575">
      <w:pPr>
        <w:numPr>
          <w:ilvl w:val="0"/>
          <w:numId w:val="127"/>
        </w:numPr>
        <w:shd w:val="clear" w:color="auto" w:fill="FFFFFF"/>
        <w:spacing w:before="100" w:beforeAutospacing="1" w:after="180" w:line="240" w:lineRule="auto"/>
        <w:ind w:left="945"/>
        <w:rPr>
          <w:rFonts w:eastAsia="Times New Roman"/>
          <w:color w:val="000000"/>
        </w:rPr>
      </w:pPr>
      <w:proofErr w:type="gramStart"/>
      <w:r w:rsidRPr="00CF4575">
        <w:rPr>
          <w:rFonts w:eastAsia="Times New Roman"/>
          <w:color w:val="000000"/>
        </w:rPr>
        <w:t>the</w:t>
      </w:r>
      <w:proofErr w:type="gramEnd"/>
      <w:r w:rsidRPr="00CF4575">
        <w:rPr>
          <w:rFonts w:eastAsia="Times New Roman"/>
          <w:color w:val="000000"/>
        </w:rPr>
        <w:t xml:space="preserve"> independent living services program for older individuals who are blind (OIB), established under Title VII, Chapter 2. </w:t>
      </w:r>
    </w:p>
    <w:p w:rsidR="00CF4575" w:rsidRPr="00CF4575" w:rsidRDefault="00CF4575" w:rsidP="00CF4575">
      <w:pPr>
        <w:shd w:val="clear" w:color="auto" w:fill="FFFFFF"/>
        <w:spacing w:before="100" w:beforeAutospacing="1" w:after="100" w:afterAutospacing="1" w:line="240" w:lineRule="auto"/>
        <w:rPr>
          <w:rFonts w:eastAsia="Times New Roman"/>
          <w:color w:val="000000"/>
        </w:rPr>
      </w:pPr>
      <w:r w:rsidRPr="00CF4575">
        <w:rPr>
          <w:rFonts w:eastAsia="Times New Roman"/>
          <w:color w:val="000000"/>
        </w:rPr>
        <w:t xml:space="preserve">For other programs, consult the </w:t>
      </w:r>
      <w:hyperlink r:id="rId18" w:history="1">
        <w:r w:rsidRPr="00CF4575">
          <w:rPr>
            <w:rFonts w:eastAsia="Times New Roman"/>
            <w:color w:val="444444"/>
          </w:rPr>
          <w:t>RSA Programs</w:t>
        </w:r>
      </w:hyperlink>
      <w:r w:rsidRPr="00CF4575">
        <w:rPr>
          <w:rFonts w:eastAsia="Times New Roman"/>
          <w:color w:val="000000"/>
        </w:rPr>
        <w:t xml:space="preserve"> page. Click on the program name, </w:t>
      </w:r>
      <w:proofErr w:type="gramStart"/>
      <w:r w:rsidRPr="00CF4575">
        <w:rPr>
          <w:rFonts w:eastAsia="Times New Roman"/>
          <w:color w:val="000000"/>
        </w:rPr>
        <w:t>then</w:t>
      </w:r>
      <w:proofErr w:type="gramEnd"/>
      <w:r w:rsidRPr="00CF4575">
        <w:rPr>
          <w:rFonts w:eastAsia="Times New Roman"/>
          <w:color w:val="000000"/>
        </w:rPr>
        <w:t xml:space="preserve"> click on the word 'Contacts'.</w:t>
      </w:r>
    </w:p>
    <w:p w:rsidR="00CF4575" w:rsidRPr="00CF4575" w:rsidRDefault="00CF4575" w:rsidP="00CF4575">
      <w:pPr>
        <w:shd w:val="clear" w:color="auto" w:fill="FFFFFF"/>
        <w:spacing w:after="0" w:line="240" w:lineRule="auto"/>
        <w:rPr>
          <w:rFonts w:eastAsia="Times New Roman"/>
          <w:vanish/>
          <w:color w:val="000000"/>
        </w:rPr>
      </w:pPr>
      <w:hyperlink r:id="rId19" w:anchor="link_ContactPanel2" w:history="1">
        <w:r w:rsidRPr="00CF4575">
          <w:rPr>
            <w:rFonts w:eastAsia="Times New Roman"/>
            <w:vanish/>
            <w:color w:val="444444"/>
          </w:rPr>
          <w:t>Basic VR Contact Information</w:t>
        </w:r>
      </w:hyperlink>
    </w:p>
    <w:p w:rsidR="00CF4575" w:rsidRPr="00CF4575" w:rsidRDefault="00CF4575" w:rsidP="00CF4575">
      <w:pPr>
        <w:shd w:val="clear" w:color="auto" w:fill="FFFFFF"/>
        <w:spacing w:before="100" w:beforeAutospacing="1" w:after="100" w:afterAutospacing="1" w:line="240" w:lineRule="auto"/>
        <w:jc w:val="center"/>
        <w:outlineLvl w:val="1"/>
        <w:rPr>
          <w:rFonts w:eastAsia="Times New Roman"/>
          <w:b/>
          <w:bCs/>
          <w:vanish/>
          <w:color w:val="000000"/>
        </w:rPr>
      </w:pPr>
      <w:bookmarkStart w:id="19" w:name="link_ContactPanel2"/>
      <w:bookmarkEnd w:id="19"/>
      <w:r w:rsidRPr="00CF4575">
        <w:rPr>
          <w:rFonts w:eastAsia="Times New Roman"/>
          <w:b/>
          <w:bCs/>
          <w:vanish/>
          <w:color w:val="000000"/>
        </w:rPr>
        <w:t>State Vocational Rehabilitation Agency</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Every state has a vocational rehabilitation agency that is designed to help individuals with disabilities meet their employment goals. Vocational rehabilitation agencies assist individuals with disabilities to prepare for, obtain, maintain, or regain employment.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following list includes links to websites and other contact information for vocational rehabilitation (VR) agencies for the most recent Federal fiscal year.</w:t>
      </w:r>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r w:rsidRPr="00CF4575">
        <w:rPr>
          <w:rFonts w:eastAsia="Times New Roman"/>
          <w:b/>
          <w:bCs/>
          <w:vanish/>
          <w:color w:val="000000"/>
        </w:rPr>
        <w:t>Michigan</w:t>
      </w:r>
    </w:p>
    <w:p w:rsidR="00CF4575" w:rsidRPr="00CF4575" w:rsidRDefault="00CF4575" w:rsidP="00CF4575">
      <w:pPr>
        <w:numPr>
          <w:ilvl w:val="0"/>
          <w:numId w:val="128"/>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Michigan Licensing and Regulatory Affairs</w:t>
      </w:r>
      <w:r w:rsidRPr="00CF4575">
        <w:rPr>
          <w:rFonts w:eastAsia="Times New Roman"/>
          <w:vanish/>
          <w:color w:val="000000"/>
        </w:rPr>
        <w:br/>
        <w:t>Attention: Edward F. Rodgers, Director</w:t>
      </w:r>
      <w:r w:rsidRPr="00CF4575">
        <w:rPr>
          <w:rFonts w:eastAsia="Times New Roman"/>
          <w:vanish/>
          <w:color w:val="000000"/>
        </w:rPr>
        <w:br/>
        <w:t>201 N. Washington Square , P.O. Box 30652</w:t>
      </w:r>
      <w:r w:rsidRPr="00CF4575">
        <w:rPr>
          <w:rFonts w:eastAsia="Times New Roman"/>
          <w:vanish/>
          <w:color w:val="000000"/>
        </w:rPr>
        <w:br/>
        <w:t>Lansing, MI 48909</w:t>
      </w:r>
      <w:r w:rsidRPr="00CF4575">
        <w:rPr>
          <w:rFonts w:eastAsia="Times New Roman"/>
          <w:vanish/>
          <w:color w:val="000000"/>
        </w:rPr>
        <w:br/>
        <w:t>Phone: 517-335-4265</w:t>
      </w:r>
      <w:r w:rsidRPr="00CF4575">
        <w:rPr>
          <w:rFonts w:eastAsia="Times New Roman"/>
          <w:vanish/>
          <w:color w:val="000000"/>
        </w:rPr>
        <w:br/>
        <w:t>Fax Number: 517-335-5140</w:t>
      </w:r>
      <w:r w:rsidRPr="00CF4575">
        <w:rPr>
          <w:rFonts w:eastAsia="Times New Roman"/>
          <w:vanish/>
          <w:color w:val="000000"/>
        </w:rPr>
        <w:br/>
        <w:t xml:space="preserve">Email address: </w:t>
      </w:r>
      <w:hyperlink r:id="rId20" w:history="1">
        <w:r w:rsidRPr="00CF4575">
          <w:rPr>
            <w:rFonts w:eastAsia="Times New Roman"/>
            <w:vanish/>
            <w:color w:val="444444"/>
          </w:rPr>
          <w:t>rodgerse@michigan.gov</w:t>
        </w:r>
      </w:hyperlink>
      <w:r w:rsidRPr="00CF4575">
        <w:rPr>
          <w:rFonts w:eastAsia="Times New Roman"/>
          <w:vanish/>
          <w:color w:val="000000"/>
        </w:rPr>
        <w:br/>
        <w:t xml:space="preserve">Recent awards: BASIC-VR </w:t>
      </w:r>
      <w:hyperlink r:id="rId21" w:history="1">
        <w:r w:rsidRPr="00CF4575">
          <w:rPr>
            <w:rFonts w:eastAsia="Times New Roman"/>
            <w:vanish/>
            <w:color w:val="444444"/>
          </w:rPr>
          <w:t>FY2013: H126A130031</w:t>
        </w:r>
      </w:hyperlink>
      <w:r w:rsidRPr="00CF4575">
        <w:rPr>
          <w:rFonts w:eastAsia="Times New Roman"/>
          <w:vanish/>
          <w:color w:val="000000"/>
        </w:rPr>
        <w:t xml:space="preserve"> , IL </w:t>
      </w:r>
      <w:hyperlink r:id="rId22" w:history="1">
        <w:r w:rsidRPr="00CF4575">
          <w:rPr>
            <w:rFonts w:eastAsia="Times New Roman"/>
            <w:vanish/>
            <w:color w:val="444444"/>
          </w:rPr>
          <w:t>FY2013: H169A130032</w:t>
        </w:r>
      </w:hyperlink>
      <w:r w:rsidRPr="00CF4575">
        <w:rPr>
          <w:rFonts w:eastAsia="Times New Roman"/>
          <w:vanish/>
          <w:color w:val="000000"/>
        </w:rPr>
        <w:t xml:space="preserve"> , OIB </w:t>
      </w:r>
      <w:hyperlink r:id="rId23" w:history="1">
        <w:r w:rsidRPr="00CF4575">
          <w:rPr>
            <w:rFonts w:eastAsia="Times New Roman"/>
            <w:vanish/>
            <w:color w:val="444444"/>
          </w:rPr>
          <w:t>FY2013: H177B130022</w:t>
        </w:r>
      </w:hyperlink>
      <w:r w:rsidRPr="00CF4575">
        <w:rPr>
          <w:rFonts w:eastAsia="Times New Roman"/>
          <w:vanish/>
          <w:color w:val="000000"/>
        </w:rPr>
        <w:t xml:space="preserve"> , SE </w:t>
      </w:r>
      <w:hyperlink r:id="rId24" w:history="1">
        <w:r w:rsidRPr="00CF4575">
          <w:rPr>
            <w:rFonts w:eastAsia="Times New Roman"/>
            <w:vanish/>
            <w:color w:val="444444"/>
          </w:rPr>
          <w:t>FY2013: H187A130032</w:t>
        </w:r>
      </w:hyperlink>
      <w:r w:rsidRPr="00CF4575">
        <w:rPr>
          <w:rFonts w:eastAsia="Times New Roman"/>
          <w:vanish/>
          <w:color w:val="000000"/>
        </w:rPr>
        <w:t xml:space="preserve"> </w:t>
      </w:r>
    </w:p>
    <w:p w:rsidR="00CF4575" w:rsidRPr="00CF4575" w:rsidRDefault="00CF4575" w:rsidP="00CF4575">
      <w:pPr>
        <w:numPr>
          <w:ilvl w:val="0"/>
          <w:numId w:val="128"/>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Michigan Department of Human Services</w:t>
      </w:r>
      <w:r w:rsidRPr="00CF4575">
        <w:rPr>
          <w:rFonts w:eastAsia="Times New Roman"/>
          <w:vanish/>
          <w:color w:val="000000"/>
        </w:rPr>
        <w:br/>
        <w:t>Attention: Lou Adams, Acting Director</w:t>
      </w:r>
      <w:r w:rsidRPr="00CF4575">
        <w:rPr>
          <w:rFonts w:eastAsia="Times New Roman"/>
          <w:vanish/>
          <w:color w:val="000000"/>
        </w:rPr>
        <w:br/>
        <w:t>235 South Grand Ave Suite 1515</w:t>
      </w:r>
      <w:r w:rsidRPr="00CF4575">
        <w:rPr>
          <w:rFonts w:eastAsia="Times New Roman"/>
          <w:vanish/>
          <w:color w:val="000000"/>
        </w:rPr>
        <w:br/>
        <w:t>PO Box 30037</w:t>
      </w:r>
      <w:r w:rsidRPr="00CF4575">
        <w:rPr>
          <w:rFonts w:eastAsia="Times New Roman"/>
          <w:vanish/>
          <w:color w:val="000000"/>
        </w:rPr>
        <w:br/>
        <w:t>Lansing, MI 48909-0037</w:t>
      </w:r>
      <w:r w:rsidRPr="00CF4575">
        <w:rPr>
          <w:rFonts w:eastAsia="Times New Roman"/>
          <w:vanish/>
          <w:color w:val="000000"/>
        </w:rPr>
        <w:br/>
        <w:t>Phone: 517-373-7457</w:t>
      </w:r>
      <w:r w:rsidRPr="00CF4575">
        <w:rPr>
          <w:rFonts w:eastAsia="Times New Roman"/>
          <w:vanish/>
          <w:color w:val="000000"/>
        </w:rPr>
        <w:br/>
        <w:t xml:space="preserve">Email address: </w:t>
      </w:r>
      <w:hyperlink r:id="rId25" w:history="1">
        <w:r w:rsidRPr="00CF4575">
          <w:rPr>
            <w:rFonts w:eastAsia="Times New Roman"/>
            <w:vanish/>
            <w:color w:val="444444"/>
          </w:rPr>
          <w:t>AdamsL1@michigan.gov</w:t>
        </w:r>
      </w:hyperlink>
      <w:r w:rsidRPr="00CF4575">
        <w:rPr>
          <w:rFonts w:eastAsia="Times New Roman"/>
          <w:vanish/>
          <w:color w:val="000000"/>
        </w:rPr>
        <w:br/>
        <w:t xml:space="preserve">Recent awards: BASIC-VR </w:t>
      </w:r>
      <w:hyperlink r:id="rId26" w:history="1">
        <w:r w:rsidRPr="00CF4575">
          <w:rPr>
            <w:rFonts w:eastAsia="Times New Roman"/>
            <w:vanish/>
            <w:color w:val="444444"/>
          </w:rPr>
          <w:t>FY2013: H126A130090</w:t>
        </w:r>
      </w:hyperlink>
      <w:r w:rsidRPr="00CF4575">
        <w:rPr>
          <w:rFonts w:eastAsia="Times New Roman"/>
          <w:vanish/>
          <w:color w:val="000000"/>
        </w:rPr>
        <w:t xml:space="preserve"> , IL </w:t>
      </w:r>
      <w:hyperlink r:id="rId27" w:history="1">
        <w:r w:rsidRPr="00CF4575">
          <w:rPr>
            <w:rFonts w:eastAsia="Times New Roman"/>
            <w:vanish/>
            <w:color w:val="444444"/>
          </w:rPr>
          <w:t>FY2013: H169A130090</w:t>
        </w:r>
      </w:hyperlink>
      <w:r w:rsidRPr="00CF4575">
        <w:rPr>
          <w:rFonts w:eastAsia="Times New Roman"/>
          <w:vanish/>
          <w:color w:val="000000"/>
        </w:rPr>
        <w:t xml:space="preserve"> , SE </w:t>
      </w:r>
      <w:hyperlink r:id="rId28" w:history="1">
        <w:r w:rsidRPr="00CF4575">
          <w:rPr>
            <w:rFonts w:eastAsia="Times New Roman"/>
            <w:vanish/>
            <w:color w:val="444444"/>
          </w:rPr>
          <w:t>FY2013: H187A130090</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29" w:anchor="link_ContactPanel3" w:history="1">
        <w:r w:rsidRPr="00CF4575">
          <w:rPr>
            <w:rFonts w:eastAsia="Times New Roman"/>
            <w:vanish/>
            <w:color w:val="444444"/>
          </w:rPr>
          <w:t>CIL Contact Information</w:t>
        </w:r>
      </w:hyperlink>
    </w:p>
    <w:p w:rsidR="00CF4575" w:rsidRPr="00CF4575" w:rsidRDefault="00CF4575" w:rsidP="00CF4575">
      <w:pPr>
        <w:shd w:val="clear" w:color="auto" w:fill="FFFFFF"/>
        <w:spacing w:before="100" w:beforeAutospacing="1" w:after="100" w:afterAutospacing="1" w:line="240" w:lineRule="auto"/>
        <w:jc w:val="center"/>
        <w:outlineLvl w:val="1"/>
        <w:rPr>
          <w:rFonts w:eastAsia="Times New Roman"/>
          <w:b/>
          <w:bCs/>
          <w:vanish/>
          <w:color w:val="000000"/>
        </w:rPr>
      </w:pPr>
      <w:bookmarkStart w:id="20" w:name="link_ContactPanel3"/>
      <w:bookmarkEnd w:id="20"/>
      <w:r w:rsidRPr="00CF4575">
        <w:rPr>
          <w:rFonts w:eastAsia="Times New Roman"/>
          <w:b/>
          <w:bCs/>
          <w:vanish/>
          <w:color w:val="000000"/>
        </w:rPr>
        <w:t>Centers for Independent Living</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following list includes contact information for Centers for Independent Living (CILs) for the most recent Federal fiscal year.</w:t>
      </w:r>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r w:rsidRPr="00CF4575">
        <w:rPr>
          <w:rFonts w:eastAsia="Times New Roman"/>
          <w:b/>
          <w:bCs/>
          <w:vanish/>
          <w:color w:val="000000"/>
        </w:rPr>
        <w:t>Michigan</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Ann Arbor Center for Independent Living</w:t>
      </w:r>
      <w:r w:rsidRPr="00CF4575">
        <w:rPr>
          <w:rFonts w:eastAsia="Times New Roman"/>
          <w:vanish/>
          <w:color w:val="000000"/>
        </w:rPr>
        <w:br/>
        <w:t>Attention: James Magyar, Executive Director</w:t>
      </w:r>
      <w:r w:rsidRPr="00CF4575">
        <w:rPr>
          <w:rFonts w:eastAsia="Times New Roman"/>
          <w:vanish/>
          <w:color w:val="000000"/>
        </w:rPr>
        <w:br/>
        <w:t>3941 Research Park Drive</w:t>
      </w:r>
      <w:r w:rsidRPr="00CF4575">
        <w:rPr>
          <w:rFonts w:eastAsia="Times New Roman"/>
          <w:vanish/>
          <w:color w:val="000000"/>
        </w:rPr>
        <w:br/>
        <w:t>Ann Arbor, MI 48108</w:t>
      </w:r>
      <w:r w:rsidRPr="00CF4575">
        <w:rPr>
          <w:rFonts w:eastAsia="Times New Roman"/>
          <w:vanish/>
          <w:color w:val="000000"/>
        </w:rPr>
        <w:br/>
        <w:t>Phone: 734-971-0277</w:t>
      </w:r>
      <w:r w:rsidRPr="00CF4575">
        <w:rPr>
          <w:rFonts w:eastAsia="Times New Roman"/>
          <w:vanish/>
          <w:color w:val="000000"/>
        </w:rPr>
        <w:br/>
        <w:t>Toll-Free: 800-649-3777</w:t>
      </w:r>
      <w:r w:rsidRPr="00CF4575">
        <w:rPr>
          <w:rFonts w:eastAsia="Times New Roman"/>
          <w:vanish/>
          <w:color w:val="000000"/>
        </w:rPr>
        <w:br/>
        <w:t>Fax Number: 734-971-0826</w:t>
      </w:r>
      <w:r w:rsidRPr="00CF4575">
        <w:rPr>
          <w:rFonts w:eastAsia="Times New Roman"/>
          <w:vanish/>
          <w:color w:val="000000"/>
        </w:rPr>
        <w:br/>
        <w:t xml:space="preserve">Email address: </w:t>
      </w:r>
      <w:hyperlink r:id="rId30" w:history="1">
        <w:r w:rsidRPr="00CF4575">
          <w:rPr>
            <w:rFonts w:eastAsia="Times New Roman"/>
            <w:vanish/>
            <w:color w:val="444444"/>
          </w:rPr>
          <w:t>jim@aacil.org</w:t>
        </w:r>
      </w:hyperlink>
      <w:r w:rsidRPr="00CF4575">
        <w:rPr>
          <w:rFonts w:eastAsia="Times New Roman"/>
          <w:vanish/>
          <w:color w:val="000000"/>
        </w:rPr>
        <w:br/>
        <w:t xml:space="preserve">Recent awards: CIL </w:t>
      </w:r>
      <w:hyperlink r:id="rId31" w:history="1">
        <w:r w:rsidRPr="00CF4575">
          <w:rPr>
            <w:rFonts w:eastAsia="Times New Roman"/>
            <w:vanish/>
            <w:color w:val="444444"/>
          </w:rPr>
          <w:t>FY2013: H132A930013</w:t>
        </w:r>
      </w:hyperlink>
      <w:r w:rsidRPr="00CF4575">
        <w:rPr>
          <w:rFonts w:eastAsia="Times New Roman"/>
          <w:vanish/>
          <w:color w:val="000000"/>
        </w:rPr>
        <w:t xml:space="preserve"> , CIL-ARRA </w:t>
      </w:r>
      <w:hyperlink r:id="rId32" w:history="1">
        <w:r w:rsidRPr="00CF4575">
          <w:rPr>
            <w:rFonts w:eastAsia="Times New Roman"/>
            <w:vanish/>
            <w:color w:val="444444"/>
          </w:rPr>
          <w:t>FY2010: H400A100011</w:t>
        </w:r>
      </w:hyperlink>
      <w:r w:rsidRPr="00CF4575">
        <w:rPr>
          <w:rFonts w:eastAsia="Times New Roman"/>
          <w:vanish/>
          <w:color w:val="000000"/>
        </w:rPr>
        <w:t xml:space="preserve"> , PWI </w:t>
      </w:r>
      <w:hyperlink r:id="rId33" w:history="1">
        <w:r w:rsidRPr="00CF4575">
          <w:rPr>
            <w:rFonts w:eastAsia="Times New Roman"/>
            <w:vanish/>
            <w:color w:val="444444"/>
          </w:rPr>
          <w:t>FY2010: H234S080179</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Blue Water Center for Independent Living, Inc.</w:t>
      </w:r>
      <w:r w:rsidRPr="00CF4575">
        <w:rPr>
          <w:rFonts w:eastAsia="Times New Roman"/>
          <w:vanish/>
          <w:color w:val="000000"/>
        </w:rPr>
        <w:br/>
        <w:t>Attention: Angela Hoff, Executive Director</w:t>
      </w:r>
      <w:r w:rsidRPr="00CF4575">
        <w:rPr>
          <w:rFonts w:eastAsia="Times New Roman"/>
          <w:vanish/>
          <w:color w:val="000000"/>
        </w:rPr>
        <w:br/>
        <w:t>1042 Griswold Avenue, Suite Two</w:t>
      </w:r>
      <w:r w:rsidRPr="00CF4575">
        <w:rPr>
          <w:rFonts w:eastAsia="Times New Roman"/>
          <w:vanish/>
          <w:color w:val="000000"/>
        </w:rPr>
        <w:br/>
        <w:t>Port Huron, MI 48060-5431</w:t>
      </w:r>
      <w:r w:rsidRPr="00CF4575">
        <w:rPr>
          <w:rFonts w:eastAsia="Times New Roman"/>
          <w:vanish/>
          <w:color w:val="000000"/>
        </w:rPr>
        <w:br/>
        <w:t>Phone: 810-987-9337</w:t>
      </w:r>
      <w:r w:rsidRPr="00CF4575">
        <w:rPr>
          <w:rFonts w:eastAsia="Times New Roman"/>
          <w:vanish/>
          <w:color w:val="000000"/>
        </w:rPr>
        <w:br/>
        <w:t>Toll-Free: 800-527-2167</w:t>
      </w:r>
      <w:r w:rsidRPr="00CF4575">
        <w:rPr>
          <w:rFonts w:eastAsia="Times New Roman"/>
          <w:vanish/>
          <w:color w:val="000000"/>
        </w:rPr>
        <w:br/>
        <w:t>Fax Number: 810-987-9548</w:t>
      </w:r>
      <w:r w:rsidRPr="00CF4575">
        <w:rPr>
          <w:rFonts w:eastAsia="Times New Roman"/>
          <w:vanish/>
          <w:color w:val="000000"/>
        </w:rPr>
        <w:br/>
        <w:t xml:space="preserve">Email address: </w:t>
      </w:r>
      <w:hyperlink r:id="rId34" w:history="1">
        <w:r w:rsidRPr="00CF4575">
          <w:rPr>
            <w:rFonts w:eastAsia="Times New Roman"/>
            <w:vanish/>
            <w:color w:val="444444"/>
          </w:rPr>
          <w:t>angelahoff@bwcil.org</w:t>
        </w:r>
      </w:hyperlink>
      <w:r w:rsidRPr="00CF4575">
        <w:rPr>
          <w:rFonts w:eastAsia="Times New Roman"/>
          <w:vanish/>
          <w:color w:val="000000"/>
        </w:rPr>
        <w:br/>
        <w:t xml:space="preserve">Recent awards: CIL </w:t>
      </w:r>
      <w:hyperlink r:id="rId35" w:history="1">
        <w:r w:rsidRPr="00CF4575">
          <w:rPr>
            <w:rFonts w:eastAsia="Times New Roman"/>
            <w:vanish/>
            <w:color w:val="444444"/>
          </w:rPr>
          <w:t>FY2013: H132A930015</w:t>
        </w:r>
      </w:hyperlink>
      <w:r w:rsidRPr="00CF4575">
        <w:rPr>
          <w:rFonts w:eastAsia="Times New Roman"/>
          <w:vanish/>
          <w:color w:val="000000"/>
        </w:rPr>
        <w:t xml:space="preserve"> , CIL-ARRA </w:t>
      </w:r>
      <w:hyperlink r:id="rId36" w:history="1">
        <w:r w:rsidRPr="00CF4575">
          <w:rPr>
            <w:rFonts w:eastAsia="Times New Roman"/>
            <w:vanish/>
            <w:color w:val="444444"/>
          </w:rPr>
          <w:t>FY2010: H400A100013</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Advocates of Kent County</w:t>
      </w:r>
      <w:r w:rsidRPr="00CF4575">
        <w:rPr>
          <w:rFonts w:eastAsia="Times New Roman"/>
          <w:vanish/>
          <w:color w:val="000000"/>
        </w:rPr>
        <w:br/>
        <w:t>Attention: David Bulkowski, Executive Director</w:t>
      </w:r>
      <w:r w:rsidRPr="00CF4575">
        <w:rPr>
          <w:rFonts w:eastAsia="Times New Roman"/>
          <w:vanish/>
          <w:color w:val="000000"/>
        </w:rPr>
        <w:br/>
        <w:t>3600 Camelot Drive, Southeast</w:t>
      </w:r>
      <w:r w:rsidRPr="00CF4575">
        <w:rPr>
          <w:rFonts w:eastAsia="Times New Roman"/>
          <w:vanish/>
          <w:color w:val="000000"/>
        </w:rPr>
        <w:br/>
        <w:t>Grand Rapids, MI 49546</w:t>
      </w:r>
      <w:r w:rsidRPr="00CF4575">
        <w:rPr>
          <w:rFonts w:eastAsia="Times New Roman"/>
          <w:vanish/>
          <w:color w:val="000000"/>
        </w:rPr>
        <w:br/>
        <w:t>Phone: 616-949-1100</w:t>
      </w:r>
      <w:r w:rsidRPr="00CF4575">
        <w:rPr>
          <w:rFonts w:eastAsia="Times New Roman"/>
          <w:vanish/>
          <w:color w:val="000000"/>
        </w:rPr>
        <w:br/>
        <w:t>Fax Number: 616-949-7865</w:t>
      </w:r>
      <w:r w:rsidRPr="00CF4575">
        <w:rPr>
          <w:rFonts w:eastAsia="Times New Roman"/>
          <w:vanish/>
          <w:color w:val="000000"/>
        </w:rPr>
        <w:br/>
        <w:t>TTY Number: 616-949-1100</w:t>
      </w:r>
      <w:r w:rsidRPr="00CF4575">
        <w:rPr>
          <w:rFonts w:eastAsia="Times New Roman"/>
          <w:vanish/>
          <w:color w:val="000000"/>
        </w:rPr>
        <w:br/>
        <w:t xml:space="preserve">Email address: </w:t>
      </w:r>
      <w:hyperlink r:id="rId37" w:history="1">
        <w:r w:rsidRPr="00CF4575">
          <w:rPr>
            <w:rFonts w:eastAsia="Times New Roman"/>
            <w:vanish/>
            <w:color w:val="444444"/>
          </w:rPr>
          <w:t>dave.b@dakc.us</w:t>
        </w:r>
      </w:hyperlink>
      <w:r w:rsidRPr="00CF4575">
        <w:rPr>
          <w:rFonts w:eastAsia="Times New Roman"/>
          <w:vanish/>
          <w:color w:val="000000"/>
        </w:rPr>
        <w:br/>
        <w:t xml:space="preserve">Recent awards: CIL </w:t>
      </w:r>
      <w:hyperlink r:id="rId38" w:history="1">
        <w:r w:rsidRPr="00CF4575">
          <w:rPr>
            <w:rFonts w:eastAsia="Times New Roman"/>
            <w:vanish/>
            <w:color w:val="444444"/>
          </w:rPr>
          <w:t>FY2013: H132A930041</w:t>
        </w:r>
      </w:hyperlink>
      <w:r w:rsidRPr="00CF4575">
        <w:rPr>
          <w:rFonts w:eastAsia="Times New Roman"/>
          <w:vanish/>
          <w:color w:val="000000"/>
        </w:rPr>
        <w:t xml:space="preserve"> , CIL-ARRA </w:t>
      </w:r>
      <w:hyperlink r:id="rId39" w:history="1">
        <w:r w:rsidRPr="00CF4575">
          <w:rPr>
            <w:rFonts w:eastAsia="Times New Roman"/>
            <w:vanish/>
            <w:color w:val="444444"/>
          </w:rPr>
          <w:t>FY2010: H400A100023</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Connection, Inc. (Muskegon)</w:t>
      </w:r>
      <w:r w:rsidRPr="00CF4575">
        <w:rPr>
          <w:rFonts w:eastAsia="Times New Roman"/>
          <w:vanish/>
          <w:color w:val="000000"/>
        </w:rPr>
        <w:br/>
        <w:t>Attention: Susan Cloutier-Myers, Executive Director</w:t>
      </w:r>
      <w:r w:rsidRPr="00CF4575">
        <w:rPr>
          <w:rFonts w:eastAsia="Times New Roman"/>
          <w:vanish/>
          <w:color w:val="000000"/>
        </w:rPr>
        <w:br/>
        <w:t>27 E. Clay Avenue, Suite 2224</w:t>
      </w:r>
      <w:r w:rsidRPr="00CF4575">
        <w:rPr>
          <w:rFonts w:eastAsia="Times New Roman"/>
          <w:vanish/>
          <w:color w:val="000000"/>
        </w:rPr>
        <w:br/>
        <w:t>Muskegon, MI 49442</w:t>
      </w:r>
      <w:r w:rsidRPr="00CF4575">
        <w:rPr>
          <w:rFonts w:eastAsia="Times New Roman"/>
          <w:vanish/>
          <w:color w:val="000000"/>
        </w:rPr>
        <w:br/>
        <w:t>Phone: 231-722-0088</w:t>
      </w:r>
      <w:r w:rsidRPr="00CF4575">
        <w:rPr>
          <w:rFonts w:eastAsia="Times New Roman"/>
          <w:vanish/>
          <w:color w:val="000000"/>
        </w:rPr>
        <w:br/>
        <w:t>Toll-Free: 866-322-4501</w:t>
      </w:r>
      <w:r w:rsidRPr="00CF4575">
        <w:rPr>
          <w:rFonts w:eastAsia="Times New Roman"/>
          <w:vanish/>
          <w:color w:val="000000"/>
        </w:rPr>
        <w:br/>
        <w:t>Fax Number: 231-722-0066</w:t>
      </w:r>
      <w:r w:rsidRPr="00CF4575">
        <w:rPr>
          <w:rFonts w:eastAsia="Times New Roman"/>
          <w:vanish/>
          <w:color w:val="000000"/>
        </w:rPr>
        <w:br/>
        <w:t xml:space="preserve">Email address: </w:t>
      </w:r>
      <w:hyperlink r:id="rId40" w:history="1">
        <w:r w:rsidRPr="00CF4575">
          <w:rPr>
            <w:rFonts w:eastAsia="Times New Roman"/>
            <w:vanish/>
            <w:color w:val="444444"/>
          </w:rPr>
          <w:t>susanc@dcilmi.org</w:t>
        </w:r>
      </w:hyperlink>
      <w:r w:rsidRPr="00CF4575">
        <w:rPr>
          <w:rFonts w:eastAsia="Times New Roman"/>
          <w:vanish/>
          <w:color w:val="000000"/>
        </w:rPr>
        <w:br/>
        <w:t xml:space="preserve">Recent awards: CIL </w:t>
      </w:r>
      <w:hyperlink r:id="rId41" w:history="1">
        <w:r w:rsidRPr="00CF4575">
          <w:rPr>
            <w:rFonts w:eastAsia="Times New Roman"/>
            <w:vanish/>
            <w:color w:val="444444"/>
          </w:rPr>
          <w:t>FY2013: H132A120007</w:t>
        </w:r>
      </w:hyperlink>
      <w:r w:rsidRPr="00CF4575">
        <w:rPr>
          <w:rFonts w:eastAsia="Times New Roman"/>
          <w:vanish/>
          <w:color w:val="000000"/>
        </w:rPr>
        <w:t xml:space="preserve"> , CIL-ARRA </w:t>
      </w:r>
      <w:hyperlink r:id="rId42" w:history="1">
        <w:r w:rsidRPr="00CF4575">
          <w:rPr>
            <w:rFonts w:eastAsia="Times New Roman"/>
            <w:vanish/>
            <w:color w:val="444444"/>
          </w:rPr>
          <w:t>FY2011: H400A100388</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Connections, Inc. (Jackson)</w:t>
      </w:r>
      <w:r w:rsidRPr="00CF4575">
        <w:rPr>
          <w:rFonts w:eastAsia="Times New Roman"/>
          <w:vanish/>
          <w:color w:val="000000"/>
        </w:rPr>
        <w:br/>
        <w:t>Attention: Lesia Pikaart, Executive Director</w:t>
      </w:r>
      <w:r w:rsidRPr="00CF4575">
        <w:rPr>
          <w:rFonts w:eastAsia="Times New Roman"/>
          <w:vanish/>
          <w:color w:val="000000"/>
        </w:rPr>
        <w:br/>
        <w:t>409 Linden Avenue</w:t>
      </w:r>
      <w:r w:rsidRPr="00CF4575">
        <w:rPr>
          <w:rFonts w:eastAsia="Times New Roman"/>
          <w:vanish/>
          <w:color w:val="000000"/>
        </w:rPr>
        <w:br/>
        <w:t>Jackson, MI 49203</w:t>
      </w:r>
      <w:r w:rsidRPr="00CF4575">
        <w:rPr>
          <w:rFonts w:eastAsia="Times New Roman"/>
          <w:vanish/>
          <w:color w:val="000000"/>
        </w:rPr>
        <w:br/>
        <w:t>Phone: 517-782-6054</w:t>
      </w:r>
      <w:r w:rsidRPr="00CF4575">
        <w:rPr>
          <w:rFonts w:eastAsia="Times New Roman"/>
          <w:vanish/>
          <w:color w:val="000000"/>
        </w:rPr>
        <w:br/>
        <w:t>Fax Number: 517-782-3118</w:t>
      </w:r>
      <w:r w:rsidRPr="00CF4575">
        <w:rPr>
          <w:rFonts w:eastAsia="Times New Roman"/>
          <w:vanish/>
          <w:color w:val="000000"/>
        </w:rPr>
        <w:br/>
        <w:t xml:space="preserve">Email address: </w:t>
      </w:r>
      <w:hyperlink r:id="rId43" w:history="1">
        <w:r w:rsidRPr="00CF4575">
          <w:rPr>
            <w:rFonts w:eastAsia="Times New Roman"/>
            <w:vanish/>
            <w:color w:val="444444"/>
          </w:rPr>
          <w:t>lesia@disabilityconnect.org</w:t>
        </w:r>
      </w:hyperlink>
      <w:r w:rsidRPr="00CF4575">
        <w:rPr>
          <w:rFonts w:eastAsia="Times New Roman"/>
          <w:vanish/>
          <w:color w:val="000000"/>
        </w:rPr>
        <w:br/>
        <w:t xml:space="preserve">Recent awards: CIL </w:t>
      </w:r>
      <w:hyperlink r:id="rId44" w:history="1">
        <w:r w:rsidRPr="00CF4575">
          <w:rPr>
            <w:rFonts w:eastAsia="Times New Roman"/>
            <w:vanish/>
            <w:color w:val="444444"/>
          </w:rPr>
          <w:t>FY2013: H132A120011</w:t>
        </w:r>
      </w:hyperlink>
      <w:r w:rsidRPr="00CF4575">
        <w:rPr>
          <w:rFonts w:eastAsia="Times New Roman"/>
          <w:vanish/>
          <w:color w:val="000000"/>
        </w:rPr>
        <w:t xml:space="preserve"> , CIL-ARRA </w:t>
      </w:r>
      <w:hyperlink r:id="rId45" w:history="1">
        <w:r w:rsidRPr="00CF4575">
          <w:rPr>
            <w:rFonts w:eastAsia="Times New Roman"/>
            <w:vanish/>
            <w:color w:val="444444"/>
          </w:rPr>
          <w:t>FY2011: H400A100396</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Network Lakeshore</w:t>
      </w:r>
      <w:r w:rsidRPr="00CF4575">
        <w:rPr>
          <w:rFonts w:eastAsia="Times New Roman"/>
          <w:vanish/>
          <w:color w:val="000000"/>
        </w:rPr>
        <w:br/>
        <w:t>Attention: Todd Whiteman, Executive Director</w:t>
      </w:r>
      <w:r w:rsidRPr="00CF4575">
        <w:rPr>
          <w:rFonts w:eastAsia="Times New Roman"/>
          <w:vanish/>
          <w:color w:val="000000"/>
        </w:rPr>
        <w:br/>
        <w:t>426 Century Lane</w:t>
      </w:r>
      <w:r w:rsidRPr="00CF4575">
        <w:rPr>
          <w:rFonts w:eastAsia="Times New Roman"/>
          <w:vanish/>
          <w:color w:val="000000"/>
        </w:rPr>
        <w:br/>
        <w:t>Holland, MI 49423-3074</w:t>
      </w:r>
      <w:r w:rsidRPr="00CF4575">
        <w:rPr>
          <w:rFonts w:eastAsia="Times New Roman"/>
          <w:vanish/>
          <w:color w:val="000000"/>
        </w:rPr>
        <w:br/>
        <w:t>Phone: 616-396-5326</w:t>
      </w:r>
      <w:r w:rsidRPr="00CF4575">
        <w:rPr>
          <w:rFonts w:eastAsia="Times New Roman"/>
          <w:vanish/>
          <w:color w:val="000000"/>
        </w:rPr>
        <w:br/>
        <w:t>Fax Number: 616-396-3220</w:t>
      </w:r>
      <w:r w:rsidRPr="00CF4575">
        <w:rPr>
          <w:rFonts w:eastAsia="Times New Roman"/>
          <w:vanish/>
          <w:color w:val="000000"/>
        </w:rPr>
        <w:br/>
        <w:t>TTY Number: 616-396-5323</w:t>
      </w:r>
      <w:r w:rsidRPr="00CF4575">
        <w:rPr>
          <w:rFonts w:eastAsia="Times New Roman"/>
          <w:vanish/>
          <w:color w:val="000000"/>
        </w:rPr>
        <w:br/>
        <w:t xml:space="preserve">Email address: </w:t>
      </w:r>
      <w:hyperlink r:id="rId46" w:history="1">
        <w:r w:rsidRPr="00CF4575">
          <w:rPr>
            <w:rFonts w:eastAsia="Times New Roman"/>
            <w:vanish/>
            <w:color w:val="444444"/>
          </w:rPr>
          <w:t>todd@dnlakeshore.org</w:t>
        </w:r>
      </w:hyperlink>
      <w:r w:rsidRPr="00CF4575">
        <w:rPr>
          <w:rFonts w:eastAsia="Times New Roman"/>
          <w:vanish/>
          <w:color w:val="000000"/>
        </w:rPr>
        <w:br/>
        <w:t xml:space="preserve">Recent awards: CIL </w:t>
      </w:r>
      <w:hyperlink r:id="rId47" w:history="1">
        <w:r w:rsidRPr="00CF4575">
          <w:rPr>
            <w:rFonts w:eastAsia="Times New Roman"/>
            <w:vanish/>
            <w:color w:val="444444"/>
          </w:rPr>
          <w:t>FY2013: H132A930008</w:t>
        </w:r>
      </w:hyperlink>
      <w:r w:rsidRPr="00CF4575">
        <w:rPr>
          <w:rFonts w:eastAsia="Times New Roman"/>
          <w:vanish/>
          <w:color w:val="000000"/>
        </w:rPr>
        <w:t xml:space="preserve"> , CIL-ARRA </w:t>
      </w:r>
      <w:hyperlink r:id="rId48" w:history="1">
        <w:r w:rsidRPr="00CF4575">
          <w:rPr>
            <w:rFonts w:eastAsia="Times New Roman"/>
            <w:vanish/>
            <w:color w:val="444444"/>
          </w:rPr>
          <w:t>FY2010: H400A100006</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Network Oakland &amp; Macomb Center for Independent Living</w:t>
      </w:r>
      <w:r w:rsidRPr="00CF4575">
        <w:rPr>
          <w:rFonts w:eastAsia="Times New Roman"/>
          <w:vanish/>
          <w:color w:val="000000"/>
        </w:rPr>
        <w:br/>
        <w:t>Attention: Kellie Boyd, Executive Director</w:t>
      </w:r>
      <w:r w:rsidRPr="00CF4575">
        <w:rPr>
          <w:rFonts w:eastAsia="Times New Roman"/>
          <w:vanish/>
          <w:color w:val="000000"/>
        </w:rPr>
        <w:br/>
        <w:t>16645 15 Mile Road</w:t>
      </w:r>
      <w:r w:rsidRPr="00CF4575">
        <w:rPr>
          <w:rFonts w:eastAsia="Times New Roman"/>
          <w:vanish/>
          <w:color w:val="000000"/>
        </w:rPr>
        <w:br/>
        <w:t>Clinton Township, MI 48035</w:t>
      </w:r>
      <w:r w:rsidRPr="00CF4575">
        <w:rPr>
          <w:rFonts w:eastAsia="Times New Roman"/>
          <w:vanish/>
          <w:color w:val="000000"/>
        </w:rPr>
        <w:br/>
        <w:t>Phone: 586-268-4160</w:t>
      </w:r>
      <w:r w:rsidRPr="00CF4575">
        <w:rPr>
          <w:rFonts w:eastAsia="Times New Roman"/>
          <w:vanish/>
          <w:color w:val="000000"/>
        </w:rPr>
        <w:br/>
        <w:t>Toll-Free: 800-284-2457</w:t>
      </w:r>
      <w:r w:rsidRPr="00CF4575">
        <w:rPr>
          <w:rFonts w:eastAsia="Times New Roman"/>
          <w:vanish/>
          <w:color w:val="000000"/>
        </w:rPr>
        <w:br/>
        <w:t>Fax Number: 586-285-9942</w:t>
      </w:r>
      <w:r w:rsidRPr="00CF4575">
        <w:rPr>
          <w:rFonts w:eastAsia="Times New Roman"/>
          <w:vanish/>
          <w:color w:val="000000"/>
        </w:rPr>
        <w:br/>
        <w:t xml:space="preserve">Email address: </w:t>
      </w:r>
      <w:hyperlink r:id="rId49" w:history="1">
        <w:r w:rsidRPr="00CF4575">
          <w:rPr>
            <w:rFonts w:eastAsia="Times New Roman"/>
            <w:vanish/>
            <w:color w:val="444444"/>
          </w:rPr>
          <w:t>kboyd@dnom.org</w:t>
        </w:r>
      </w:hyperlink>
      <w:r w:rsidRPr="00CF4575">
        <w:rPr>
          <w:rFonts w:eastAsia="Times New Roman"/>
          <w:vanish/>
          <w:color w:val="000000"/>
        </w:rPr>
        <w:br/>
        <w:t xml:space="preserve">Recent awards: CIL </w:t>
      </w:r>
      <w:hyperlink r:id="rId50" w:history="1">
        <w:r w:rsidRPr="00CF4575">
          <w:rPr>
            <w:rFonts w:eastAsia="Times New Roman"/>
            <w:vanish/>
            <w:color w:val="444444"/>
          </w:rPr>
          <w:t>FY2013: H132A930019</w:t>
        </w:r>
      </w:hyperlink>
      <w:r w:rsidRPr="00CF4575">
        <w:rPr>
          <w:rFonts w:eastAsia="Times New Roman"/>
          <w:vanish/>
          <w:color w:val="000000"/>
        </w:rPr>
        <w:t xml:space="preserve"> , CIL-ARRA </w:t>
      </w:r>
      <w:hyperlink r:id="rId51" w:history="1">
        <w:r w:rsidRPr="00CF4575">
          <w:rPr>
            <w:rFonts w:eastAsia="Times New Roman"/>
            <w:vanish/>
            <w:color w:val="444444"/>
          </w:rPr>
          <w:t>FY2010: H400A100015</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Network of Mid-Michigan</w:t>
      </w:r>
      <w:r w:rsidRPr="00CF4575">
        <w:rPr>
          <w:rFonts w:eastAsia="Times New Roman"/>
          <w:vanish/>
          <w:color w:val="000000"/>
        </w:rPr>
        <w:br/>
        <w:t>Attention: David Emmel, Executive Director</w:t>
      </w:r>
      <w:r w:rsidRPr="00CF4575">
        <w:rPr>
          <w:rFonts w:eastAsia="Times New Roman"/>
          <w:vanish/>
          <w:color w:val="000000"/>
        </w:rPr>
        <w:br/>
        <w:t>1705 South Saginaw Road</w:t>
      </w:r>
      <w:r w:rsidRPr="00CF4575">
        <w:rPr>
          <w:rFonts w:eastAsia="Times New Roman"/>
          <w:vanish/>
          <w:color w:val="000000"/>
        </w:rPr>
        <w:br/>
        <w:t>Midland, MI 48640-6814</w:t>
      </w:r>
      <w:r w:rsidRPr="00CF4575">
        <w:rPr>
          <w:rFonts w:eastAsia="Times New Roman"/>
          <w:vanish/>
          <w:color w:val="000000"/>
        </w:rPr>
        <w:br/>
        <w:t>Phone: 989-835-4041</w:t>
      </w:r>
      <w:r w:rsidRPr="00CF4575">
        <w:rPr>
          <w:rFonts w:eastAsia="Times New Roman"/>
          <w:vanish/>
          <w:color w:val="000000"/>
        </w:rPr>
        <w:br/>
        <w:t>Toll-Free: 800-782-4160</w:t>
      </w:r>
      <w:r w:rsidRPr="00CF4575">
        <w:rPr>
          <w:rFonts w:eastAsia="Times New Roman"/>
          <w:vanish/>
          <w:color w:val="000000"/>
        </w:rPr>
        <w:br/>
        <w:t>Fax Number: 989-835-8121</w:t>
      </w:r>
      <w:r w:rsidRPr="00CF4575">
        <w:rPr>
          <w:rFonts w:eastAsia="Times New Roman"/>
          <w:vanish/>
          <w:color w:val="000000"/>
        </w:rPr>
        <w:br/>
        <w:t>TTY Number: 989-835-4041</w:t>
      </w:r>
      <w:r w:rsidRPr="00CF4575">
        <w:rPr>
          <w:rFonts w:eastAsia="Times New Roman"/>
          <w:vanish/>
          <w:color w:val="000000"/>
        </w:rPr>
        <w:br/>
        <w:t xml:space="preserve">Email address: </w:t>
      </w:r>
      <w:hyperlink r:id="rId52" w:history="1">
        <w:r w:rsidRPr="00CF4575">
          <w:rPr>
            <w:rFonts w:eastAsia="Times New Roman"/>
            <w:vanish/>
            <w:color w:val="444444"/>
          </w:rPr>
          <w:t>emmel@dnmm.org</w:t>
        </w:r>
      </w:hyperlink>
      <w:r w:rsidRPr="00CF4575">
        <w:rPr>
          <w:rFonts w:eastAsia="Times New Roman"/>
          <w:vanish/>
          <w:color w:val="000000"/>
        </w:rPr>
        <w:br/>
        <w:t xml:space="preserve">Recent awards: CIL </w:t>
      </w:r>
      <w:hyperlink r:id="rId53" w:history="1">
        <w:r w:rsidRPr="00CF4575">
          <w:rPr>
            <w:rFonts w:eastAsia="Times New Roman"/>
            <w:vanish/>
            <w:color w:val="444444"/>
          </w:rPr>
          <w:t>FY2013: H132A930039</w:t>
        </w:r>
      </w:hyperlink>
      <w:r w:rsidRPr="00CF4575">
        <w:rPr>
          <w:rFonts w:eastAsia="Times New Roman"/>
          <w:vanish/>
          <w:color w:val="000000"/>
        </w:rPr>
        <w:t xml:space="preserve"> , CIL-ARRA </w:t>
      </w:r>
      <w:hyperlink r:id="rId54" w:history="1">
        <w:r w:rsidRPr="00CF4575">
          <w:rPr>
            <w:rFonts w:eastAsia="Times New Roman"/>
            <w:vanish/>
            <w:color w:val="444444"/>
          </w:rPr>
          <w:t>FY2010: H400A100021</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Disability Network Southwest Michigan</w:t>
      </w:r>
      <w:r w:rsidRPr="00CF4575">
        <w:rPr>
          <w:rFonts w:eastAsia="Times New Roman"/>
          <w:vanish/>
          <w:color w:val="000000"/>
        </w:rPr>
        <w:br/>
        <w:t>Attention: Joel Cooper, Executive Director</w:t>
      </w:r>
      <w:r w:rsidRPr="00CF4575">
        <w:rPr>
          <w:rFonts w:eastAsia="Times New Roman"/>
          <w:vanish/>
          <w:color w:val="000000"/>
        </w:rPr>
        <w:br/>
        <w:t>517 E. Crosstown Parkway</w:t>
      </w:r>
      <w:r w:rsidRPr="00CF4575">
        <w:rPr>
          <w:rFonts w:eastAsia="Times New Roman"/>
          <w:vanish/>
          <w:color w:val="000000"/>
        </w:rPr>
        <w:br/>
        <w:t>Kalamazoo, MI 49001</w:t>
      </w:r>
      <w:r w:rsidRPr="00CF4575">
        <w:rPr>
          <w:rFonts w:eastAsia="Times New Roman"/>
          <w:vanish/>
          <w:color w:val="000000"/>
        </w:rPr>
        <w:br/>
        <w:t>Phone: 269-345-1516</w:t>
      </w:r>
      <w:r w:rsidRPr="00CF4575">
        <w:rPr>
          <w:rFonts w:eastAsia="Times New Roman"/>
          <w:vanish/>
          <w:color w:val="000000"/>
        </w:rPr>
        <w:br/>
        <w:t>Fax Number: 269-345-0229</w:t>
      </w:r>
      <w:r w:rsidRPr="00CF4575">
        <w:rPr>
          <w:rFonts w:eastAsia="Times New Roman"/>
          <w:vanish/>
          <w:color w:val="000000"/>
        </w:rPr>
        <w:br/>
        <w:t>TTY Number: 269-345-5925</w:t>
      </w:r>
      <w:r w:rsidRPr="00CF4575">
        <w:rPr>
          <w:rFonts w:eastAsia="Times New Roman"/>
          <w:vanish/>
          <w:color w:val="000000"/>
        </w:rPr>
        <w:br/>
        <w:t xml:space="preserve">Email address: </w:t>
      </w:r>
      <w:hyperlink r:id="rId55" w:history="1">
        <w:r w:rsidRPr="00CF4575">
          <w:rPr>
            <w:rFonts w:eastAsia="Times New Roman"/>
            <w:vanish/>
            <w:color w:val="444444"/>
          </w:rPr>
          <w:t>cooperj@dnswm.org</w:t>
        </w:r>
      </w:hyperlink>
      <w:r w:rsidRPr="00CF4575">
        <w:rPr>
          <w:rFonts w:eastAsia="Times New Roman"/>
          <w:vanish/>
          <w:color w:val="000000"/>
        </w:rPr>
        <w:br/>
        <w:t xml:space="preserve">Recent awards: CIL </w:t>
      </w:r>
      <w:hyperlink r:id="rId56" w:history="1">
        <w:r w:rsidRPr="00CF4575">
          <w:rPr>
            <w:rFonts w:eastAsia="Times New Roman"/>
            <w:vanish/>
            <w:color w:val="444444"/>
          </w:rPr>
          <w:t>FY2013: H132A930018</w:t>
        </w:r>
      </w:hyperlink>
      <w:r w:rsidRPr="00CF4575">
        <w:rPr>
          <w:rFonts w:eastAsia="Times New Roman"/>
          <w:vanish/>
          <w:color w:val="000000"/>
        </w:rPr>
        <w:t xml:space="preserve"> , CIL-ARRA </w:t>
      </w:r>
      <w:hyperlink r:id="rId57" w:history="1">
        <w:r w:rsidRPr="00CF4575">
          <w:rPr>
            <w:rFonts w:eastAsia="Times New Roman"/>
            <w:vanish/>
            <w:color w:val="444444"/>
          </w:rPr>
          <w:t>FY2011: H400A100378</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Handicapper Advocacy Alliance, Inc. - Capitol Area Center for IL</w:t>
      </w:r>
      <w:r w:rsidRPr="00CF4575">
        <w:rPr>
          <w:rFonts w:eastAsia="Times New Roman"/>
          <w:vanish/>
          <w:color w:val="000000"/>
        </w:rPr>
        <w:br/>
        <w:t>Attention: Ellen E. Weaver, Executive Director</w:t>
      </w:r>
      <w:r w:rsidRPr="00CF4575">
        <w:rPr>
          <w:rFonts w:eastAsia="Times New Roman"/>
          <w:vanish/>
          <w:color w:val="000000"/>
        </w:rPr>
        <w:br/>
        <w:t>2812 N. Martin Luther King Jr. Boulevard</w:t>
      </w:r>
      <w:r w:rsidRPr="00CF4575">
        <w:rPr>
          <w:rFonts w:eastAsia="Times New Roman"/>
          <w:vanish/>
          <w:color w:val="000000"/>
        </w:rPr>
        <w:br/>
        <w:t>Lansing, MI 48906</w:t>
      </w:r>
      <w:r w:rsidRPr="00CF4575">
        <w:rPr>
          <w:rFonts w:eastAsia="Times New Roman"/>
          <w:vanish/>
          <w:color w:val="000000"/>
        </w:rPr>
        <w:br/>
        <w:t>Phone: 517-999-2760</w:t>
      </w:r>
      <w:r w:rsidRPr="00CF4575">
        <w:rPr>
          <w:rFonts w:eastAsia="Times New Roman"/>
          <w:vanish/>
          <w:color w:val="000000"/>
        </w:rPr>
        <w:br/>
        <w:t>Fax Number: 517-999-2067</w:t>
      </w:r>
      <w:r w:rsidRPr="00CF4575">
        <w:rPr>
          <w:rFonts w:eastAsia="Times New Roman"/>
          <w:vanish/>
          <w:color w:val="000000"/>
        </w:rPr>
        <w:br/>
        <w:t xml:space="preserve">Email address: </w:t>
      </w:r>
      <w:hyperlink r:id="rId58" w:history="1">
        <w:r w:rsidRPr="00CF4575">
          <w:rPr>
            <w:rFonts w:eastAsia="Times New Roman"/>
            <w:vanish/>
            <w:color w:val="444444"/>
          </w:rPr>
          <w:t>eweaver@cacil.org</w:t>
        </w:r>
      </w:hyperlink>
      <w:r w:rsidRPr="00CF4575">
        <w:rPr>
          <w:rFonts w:eastAsia="Times New Roman"/>
          <w:vanish/>
          <w:color w:val="000000"/>
        </w:rPr>
        <w:br/>
        <w:t xml:space="preserve">Recent awards: CIL </w:t>
      </w:r>
      <w:hyperlink r:id="rId59" w:history="1">
        <w:r w:rsidRPr="00CF4575">
          <w:rPr>
            <w:rFonts w:eastAsia="Times New Roman"/>
            <w:vanish/>
            <w:color w:val="444444"/>
          </w:rPr>
          <w:t>FY2013: H132A930040</w:t>
        </w:r>
      </w:hyperlink>
      <w:r w:rsidRPr="00CF4575">
        <w:rPr>
          <w:rFonts w:eastAsia="Times New Roman"/>
          <w:vanish/>
          <w:color w:val="000000"/>
        </w:rPr>
        <w:t xml:space="preserve"> , CIL-ARRA </w:t>
      </w:r>
      <w:hyperlink r:id="rId60" w:history="1">
        <w:r w:rsidRPr="00CF4575">
          <w:rPr>
            <w:rFonts w:eastAsia="Times New Roman"/>
            <w:vanish/>
            <w:color w:val="444444"/>
          </w:rPr>
          <w:t>FY2010: H400A100022</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Metropolitan Detroit Center for Independent Living</w:t>
      </w:r>
      <w:r w:rsidRPr="00CF4575">
        <w:rPr>
          <w:rFonts w:eastAsia="Times New Roman"/>
          <w:vanish/>
          <w:color w:val="000000"/>
        </w:rPr>
        <w:br/>
        <w:t>Attention: Richard Sides, Executive Director</w:t>
      </w:r>
      <w:r w:rsidRPr="00CF4575">
        <w:rPr>
          <w:rFonts w:eastAsia="Times New Roman"/>
          <w:vanish/>
          <w:color w:val="000000"/>
        </w:rPr>
        <w:br/>
        <w:t>5555 Conner Avenue, Suite 2224</w:t>
      </w:r>
      <w:r w:rsidRPr="00CF4575">
        <w:rPr>
          <w:rFonts w:eastAsia="Times New Roman"/>
          <w:vanish/>
          <w:color w:val="000000"/>
        </w:rPr>
        <w:br/>
        <w:t>Detroit, MI 48213</w:t>
      </w:r>
      <w:r w:rsidRPr="00CF4575">
        <w:rPr>
          <w:rFonts w:eastAsia="Times New Roman"/>
          <w:vanish/>
          <w:color w:val="000000"/>
        </w:rPr>
        <w:br/>
        <w:t>Phone: 313-923-1655</w:t>
      </w:r>
      <w:r w:rsidRPr="00CF4575">
        <w:rPr>
          <w:rFonts w:eastAsia="Times New Roman"/>
          <w:vanish/>
          <w:color w:val="000000"/>
        </w:rPr>
        <w:br/>
        <w:t>Fax Number: 313-923-1404</w:t>
      </w:r>
      <w:r w:rsidRPr="00CF4575">
        <w:rPr>
          <w:rFonts w:eastAsia="Times New Roman"/>
          <w:vanish/>
          <w:color w:val="000000"/>
        </w:rPr>
        <w:br/>
        <w:t>TTY Number: 313-923-1655</w:t>
      </w:r>
      <w:r w:rsidRPr="00CF4575">
        <w:rPr>
          <w:rFonts w:eastAsia="Times New Roman"/>
          <w:vanish/>
          <w:color w:val="000000"/>
        </w:rPr>
        <w:br/>
        <w:t xml:space="preserve">Email address: </w:t>
      </w:r>
      <w:hyperlink r:id="rId61" w:history="1">
        <w:r w:rsidRPr="00CF4575">
          <w:rPr>
            <w:rFonts w:eastAsia="Times New Roman"/>
            <w:vanish/>
            <w:color w:val="444444"/>
          </w:rPr>
          <w:t>rick@dnwayne.org</w:t>
        </w:r>
      </w:hyperlink>
      <w:r w:rsidRPr="00CF4575">
        <w:rPr>
          <w:rFonts w:eastAsia="Times New Roman"/>
          <w:vanish/>
          <w:color w:val="000000"/>
        </w:rPr>
        <w:br/>
        <w:t xml:space="preserve">Recent awards: CIL </w:t>
      </w:r>
      <w:hyperlink r:id="rId62" w:history="1">
        <w:r w:rsidRPr="00CF4575">
          <w:rPr>
            <w:rFonts w:eastAsia="Times New Roman"/>
            <w:vanish/>
            <w:color w:val="444444"/>
          </w:rPr>
          <w:t>FY2013: H132A120008</w:t>
        </w:r>
      </w:hyperlink>
      <w:r w:rsidRPr="00CF4575">
        <w:rPr>
          <w:rFonts w:eastAsia="Times New Roman"/>
          <w:vanish/>
          <w:color w:val="000000"/>
        </w:rPr>
        <w:t xml:space="preserve"> , CIL-ARRA </w:t>
      </w:r>
      <w:hyperlink r:id="rId63" w:history="1">
        <w:r w:rsidRPr="00CF4575">
          <w:rPr>
            <w:rFonts w:eastAsia="Times New Roman"/>
            <w:vanish/>
            <w:color w:val="444444"/>
          </w:rPr>
          <w:t>FY2011: H400A100383</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Northern Michigan Alliance for Independent Living</w:t>
      </w:r>
      <w:r w:rsidRPr="00CF4575">
        <w:rPr>
          <w:rFonts w:eastAsia="Times New Roman"/>
          <w:vanish/>
          <w:color w:val="000000"/>
        </w:rPr>
        <w:br/>
        <w:t>Attention: Jim Moore, Executive Director</w:t>
      </w:r>
      <w:r w:rsidRPr="00CF4575">
        <w:rPr>
          <w:rFonts w:eastAsia="Times New Roman"/>
          <w:vanish/>
          <w:color w:val="000000"/>
        </w:rPr>
        <w:br/>
        <w:t>415 East Eight Street</w:t>
      </w:r>
      <w:r w:rsidRPr="00CF4575">
        <w:rPr>
          <w:rFonts w:eastAsia="Times New Roman"/>
          <w:vanish/>
          <w:color w:val="000000"/>
        </w:rPr>
        <w:br/>
        <w:t>Traverse City, MI 49686</w:t>
      </w:r>
      <w:r w:rsidRPr="00CF4575">
        <w:rPr>
          <w:rFonts w:eastAsia="Times New Roman"/>
          <w:vanish/>
          <w:color w:val="000000"/>
        </w:rPr>
        <w:br/>
        <w:t>Phone: 231-922-0903</w:t>
      </w:r>
      <w:r w:rsidRPr="00CF4575">
        <w:rPr>
          <w:rFonts w:eastAsia="Times New Roman"/>
          <w:vanish/>
          <w:color w:val="000000"/>
        </w:rPr>
        <w:br/>
        <w:t>Fax Number: 231-922-2597</w:t>
      </w:r>
      <w:r w:rsidRPr="00CF4575">
        <w:rPr>
          <w:rFonts w:eastAsia="Times New Roman"/>
          <w:vanish/>
          <w:color w:val="000000"/>
        </w:rPr>
        <w:br/>
        <w:t>TTY Number: 231-922-2359</w:t>
      </w:r>
      <w:r w:rsidRPr="00CF4575">
        <w:rPr>
          <w:rFonts w:eastAsia="Times New Roman"/>
          <w:vanish/>
          <w:color w:val="000000"/>
        </w:rPr>
        <w:br/>
        <w:t xml:space="preserve">Email address: </w:t>
      </w:r>
      <w:hyperlink r:id="rId64" w:history="1">
        <w:r w:rsidRPr="00CF4575">
          <w:rPr>
            <w:rFonts w:eastAsia="Times New Roman"/>
            <w:vanish/>
            <w:color w:val="444444"/>
          </w:rPr>
          <w:t>jim@disabilitynetwork.net</w:t>
        </w:r>
      </w:hyperlink>
      <w:r w:rsidRPr="00CF4575">
        <w:rPr>
          <w:rFonts w:eastAsia="Times New Roman"/>
          <w:vanish/>
          <w:color w:val="000000"/>
        </w:rPr>
        <w:br/>
        <w:t xml:space="preserve">Recent awards: CIL </w:t>
      </w:r>
      <w:hyperlink r:id="rId65" w:history="1">
        <w:r w:rsidRPr="00CF4575">
          <w:rPr>
            <w:rFonts w:eastAsia="Times New Roman"/>
            <w:vanish/>
            <w:color w:val="444444"/>
          </w:rPr>
          <w:t>FY2013: H132A120009</w:t>
        </w:r>
      </w:hyperlink>
      <w:r w:rsidRPr="00CF4575">
        <w:rPr>
          <w:rFonts w:eastAsia="Times New Roman"/>
          <w:vanish/>
          <w:color w:val="000000"/>
        </w:rPr>
        <w:t xml:space="preserve"> , CIL-ARRA </w:t>
      </w:r>
      <w:hyperlink r:id="rId66" w:history="1">
        <w:r w:rsidRPr="00CF4575">
          <w:rPr>
            <w:rFonts w:eastAsia="Times New Roman"/>
            <w:vanish/>
            <w:color w:val="444444"/>
          </w:rPr>
          <w:t>FY2011: H400A100399</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Superior Alliance for Independent Living</w:t>
      </w:r>
      <w:r w:rsidRPr="00CF4575">
        <w:rPr>
          <w:rFonts w:eastAsia="Times New Roman"/>
          <w:vanish/>
          <w:color w:val="000000"/>
        </w:rPr>
        <w:br/>
        <w:t>Attention: Sarah Peura, Executive Director</w:t>
      </w:r>
      <w:r w:rsidRPr="00CF4575">
        <w:rPr>
          <w:rFonts w:eastAsia="Times New Roman"/>
          <w:vanish/>
          <w:color w:val="000000"/>
        </w:rPr>
        <w:br/>
        <w:t>1200 Wright Street, Suite A</w:t>
      </w:r>
      <w:r w:rsidRPr="00CF4575">
        <w:rPr>
          <w:rFonts w:eastAsia="Times New Roman"/>
          <w:vanish/>
          <w:color w:val="000000"/>
        </w:rPr>
        <w:br/>
        <w:t>Marquette, MI 49855</w:t>
      </w:r>
      <w:r w:rsidRPr="00CF4575">
        <w:rPr>
          <w:rFonts w:eastAsia="Times New Roman"/>
          <w:vanish/>
          <w:color w:val="000000"/>
        </w:rPr>
        <w:br/>
        <w:t>Phone: 906-228-5744</w:t>
      </w:r>
      <w:r w:rsidRPr="00CF4575">
        <w:rPr>
          <w:rFonts w:eastAsia="Times New Roman"/>
          <w:vanish/>
          <w:color w:val="000000"/>
        </w:rPr>
        <w:br/>
        <w:t>Toll-Free: 800-379-7245</w:t>
      </w:r>
      <w:r w:rsidRPr="00CF4575">
        <w:rPr>
          <w:rFonts w:eastAsia="Times New Roman"/>
          <w:vanish/>
          <w:color w:val="000000"/>
        </w:rPr>
        <w:br/>
        <w:t>Fax Number: 906-228-5573</w:t>
      </w:r>
      <w:r w:rsidRPr="00CF4575">
        <w:rPr>
          <w:rFonts w:eastAsia="Times New Roman"/>
          <w:vanish/>
          <w:color w:val="000000"/>
        </w:rPr>
        <w:br/>
        <w:t xml:space="preserve">Email address: </w:t>
      </w:r>
      <w:hyperlink r:id="rId67" w:history="1">
        <w:r w:rsidRPr="00CF4575">
          <w:rPr>
            <w:rFonts w:eastAsia="Times New Roman"/>
            <w:vanish/>
            <w:color w:val="444444"/>
          </w:rPr>
          <w:t>sarahp@upsail.com</w:t>
        </w:r>
      </w:hyperlink>
      <w:r w:rsidRPr="00CF4575">
        <w:rPr>
          <w:rFonts w:eastAsia="Times New Roman"/>
          <w:vanish/>
          <w:color w:val="000000"/>
        </w:rPr>
        <w:br/>
        <w:t xml:space="preserve">Recent awards: CIL </w:t>
      </w:r>
      <w:hyperlink r:id="rId68" w:history="1">
        <w:r w:rsidRPr="00CF4575">
          <w:rPr>
            <w:rFonts w:eastAsia="Times New Roman"/>
            <w:vanish/>
            <w:color w:val="444444"/>
          </w:rPr>
          <w:t>FY2013: H132A010068</w:t>
        </w:r>
      </w:hyperlink>
      <w:r w:rsidRPr="00CF4575">
        <w:rPr>
          <w:rFonts w:eastAsia="Times New Roman"/>
          <w:vanish/>
          <w:color w:val="000000"/>
        </w:rPr>
        <w:t xml:space="preserve"> , CIL-ARRA </w:t>
      </w:r>
      <w:hyperlink r:id="rId69" w:history="1">
        <w:r w:rsidRPr="00CF4575">
          <w:rPr>
            <w:rFonts w:eastAsia="Times New Roman"/>
            <w:vanish/>
            <w:color w:val="444444"/>
          </w:rPr>
          <w:t>FY2010: H400A100297</w:t>
        </w:r>
      </w:hyperlink>
      <w:r w:rsidRPr="00CF4575">
        <w:rPr>
          <w:rFonts w:eastAsia="Times New Roman"/>
          <w:vanish/>
          <w:color w:val="000000"/>
        </w:rPr>
        <w:t xml:space="preserve"> </w:t>
      </w:r>
    </w:p>
    <w:p w:rsidR="00CF4575" w:rsidRPr="00CF4575" w:rsidRDefault="00CF4575" w:rsidP="00CF4575">
      <w:pPr>
        <w:numPr>
          <w:ilvl w:val="0"/>
          <w:numId w:val="129"/>
        </w:numPr>
        <w:shd w:val="clear" w:color="auto" w:fill="FFFFFF"/>
        <w:spacing w:before="100" w:beforeAutospacing="1" w:after="100" w:afterAutospacing="1" w:line="240" w:lineRule="auto"/>
        <w:ind w:left="945"/>
        <w:rPr>
          <w:rFonts w:eastAsia="Times New Roman"/>
          <w:vanish/>
          <w:color w:val="000000"/>
        </w:rPr>
      </w:pPr>
      <w:r w:rsidRPr="00CF4575">
        <w:rPr>
          <w:rFonts w:eastAsia="Times New Roman"/>
          <w:b/>
          <w:bCs/>
          <w:vanish/>
          <w:color w:val="000000"/>
        </w:rPr>
        <w:t>The Disability Network</w:t>
      </w:r>
      <w:r w:rsidRPr="00CF4575">
        <w:rPr>
          <w:rFonts w:eastAsia="Times New Roman"/>
          <w:vanish/>
          <w:color w:val="000000"/>
        </w:rPr>
        <w:br/>
        <w:t>Attention: Michael Zelley, Executive Director</w:t>
      </w:r>
      <w:r w:rsidRPr="00CF4575">
        <w:rPr>
          <w:rFonts w:eastAsia="Times New Roman"/>
          <w:vanish/>
          <w:color w:val="000000"/>
        </w:rPr>
        <w:br/>
        <w:t>3600 South Dort Highway, Suite 54</w:t>
      </w:r>
      <w:r w:rsidRPr="00CF4575">
        <w:rPr>
          <w:rFonts w:eastAsia="Times New Roman"/>
          <w:vanish/>
          <w:color w:val="000000"/>
        </w:rPr>
        <w:br/>
        <w:t>Flint, MI 48507-2093</w:t>
      </w:r>
      <w:r w:rsidRPr="00CF4575">
        <w:rPr>
          <w:rFonts w:eastAsia="Times New Roman"/>
          <w:vanish/>
          <w:color w:val="000000"/>
        </w:rPr>
        <w:br/>
        <w:t>Phone: 810-742-1800</w:t>
      </w:r>
      <w:r w:rsidRPr="00CF4575">
        <w:rPr>
          <w:rFonts w:eastAsia="Times New Roman"/>
          <w:vanish/>
          <w:color w:val="000000"/>
        </w:rPr>
        <w:br/>
        <w:t>Fax Number: 810-742-2400</w:t>
      </w:r>
      <w:r w:rsidRPr="00CF4575">
        <w:rPr>
          <w:rFonts w:eastAsia="Times New Roman"/>
          <w:vanish/>
          <w:color w:val="000000"/>
        </w:rPr>
        <w:br/>
        <w:t>TTY Number: 810-742-7647</w:t>
      </w:r>
      <w:r w:rsidRPr="00CF4575">
        <w:rPr>
          <w:rFonts w:eastAsia="Times New Roman"/>
          <w:vanish/>
          <w:color w:val="000000"/>
        </w:rPr>
        <w:br/>
        <w:t xml:space="preserve">Email address: </w:t>
      </w:r>
      <w:hyperlink r:id="rId70" w:history="1">
        <w:r w:rsidRPr="00CF4575">
          <w:rPr>
            <w:rFonts w:eastAsia="Times New Roman"/>
            <w:vanish/>
            <w:color w:val="444444"/>
          </w:rPr>
          <w:t>mikezelley@aol.com</w:t>
        </w:r>
      </w:hyperlink>
      <w:r w:rsidRPr="00CF4575">
        <w:rPr>
          <w:rFonts w:eastAsia="Times New Roman"/>
          <w:vanish/>
          <w:color w:val="000000"/>
        </w:rPr>
        <w:br/>
        <w:t xml:space="preserve">Recent awards: CIL </w:t>
      </w:r>
      <w:hyperlink r:id="rId71" w:history="1">
        <w:r w:rsidRPr="00CF4575">
          <w:rPr>
            <w:rFonts w:eastAsia="Times New Roman"/>
            <w:vanish/>
            <w:color w:val="444444"/>
          </w:rPr>
          <w:t>FY2013: H132A010051</w:t>
        </w:r>
      </w:hyperlink>
      <w:r w:rsidRPr="00CF4575">
        <w:rPr>
          <w:rFonts w:eastAsia="Times New Roman"/>
          <w:vanish/>
          <w:color w:val="000000"/>
        </w:rPr>
        <w:t xml:space="preserve"> , CIL-ARRA </w:t>
      </w:r>
      <w:hyperlink r:id="rId72" w:history="1">
        <w:r w:rsidRPr="00CF4575">
          <w:rPr>
            <w:rFonts w:eastAsia="Times New Roman"/>
            <w:vanish/>
            <w:color w:val="444444"/>
          </w:rPr>
          <w:t>FY2010: H400A100289</w:t>
        </w:r>
      </w:hyperlink>
      <w:r w:rsidRPr="00CF4575">
        <w:rPr>
          <w:rFonts w:eastAsia="Times New Roman"/>
          <w:vanish/>
          <w:color w:val="000000"/>
        </w:rPr>
        <w:t xml:space="preserve">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pict/>
      </w:r>
      <w:bookmarkStart w:id="21" w:name="t8"/>
      <w:bookmarkEnd w:id="21"/>
      <w:r w:rsidRPr="00CF4575">
        <w:rPr>
          <w:rFonts w:eastAsia="Times New Roman"/>
          <w:vanish/>
          <w:color w:val="000000"/>
        </w:rPr>
        <w:t>RSA administers several grant programs. Many of these programs are supported by the RSA Management Information System (MIS), which allows RSA grantees to report on the progress being made during their grant. The following grant programs are supported by the MIS. Click on a tab to view information about the RSA program. You'll find a brief description of each grant program, followed by a list of RSA reports and forms supporting that program.</w:t>
      </w:r>
    </w:p>
    <w:p w:rsidR="00CF4575" w:rsidRPr="00CF4575" w:rsidRDefault="00CF4575" w:rsidP="00CF4575">
      <w:pPr>
        <w:shd w:val="clear" w:color="auto" w:fill="FFFFFF"/>
        <w:spacing w:after="0" w:line="240" w:lineRule="auto"/>
        <w:rPr>
          <w:rFonts w:eastAsia="Times New Roman"/>
          <w:vanish/>
          <w:color w:val="000000"/>
        </w:rPr>
      </w:pPr>
      <w:hyperlink r:id="rId73" w:anchor="prog1" w:history="1">
        <w:r w:rsidRPr="00CF4575">
          <w:rPr>
            <w:rFonts w:eastAsia="Times New Roman"/>
            <w:vanish/>
            <w:color w:val="444444"/>
          </w:rPr>
          <w:t>Vocational Rehabilitation State Grants</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2" w:name="prog1"/>
      <w:bookmarkEnd w:id="22"/>
      <w:r w:rsidRPr="00CF4575">
        <w:rPr>
          <w:rFonts w:eastAsia="Times New Roman"/>
          <w:b/>
          <w:bCs/>
          <w:vanish/>
          <w:color w:val="000000"/>
        </w:rPr>
        <w:t>Vocational Rehabilitation State Grants</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84.126A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This program provides grants to states to support a wide range of services designed to help individuals with disabilities prepare for and engage in gainful employment consistent with their strengths, resources, priorities, concerns, abilities, capabilities, interests, and informed choice. Eligible individuals are those who have a physical or mental impairment that results in a substantial impediment to employment, who can benefit from vocational rehabilitation (VR) services for employment, and who require VR services. Priority must be given to serving individuals with the most significant disabilities if a state is unable to serve all eligible individuals.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Funds are distributed to states and territories based on a formula that takes into account population and per capita income to cover the cost of direct services and program administration. Grant funds are administered under an approved state plan by VR agencies designated by each state. The state-matching requirement is 21.3 percent; however, the state share is 50 percent for the cost of construction of a facility for community rehabilitation program purposes.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Vocational Rehabilitation State Grants program can be found in the following RSA-MIS forms and reports.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74" w:history="1">
        <w:r w:rsidRPr="00CF4575">
          <w:rPr>
            <w:rFonts w:eastAsia="Times New Roman"/>
            <w:vanish/>
            <w:color w:val="444444"/>
          </w:rPr>
          <w:t>ARR</w:t>
        </w:r>
      </w:hyperlink>
      <w:r w:rsidRPr="00CF4575">
        <w:rPr>
          <w:rFonts w:eastAsia="Times New Roman"/>
          <w:vanish/>
          <w:color w:val="000000"/>
        </w:rPr>
        <w:t xml:space="preserve"> - RSA Annual Review Report. ARR: This is a good place to start if you want an overview of your state VR agency. This report - prepared by RSA - combines information from other reports to show how the agency is performing as compared to other agencies and prior years..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75" w:history="1">
        <w:r w:rsidRPr="00CF4575">
          <w:rPr>
            <w:rFonts w:eastAsia="Times New Roman"/>
            <w:vanish/>
            <w:color w:val="444444"/>
          </w:rPr>
          <w:t>CAP</w:t>
        </w:r>
      </w:hyperlink>
      <w:r w:rsidRPr="00CF4575">
        <w:rPr>
          <w:rFonts w:eastAsia="Times New Roman"/>
          <w:vanish/>
          <w:color w:val="000000"/>
        </w:rPr>
        <w:t xml:space="preserve"> - Corrective Action Plan.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76" w:history="1">
        <w:r w:rsidRPr="00CF4575">
          <w:rPr>
            <w:rFonts w:eastAsia="Times New Roman"/>
            <w:vanish/>
            <w:color w:val="444444"/>
          </w:rPr>
          <w:t>PIP</w:t>
        </w:r>
      </w:hyperlink>
      <w:r w:rsidRPr="00CF4575">
        <w:rPr>
          <w:rFonts w:eastAsia="Times New Roman"/>
          <w:vanish/>
          <w:color w:val="000000"/>
        </w:rPr>
        <w:t xml:space="preserve"> - Program Improvement Plan. Program Improment Plan.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77" w:history="1">
        <w:r w:rsidRPr="00CF4575">
          <w:rPr>
            <w:rFonts w:eastAsia="Times New Roman"/>
            <w:vanish/>
            <w:color w:val="444444"/>
          </w:rPr>
          <w:t>RSA-113</w:t>
        </w:r>
      </w:hyperlink>
      <w:r w:rsidRPr="00CF4575">
        <w:rPr>
          <w:rFonts w:eastAsia="Times New Roman"/>
          <w:vanish/>
          <w:color w:val="000000"/>
        </w:rPr>
        <w:t xml:space="preserve"> - Quarterly Cumulative Caseload Report. RSA-113: Quarterly Cumulative Caseload Report.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78" w:history="1">
        <w:r w:rsidRPr="00CF4575">
          <w:rPr>
            <w:rFonts w:eastAsia="Times New Roman"/>
            <w:vanish/>
            <w:color w:val="444444"/>
          </w:rPr>
          <w:t>RSA-2</w:t>
        </w:r>
      </w:hyperlink>
      <w:r w:rsidRPr="00CF4575">
        <w:rPr>
          <w:rFonts w:eastAsia="Times New Roman"/>
          <w:vanish/>
          <w:color w:val="000000"/>
        </w:rPr>
        <w:t xml:space="preserve"> - Annual Vocational Rehabilitation Program/Cost Report. RSA-2: Annual Vocational Rehabilitation Program/Cost Report.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79" w:history="1">
        <w:r w:rsidRPr="00CF4575">
          <w:rPr>
            <w:rFonts w:eastAsia="Times New Roman"/>
            <w:vanish/>
            <w:color w:val="444444"/>
          </w:rPr>
          <w:t>RSA-692</w:t>
        </w:r>
      </w:hyperlink>
      <w:r w:rsidRPr="00CF4575">
        <w:rPr>
          <w:rFonts w:eastAsia="Times New Roman"/>
          <w:vanish/>
          <w:color w:val="000000"/>
        </w:rPr>
        <w:t xml:space="preserve"> - Grant Reallotment Form. RSA Grant Reallotment Form.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80" w:history="1">
        <w:r w:rsidRPr="00CF4575">
          <w:rPr>
            <w:rFonts w:eastAsia="Times New Roman"/>
            <w:vanish/>
            <w:color w:val="444444"/>
          </w:rPr>
          <w:t>RSA-722</w:t>
        </w:r>
      </w:hyperlink>
      <w:r w:rsidRPr="00CF4575">
        <w:rPr>
          <w:rFonts w:eastAsia="Times New Roman"/>
          <w:vanish/>
          <w:color w:val="000000"/>
        </w:rPr>
        <w:t xml:space="preserve"> - Resolution of Applicant/Client Appeals. RSA-722: Resolution of Applicant/Client Appeals.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81"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82"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numPr>
          <w:ilvl w:val="0"/>
          <w:numId w:val="130"/>
        </w:numPr>
        <w:shd w:val="clear" w:color="auto" w:fill="FFFFFF"/>
        <w:spacing w:before="100" w:beforeAutospacing="1" w:after="180" w:line="240" w:lineRule="auto"/>
        <w:ind w:left="945"/>
        <w:rPr>
          <w:rFonts w:eastAsia="Times New Roman"/>
          <w:vanish/>
          <w:color w:val="000000"/>
        </w:rPr>
      </w:pPr>
      <w:hyperlink r:id="rId83" w:history="1">
        <w:r w:rsidRPr="00CF4575">
          <w:rPr>
            <w:rFonts w:eastAsia="Times New Roman"/>
            <w:vanish/>
            <w:color w:val="444444"/>
          </w:rPr>
          <w:t>VR State Plan</w:t>
        </w:r>
      </w:hyperlink>
      <w:r w:rsidRPr="00CF4575">
        <w:rPr>
          <w:rFonts w:eastAsia="Times New Roman"/>
          <w:vanish/>
          <w:color w:val="000000"/>
        </w:rPr>
        <w:t xml:space="preserve"> - VR State Plan.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3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Human Services (MI-DHS)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84" w:history="1">
        <w:r w:rsidRPr="00CF4575">
          <w:rPr>
            <w:rFonts w:eastAsia="Times New Roman"/>
            <w:vanish/>
            <w:color w:val="444444"/>
          </w:rPr>
          <w:t>H126A130090</w:t>
        </w:r>
      </w:hyperlink>
      <w:r w:rsidRPr="00CF4575">
        <w:rPr>
          <w:rFonts w:eastAsia="Times New Roman"/>
          <w:vanish/>
          <w:color w:val="000000"/>
        </w:rPr>
        <w:t xml:space="preserve">, for $93,562,936.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5" w:history="1">
        <w:r w:rsidRPr="00CF4575">
          <w:rPr>
            <w:rFonts w:eastAsia="Times New Roman"/>
            <w:vanish/>
            <w:color w:val="444444"/>
          </w:rPr>
          <w:t>ARR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 w:history="1">
        <w:r w:rsidRPr="00CF4575">
          <w:rPr>
            <w:rFonts w:eastAsia="Times New Roman"/>
            <w:vanish/>
            <w:color w:val="444444"/>
          </w:rPr>
          <w:t>CAP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 w:history="1">
        <w:r w:rsidRPr="00CF4575">
          <w:rPr>
            <w:rFonts w:eastAsia="Times New Roman"/>
            <w:vanish/>
            <w:color w:val="444444"/>
          </w:rPr>
          <w:t>PIP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 w:history="1">
        <w:r w:rsidRPr="00CF4575">
          <w:rPr>
            <w:rFonts w:eastAsia="Times New Roman"/>
            <w:vanish/>
            <w:color w:val="444444"/>
          </w:rPr>
          <w:t>RSA-113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 w:history="1">
        <w:r w:rsidRPr="00CF4575">
          <w:rPr>
            <w:rFonts w:eastAsia="Times New Roman"/>
            <w:vanish/>
            <w:color w:val="444444"/>
          </w:rPr>
          <w:t>RSA-2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0" w:history="1">
        <w:r w:rsidRPr="00CF4575">
          <w:rPr>
            <w:rFonts w:eastAsia="Times New Roman"/>
            <w:vanish/>
            <w:color w:val="444444"/>
          </w:rPr>
          <w:t>RSA-692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1" w:history="1">
        <w:r w:rsidRPr="00CF4575">
          <w:rPr>
            <w:rFonts w:eastAsia="Times New Roman"/>
            <w:vanish/>
            <w:color w:val="444444"/>
          </w:rPr>
          <w:t>RSA-722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2" w:history="1">
        <w:r w:rsidRPr="00CF4575">
          <w:rPr>
            <w:rFonts w:eastAsia="Times New Roman"/>
            <w:vanish/>
            <w:color w:val="444444"/>
          </w:rPr>
          <w:t>SF-269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3" w:history="1">
        <w:r w:rsidRPr="00CF4575">
          <w:rPr>
            <w:rFonts w:eastAsia="Times New Roman"/>
            <w:vanish/>
            <w:color w:val="444444"/>
          </w:rPr>
          <w:t>SF-425 report(s) for H126A130090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4" w:history="1">
        <w:r w:rsidRPr="00CF4575">
          <w:rPr>
            <w:rFonts w:eastAsia="Times New Roman"/>
            <w:vanish/>
            <w:color w:val="444444"/>
          </w:rPr>
          <w:t>VR State Plan report(s) for H126A130090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5" w:history="1">
        <w:r w:rsidRPr="00CF4575">
          <w:rPr>
            <w:rFonts w:eastAsia="Times New Roman"/>
            <w:vanish/>
            <w:color w:val="444444"/>
          </w:rPr>
          <w:t>H126A120090</w:t>
        </w:r>
      </w:hyperlink>
      <w:r w:rsidRPr="00CF4575">
        <w:rPr>
          <w:rFonts w:eastAsia="Times New Roman"/>
          <w:vanish/>
          <w:color w:val="000000"/>
        </w:rPr>
        <w:t xml:space="preserve">, for $26,028,302.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6" w:history="1">
        <w:r w:rsidRPr="00CF4575">
          <w:rPr>
            <w:rFonts w:eastAsia="Times New Roman"/>
            <w:vanish/>
            <w:color w:val="444444"/>
          </w:rPr>
          <w:t>ARR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7" w:history="1">
        <w:r w:rsidRPr="00CF4575">
          <w:rPr>
            <w:rFonts w:eastAsia="Times New Roman"/>
            <w:vanish/>
            <w:color w:val="444444"/>
          </w:rPr>
          <w:t>CAP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8" w:history="1">
        <w:r w:rsidRPr="00CF4575">
          <w:rPr>
            <w:rFonts w:eastAsia="Times New Roman"/>
            <w:vanish/>
            <w:color w:val="444444"/>
          </w:rPr>
          <w:t>PIP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 w:history="1">
        <w:r w:rsidRPr="00CF4575">
          <w:rPr>
            <w:rFonts w:eastAsia="Times New Roman"/>
            <w:vanish/>
            <w:color w:val="444444"/>
          </w:rPr>
          <w:t>RSA-113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 w:history="1">
        <w:r w:rsidRPr="00CF4575">
          <w:rPr>
            <w:rFonts w:eastAsia="Times New Roman"/>
            <w:vanish/>
            <w:color w:val="444444"/>
          </w:rPr>
          <w:t>RSA-2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1" w:history="1">
        <w:r w:rsidRPr="00CF4575">
          <w:rPr>
            <w:rFonts w:eastAsia="Times New Roman"/>
            <w:vanish/>
            <w:color w:val="444444"/>
          </w:rPr>
          <w:t>RSA-692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 w:history="1">
        <w:r w:rsidRPr="00CF4575">
          <w:rPr>
            <w:rFonts w:eastAsia="Times New Roman"/>
            <w:vanish/>
            <w:color w:val="444444"/>
          </w:rPr>
          <w:t>RSA-722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 w:history="1">
        <w:r w:rsidRPr="00CF4575">
          <w:rPr>
            <w:rFonts w:eastAsia="Times New Roman"/>
            <w:vanish/>
            <w:color w:val="444444"/>
          </w:rPr>
          <w:t>SF-269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 w:history="1">
        <w:r w:rsidRPr="00CF4575">
          <w:rPr>
            <w:rFonts w:eastAsia="Times New Roman"/>
            <w:vanish/>
            <w:color w:val="444444"/>
          </w:rPr>
          <w:t>SF-425 report(s) for H126A120090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 w:history="1">
        <w:r w:rsidRPr="00CF4575">
          <w:rPr>
            <w:rFonts w:eastAsia="Times New Roman"/>
            <w:vanish/>
            <w:color w:val="444444"/>
          </w:rPr>
          <w:t>VR State Plan report(s) for H126A120090</w:t>
        </w:r>
      </w:hyperlink>
      <w:r w:rsidRPr="00CF4575">
        <w:rPr>
          <w:rFonts w:eastAsia="Times New Roman"/>
          <w:vanish/>
          <w:color w:val="000000"/>
        </w:rPr>
        <w:t xml:space="preserve">. </w:t>
      </w:r>
    </w:p>
    <w:p w:rsidR="00CF4575" w:rsidRPr="00CF4575" w:rsidRDefault="00CF4575" w:rsidP="00CF4575">
      <w:pPr>
        <w:numPr>
          <w:ilvl w:val="0"/>
          <w:numId w:val="13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Labor And Economic Growth (MRS)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06" w:history="1">
        <w:r w:rsidRPr="00CF4575">
          <w:rPr>
            <w:rFonts w:eastAsia="Times New Roman"/>
            <w:vanish/>
            <w:color w:val="444444"/>
          </w:rPr>
          <w:t>H126A120030</w:t>
        </w:r>
      </w:hyperlink>
      <w:r w:rsidRPr="00CF4575">
        <w:rPr>
          <w:rFonts w:eastAsia="Times New Roman"/>
          <w:vanish/>
          <w:color w:val="000000"/>
        </w:rPr>
        <w:t xml:space="preserve">, for $61,543,309.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 w:history="1">
        <w:r w:rsidRPr="00CF4575">
          <w:rPr>
            <w:rFonts w:eastAsia="Times New Roman"/>
            <w:vanish/>
            <w:color w:val="444444"/>
          </w:rPr>
          <w:t>ARR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 w:history="1">
        <w:r w:rsidRPr="00CF4575">
          <w:rPr>
            <w:rFonts w:eastAsia="Times New Roman"/>
            <w:vanish/>
            <w:color w:val="444444"/>
          </w:rPr>
          <w:t>CAP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 w:history="1">
        <w:r w:rsidRPr="00CF4575">
          <w:rPr>
            <w:rFonts w:eastAsia="Times New Roman"/>
            <w:vanish/>
            <w:color w:val="444444"/>
          </w:rPr>
          <w:t>PIP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 w:history="1">
        <w:r w:rsidRPr="00CF4575">
          <w:rPr>
            <w:rFonts w:eastAsia="Times New Roman"/>
            <w:vanish/>
            <w:color w:val="444444"/>
          </w:rPr>
          <w:t>RSA-113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 w:history="1">
        <w:r w:rsidRPr="00CF4575">
          <w:rPr>
            <w:rFonts w:eastAsia="Times New Roman"/>
            <w:vanish/>
            <w:color w:val="444444"/>
          </w:rPr>
          <w:t>RSA-2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2" w:history="1">
        <w:r w:rsidRPr="00CF4575">
          <w:rPr>
            <w:rFonts w:eastAsia="Times New Roman"/>
            <w:vanish/>
            <w:color w:val="444444"/>
          </w:rPr>
          <w:t>RSA-692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3" w:history="1">
        <w:r w:rsidRPr="00CF4575">
          <w:rPr>
            <w:rFonts w:eastAsia="Times New Roman"/>
            <w:vanish/>
            <w:color w:val="444444"/>
          </w:rPr>
          <w:t>RSA-722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4" w:history="1">
        <w:r w:rsidRPr="00CF4575">
          <w:rPr>
            <w:rFonts w:eastAsia="Times New Roman"/>
            <w:vanish/>
            <w:color w:val="444444"/>
          </w:rPr>
          <w:t>SF-269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5" w:history="1">
        <w:r w:rsidRPr="00CF4575">
          <w:rPr>
            <w:rFonts w:eastAsia="Times New Roman"/>
            <w:vanish/>
            <w:color w:val="444444"/>
          </w:rPr>
          <w:t>SF-425 report(s) for H126A120030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6" w:history="1">
        <w:r w:rsidRPr="00CF4575">
          <w:rPr>
            <w:rFonts w:eastAsia="Times New Roman"/>
            <w:vanish/>
            <w:color w:val="444444"/>
          </w:rPr>
          <w:t>VR State Plan report(s) for H126A120030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117" w:history="1">
        <w:r w:rsidRPr="00CF4575">
          <w:rPr>
            <w:rFonts w:eastAsia="Times New Roman"/>
            <w:vanish/>
            <w:color w:val="444444"/>
          </w:rPr>
          <w:t>H126A110030</w:t>
        </w:r>
      </w:hyperlink>
      <w:r w:rsidRPr="00CF4575">
        <w:rPr>
          <w:rFonts w:eastAsia="Times New Roman"/>
          <w:vanish/>
          <w:color w:val="000000"/>
        </w:rPr>
        <w:t xml:space="preserve">, for $82,480,865.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8" w:history="1">
        <w:r w:rsidRPr="00CF4575">
          <w:rPr>
            <w:rFonts w:eastAsia="Times New Roman"/>
            <w:vanish/>
            <w:color w:val="444444"/>
          </w:rPr>
          <w:t>ARR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9" w:history="1">
        <w:r w:rsidRPr="00CF4575">
          <w:rPr>
            <w:rFonts w:eastAsia="Times New Roman"/>
            <w:vanish/>
            <w:color w:val="444444"/>
          </w:rPr>
          <w:t>CAP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0" w:history="1">
        <w:r w:rsidRPr="00CF4575">
          <w:rPr>
            <w:rFonts w:eastAsia="Times New Roman"/>
            <w:vanish/>
            <w:color w:val="444444"/>
          </w:rPr>
          <w:t>PIP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1" w:history="1">
        <w:r w:rsidRPr="00CF4575">
          <w:rPr>
            <w:rFonts w:eastAsia="Times New Roman"/>
            <w:vanish/>
            <w:color w:val="444444"/>
          </w:rPr>
          <w:t>RSA-113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2" w:history="1">
        <w:r w:rsidRPr="00CF4575">
          <w:rPr>
            <w:rFonts w:eastAsia="Times New Roman"/>
            <w:vanish/>
            <w:color w:val="444444"/>
          </w:rPr>
          <w:t>RSA-2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3" w:history="1">
        <w:r w:rsidRPr="00CF4575">
          <w:rPr>
            <w:rFonts w:eastAsia="Times New Roman"/>
            <w:vanish/>
            <w:color w:val="444444"/>
          </w:rPr>
          <w:t>RSA-692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4" w:history="1">
        <w:r w:rsidRPr="00CF4575">
          <w:rPr>
            <w:rFonts w:eastAsia="Times New Roman"/>
            <w:vanish/>
            <w:color w:val="444444"/>
          </w:rPr>
          <w:t>RSA-722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5" w:history="1">
        <w:r w:rsidRPr="00CF4575">
          <w:rPr>
            <w:rFonts w:eastAsia="Times New Roman"/>
            <w:vanish/>
            <w:color w:val="444444"/>
          </w:rPr>
          <w:t>SF-269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6" w:history="1">
        <w:r w:rsidRPr="00CF4575">
          <w:rPr>
            <w:rFonts w:eastAsia="Times New Roman"/>
            <w:vanish/>
            <w:color w:val="444444"/>
          </w:rPr>
          <w:t>SF-425 report(s) for H126A110030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7" w:history="1">
        <w:r w:rsidRPr="00CF4575">
          <w:rPr>
            <w:rFonts w:eastAsia="Times New Roman"/>
            <w:vanish/>
            <w:color w:val="444444"/>
          </w:rPr>
          <w:t>VR State Plan report(s) for H126A110030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128" w:history="1">
        <w:r w:rsidRPr="00CF4575">
          <w:rPr>
            <w:rFonts w:eastAsia="Times New Roman"/>
            <w:vanish/>
            <w:color w:val="444444"/>
          </w:rPr>
          <w:t>H126A100030</w:t>
        </w:r>
      </w:hyperlink>
      <w:r w:rsidRPr="00CF4575">
        <w:rPr>
          <w:rFonts w:eastAsia="Times New Roman"/>
          <w:vanish/>
          <w:color w:val="000000"/>
        </w:rPr>
        <w:t xml:space="preserve">, for $86,106,832.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29" w:history="1">
        <w:r w:rsidRPr="00CF4575">
          <w:rPr>
            <w:rFonts w:eastAsia="Times New Roman"/>
            <w:vanish/>
            <w:color w:val="444444"/>
          </w:rPr>
          <w:t>ARR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0" w:history="1">
        <w:r w:rsidRPr="00CF4575">
          <w:rPr>
            <w:rFonts w:eastAsia="Times New Roman"/>
            <w:vanish/>
            <w:color w:val="444444"/>
          </w:rPr>
          <w:t>CAP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1" w:history="1">
        <w:r w:rsidRPr="00CF4575">
          <w:rPr>
            <w:rFonts w:eastAsia="Times New Roman"/>
            <w:vanish/>
            <w:color w:val="444444"/>
          </w:rPr>
          <w:t>PIP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2" w:history="1">
        <w:r w:rsidRPr="00CF4575">
          <w:rPr>
            <w:rFonts w:eastAsia="Times New Roman"/>
            <w:vanish/>
            <w:color w:val="444444"/>
          </w:rPr>
          <w:t>RSA-113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3" w:history="1">
        <w:r w:rsidRPr="00CF4575">
          <w:rPr>
            <w:rFonts w:eastAsia="Times New Roman"/>
            <w:vanish/>
            <w:color w:val="444444"/>
          </w:rPr>
          <w:t>RSA-2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4" w:history="1">
        <w:r w:rsidRPr="00CF4575">
          <w:rPr>
            <w:rFonts w:eastAsia="Times New Roman"/>
            <w:vanish/>
            <w:color w:val="444444"/>
          </w:rPr>
          <w:t>RSA-692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5" w:history="1">
        <w:r w:rsidRPr="00CF4575">
          <w:rPr>
            <w:rFonts w:eastAsia="Times New Roman"/>
            <w:vanish/>
            <w:color w:val="444444"/>
          </w:rPr>
          <w:t>RSA-722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6" w:history="1">
        <w:r w:rsidRPr="00CF4575">
          <w:rPr>
            <w:rFonts w:eastAsia="Times New Roman"/>
            <w:vanish/>
            <w:color w:val="444444"/>
          </w:rPr>
          <w:t>SF-269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7" w:history="1">
        <w:r w:rsidRPr="00CF4575">
          <w:rPr>
            <w:rFonts w:eastAsia="Times New Roman"/>
            <w:vanish/>
            <w:color w:val="444444"/>
          </w:rPr>
          <w:t>SF-425 report(s) for H126A100030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38" w:history="1">
        <w:r w:rsidRPr="00CF4575">
          <w:rPr>
            <w:rFonts w:eastAsia="Times New Roman"/>
            <w:vanish/>
            <w:color w:val="444444"/>
          </w:rPr>
          <w:t>VR State Plan report(s) for H126A100030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139" w:history="1">
        <w:r w:rsidRPr="00CF4575">
          <w:rPr>
            <w:rFonts w:eastAsia="Times New Roman"/>
            <w:vanish/>
            <w:color w:val="444444"/>
          </w:rPr>
          <w:t>H126A090030</w:t>
        </w:r>
      </w:hyperlink>
      <w:r w:rsidRPr="00CF4575">
        <w:rPr>
          <w:rFonts w:eastAsia="Times New Roman"/>
          <w:vanish/>
          <w:color w:val="000000"/>
        </w:rPr>
        <w:t xml:space="preserve">, for $84,958,843.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0" w:history="1">
        <w:r w:rsidRPr="00CF4575">
          <w:rPr>
            <w:rFonts w:eastAsia="Times New Roman"/>
            <w:vanish/>
            <w:color w:val="444444"/>
          </w:rPr>
          <w:t>ARR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1" w:history="1">
        <w:r w:rsidRPr="00CF4575">
          <w:rPr>
            <w:rFonts w:eastAsia="Times New Roman"/>
            <w:vanish/>
            <w:color w:val="444444"/>
          </w:rPr>
          <w:t>CAP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2" w:history="1">
        <w:r w:rsidRPr="00CF4575">
          <w:rPr>
            <w:rFonts w:eastAsia="Times New Roman"/>
            <w:vanish/>
            <w:color w:val="444444"/>
          </w:rPr>
          <w:t>PIP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3" w:history="1">
        <w:r w:rsidRPr="00CF4575">
          <w:rPr>
            <w:rFonts w:eastAsia="Times New Roman"/>
            <w:vanish/>
            <w:color w:val="444444"/>
          </w:rPr>
          <w:t>RSA-113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4" w:history="1">
        <w:r w:rsidRPr="00CF4575">
          <w:rPr>
            <w:rFonts w:eastAsia="Times New Roman"/>
            <w:vanish/>
            <w:color w:val="444444"/>
          </w:rPr>
          <w:t>RSA-2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5" w:history="1">
        <w:r w:rsidRPr="00CF4575">
          <w:rPr>
            <w:rFonts w:eastAsia="Times New Roman"/>
            <w:vanish/>
            <w:color w:val="444444"/>
          </w:rPr>
          <w:t>RSA-692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6" w:history="1">
        <w:r w:rsidRPr="00CF4575">
          <w:rPr>
            <w:rFonts w:eastAsia="Times New Roman"/>
            <w:vanish/>
            <w:color w:val="444444"/>
          </w:rPr>
          <w:t>RSA-722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7" w:history="1">
        <w:r w:rsidRPr="00CF4575">
          <w:rPr>
            <w:rFonts w:eastAsia="Times New Roman"/>
            <w:vanish/>
            <w:color w:val="444444"/>
          </w:rPr>
          <w:t>SF-269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8" w:history="1">
        <w:r w:rsidRPr="00CF4575">
          <w:rPr>
            <w:rFonts w:eastAsia="Times New Roman"/>
            <w:vanish/>
            <w:color w:val="444444"/>
          </w:rPr>
          <w:t>SF-425 report(s) for H126A090030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49" w:history="1">
        <w:r w:rsidRPr="00CF4575">
          <w:rPr>
            <w:rFonts w:eastAsia="Times New Roman"/>
            <w:vanish/>
            <w:color w:val="444444"/>
          </w:rPr>
          <w:t>VR State Plan report(s) for H126A090030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150" w:history="1">
        <w:r w:rsidRPr="00CF4575">
          <w:rPr>
            <w:rFonts w:eastAsia="Times New Roman"/>
            <w:vanish/>
            <w:color w:val="444444"/>
          </w:rPr>
          <w:t>H126A080030</w:t>
        </w:r>
      </w:hyperlink>
      <w:r w:rsidRPr="00CF4575">
        <w:rPr>
          <w:rFonts w:eastAsia="Times New Roman"/>
          <w:vanish/>
          <w:color w:val="000000"/>
        </w:rPr>
        <w:t xml:space="preserve">, for $82,935,361.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1" w:history="1">
        <w:r w:rsidRPr="00CF4575">
          <w:rPr>
            <w:rFonts w:eastAsia="Times New Roman"/>
            <w:vanish/>
            <w:color w:val="444444"/>
          </w:rPr>
          <w:t>ARR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2" w:history="1">
        <w:r w:rsidRPr="00CF4575">
          <w:rPr>
            <w:rFonts w:eastAsia="Times New Roman"/>
            <w:vanish/>
            <w:color w:val="444444"/>
          </w:rPr>
          <w:t>CAP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3" w:history="1">
        <w:r w:rsidRPr="00CF4575">
          <w:rPr>
            <w:rFonts w:eastAsia="Times New Roman"/>
            <w:vanish/>
            <w:color w:val="444444"/>
          </w:rPr>
          <w:t>PIP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4" w:history="1">
        <w:r w:rsidRPr="00CF4575">
          <w:rPr>
            <w:rFonts w:eastAsia="Times New Roman"/>
            <w:vanish/>
            <w:color w:val="444444"/>
          </w:rPr>
          <w:t>RSA-113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5" w:history="1">
        <w:r w:rsidRPr="00CF4575">
          <w:rPr>
            <w:rFonts w:eastAsia="Times New Roman"/>
            <w:vanish/>
            <w:color w:val="444444"/>
          </w:rPr>
          <w:t>RSA-2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6" w:history="1">
        <w:r w:rsidRPr="00CF4575">
          <w:rPr>
            <w:rFonts w:eastAsia="Times New Roman"/>
            <w:vanish/>
            <w:color w:val="444444"/>
          </w:rPr>
          <w:t>RSA-692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7" w:history="1">
        <w:r w:rsidRPr="00CF4575">
          <w:rPr>
            <w:rFonts w:eastAsia="Times New Roman"/>
            <w:vanish/>
            <w:color w:val="444444"/>
          </w:rPr>
          <w:t>RSA-722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8" w:history="1">
        <w:r w:rsidRPr="00CF4575">
          <w:rPr>
            <w:rFonts w:eastAsia="Times New Roman"/>
            <w:vanish/>
            <w:color w:val="444444"/>
          </w:rPr>
          <w:t>SF-269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59" w:history="1">
        <w:r w:rsidRPr="00CF4575">
          <w:rPr>
            <w:rFonts w:eastAsia="Times New Roman"/>
            <w:vanish/>
            <w:color w:val="444444"/>
          </w:rPr>
          <w:t>SF-425 report(s) for H126A080030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0" w:history="1">
        <w:r w:rsidRPr="00CF4575">
          <w:rPr>
            <w:rFonts w:eastAsia="Times New Roman"/>
            <w:vanish/>
            <w:color w:val="444444"/>
          </w:rPr>
          <w:t>VR State Plan report(s) for H126A080030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161" w:history="1">
        <w:r w:rsidRPr="00CF4575">
          <w:rPr>
            <w:rFonts w:eastAsia="Times New Roman"/>
            <w:vanish/>
            <w:color w:val="444444"/>
          </w:rPr>
          <w:t>H126A070030</w:t>
        </w:r>
      </w:hyperlink>
      <w:r w:rsidRPr="00CF4575">
        <w:rPr>
          <w:rFonts w:eastAsia="Times New Roman"/>
          <w:vanish/>
          <w:color w:val="000000"/>
        </w:rPr>
        <w:t xml:space="preserve">, for $82,668,519.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2" w:history="1">
        <w:r w:rsidRPr="00CF4575">
          <w:rPr>
            <w:rFonts w:eastAsia="Times New Roman"/>
            <w:vanish/>
            <w:color w:val="444444"/>
          </w:rPr>
          <w:t>ARR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3" w:history="1">
        <w:r w:rsidRPr="00CF4575">
          <w:rPr>
            <w:rFonts w:eastAsia="Times New Roman"/>
            <w:vanish/>
            <w:color w:val="444444"/>
          </w:rPr>
          <w:t>CAP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4" w:history="1">
        <w:r w:rsidRPr="00CF4575">
          <w:rPr>
            <w:rFonts w:eastAsia="Times New Roman"/>
            <w:vanish/>
            <w:color w:val="444444"/>
          </w:rPr>
          <w:t>PIP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5" w:history="1">
        <w:r w:rsidRPr="00CF4575">
          <w:rPr>
            <w:rFonts w:eastAsia="Times New Roman"/>
            <w:vanish/>
            <w:color w:val="444444"/>
          </w:rPr>
          <w:t>RSA-113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6" w:history="1">
        <w:r w:rsidRPr="00CF4575">
          <w:rPr>
            <w:rFonts w:eastAsia="Times New Roman"/>
            <w:vanish/>
            <w:color w:val="444444"/>
          </w:rPr>
          <w:t>RSA-2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7" w:history="1">
        <w:r w:rsidRPr="00CF4575">
          <w:rPr>
            <w:rFonts w:eastAsia="Times New Roman"/>
            <w:vanish/>
            <w:color w:val="444444"/>
          </w:rPr>
          <w:t>RSA-692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8" w:history="1">
        <w:r w:rsidRPr="00CF4575">
          <w:rPr>
            <w:rFonts w:eastAsia="Times New Roman"/>
            <w:vanish/>
            <w:color w:val="444444"/>
          </w:rPr>
          <w:t>RSA-722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69" w:history="1">
        <w:r w:rsidRPr="00CF4575">
          <w:rPr>
            <w:rFonts w:eastAsia="Times New Roman"/>
            <w:vanish/>
            <w:color w:val="444444"/>
          </w:rPr>
          <w:t>SF-269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0" w:history="1">
        <w:r w:rsidRPr="00CF4575">
          <w:rPr>
            <w:rFonts w:eastAsia="Times New Roman"/>
            <w:vanish/>
            <w:color w:val="444444"/>
          </w:rPr>
          <w:t>SF-425 report(s) for H126A070030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1" w:history="1">
        <w:r w:rsidRPr="00CF4575">
          <w:rPr>
            <w:rFonts w:eastAsia="Times New Roman"/>
            <w:vanish/>
            <w:color w:val="444444"/>
          </w:rPr>
          <w:t>VR State Plan report(s) for H126A070030</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172" w:history="1">
        <w:r w:rsidRPr="00CF4575">
          <w:rPr>
            <w:rFonts w:eastAsia="Times New Roman"/>
            <w:vanish/>
            <w:color w:val="444444"/>
          </w:rPr>
          <w:t>H126A060030</w:t>
        </w:r>
      </w:hyperlink>
      <w:r w:rsidRPr="00CF4575">
        <w:rPr>
          <w:rFonts w:eastAsia="Times New Roman"/>
          <w:vanish/>
          <w:color w:val="000000"/>
        </w:rPr>
        <w:t xml:space="preserve">, for $80,194,706.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3" w:history="1">
        <w:r w:rsidRPr="00CF4575">
          <w:rPr>
            <w:rFonts w:eastAsia="Times New Roman"/>
            <w:vanish/>
            <w:color w:val="444444"/>
          </w:rPr>
          <w:t>ARR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4" w:history="1">
        <w:r w:rsidRPr="00CF4575">
          <w:rPr>
            <w:rFonts w:eastAsia="Times New Roman"/>
            <w:vanish/>
            <w:color w:val="444444"/>
          </w:rPr>
          <w:t>CAP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5" w:history="1">
        <w:r w:rsidRPr="00CF4575">
          <w:rPr>
            <w:rFonts w:eastAsia="Times New Roman"/>
            <w:vanish/>
            <w:color w:val="444444"/>
          </w:rPr>
          <w:t>PIP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6" w:history="1">
        <w:r w:rsidRPr="00CF4575">
          <w:rPr>
            <w:rFonts w:eastAsia="Times New Roman"/>
            <w:vanish/>
            <w:color w:val="444444"/>
          </w:rPr>
          <w:t>RSA-113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7" w:history="1">
        <w:r w:rsidRPr="00CF4575">
          <w:rPr>
            <w:rFonts w:eastAsia="Times New Roman"/>
            <w:vanish/>
            <w:color w:val="444444"/>
          </w:rPr>
          <w:t>RSA-2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8" w:history="1">
        <w:r w:rsidRPr="00CF4575">
          <w:rPr>
            <w:rFonts w:eastAsia="Times New Roman"/>
            <w:vanish/>
            <w:color w:val="444444"/>
          </w:rPr>
          <w:t>RSA-692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79" w:history="1">
        <w:r w:rsidRPr="00CF4575">
          <w:rPr>
            <w:rFonts w:eastAsia="Times New Roman"/>
            <w:vanish/>
            <w:color w:val="444444"/>
          </w:rPr>
          <w:t>RSA-722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0" w:history="1">
        <w:r w:rsidRPr="00CF4575">
          <w:rPr>
            <w:rFonts w:eastAsia="Times New Roman"/>
            <w:vanish/>
            <w:color w:val="444444"/>
          </w:rPr>
          <w:t>SF-269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1" w:history="1">
        <w:r w:rsidRPr="00CF4575">
          <w:rPr>
            <w:rFonts w:eastAsia="Times New Roman"/>
            <w:vanish/>
            <w:color w:val="444444"/>
          </w:rPr>
          <w:t>SF-425 report(s) for H126A060030</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2" w:history="1">
        <w:r w:rsidRPr="00CF4575">
          <w:rPr>
            <w:rFonts w:eastAsia="Times New Roman"/>
            <w:vanish/>
            <w:color w:val="444444"/>
          </w:rPr>
          <w:t>VR State Plan report(s) for H126A060030</w:t>
        </w:r>
      </w:hyperlink>
      <w:r w:rsidRPr="00CF4575">
        <w:rPr>
          <w:rFonts w:eastAsia="Times New Roman"/>
          <w:vanish/>
          <w:color w:val="000000"/>
        </w:rPr>
        <w:t xml:space="preserve">. </w:t>
      </w:r>
    </w:p>
    <w:p w:rsidR="00CF4575" w:rsidRPr="00CF4575" w:rsidRDefault="00CF4575" w:rsidP="00CF4575">
      <w:pPr>
        <w:numPr>
          <w:ilvl w:val="0"/>
          <w:numId w:val="13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Commission for The Blind (MCB)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83" w:history="1">
        <w:r w:rsidRPr="00CF4575">
          <w:rPr>
            <w:rFonts w:eastAsia="Times New Roman"/>
            <w:vanish/>
            <w:color w:val="444444"/>
          </w:rPr>
          <w:t>H126A120031</w:t>
        </w:r>
      </w:hyperlink>
      <w:r w:rsidRPr="00CF4575">
        <w:rPr>
          <w:rFonts w:eastAsia="Times New Roman"/>
          <w:vanish/>
          <w:color w:val="000000"/>
        </w:rPr>
        <w:t xml:space="preserve">, for $16,937,639.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4" w:history="1">
        <w:r w:rsidRPr="00CF4575">
          <w:rPr>
            <w:rFonts w:eastAsia="Times New Roman"/>
            <w:vanish/>
            <w:color w:val="444444"/>
          </w:rPr>
          <w:t>ARR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5" w:history="1">
        <w:r w:rsidRPr="00CF4575">
          <w:rPr>
            <w:rFonts w:eastAsia="Times New Roman"/>
            <w:vanish/>
            <w:color w:val="444444"/>
          </w:rPr>
          <w:t>CAP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6" w:history="1">
        <w:r w:rsidRPr="00CF4575">
          <w:rPr>
            <w:rFonts w:eastAsia="Times New Roman"/>
            <w:vanish/>
            <w:color w:val="444444"/>
          </w:rPr>
          <w:t>PIP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7" w:history="1">
        <w:r w:rsidRPr="00CF4575">
          <w:rPr>
            <w:rFonts w:eastAsia="Times New Roman"/>
            <w:vanish/>
            <w:color w:val="444444"/>
          </w:rPr>
          <w:t>RSA-113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8" w:history="1">
        <w:r w:rsidRPr="00CF4575">
          <w:rPr>
            <w:rFonts w:eastAsia="Times New Roman"/>
            <w:vanish/>
            <w:color w:val="444444"/>
          </w:rPr>
          <w:t>RSA-2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89" w:history="1">
        <w:r w:rsidRPr="00CF4575">
          <w:rPr>
            <w:rFonts w:eastAsia="Times New Roman"/>
            <w:vanish/>
            <w:color w:val="444444"/>
          </w:rPr>
          <w:t>RSA-692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0" w:history="1">
        <w:r w:rsidRPr="00CF4575">
          <w:rPr>
            <w:rFonts w:eastAsia="Times New Roman"/>
            <w:vanish/>
            <w:color w:val="444444"/>
          </w:rPr>
          <w:t>RSA-722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1" w:history="1">
        <w:r w:rsidRPr="00CF4575">
          <w:rPr>
            <w:rFonts w:eastAsia="Times New Roman"/>
            <w:vanish/>
            <w:color w:val="444444"/>
          </w:rPr>
          <w:t>SF-269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2" w:history="1">
        <w:r w:rsidRPr="00CF4575">
          <w:rPr>
            <w:rFonts w:eastAsia="Times New Roman"/>
            <w:vanish/>
            <w:color w:val="444444"/>
          </w:rPr>
          <w:t>SF-425 report(s) for H126A120031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3" w:history="1">
        <w:r w:rsidRPr="00CF4575">
          <w:rPr>
            <w:rFonts w:eastAsia="Times New Roman"/>
            <w:vanish/>
            <w:color w:val="444444"/>
          </w:rPr>
          <w:t>VR State Plan report(s) for H126A120031</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194" w:history="1">
        <w:r w:rsidRPr="00CF4575">
          <w:rPr>
            <w:rFonts w:eastAsia="Times New Roman"/>
            <w:vanish/>
            <w:color w:val="444444"/>
          </w:rPr>
          <w:t>H126A110031</w:t>
        </w:r>
      </w:hyperlink>
      <w:r w:rsidRPr="00CF4575">
        <w:rPr>
          <w:rFonts w:eastAsia="Times New Roman"/>
          <w:vanish/>
          <w:color w:val="000000"/>
        </w:rPr>
        <w:t xml:space="preserve">, for $16,217,814.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5" w:history="1">
        <w:r w:rsidRPr="00CF4575">
          <w:rPr>
            <w:rFonts w:eastAsia="Times New Roman"/>
            <w:vanish/>
            <w:color w:val="444444"/>
          </w:rPr>
          <w:t>ARR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6" w:history="1">
        <w:r w:rsidRPr="00CF4575">
          <w:rPr>
            <w:rFonts w:eastAsia="Times New Roman"/>
            <w:vanish/>
            <w:color w:val="444444"/>
          </w:rPr>
          <w:t>CAP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7" w:history="1">
        <w:r w:rsidRPr="00CF4575">
          <w:rPr>
            <w:rFonts w:eastAsia="Times New Roman"/>
            <w:vanish/>
            <w:color w:val="444444"/>
          </w:rPr>
          <w:t>PIP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8" w:history="1">
        <w:r w:rsidRPr="00CF4575">
          <w:rPr>
            <w:rFonts w:eastAsia="Times New Roman"/>
            <w:vanish/>
            <w:color w:val="444444"/>
          </w:rPr>
          <w:t>RSA-113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99" w:history="1">
        <w:r w:rsidRPr="00CF4575">
          <w:rPr>
            <w:rFonts w:eastAsia="Times New Roman"/>
            <w:vanish/>
            <w:color w:val="444444"/>
          </w:rPr>
          <w:t>RSA-2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0" w:history="1">
        <w:r w:rsidRPr="00CF4575">
          <w:rPr>
            <w:rFonts w:eastAsia="Times New Roman"/>
            <w:vanish/>
            <w:color w:val="444444"/>
          </w:rPr>
          <w:t>RSA-692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1" w:history="1">
        <w:r w:rsidRPr="00CF4575">
          <w:rPr>
            <w:rFonts w:eastAsia="Times New Roman"/>
            <w:vanish/>
            <w:color w:val="444444"/>
          </w:rPr>
          <w:t>RSA-722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2" w:history="1">
        <w:r w:rsidRPr="00CF4575">
          <w:rPr>
            <w:rFonts w:eastAsia="Times New Roman"/>
            <w:vanish/>
            <w:color w:val="444444"/>
          </w:rPr>
          <w:t>SF-269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3" w:history="1">
        <w:r w:rsidRPr="00CF4575">
          <w:rPr>
            <w:rFonts w:eastAsia="Times New Roman"/>
            <w:vanish/>
            <w:color w:val="444444"/>
          </w:rPr>
          <w:t>SF-425 report(s) for H126A110031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4" w:history="1">
        <w:r w:rsidRPr="00CF4575">
          <w:rPr>
            <w:rFonts w:eastAsia="Times New Roman"/>
            <w:vanish/>
            <w:color w:val="444444"/>
          </w:rPr>
          <w:t>VR State Plan report(s) for H126A110031</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205" w:history="1">
        <w:r w:rsidRPr="00CF4575">
          <w:rPr>
            <w:rFonts w:eastAsia="Times New Roman"/>
            <w:vanish/>
            <w:color w:val="444444"/>
          </w:rPr>
          <w:t>H126A100031</w:t>
        </w:r>
      </w:hyperlink>
      <w:r w:rsidRPr="00CF4575">
        <w:rPr>
          <w:rFonts w:eastAsia="Times New Roman"/>
          <w:vanish/>
          <w:color w:val="000000"/>
        </w:rPr>
        <w:t xml:space="preserve">, for $16,379,280.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6" w:history="1">
        <w:r w:rsidRPr="00CF4575">
          <w:rPr>
            <w:rFonts w:eastAsia="Times New Roman"/>
            <w:vanish/>
            <w:color w:val="444444"/>
          </w:rPr>
          <w:t>ARR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7" w:history="1">
        <w:r w:rsidRPr="00CF4575">
          <w:rPr>
            <w:rFonts w:eastAsia="Times New Roman"/>
            <w:vanish/>
            <w:color w:val="444444"/>
          </w:rPr>
          <w:t>CAP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8" w:history="1">
        <w:r w:rsidRPr="00CF4575">
          <w:rPr>
            <w:rFonts w:eastAsia="Times New Roman"/>
            <w:vanish/>
            <w:color w:val="444444"/>
          </w:rPr>
          <w:t>PIP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09" w:history="1">
        <w:r w:rsidRPr="00CF4575">
          <w:rPr>
            <w:rFonts w:eastAsia="Times New Roman"/>
            <w:vanish/>
            <w:color w:val="444444"/>
          </w:rPr>
          <w:t>RSA-113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0" w:history="1">
        <w:r w:rsidRPr="00CF4575">
          <w:rPr>
            <w:rFonts w:eastAsia="Times New Roman"/>
            <w:vanish/>
            <w:color w:val="444444"/>
          </w:rPr>
          <w:t>RSA-2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1" w:history="1">
        <w:r w:rsidRPr="00CF4575">
          <w:rPr>
            <w:rFonts w:eastAsia="Times New Roman"/>
            <w:vanish/>
            <w:color w:val="444444"/>
          </w:rPr>
          <w:t>RSA-692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2" w:history="1">
        <w:r w:rsidRPr="00CF4575">
          <w:rPr>
            <w:rFonts w:eastAsia="Times New Roman"/>
            <w:vanish/>
            <w:color w:val="444444"/>
          </w:rPr>
          <w:t>RSA-722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3" w:history="1">
        <w:r w:rsidRPr="00CF4575">
          <w:rPr>
            <w:rFonts w:eastAsia="Times New Roman"/>
            <w:vanish/>
            <w:color w:val="444444"/>
          </w:rPr>
          <w:t>SF-269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4" w:history="1">
        <w:r w:rsidRPr="00CF4575">
          <w:rPr>
            <w:rFonts w:eastAsia="Times New Roman"/>
            <w:vanish/>
            <w:color w:val="444444"/>
          </w:rPr>
          <w:t>SF-425 report(s) for H126A100031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5" w:history="1">
        <w:r w:rsidRPr="00CF4575">
          <w:rPr>
            <w:rFonts w:eastAsia="Times New Roman"/>
            <w:vanish/>
            <w:color w:val="444444"/>
          </w:rPr>
          <w:t>VR State Plan report(s) for H126A100031</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216" w:history="1">
        <w:r w:rsidRPr="00CF4575">
          <w:rPr>
            <w:rFonts w:eastAsia="Times New Roman"/>
            <w:vanish/>
            <w:color w:val="444444"/>
          </w:rPr>
          <w:t>H126A090031</w:t>
        </w:r>
      </w:hyperlink>
      <w:r w:rsidRPr="00CF4575">
        <w:rPr>
          <w:rFonts w:eastAsia="Times New Roman"/>
          <w:vanish/>
          <w:color w:val="000000"/>
        </w:rPr>
        <w:t xml:space="preserve">, for $14,992,737.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7" w:history="1">
        <w:r w:rsidRPr="00CF4575">
          <w:rPr>
            <w:rFonts w:eastAsia="Times New Roman"/>
            <w:vanish/>
            <w:color w:val="444444"/>
          </w:rPr>
          <w:t>ARR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8" w:history="1">
        <w:r w:rsidRPr="00CF4575">
          <w:rPr>
            <w:rFonts w:eastAsia="Times New Roman"/>
            <w:vanish/>
            <w:color w:val="444444"/>
          </w:rPr>
          <w:t>CAP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19" w:history="1">
        <w:r w:rsidRPr="00CF4575">
          <w:rPr>
            <w:rFonts w:eastAsia="Times New Roman"/>
            <w:vanish/>
            <w:color w:val="444444"/>
          </w:rPr>
          <w:t>PIP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0" w:history="1">
        <w:r w:rsidRPr="00CF4575">
          <w:rPr>
            <w:rFonts w:eastAsia="Times New Roman"/>
            <w:vanish/>
            <w:color w:val="444444"/>
          </w:rPr>
          <w:t>RSA-113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1" w:history="1">
        <w:r w:rsidRPr="00CF4575">
          <w:rPr>
            <w:rFonts w:eastAsia="Times New Roman"/>
            <w:vanish/>
            <w:color w:val="444444"/>
          </w:rPr>
          <w:t>RSA-2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2" w:history="1">
        <w:r w:rsidRPr="00CF4575">
          <w:rPr>
            <w:rFonts w:eastAsia="Times New Roman"/>
            <w:vanish/>
            <w:color w:val="444444"/>
          </w:rPr>
          <w:t>RSA-692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3" w:history="1">
        <w:r w:rsidRPr="00CF4575">
          <w:rPr>
            <w:rFonts w:eastAsia="Times New Roman"/>
            <w:vanish/>
            <w:color w:val="444444"/>
          </w:rPr>
          <w:t>RSA-722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4" w:history="1">
        <w:r w:rsidRPr="00CF4575">
          <w:rPr>
            <w:rFonts w:eastAsia="Times New Roman"/>
            <w:vanish/>
            <w:color w:val="444444"/>
          </w:rPr>
          <w:t>SF-269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5" w:history="1">
        <w:r w:rsidRPr="00CF4575">
          <w:rPr>
            <w:rFonts w:eastAsia="Times New Roman"/>
            <w:vanish/>
            <w:color w:val="444444"/>
          </w:rPr>
          <w:t>SF-425 report(s) for H126A090031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6" w:history="1">
        <w:r w:rsidRPr="00CF4575">
          <w:rPr>
            <w:rFonts w:eastAsia="Times New Roman"/>
            <w:vanish/>
            <w:color w:val="444444"/>
          </w:rPr>
          <w:t>VR State Plan report(s) for H126A090031</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227" w:history="1">
        <w:r w:rsidRPr="00CF4575">
          <w:rPr>
            <w:rFonts w:eastAsia="Times New Roman"/>
            <w:vanish/>
            <w:color w:val="444444"/>
          </w:rPr>
          <w:t>H126A080031</w:t>
        </w:r>
      </w:hyperlink>
      <w:r w:rsidRPr="00CF4575">
        <w:rPr>
          <w:rFonts w:eastAsia="Times New Roman"/>
          <w:vanish/>
          <w:color w:val="000000"/>
        </w:rPr>
        <w:t xml:space="preserve">, for $14,602,124.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8" w:history="1">
        <w:r w:rsidRPr="00CF4575">
          <w:rPr>
            <w:rFonts w:eastAsia="Times New Roman"/>
            <w:vanish/>
            <w:color w:val="444444"/>
          </w:rPr>
          <w:t>ARR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29" w:history="1">
        <w:r w:rsidRPr="00CF4575">
          <w:rPr>
            <w:rFonts w:eastAsia="Times New Roman"/>
            <w:vanish/>
            <w:color w:val="444444"/>
          </w:rPr>
          <w:t>CAP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0" w:history="1">
        <w:r w:rsidRPr="00CF4575">
          <w:rPr>
            <w:rFonts w:eastAsia="Times New Roman"/>
            <w:vanish/>
            <w:color w:val="444444"/>
          </w:rPr>
          <w:t>PIP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1" w:history="1">
        <w:r w:rsidRPr="00CF4575">
          <w:rPr>
            <w:rFonts w:eastAsia="Times New Roman"/>
            <w:vanish/>
            <w:color w:val="444444"/>
          </w:rPr>
          <w:t>RSA-113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2" w:history="1">
        <w:r w:rsidRPr="00CF4575">
          <w:rPr>
            <w:rFonts w:eastAsia="Times New Roman"/>
            <w:vanish/>
            <w:color w:val="444444"/>
          </w:rPr>
          <w:t>RSA-2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3" w:history="1">
        <w:r w:rsidRPr="00CF4575">
          <w:rPr>
            <w:rFonts w:eastAsia="Times New Roman"/>
            <w:vanish/>
            <w:color w:val="444444"/>
          </w:rPr>
          <w:t>RSA-692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4" w:history="1">
        <w:r w:rsidRPr="00CF4575">
          <w:rPr>
            <w:rFonts w:eastAsia="Times New Roman"/>
            <w:vanish/>
            <w:color w:val="444444"/>
          </w:rPr>
          <w:t>RSA-722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5" w:history="1">
        <w:r w:rsidRPr="00CF4575">
          <w:rPr>
            <w:rFonts w:eastAsia="Times New Roman"/>
            <w:vanish/>
            <w:color w:val="444444"/>
          </w:rPr>
          <w:t>SF-269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6" w:history="1">
        <w:r w:rsidRPr="00CF4575">
          <w:rPr>
            <w:rFonts w:eastAsia="Times New Roman"/>
            <w:vanish/>
            <w:color w:val="444444"/>
          </w:rPr>
          <w:t>SF-425 report(s) for H126A080031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7" w:history="1">
        <w:r w:rsidRPr="00CF4575">
          <w:rPr>
            <w:rFonts w:eastAsia="Times New Roman"/>
            <w:vanish/>
            <w:color w:val="444444"/>
          </w:rPr>
          <w:t>VR State Plan report(s) for H126A080031</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238" w:history="1">
        <w:r w:rsidRPr="00CF4575">
          <w:rPr>
            <w:rFonts w:eastAsia="Times New Roman"/>
            <w:vanish/>
            <w:color w:val="444444"/>
          </w:rPr>
          <w:t>H126A070031</w:t>
        </w:r>
      </w:hyperlink>
      <w:r w:rsidRPr="00CF4575">
        <w:rPr>
          <w:rFonts w:eastAsia="Times New Roman"/>
          <w:vanish/>
          <w:color w:val="000000"/>
        </w:rPr>
        <w:t xml:space="preserve">, for $13,571,736.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39" w:history="1">
        <w:r w:rsidRPr="00CF4575">
          <w:rPr>
            <w:rFonts w:eastAsia="Times New Roman"/>
            <w:vanish/>
            <w:color w:val="444444"/>
          </w:rPr>
          <w:t>ARR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0" w:history="1">
        <w:r w:rsidRPr="00CF4575">
          <w:rPr>
            <w:rFonts w:eastAsia="Times New Roman"/>
            <w:vanish/>
            <w:color w:val="444444"/>
          </w:rPr>
          <w:t>CAP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1" w:history="1">
        <w:r w:rsidRPr="00CF4575">
          <w:rPr>
            <w:rFonts w:eastAsia="Times New Roman"/>
            <w:vanish/>
            <w:color w:val="444444"/>
          </w:rPr>
          <w:t>PIP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2" w:history="1">
        <w:r w:rsidRPr="00CF4575">
          <w:rPr>
            <w:rFonts w:eastAsia="Times New Roman"/>
            <w:vanish/>
            <w:color w:val="444444"/>
          </w:rPr>
          <w:t>RSA-113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3" w:history="1">
        <w:r w:rsidRPr="00CF4575">
          <w:rPr>
            <w:rFonts w:eastAsia="Times New Roman"/>
            <w:vanish/>
            <w:color w:val="444444"/>
          </w:rPr>
          <w:t>RSA-2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4" w:history="1">
        <w:r w:rsidRPr="00CF4575">
          <w:rPr>
            <w:rFonts w:eastAsia="Times New Roman"/>
            <w:vanish/>
            <w:color w:val="444444"/>
          </w:rPr>
          <w:t>RSA-692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5" w:history="1">
        <w:r w:rsidRPr="00CF4575">
          <w:rPr>
            <w:rFonts w:eastAsia="Times New Roman"/>
            <w:vanish/>
            <w:color w:val="444444"/>
          </w:rPr>
          <w:t>RSA-722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6" w:history="1">
        <w:r w:rsidRPr="00CF4575">
          <w:rPr>
            <w:rFonts w:eastAsia="Times New Roman"/>
            <w:vanish/>
            <w:color w:val="444444"/>
          </w:rPr>
          <w:t>SF-269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7" w:history="1">
        <w:r w:rsidRPr="00CF4575">
          <w:rPr>
            <w:rFonts w:eastAsia="Times New Roman"/>
            <w:vanish/>
            <w:color w:val="444444"/>
          </w:rPr>
          <w:t>SF-425 report(s) for H126A070031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48" w:history="1">
        <w:r w:rsidRPr="00CF4575">
          <w:rPr>
            <w:rFonts w:eastAsia="Times New Roman"/>
            <w:vanish/>
            <w:color w:val="444444"/>
          </w:rPr>
          <w:t>VR State Plan report(s) for H126A070031</w:t>
        </w:r>
      </w:hyperlink>
      <w:r w:rsidRPr="00CF4575">
        <w:rPr>
          <w:rFonts w:eastAsia="Times New Roman"/>
          <w:vanish/>
          <w:color w:val="000000"/>
        </w:rPr>
        <w:t xml:space="preserve">.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249" w:history="1">
        <w:r w:rsidRPr="00CF4575">
          <w:rPr>
            <w:rFonts w:eastAsia="Times New Roman"/>
            <w:vanish/>
            <w:color w:val="444444"/>
          </w:rPr>
          <w:t>H126A060031</w:t>
        </w:r>
      </w:hyperlink>
      <w:r w:rsidRPr="00CF4575">
        <w:rPr>
          <w:rFonts w:eastAsia="Times New Roman"/>
          <w:vanish/>
          <w:color w:val="000000"/>
        </w:rPr>
        <w:t xml:space="preserve">, for $12,413,785.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0" w:history="1">
        <w:r w:rsidRPr="00CF4575">
          <w:rPr>
            <w:rFonts w:eastAsia="Times New Roman"/>
            <w:vanish/>
            <w:color w:val="444444"/>
          </w:rPr>
          <w:t>ARR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1" w:history="1">
        <w:r w:rsidRPr="00CF4575">
          <w:rPr>
            <w:rFonts w:eastAsia="Times New Roman"/>
            <w:vanish/>
            <w:color w:val="444444"/>
          </w:rPr>
          <w:t>CAP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2" w:history="1">
        <w:r w:rsidRPr="00CF4575">
          <w:rPr>
            <w:rFonts w:eastAsia="Times New Roman"/>
            <w:vanish/>
            <w:color w:val="444444"/>
          </w:rPr>
          <w:t>PIP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3" w:history="1">
        <w:r w:rsidRPr="00CF4575">
          <w:rPr>
            <w:rFonts w:eastAsia="Times New Roman"/>
            <w:vanish/>
            <w:color w:val="444444"/>
          </w:rPr>
          <w:t>RSA-113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4" w:history="1">
        <w:r w:rsidRPr="00CF4575">
          <w:rPr>
            <w:rFonts w:eastAsia="Times New Roman"/>
            <w:vanish/>
            <w:color w:val="444444"/>
          </w:rPr>
          <w:t>RSA-2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5" w:history="1">
        <w:r w:rsidRPr="00CF4575">
          <w:rPr>
            <w:rFonts w:eastAsia="Times New Roman"/>
            <w:vanish/>
            <w:color w:val="444444"/>
          </w:rPr>
          <w:t>RSA-692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6" w:history="1">
        <w:r w:rsidRPr="00CF4575">
          <w:rPr>
            <w:rFonts w:eastAsia="Times New Roman"/>
            <w:vanish/>
            <w:color w:val="444444"/>
          </w:rPr>
          <w:t>RSA-722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7" w:history="1">
        <w:r w:rsidRPr="00CF4575">
          <w:rPr>
            <w:rFonts w:eastAsia="Times New Roman"/>
            <w:vanish/>
            <w:color w:val="444444"/>
          </w:rPr>
          <w:t>SF-269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8" w:history="1">
        <w:r w:rsidRPr="00CF4575">
          <w:rPr>
            <w:rFonts w:eastAsia="Times New Roman"/>
            <w:vanish/>
            <w:color w:val="444444"/>
          </w:rPr>
          <w:t>SF-425 report(s) for H126A060031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59" w:history="1">
        <w:r w:rsidRPr="00CF4575">
          <w:rPr>
            <w:rFonts w:eastAsia="Times New Roman"/>
            <w:vanish/>
            <w:color w:val="444444"/>
          </w:rPr>
          <w:t>VR State Plan report(s) for H126A060031</w:t>
        </w:r>
      </w:hyperlink>
      <w:r w:rsidRPr="00CF4575">
        <w:rPr>
          <w:rFonts w:eastAsia="Times New Roman"/>
          <w:vanish/>
          <w:color w:val="000000"/>
        </w:rPr>
        <w:t xml:space="preserve">. </w:t>
      </w:r>
    </w:p>
    <w:p w:rsidR="00CF4575" w:rsidRPr="00CF4575" w:rsidRDefault="00CF4575" w:rsidP="00CF4575">
      <w:pPr>
        <w:numPr>
          <w:ilvl w:val="0"/>
          <w:numId w:val="13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Licensing And Regulatory Affairs (MLRA) </w:t>
      </w:r>
    </w:p>
    <w:p w:rsidR="00CF4575" w:rsidRPr="00CF4575" w:rsidRDefault="00CF4575" w:rsidP="00CF4575">
      <w:pPr>
        <w:numPr>
          <w:ilvl w:val="1"/>
          <w:numId w:val="13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260" w:history="1">
        <w:r w:rsidRPr="00CF4575">
          <w:rPr>
            <w:rFonts w:eastAsia="Times New Roman"/>
            <w:vanish/>
            <w:color w:val="444444"/>
          </w:rPr>
          <w:t>H126A130031</w:t>
        </w:r>
      </w:hyperlink>
      <w:r w:rsidRPr="00CF4575">
        <w:rPr>
          <w:rFonts w:eastAsia="Times New Roman"/>
          <w:vanish/>
          <w:color w:val="000000"/>
        </w:rPr>
        <w:t xml:space="preserve">, for $16,511,106.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1" w:history="1">
        <w:r w:rsidRPr="00CF4575">
          <w:rPr>
            <w:rFonts w:eastAsia="Times New Roman"/>
            <w:vanish/>
            <w:color w:val="444444"/>
          </w:rPr>
          <w:t>ARR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2" w:history="1">
        <w:r w:rsidRPr="00CF4575">
          <w:rPr>
            <w:rFonts w:eastAsia="Times New Roman"/>
            <w:vanish/>
            <w:color w:val="444444"/>
          </w:rPr>
          <w:t>CAP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3" w:history="1">
        <w:r w:rsidRPr="00CF4575">
          <w:rPr>
            <w:rFonts w:eastAsia="Times New Roman"/>
            <w:vanish/>
            <w:color w:val="444444"/>
          </w:rPr>
          <w:t>PIP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4" w:history="1">
        <w:r w:rsidRPr="00CF4575">
          <w:rPr>
            <w:rFonts w:eastAsia="Times New Roman"/>
            <w:vanish/>
            <w:color w:val="444444"/>
          </w:rPr>
          <w:t>RSA-113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5" w:history="1">
        <w:r w:rsidRPr="00CF4575">
          <w:rPr>
            <w:rFonts w:eastAsia="Times New Roman"/>
            <w:vanish/>
            <w:color w:val="444444"/>
          </w:rPr>
          <w:t>RSA-2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6" w:history="1">
        <w:r w:rsidRPr="00CF4575">
          <w:rPr>
            <w:rFonts w:eastAsia="Times New Roman"/>
            <w:vanish/>
            <w:color w:val="444444"/>
          </w:rPr>
          <w:t>RSA-692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7" w:history="1">
        <w:r w:rsidRPr="00CF4575">
          <w:rPr>
            <w:rFonts w:eastAsia="Times New Roman"/>
            <w:vanish/>
            <w:color w:val="444444"/>
          </w:rPr>
          <w:t>RSA-722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8" w:history="1">
        <w:r w:rsidRPr="00CF4575">
          <w:rPr>
            <w:rFonts w:eastAsia="Times New Roman"/>
            <w:vanish/>
            <w:color w:val="444444"/>
          </w:rPr>
          <w:t>SF-269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69" w:history="1">
        <w:r w:rsidRPr="00CF4575">
          <w:rPr>
            <w:rFonts w:eastAsia="Times New Roman"/>
            <w:vanish/>
            <w:color w:val="444444"/>
          </w:rPr>
          <w:t>SF-425 report(s) for H126A130031</w:t>
        </w:r>
      </w:hyperlink>
      <w:r w:rsidRPr="00CF4575">
        <w:rPr>
          <w:rFonts w:eastAsia="Times New Roman"/>
          <w:vanish/>
          <w:color w:val="000000"/>
        </w:rPr>
        <w:t xml:space="preserve">. </w:t>
      </w:r>
    </w:p>
    <w:p w:rsidR="00CF4575" w:rsidRPr="00CF4575" w:rsidRDefault="00CF4575" w:rsidP="00CF4575">
      <w:pPr>
        <w:numPr>
          <w:ilvl w:val="2"/>
          <w:numId w:val="13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70" w:history="1">
        <w:r w:rsidRPr="00CF4575">
          <w:rPr>
            <w:rFonts w:eastAsia="Times New Roman"/>
            <w:vanish/>
            <w:color w:val="444444"/>
          </w:rPr>
          <w:t>VR State Plan report(s) for H126A130031</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271" w:anchor="prog2" w:history="1">
        <w:r w:rsidRPr="00CF4575">
          <w:rPr>
            <w:rFonts w:eastAsia="Times New Roman"/>
            <w:vanish/>
            <w:color w:val="444444"/>
          </w:rPr>
          <w:t>Alternative Financing Program</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3" w:name="prog2"/>
      <w:bookmarkEnd w:id="23"/>
      <w:r w:rsidRPr="00CF4575">
        <w:rPr>
          <w:rFonts w:eastAsia="Times New Roman"/>
          <w:b/>
          <w:bCs/>
          <w:vanish/>
          <w:color w:val="000000"/>
        </w:rPr>
        <w:t>Alternative Financing Program</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84.224C - Discretionary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Funds are used to provide grants (1) for states to establish, enhance, or maintain loan programs for individuals with disabilities to purchase needed assistive technology devices and services and (2) for eligible entities to provide technical assistance for Alternative Financing programs.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Alternative Financing Program program can be found in the following RSA-MIS forms and reports. </w:t>
      </w:r>
    </w:p>
    <w:p w:rsidR="00CF4575" w:rsidRPr="00CF4575" w:rsidRDefault="00CF4575" w:rsidP="00CF4575">
      <w:pPr>
        <w:numPr>
          <w:ilvl w:val="0"/>
          <w:numId w:val="132"/>
        </w:numPr>
        <w:shd w:val="clear" w:color="auto" w:fill="FFFFFF"/>
        <w:spacing w:before="100" w:beforeAutospacing="1" w:after="180" w:line="240" w:lineRule="auto"/>
        <w:ind w:left="945"/>
        <w:rPr>
          <w:rFonts w:eastAsia="Times New Roman"/>
          <w:vanish/>
          <w:color w:val="000000"/>
        </w:rPr>
      </w:pPr>
      <w:hyperlink r:id="rId272" w:history="1">
        <w:r w:rsidRPr="00CF4575">
          <w:rPr>
            <w:rFonts w:eastAsia="Times New Roman"/>
            <w:vanish/>
            <w:color w:val="444444"/>
          </w:rPr>
          <w:t>RSA-662</w:t>
        </w:r>
      </w:hyperlink>
      <w:r w:rsidRPr="00CF4575">
        <w:rPr>
          <w:rFonts w:eastAsia="Times New Roman"/>
          <w:vanish/>
          <w:color w:val="000000"/>
        </w:rPr>
        <w:t xml:space="preserve"> - Annual Report for Alternative Finance Program. RSA-662: Annual Report for Alternative Finance Program.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 and grant award(s) for this program.</w:t>
      </w:r>
    </w:p>
    <w:p w:rsidR="00CF4575" w:rsidRPr="00CF4575" w:rsidRDefault="00CF4575" w:rsidP="00CF4575">
      <w:pPr>
        <w:numPr>
          <w:ilvl w:val="0"/>
          <w:numId w:val="133"/>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Assistive Technology Loan Fund/ United Cerebral Palsy of Michigan (MATLF/UCPM) </w:t>
      </w:r>
    </w:p>
    <w:p w:rsidR="00CF4575" w:rsidRPr="00CF4575" w:rsidRDefault="00CF4575" w:rsidP="00CF4575">
      <w:pPr>
        <w:numPr>
          <w:ilvl w:val="1"/>
          <w:numId w:val="133"/>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273" w:history="1">
        <w:r w:rsidRPr="00CF4575">
          <w:rPr>
            <w:rFonts w:eastAsia="Times New Roman"/>
            <w:vanish/>
            <w:color w:val="444444"/>
          </w:rPr>
          <w:t>H224C060009</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3"/>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74" w:history="1">
        <w:r w:rsidRPr="00CF4575">
          <w:rPr>
            <w:rFonts w:eastAsia="Times New Roman"/>
            <w:vanish/>
            <w:color w:val="444444"/>
          </w:rPr>
          <w:t>RSA-662 report(s) for H224C060009</w:t>
        </w:r>
      </w:hyperlink>
      <w:r w:rsidRPr="00CF4575">
        <w:rPr>
          <w:rFonts w:eastAsia="Times New Roman"/>
          <w:vanish/>
          <w:color w:val="000000"/>
        </w:rPr>
        <w:t xml:space="preserve">. </w:t>
      </w:r>
    </w:p>
    <w:p w:rsidR="00CF4575" w:rsidRPr="00CF4575" w:rsidRDefault="00CF4575" w:rsidP="00CF4575">
      <w:pPr>
        <w:numPr>
          <w:ilvl w:val="1"/>
          <w:numId w:val="133"/>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2003, this grantee received an award, PR award ID </w:t>
      </w:r>
      <w:hyperlink r:id="rId275" w:history="1">
        <w:r w:rsidRPr="00CF4575">
          <w:rPr>
            <w:rFonts w:eastAsia="Times New Roman"/>
            <w:vanish/>
            <w:color w:val="444444"/>
          </w:rPr>
          <w:t>H224C030022</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3"/>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76" w:history="1">
        <w:r w:rsidRPr="00CF4575">
          <w:rPr>
            <w:rFonts w:eastAsia="Times New Roman"/>
            <w:vanish/>
            <w:color w:val="444444"/>
          </w:rPr>
          <w:t>RSA-662 report(s) for H224C030022</w:t>
        </w:r>
      </w:hyperlink>
      <w:r w:rsidRPr="00CF4575">
        <w:rPr>
          <w:rFonts w:eastAsia="Times New Roman"/>
          <w:vanish/>
          <w:color w:val="000000"/>
        </w:rPr>
        <w:t xml:space="preserve">. </w:t>
      </w:r>
    </w:p>
    <w:p w:rsidR="00CF4575" w:rsidRPr="00CF4575" w:rsidRDefault="00CF4575" w:rsidP="00CF4575">
      <w:pPr>
        <w:numPr>
          <w:ilvl w:val="1"/>
          <w:numId w:val="133"/>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2001, this grantee received an award, PR award ID </w:t>
      </w:r>
      <w:hyperlink r:id="rId277" w:history="1">
        <w:r w:rsidRPr="00CF4575">
          <w:rPr>
            <w:rFonts w:eastAsia="Times New Roman"/>
            <w:vanish/>
            <w:color w:val="444444"/>
          </w:rPr>
          <w:t>H224C010015</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3"/>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78" w:history="1">
        <w:r w:rsidRPr="00CF4575">
          <w:rPr>
            <w:rFonts w:eastAsia="Times New Roman"/>
            <w:vanish/>
            <w:color w:val="444444"/>
          </w:rPr>
          <w:t>RSA-662 report(s) for H224C010015</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279" w:anchor="prog3" w:history="1">
        <w:r w:rsidRPr="00CF4575">
          <w:rPr>
            <w:rFonts w:eastAsia="Times New Roman"/>
            <w:vanish/>
            <w:color w:val="444444"/>
          </w:rPr>
          <w:t>American Indian Vocational Rehabilitation Services (AIVRS)</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4" w:name="prog3"/>
      <w:bookmarkEnd w:id="24"/>
      <w:r w:rsidRPr="00CF4575">
        <w:rPr>
          <w:rFonts w:eastAsia="Times New Roman"/>
          <w:b/>
          <w:bCs/>
          <w:vanish/>
          <w:color w:val="000000"/>
        </w:rPr>
        <w:t>American Indian Vocational Rehabilitation Services (AIVRS)</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84.250 - Discretionary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The purpose of this program is to assist tribal governments to develop or to increase their capacity to provide a program of vocational rehabilitation (VR) services, in a culturally relevant manner, to American Indians with disabilities residing on or near federal or state reservations. The program?s goal is to enable these individuals, consistent with their individual strengths, resources, priorities, concerns, abilities, capabilities, and informed choice, to prepare for and engage in gainful employment. Program services are provided under an individualized plan for employment and may include native healing services.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program provides financial assistance for the establishment and operations of VR services programs for American Indians with disabilities living on or near a federal or state reservation.</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American Indian Vocational Rehabilitation Services (AIVRS) program can be found in the following RSA-MIS forms and reports. </w:t>
      </w:r>
    </w:p>
    <w:p w:rsidR="00CF4575" w:rsidRPr="00CF4575" w:rsidRDefault="00CF4575" w:rsidP="00CF4575">
      <w:pPr>
        <w:numPr>
          <w:ilvl w:val="0"/>
          <w:numId w:val="134"/>
        </w:numPr>
        <w:shd w:val="clear" w:color="auto" w:fill="FFFFFF"/>
        <w:spacing w:before="100" w:beforeAutospacing="1" w:after="180" w:line="240" w:lineRule="auto"/>
        <w:ind w:left="945"/>
        <w:rPr>
          <w:rFonts w:eastAsia="Times New Roman"/>
          <w:vanish/>
          <w:color w:val="000000"/>
        </w:rPr>
      </w:pPr>
      <w:hyperlink r:id="rId280" w:history="1">
        <w:r w:rsidRPr="00CF4575">
          <w:rPr>
            <w:rFonts w:eastAsia="Times New Roman"/>
            <w:vanish/>
            <w:color w:val="444444"/>
          </w:rPr>
          <w:t>RSA-AIVRS</w:t>
        </w:r>
      </w:hyperlink>
      <w:r w:rsidRPr="00CF4575">
        <w:rPr>
          <w:rFonts w:eastAsia="Times New Roman"/>
          <w:vanish/>
          <w:color w:val="000000"/>
        </w:rPr>
        <w:t xml:space="preserve"> - American Indian Vocational Rehabilitation Services. AIVRS.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 and grant award(s) for this program.</w:t>
      </w:r>
    </w:p>
    <w:p w:rsidR="00CF4575" w:rsidRPr="00CF4575" w:rsidRDefault="00CF4575" w:rsidP="00CF4575">
      <w:pPr>
        <w:numPr>
          <w:ilvl w:val="0"/>
          <w:numId w:val="135"/>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Hannahville Indian Community </w:t>
      </w:r>
    </w:p>
    <w:p w:rsidR="00CF4575" w:rsidRPr="00CF4575" w:rsidRDefault="00CF4575" w:rsidP="00CF4575">
      <w:pPr>
        <w:numPr>
          <w:ilvl w:val="1"/>
          <w:numId w:val="135"/>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281" w:history="1">
        <w:r w:rsidRPr="00CF4575">
          <w:rPr>
            <w:rFonts w:eastAsia="Times New Roman"/>
            <w:vanish/>
            <w:color w:val="444444"/>
          </w:rPr>
          <w:t>H250G100009</w:t>
        </w:r>
      </w:hyperlink>
      <w:r w:rsidRPr="00CF4575">
        <w:rPr>
          <w:rFonts w:eastAsia="Times New Roman"/>
          <w:vanish/>
          <w:color w:val="000000"/>
        </w:rPr>
        <w:t xml:space="preserve">, for $555,302. </w:t>
      </w:r>
    </w:p>
    <w:p w:rsidR="00CF4575" w:rsidRPr="00CF4575" w:rsidRDefault="00CF4575" w:rsidP="00CF4575">
      <w:pPr>
        <w:numPr>
          <w:ilvl w:val="2"/>
          <w:numId w:val="135"/>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82" w:history="1">
        <w:r w:rsidRPr="00CF4575">
          <w:rPr>
            <w:rFonts w:eastAsia="Times New Roman"/>
            <w:vanish/>
            <w:color w:val="444444"/>
          </w:rPr>
          <w:t>RSA-AIVRS report(s) for H250G100009</w:t>
        </w:r>
      </w:hyperlink>
      <w:r w:rsidRPr="00CF4575">
        <w:rPr>
          <w:rFonts w:eastAsia="Times New Roman"/>
          <w:vanish/>
          <w:color w:val="000000"/>
        </w:rPr>
        <w:t xml:space="preserve">. </w:t>
      </w:r>
    </w:p>
    <w:p w:rsidR="00CF4575" w:rsidRPr="00CF4575" w:rsidRDefault="00CF4575" w:rsidP="00CF4575">
      <w:pPr>
        <w:numPr>
          <w:ilvl w:val="1"/>
          <w:numId w:val="135"/>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283" w:history="1">
        <w:r w:rsidRPr="00CF4575">
          <w:rPr>
            <w:rFonts w:eastAsia="Times New Roman"/>
            <w:vanish/>
            <w:color w:val="444444"/>
          </w:rPr>
          <w:t>H250F050024</w:t>
        </w:r>
      </w:hyperlink>
      <w:r w:rsidRPr="00CF4575">
        <w:rPr>
          <w:rFonts w:eastAsia="Times New Roman"/>
          <w:vanish/>
          <w:color w:val="000000"/>
        </w:rPr>
        <w:t xml:space="preserve">, for $330,107. </w:t>
      </w:r>
    </w:p>
    <w:p w:rsidR="00CF4575" w:rsidRPr="00CF4575" w:rsidRDefault="00CF4575" w:rsidP="00CF4575">
      <w:pPr>
        <w:numPr>
          <w:ilvl w:val="2"/>
          <w:numId w:val="135"/>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84" w:history="1">
        <w:r w:rsidRPr="00CF4575">
          <w:rPr>
            <w:rFonts w:eastAsia="Times New Roman"/>
            <w:vanish/>
            <w:color w:val="444444"/>
          </w:rPr>
          <w:t>RSA-AIVRS report(s) for H250F050024</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285" w:anchor="prog4" w:history="1">
        <w:r w:rsidRPr="00CF4575">
          <w:rPr>
            <w:rFonts w:eastAsia="Times New Roman"/>
            <w:vanish/>
            <w:color w:val="444444"/>
          </w:rPr>
          <w:t>Centers for Independent Living (CIL)</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5" w:name="prog4"/>
      <w:bookmarkEnd w:id="25"/>
      <w:r w:rsidRPr="00CF4575">
        <w:rPr>
          <w:rFonts w:eastAsia="Times New Roman"/>
          <w:b/>
          <w:bCs/>
          <w:vanish/>
          <w:color w:val="000000"/>
        </w:rPr>
        <w:t>Centers for Independent Living (CIL)</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84.132A - Discretionary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This program provides support for the planning, conduct, administration, and evaluation of centers for independent living or CILs that comply with the standards and assurances in Sec. 725 of the Rehabilitation Act , consistent with state plans for establishing statewide networks of centers. Centers are consumer-controlled, community-based, cross-disability, nonresidential, private, nonprofit agencies that are designed and operated within local communities by individuals with disabilities. Centers provide an array of independent living services. The page shows CIL awards, funding for CILs and CIL contacts information.</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Centers for Independent Living (CIL) program can be found in the following RSA-MIS forms and reports. </w:t>
      </w:r>
    </w:p>
    <w:p w:rsidR="00CF4575" w:rsidRPr="00CF4575" w:rsidRDefault="00CF4575" w:rsidP="00CF4575">
      <w:pPr>
        <w:numPr>
          <w:ilvl w:val="0"/>
          <w:numId w:val="136"/>
        </w:numPr>
        <w:shd w:val="clear" w:color="auto" w:fill="FFFFFF"/>
        <w:spacing w:before="100" w:beforeAutospacing="1" w:after="180" w:line="240" w:lineRule="auto"/>
        <w:ind w:left="945"/>
        <w:rPr>
          <w:rFonts w:eastAsia="Times New Roman"/>
          <w:vanish/>
          <w:color w:val="000000"/>
        </w:rPr>
      </w:pPr>
      <w:hyperlink r:id="rId286" w:history="1">
        <w:r w:rsidRPr="00CF4575">
          <w:rPr>
            <w:rFonts w:eastAsia="Times New Roman"/>
            <w:vanish/>
            <w:color w:val="444444"/>
          </w:rPr>
          <w:t>RSA-704 Part II</w:t>
        </w:r>
      </w:hyperlink>
      <w:r w:rsidRPr="00CF4575">
        <w:rPr>
          <w:rFonts w:eastAsia="Times New Roman"/>
          <w:vanish/>
          <w:color w:val="000000"/>
        </w:rPr>
        <w:t xml:space="preserve"> - For Centers for Independent Living. RSA-704 Pt.2: Title VII, Chapter 1m Part B. </w:t>
      </w:r>
    </w:p>
    <w:p w:rsidR="00CF4575" w:rsidRPr="00CF4575" w:rsidRDefault="00CF4575" w:rsidP="00CF4575">
      <w:pPr>
        <w:numPr>
          <w:ilvl w:val="0"/>
          <w:numId w:val="136"/>
        </w:numPr>
        <w:shd w:val="clear" w:color="auto" w:fill="FFFFFF"/>
        <w:spacing w:before="100" w:beforeAutospacing="1" w:after="180" w:line="240" w:lineRule="auto"/>
        <w:ind w:left="945"/>
        <w:rPr>
          <w:rFonts w:eastAsia="Times New Roman"/>
          <w:vanish/>
          <w:color w:val="000000"/>
        </w:rPr>
      </w:pPr>
      <w:hyperlink r:id="rId287"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Metropolitan Detroit Center for Independent Living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288" w:history="1">
        <w:r w:rsidRPr="00CF4575">
          <w:rPr>
            <w:rFonts w:eastAsia="Times New Roman"/>
            <w:vanish/>
            <w:color w:val="444444"/>
          </w:rPr>
          <w:t>H132A120008</w:t>
        </w:r>
      </w:hyperlink>
      <w:r w:rsidRPr="00CF4575">
        <w:rPr>
          <w:rFonts w:eastAsia="Times New Roman"/>
          <w:vanish/>
          <w:color w:val="000000"/>
        </w:rPr>
        <w:t xml:space="preserve">, for $138,257.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89" w:history="1">
        <w:r w:rsidRPr="00CF4575">
          <w:rPr>
            <w:rFonts w:eastAsia="Times New Roman"/>
            <w:vanish/>
            <w:color w:val="444444"/>
          </w:rPr>
          <w:t>RSA-704 Part II report(s) for H132A120008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0" w:history="1">
        <w:r w:rsidRPr="00CF4575">
          <w:rPr>
            <w:rFonts w:eastAsia="Times New Roman"/>
            <w:vanish/>
            <w:color w:val="444444"/>
          </w:rPr>
          <w:t>SF-425 report(s) for H132A120008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291" w:history="1">
        <w:r w:rsidRPr="00CF4575">
          <w:rPr>
            <w:rFonts w:eastAsia="Times New Roman"/>
            <w:vanish/>
            <w:color w:val="444444"/>
          </w:rPr>
          <w:t>H132A120008</w:t>
        </w:r>
      </w:hyperlink>
      <w:r w:rsidRPr="00CF4575">
        <w:rPr>
          <w:rFonts w:eastAsia="Times New Roman"/>
          <w:vanish/>
          <w:color w:val="000000"/>
        </w:rPr>
        <w:t xml:space="preserve">, for $147,550.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2" w:history="1">
        <w:r w:rsidRPr="00CF4575">
          <w:rPr>
            <w:rFonts w:eastAsia="Times New Roman"/>
            <w:vanish/>
            <w:color w:val="444444"/>
          </w:rPr>
          <w:t>RSA-704 Part II report(s) for H132A120008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3" w:history="1">
        <w:r w:rsidRPr="00CF4575">
          <w:rPr>
            <w:rFonts w:eastAsia="Times New Roman"/>
            <w:vanish/>
            <w:color w:val="444444"/>
          </w:rPr>
          <w:t>SF-425 report(s) for H132A120008</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Northern Michigan Alliance for Independent Living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294" w:history="1">
        <w:r w:rsidRPr="00CF4575">
          <w:rPr>
            <w:rFonts w:eastAsia="Times New Roman"/>
            <w:vanish/>
            <w:color w:val="444444"/>
          </w:rPr>
          <w:t>H132A120009</w:t>
        </w:r>
      </w:hyperlink>
      <w:r w:rsidRPr="00CF4575">
        <w:rPr>
          <w:rFonts w:eastAsia="Times New Roman"/>
          <w:vanish/>
          <w:color w:val="000000"/>
        </w:rPr>
        <w:t xml:space="preserve">, for $138,257.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5" w:history="1">
        <w:r w:rsidRPr="00CF4575">
          <w:rPr>
            <w:rFonts w:eastAsia="Times New Roman"/>
            <w:vanish/>
            <w:color w:val="444444"/>
          </w:rPr>
          <w:t>RSA-704 Part II report(s) for H132A120009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6" w:history="1">
        <w:r w:rsidRPr="00CF4575">
          <w:rPr>
            <w:rFonts w:eastAsia="Times New Roman"/>
            <w:vanish/>
            <w:color w:val="444444"/>
          </w:rPr>
          <w:t>SF-425 report(s) for H132A120009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297" w:history="1">
        <w:r w:rsidRPr="00CF4575">
          <w:rPr>
            <w:rFonts w:eastAsia="Times New Roman"/>
            <w:vanish/>
            <w:color w:val="444444"/>
          </w:rPr>
          <w:t>H132A120009</w:t>
        </w:r>
      </w:hyperlink>
      <w:r w:rsidRPr="00CF4575">
        <w:rPr>
          <w:rFonts w:eastAsia="Times New Roman"/>
          <w:vanish/>
          <w:color w:val="000000"/>
        </w:rPr>
        <w:t xml:space="preserve">, for $147,550.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8" w:history="1">
        <w:r w:rsidRPr="00CF4575">
          <w:rPr>
            <w:rFonts w:eastAsia="Times New Roman"/>
            <w:vanish/>
            <w:color w:val="444444"/>
          </w:rPr>
          <w:t>RSA-704 Part II report(s) for H132A120009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299" w:history="1">
        <w:r w:rsidRPr="00CF4575">
          <w:rPr>
            <w:rFonts w:eastAsia="Times New Roman"/>
            <w:vanish/>
            <w:color w:val="444444"/>
          </w:rPr>
          <w:t>SF-425 report(s) for H132A120009</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Ann Arbor Center for Independent Living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300" w:history="1">
        <w:r w:rsidRPr="00CF4575">
          <w:rPr>
            <w:rFonts w:eastAsia="Times New Roman"/>
            <w:vanish/>
            <w:color w:val="444444"/>
          </w:rPr>
          <w:t>H132A930013</w:t>
        </w:r>
      </w:hyperlink>
      <w:r w:rsidRPr="00CF4575">
        <w:rPr>
          <w:rFonts w:eastAsia="Times New Roman"/>
          <w:vanish/>
          <w:color w:val="000000"/>
        </w:rPr>
        <w:t xml:space="preserve">, for $123,800.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01"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02"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303" w:history="1">
        <w:r w:rsidRPr="00CF4575">
          <w:rPr>
            <w:rFonts w:eastAsia="Times New Roman"/>
            <w:vanish/>
            <w:color w:val="444444"/>
          </w:rPr>
          <w:t>H132A930013</w:t>
        </w:r>
      </w:hyperlink>
      <w:r w:rsidRPr="00CF4575">
        <w:rPr>
          <w:rFonts w:eastAsia="Times New Roman"/>
          <w:vanish/>
          <w:color w:val="000000"/>
        </w:rPr>
        <w:t xml:space="preserve">, for $132,122.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04"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05"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306" w:history="1">
        <w:r w:rsidRPr="00CF4575">
          <w:rPr>
            <w:rFonts w:eastAsia="Times New Roman"/>
            <w:vanish/>
            <w:color w:val="444444"/>
          </w:rPr>
          <w:t>H132A930013</w:t>
        </w:r>
      </w:hyperlink>
      <w:r w:rsidRPr="00CF4575">
        <w:rPr>
          <w:rFonts w:eastAsia="Times New Roman"/>
          <w:vanish/>
          <w:color w:val="000000"/>
        </w:rPr>
        <w:t xml:space="preserve">, for $208,665.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07"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08"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309" w:history="1">
        <w:r w:rsidRPr="00CF4575">
          <w:rPr>
            <w:rFonts w:eastAsia="Times New Roman"/>
            <w:vanish/>
            <w:color w:val="444444"/>
          </w:rPr>
          <w:t>H132A930013</w:t>
        </w:r>
      </w:hyperlink>
      <w:r w:rsidRPr="00CF4575">
        <w:rPr>
          <w:rFonts w:eastAsia="Times New Roman"/>
          <w:vanish/>
          <w:color w:val="000000"/>
        </w:rPr>
        <w:t xml:space="preserve">, for $214,864.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0"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1"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312" w:history="1">
        <w:r w:rsidRPr="00CF4575">
          <w:rPr>
            <w:rFonts w:eastAsia="Times New Roman"/>
            <w:vanish/>
            <w:color w:val="444444"/>
          </w:rPr>
          <w:t>H132A930013</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3"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4"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315" w:history="1">
        <w:r w:rsidRPr="00CF4575">
          <w:rPr>
            <w:rFonts w:eastAsia="Times New Roman"/>
            <w:vanish/>
            <w:color w:val="444444"/>
          </w:rPr>
          <w:t>H132A930013</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6"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7"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318" w:history="1">
        <w:r w:rsidRPr="00CF4575">
          <w:rPr>
            <w:rFonts w:eastAsia="Times New Roman"/>
            <w:vanish/>
            <w:color w:val="444444"/>
          </w:rPr>
          <w:t>H132A930013</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19"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0"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321" w:history="1">
        <w:r w:rsidRPr="00CF4575">
          <w:rPr>
            <w:rFonts w:eastAsia="Times New Roman"/>
            <w:vanish/>
            <w:color w:val="444444"/>
          </w:rPr>
          <w:t>H132A930013</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2" w:history="1">
        <w:r w:rsidRPr="00CF4575">
          <w:rPr>
            <w:rFonts w:eastAsia="Times New Roman"/>
            <w:vanish/>
            <w:color w:val="444444"/>
          </w:rPr>
          <w:t>RSA-704 Part II report(s) for H132A930013</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3" w:history="1">
        <w:r w:rsidRPr="00CF4575">
          <w:rPr>
            <w:rFonts w:eastAsia="Times New Roman"/>
            <w:vanish/>
            <w:color w:val="444444"/>
          </w:rPr>
          <w:t>SF-425 report(s) for H132A930013</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Blue Water Center for Independent Living, Inc.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324" w:history="1">
        <w:r w:rsidRPr="00CF4575">
          <w:rPr>
            <w:rFonts w:eastAsia="Times New Roman"/>
            <w:vanish/>
            <w:color w:val="444444"/>
          </w:rPr>
          <w:t>H132A930015</w:t>
        </w:r>
      </w:hyperlink>
      <w:r w:rsidRPr="00CF4575">
        <w:rPr>
          <w:rFonts w:eastAsia="Times New Roman"/>
          <w:vanish/>
          <w:color w:val="000000"/>
        </w:rPr>
        <w:t xml:space="preserve">, for $123,800.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5"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6"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327" w:history="1">
        <w:r w:rsidRPr="00CF4575">
          <w:rPr>
            <w:rFonts w:eastAsia="Times New Roman"/>
            <w:vanish/>
            <w:color w:val="444444"/>
          </w:rPr>
          <w:t>H132A930015</w:t>
        </w:r>
      </w:hyperlink>
      <w:r w:rsidRPr="00CF4575">
        <w:rPr>
          <w:rFonts w:eastAsia="Times New Roman"/>
          <w:vanish/>
          <w:color w:val="000000"/>
        </w:rPr>
        <w:t xml:space="preserve">, for $132,122.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8"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29"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330" w:history="1">
        <w:r w:rsidRPr="00CF4575">
          <w:rPr>
            <w:rFonts w:eastAsia="Times New Roman"/>
            <w:vanish/>
            <w:color w:val="444444"/>
          </w:rPr>
          <w:t>H132A930015</w:t>
        </w:r>
      </w:hyperlink>
      <w:r w:rsidRPr="00CF4575">
        <w:rPr>
          <w:rFonts w:eastAsia="Times New Roman"/>
          <w:vanish/>
          <w:color w:val="000000"/>
        </w:rPr>
        <w:t xml:space="preserve">, for $208,665.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31"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32"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333" w:history="1">
        <w:r w:rsidRPr="00CF4575">
          <w:rPr>
            <w:rFonts w:eastAsia="Times New Roman"/>
            <w:vanish/>
            <w:color w:val="444444"/>
          </w:rPr>
          <w:t>H132A930015</w:t>
        </w:r>
      </w:hyperlink>
      <w:r w:rsidRPr="00CF4575">
        <w:rPr>
          <w:rFonts w:eastAsia="Times New Roman"/>
          <w:vanish/>
          <w:color w:val="000000"/>
        </w:rPr>
        <w:t xml:space="preserve">, for $214,864.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34"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35"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336" w:history="1">
        <w:r w:rsidRPr="00CF4575">
          <w:rPr>
            <w:rFonts w:eastAsia="Times New Roman"/>
            <w:vanish/>
            <w:color w:val="444444"/>
          </w:rPr>
          <w:t>H132A930015</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37"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38"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339" w:history="1">
        <w:r w:rsidRPr="00CF4575">
          <w:rPr>
            <w:rFonts w:eastAsia="Times New Roman"/>
            <w:vanish/>
            <w:color w:val="444444"/>
          </w:rPr>
          <w:t>H132A930015</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0"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1"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342" w:history="1">
        <w:r w:rsidRPr="00CF4575">
          <w:rPr>
            <w:rFonts w:eastAsia="Times New Roman"/>
            <w:vanish/>
            <w:color w:val="444444"/>
          </w:rPr>
          <w:t>H132A930015</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3"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4"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345" w:history="1">
        <w:r w:rsidRPr="00CF4575">
          <w:rPr>
            <w:rFonts w:eastAsia="Times New Roman"/>
            <w:vanish/>
            <w:color w:val="444444"/>
          </w:rPr>
          <w:t>H132A930015</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6" w:history="1">
        <w:r w:rsidRPr="00CF4575">
          <w:rPr>
            <w:rFonts w:eastAsia="Times New Roman"/>
            <w:vanish/>
            <w:color w:val="444444"/>
          </w:rPr>
          <w:t>RSA-704 Part II report(s) for H132A930015</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7" w:history="1">
        <w:r w:rsidRPr="00CF4575">
          <w:rPr>
            <w:rFonts w:eastAsia="Times New Roman"/>
            <w:vanish/>
            <w:color w:val="444444"/>
          </w:rPr>
          <w:t>SF-425 report(s) for H132A930015</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Advocates of Kent County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348" w:history="1">
        <w:r w:rsidRPr="00CF4575">
          <w:rPr>
            <w:rFonts w:eastAsia="Times New Roman"/>
            <w:vanish/>
            <w:color w:val="444444"/>
          </w:rPr>
          <w:t>H132A930041</w:t>
        </w:r>
      </w:hyperlink>
      <w:r w:rsidRPr="00CF4575">
        <w:rPr>
          <w:rFonts w:eastAsia="Times New Roman"/>
          <w:vanish/>
          <w:color w:val="000000"/>
        </w:rPr>
        <w:t xml:space="preserve">, for $123,799.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49"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0"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351" w:history="1">
        <w:r w:rsidRPr="00CF4575">
          <w:rPr>
            <w:rFonts w:eastAsia="Times New Roman"/>
            <w:vanish/>
            <w:color w:val="444444"/>
          </w:rPr>
          <w:t>H132A930041</w:t>
        </w:r>
      </w:hyperlink>
      <w:r w:rsidRPr="00CF4575">
        <w:rPr>
          <w:rFonts w:eastAsia="Times New Roman"/>
          <w:vanish/>
          <w:color w:val="000000"/>
        </w:rPr>
        <w:t xml:space="preserve">, for $132,121.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2"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3"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354" w:history="1">
        <w:r w:rsidRPr="00CF4575">
          <w:rPr>
            <w:rFonts w:eastAsia="Times New Roman"/>
            <w:vanish/>
            <w:color w:val="444444"/>
          </w:rPr>
          <w:t>H132A930041</w:t>
        </w:r>
      </w:hyperlink>
      <w:r w:rsidRPr="00CF4575">
        <w:rPr>
          <w:rFonts w:eastAsia="Times New Roman"/>
          <w:vanish/>
          <w:color w:val="000000"/>
        </w:rPr>
        <w:t xml:space="preserve">, for $208,663.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5"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6"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357" w:history="1">
        <w:r w:rsidRPr="00CF4575">
          <w:rPr>
            <w:rFonts w:eastAsia="Times New Roman"/>
            <w:vanish/>
            <w:color w:val="444444"/>
          </w:rPr>
          <w:t>H132A930041</w:t>
        </w:r>
      </w:hyperlink>
      <w:r w:rsidRPr="00CF4575">
        <w:rPr>
          <w:rFonts w:eastAsia="Times New Roman"/>
          <w:vanish/>
          <w:color w:val="000000"/>
        </w:rPr>
        <w:t xml:space="preserve">, for $214,863.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8"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59"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360" w:history="1">
        <w:r w:rsidRPr="00CF4575">
          <w:rPr>
            <w:rFonts w:eastAsia="Times New Roman"/>
            <w:vanish/>
            <w:color w:val="444444"/>
          </w:rPr>
          <w:t>H132A930041</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61"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62"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363" w:history="1">
        <w:r w:rsidRPr="00CF4575">
          <w:rPr>
            <w:rFonts w:eastAsia="Times New Roman"/>
            <w:vanish/>
            <w:color w:val="444444"/>
          </w:rPr>
          <w:t>H132A930041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64"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65"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366" w:history="1">
        <w:r w:rsidRPr="00CF4575">
          <w:rPr>
            <w:rFonts w:eastAsia="Times New Roman"/>
            <w:vanish/>
            <w:color w:val="444444"/>
          </w:rPr>
          <w:t>H132A930041</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67"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68"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369" w:history="1">
        <w:r w:rsidRPr="00CF4575">
          <w:rPr>
            <w:rFonts w:eastAsia="Times New Roman"/>
            <w:vanish/>
            <w:color w:val="444444"/>
          </w:rPr>
          <w:t>H132A930041</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0" w:history="1">
        <w:r w:rsidRPr="00CF4575">
          <w:rPr>
            <w:rFonts w:eastAsia="Times New Roman"/>
            <w:vanish/>
            <w:color w:val="444444"/>
          </w:rPr>
          <w:t>RSA-704 Part II report(s) for H132A930041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1" w:history="1">
        <w:r w:rsidRPr="00CF4575">
          <w:rPr>
            <w:rFonts w:eastAsia="Times New Roman"/>
            <w:vanish/>
            <w:color w:val="444444"/>
          </w:rPr>
          <w:t>SF-425 report(s) for H132A930041</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Connection, Inc. (Muskegon)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372" w:history="1">
        <w:r w:rsidRPr="00CF4575">
          <w:rPr>
            <w:rFonts w:eastAsia="Times New Roman"/>
            <w:vanish/>
            <w:color w:val="444444"/>
          </w:rPr>
          <w:t>H132A120007</w:t>
        </w:r>
      </w:hyperlink>
      <w:r w:rsidRPr="00CF4575">
        <w:rPr>
          <w:rFonts w:eastAsia="Times New Roman"/>
          <w:vanish/>
          <w:color w:val="000000"/>
        </w:rPr>
        <w:t xml:space="preserve">, for $138,257.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3" w:history="1">
        <w:r w:rsidRPr="00CF4575">
          <w:rPr>
            <w:rFonts w:eastAsia="Times New Roman"/>
            <w:vanish/>
            <w:color w:val="444444"/>
          </w:rPr>
          <w:t>RSA-704 Part II report(s) for H132A120007</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4" w:history="1">
        <w:r w:rsidRPr="00CF4575">
          <w:rPr>
            <w:rFonts w:eastAsia="Times New Roman"/>
            <w:vanish/>
            <w:color w:val="444444"/>
          </w:rPr>
          <w:t>SF-425 report(s) for H132A120007</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375" w:history="1">
        <w:r w:rsidRPr="00CF4575">
          <w:rPr>
            <w:rFonts w:eastAsia="Times New Roman"/>
            <w:vanish/>
            <w:color w:val="444444"/>
          </w:rPr>
          <w:t>H132A120007</w:t>
        </w:r>
      </w:hyperlink>
      <w:r w:rsidRPr="00CF4575">
        <w:rPr>
          <w:rFonts w:eastAsia="Times New Roman"/>
          <w:vanish/>
          <w:color w:val="000000"/>
        </w:rPr>
        <w:t xml:space="preserve">, for $147,550.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6" w:history="1">
        <w:r w:rsidRPr="00CF4575">
          <w:rPr>
            <w:rFonts w:eastAsia="Times New Roman"/>
            <w:vanish/>
            <w:color w:val="444444"/>
          </w:rPr>
          <w:t>RSA-704 Part II report(s) for H132A120007</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7" w:history="1">
        <w:r w:rsidRPr="00CF4575">
          <w:rPr>
            <w:rFonts w:eastAsia="Times New Roman"/>
            <w:vanish/>
            <w:color w:val="444444"/>
          </w:rPr>
          <w:t>SF-425 report(s) for H132A120007</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Connections, Inc. (Jackson)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378" w:history="1">
        <w:r w:rsidRPr="00CF4575">
          <w:rPr>
            <w:rFonts w:eastAsia="Times New Roman"/>
            <w:vanish/>
            <w:color w:val="444444"/>
          </w:rPr>
          <w:t>H132A120011</w:t>
        </w:r>
      </w:hyperlink>
      <w:r w:rsidRPr="00CF4575">
        <w:rPr>
          <w:rFonts w:eastAsia="Times New Roman"/>
          <w:vanish/>
          <w:color w:val="000000"/>
        </w:rPr>
        <w:t xml:space="preserve">, for $138,257.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79" w:history="1">
        <w:r w:rsidRPr="00CF4575">
          <w:rPr>
            <w:rFonts w:eastAsia="Times New Roman"/>
            <w:vanish/>
            <w:color w:val="444444"/>
          </w:rPr>
          <w:t>RSA-704 Part II report(s) for H132A120011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0" w:history="1">
        <w:r w:rsidRPr="00CF4575">
          <w:rPr>
            <w:rFonts w:eastAsia="Times New Roman"/>
            <w:vanish/>
            <w:color w:val="444444"/>
          </w:rPr>
          <w:t>SF-425 report(s) for H132A120011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381" w:history="1">
        <w:r w:rsidRPr="00CF4575">
          <w:rPr>
            <w:rFonts w:eastAsia="Times New Roman"/>
            <w:vanish/>
            <w:color w:val="444444"/>
          </w:rPr>
          <w:t>H132A120011</w:t>
        </w:r>
      </w:hyperlink>
      <w:r w:rsidRPr="00CF4575">
        <w:rPr>
          <w:rFonts w:eastAsia="Times New Roman"/>
          <w:vanish/>
          <w:color w:val="000000"/>
        </w:rPr>
        <w:t xml:space="preserve">, for $147,550.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2" w:history="1">
        <w:r w:rsidRPr="00CF4575">
          <w:rPr>
            <w:rFonts w:eastAsia="Times New Roman"/>
            <w:vanish/>
            <w:color w:val="444444"/>
          </w:rPr>
          <w:t>RSA-704 Part II report(s) for H132A120011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3" w:history="1">
        <w:r w:rsidRPr="00CF4575">
          <w:rPr>
            <w:rFonts w:eastAsia="Times New Roman"/>
            <w:vanish/>
            <w:color w:val="444444"/>
          </w:rPr>
          <w:t>SF-425 report(s) for H132A120011</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Network Lakeshore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384" w:history="1">
        <w:r w:rsidRPr="00CF4575">
          <w:rPr>
            <w:rFonts w:eastAsia="Times New Roman"/>
            <w:vanish/>
            <w:color w:val="444444"/>
          </w:rPr>
          <w:t>H132A930008</w:t>
        </w:r>
      </w:hyperlink>
      <w:r w:rsidRPr="00CF4575">
        <w:rPr>
          <w:rFonts w:eastAsia="Times New Roman"/>
          <w:vanish/>
          <w:color w:val="000000"/>
        </w:rPr>
        <w:t xml:space="preserve">, for $123,798.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5"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6"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387" w:history="1">
        <w:r w:rsidRPr="00CF4575">
          <w:rPr>
            <w:rFonts w:eastAsia="Times New Roman"/>
            <w:vanish/>
            <w:color w:val="444444"/>
          </w:rPr>
          <w:t>H132A930008</w:t>
        </w:r>
      </w:hyperlink>
      <w:r w:rsidRPr="00CF4575">
        <w:rPr>
          <w:rFonts w:eastAsia="Times New Roman"/>
          <w:vanish/>
          <w:color w:val="000000"/>
        </w:rPr>
        <w:t xml:space="preserve">, for $132,120.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8"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89"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390" w:history="1">
        <w:r w:rsidRPr="00CF4575">
          <w:rPr>
            <w:rFonts w:eastAsia="Times New Roman"/>
            <w:vanish/>
            <w:color w:val="444444"/>
          </w:rPr>
          <w:t>H132A930008</w:t>
        </w:r>
      </w:hyperlink>
      <w:r w:rsidRPr="00CF4575">
        <w:rPr>
          <w:rFonts w:eastAsia="Times New Roman"/>
          <w:vanish/>
          <w:color w:val="000000"/>
        </w:rPr>
        <w:t xml:space="preserve">, for $208,660.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91"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92"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393" w:history="1">
        <w:r w:rsidRPr="00CF4575">
          <w:rPr>
            <w:rFonts w:eastAsia="Times New Roman"/>
            <w:vanish/>
            <w:color w:val="444444"/>
          </w:rPr>
          <w:t>H132A930008</w:t>
        </w:r>
      </w:hyperlink>
      <w:r w:rsidRPr="00CF4575">
        <w:rPr>
          <w:rFonts w:eastAsia="Times New Roman"/>
          <w:vanish/>
          <w:color w:val="000000"/>
        </w:rPr>
        <w:t xml:space="preserve">, for $214,861.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94"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95"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396" w:history="1">
        <w:r w:rsidRPr="00CF4575">
          <w:rPr>
            <w:rFonts w:eastAsia="Times New Roman"/>
            <w:vanish/>
            <w:color w:val="444444"/>
          </w:rPr>
          <w:t>H132A930008</w:t>
        </w:r>
      </w:hyperlink>
      <w:r w:rsidRPr="00CF4575">
        <w:rPr>
          <w:rFonts w:eastAsia="Times New Roman"/>
          <w:vanish/>
          <w:color w:val="000000"/>
        </w:rPr>
        <w:t xml:space="preserve">, for $209,118.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97"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398"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399" w:history="1">
        <w:r w:rsidRPr="00CF4575">
          <w:rPr>
            <w:rFonts w:eastAsia="Times New Roman"/>
            <w:vanish/>
            <w:color w:val="444444"/>
          </w:rPr>
          <w:t>H132A930008</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0"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1"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402" w:history="1">
        <w:r w:rsidRPr="00CF4575">
          <w:rPr>
            <w:rFonts w:eastAsia="Times New Roman"/>
            <w:vanish/>
            <w:color w:val="444444"/>
          </w:rPr>
          <w:t>H132A930008</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3"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4"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405" w:history="1">
        <w:r w:rsidRPr="00CF4575">
          <w:rPr>
            <w:rFonts w:eastAsia="Times New Roman"/>
            <w:vanish/>
            <w:color w:val="444444"/>
          </w:rPr>
          <w:t>H132A930008</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6" w:history="1">
        <w:r w:rsidRPr="00CF4575">
          <w:rPr>
            <w:rFonts w:eastAsia="Times New Roman"/>
            <w:vanish/>
            <w:color w:val="444444"/>
          </w:rPr>
          <w:t>RSA-704 Part II report(s) for H132A930008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7" w:history="1">
        <w:r w:rsidRPr="00CF4575">
          <w:rPr>
            <w:rFonts w:eastAsia="Times New Roman"/>
            <w:vanish/>
            <w:color w:val="444444"/>
          </w:rPr>
          <w:t>SF-425 report(s) for H132A930008</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Network Oakland &amp; Macomb Center for Independent Living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408" w:history="1">
        <w:r w:rsidRPr="00CF4575">
          <w:rPr>
            <w:rFonts w:eastAsia="Times New Roman"/>
            <w:vanish/>
            <w:color w:val="444444"/>
          </w:rPr>
          <w:t>H132A930019</w:t>
        </w:r>
      </w:hyperlink>
      <w:r w:rsidRPr="00CF4575">
        <w:rPr>
          <w:rFonts w:eastAsia="Times New Roman"/>
          <w:vanish/>
          <w:color w:val="000000"/>
        </w:rPr>
        <w:t xml:space="preserve">, for $123,799.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09"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0"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411" w:history="1">
        <w:r w:rsidRPr="00CF4575">
          <w:rPr>
            <w:rFonts w:eastAsia="Times New Roman"/>
            <w:vanish/>
            <w:color w:val="444444"/>
          </w:rPr>
          <w:t>H132A930019</w:t>
        </w:r>
      </w:hyperlink>
      <w:r w:rsidRPr="00CF4575">
        <w:rPr>
          <w:rFonts w:eastAsia="Times New Roman"/>
          <w:vanish/>
          <w:color w:val="000000"/>
        </w:rPr>
        <w:t xml:space="preserve">, for $132,121.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2"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3"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414" w:history="1">
        <w:r w:rsidRPr="00CF4575">
          <w:rPr>
            <w:rFonts w:eastAsia="Times New Roman"/>
            <w:vanish/>
            <w:color w:val="444444"/>
          </w:rPr>
          <w:t>H132A930019</w:t>
        </w:r>
      </w:hyperlink>
      <w:r w:rsidRPr="00CF4575">
        <w:rPr>
          <w:rFonts w:eastAsia="Times New Roman"/>
          <w:vanish/>
          <w:color w:val="000000"/>
        </w:rPr>
        <w:t xml:space="preserve">, for $208,663.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5"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6"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417" w:history="1">
        <w:r w:rsidRPr="00CF4575">
          <w:rPr>
            <w:rFonts w:eastAsia="Times New Roman"/>
            <w:vanish/>
            <w:color w:val="444444"/>
          </w:rPr>
          <w:t>H132A930019</w:t>
        </w:r>
      </w:hyperlink>
      <w:r w:rsidRPr="00CF4575">
        <w:rPr>
          <w:rFonts w:eastAsia="Times New Roman"/>
          <w:vanish/>
          <w:color w:val="000000"/>
        </w:rPr>
        <w:t xml:space="preserve">, for $214,863.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8"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19"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420" w:history="1">
        <w:r w:rsidRPr="00CF4575">
          <w:rPr>
            <w:rFonts w:eastAsia="Times New Roman"/>
            <w:vanish/>
            <w:color w:val="444444"/>
          </w:rPr>
          <w:t>H132A930019</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21"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22"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423" w:history="1">
        <w:r w:rsidRPr="00CF4575">
          <w:rPr>
            <w:rFonts w:eastAsia="Times New Roman"/>
            <w:vanish/>
            <w:color w:val="444444"/>
          </w:rPr>
          <w:t>H132A930019</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24"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25"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426" w:history="1">
        <w:r w:rsidRPr="00CF4575">
          <w:rPr>
            <w:rFonts w:eastAsia="Times New Roman"/>
            <w:vanish/>
            <w:color w:val="444444"/>
          </w:rPr>
          <w:t>H132A930019</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27"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28"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429" w:history="1">
        <w:r w:rsidRPr="00CF4575">
          <w:rPr>
            <w:rFonts w:eastAsia="Times New Roman"/>
            <w:vanish/>
            <w:color w:val="444444"/>
          </w:rPr>
          <w:t>H132A930019</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0" w:history="1">
        <w:r w:rsidRPr="00CF4575">
          <w:rPr>
            <w:rFonts w:eastAsia="Times New Roman"/>
            <w:vanish/>
            <w:color w:val="444444"/>
          </w:rPr>
          <w:t>RSA-704 Part II report(s) for H132A930019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1" w:history="1">
        <w:r w:rsidRPr="00CF4575">
          <w:rPr>
            <w:rFonts w:eastAsia="Times New Roman"/>
            <w:vanish/>
            <w:color w:val="444444"/>
          </w:rPr>
          <w:t>SF-425 report(s) for H132A930019</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Network of Mid-Michigan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432" w:history="1">
        <w:r w:rsidRPr="00CF4575">
          <w:rPr>
            <w:rFonts w:eastAsia="Times New Roman"/>
            <w:vanish/>
            <w:color w:val="444444"/>
          </w:rPr>
          <w:t>H132A930039</w:t>
        </w:r>
      </w:hyperlink>
      <w:r w:rsidRPr="00CF4575">
        <w:rPr>
          <w:rFonts w:eastAsia="Times New Roman"/>
          <w:vanish/>
          <w:color w:val="000000"/>
        </w:rPr>
        <w:t xml:space="preserve">, for $123,800.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3"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4"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435" w:history="1">
        <w:r w:rsidRPr="00CF4575">
          <w:rPr>
            <w:rFonts w:eastAsia="Times New Roman"/>
            <w:vanish/>
            <w:color w:val="444444"/>
          </w:rPr>
          <w:t>H132A930039</w:t>
        </w:r>
      </w:hyperlink>
      <w:r w:rsidRPr="00CF4575">
        <w:rPr>
          <w:rFonts w:eastAsia="Times New Roman"/>
          <w:vanish/>
          <w:color w:val="000000"/>
        </w:rPr>
        <w:t xml:space="preserve">, for $132,122.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6"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7"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438" w:history="1">
        <w:r w:rsidRPr="00CF4575">
          <w:rPr>
            <w:rFonts w:eastAsia="Times New Roman"/>
            <w:vanish/>
            <w:color w:val="444444"/>
          </w:rPr>
          <w:t>H132A930039</w:t>
        </w:r>
      </w:hyperlink>
      <w:r w:rsidRPr="00CF4575">
        <w:rPr>
          <w:rFonts w:eastAsia="Times New Roman"/>
          <w:vanish/>
          <w:color w:val="000000"/>
        </w:rPr>
        <w:t xml:space="preserve">, for $208,665.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39"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0"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441" w:history="1">
        <w:r w:rsidRPr="00CF4575">
          <w:rPr>
            <w:rFonts w:eastAsia="Times New Roman"/>
            <w:vanish/>
            <w:color w:val="444444"/>
          </w:rPr>
          <w:t>H132A930039</w:t>
        </w:r>
      </w:hyperlink>
      <w:r w:rsidRPr="00CF4575">
        <w:rPr>
          <w:rFonts w:eastAsia="Times New Roman"/>
          <w:vanish/>
          <w:color w:val="000000"/>
        </w:rPr>
        <w:t xml:space="preserve">, for $214,864.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2"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3"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444" w:history="1">
        <w:r w:rsidRPr="00CF4575">
          <w:rPr>
            <w:rFonts w:eastAsia="Times New Roman"/>
            <w:vanish/>
            <w:color w:val="444444"/>
          </w:rPr>
          <w:t>H132A930039</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5"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6"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447" w:history="1">
        <w:r w:rsidRPr="00CF4575">
          <w:rPr>
            <w:rFonts w:eastAsia="Times New Roman"/>
            <w:vanish/>
            <w:color w:val="444444"/>
          </w:rPr>
          <w:t>H132A930039</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8"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49"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450" w:history="1">
        <w:r w:rsidRPr="00CF4575">
          <w:rPr>
            <w:rFonts w:eastAsia="Times New Roman"/>
            <w:vanish/>
            <w:color w:val="444444"/>
          </w:rPr>
          <w:t>H132A930039</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51"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52"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453" w:history="1">
        <w:r w:rsidRPr="00CF4575">
          <w:rPr>
            <w:rFonts w:eastAsia="Times New Roman"/>
            <w:vanish/>
            <w:color w:val="444444"/>
          </w:rPr>
          <w:t>H132A930039</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54" w:history="1">
        <w:r w:rsidRPr="00CF4575">
          <w:rPr>
            <w:rFonts w:eastAsia="Times New Roman"/>
            <w:vanish/>
            <w:color w:val="444444"/>
          </w:rPr>
          <w:t>RSA-704 Part II report(s) for H132A930039</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55" w:history="1">
        <w:r w:rsidRPr="00CF4575">
          <w:rPr>
            <w:rFonts w:eastAsia="Times New Roman"/>
            <w:vanish/>
            <w:color w:val="444444"/>
          </w:rPr>
          <w:t>SF-425 report(s) for H132A930039</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Disability Network Southwest Michigan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456" w:history="1">
        <w:r w:rsidRPr="00CF4575">
          <w:rPr>
            <w:rFonts w:eastAsia="Times New Roman"/>
            <w:vanish/>
            <w:color w:val="444444"/>
          </w:rPr>
          <w:t>H132A930018</w:t>
        </w:r>
      </w:hyperlink>
      <w:r w:rsidRPr="00CF4575">
        <w:rPr>
          <w:rFonts w:eastAsia="Times New Roman"/>
          <w:vanish/>
          <w:color w:val="000000"/>
        </w:rPr>
        <w:t xml:space="preserve">, for $123,800.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57"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58"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459" w:history="1">
        <w:r w:rsidRPr="00CF4575">
          <w:rPr>
            <w:rFonts w:eastAsia="Times New Roman"/>
            <w:vanish/>
            <w:color w:val="444444"/>
          </w:rPr>
          <w:t>H132A120010</w:t>
        </w:r>
      </w:hyperlink>
      <w:r w:rsidRPr="00CF4575">
        <w:rPr>
          <w:rFonts w:eastAsia="Times New Roman"/>
          <w:vanish/>
          <w:color w:val="000000"/>
        </w:rPr>
        <w:t xml:space="preserve">, for $138,257.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0" w:history="1">
        <w:r w:rsidRPr="00CF4575">
          <w:rPr>
            <w:rFonts w:eastAsia="Times New Roman"/>
            <w:vanish/>
            <w:color w:val="444444"/>
          </w:rPr>
          <w:t>RSA-704 Part II report(s) for H132A120010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1" w:history="1">
        <w:r w:rsidRPr="00CF4575">
          <w:rPr>
            <w:rFonts w:eastAsia="Times New Roman"/>
            <w:vanish/>
            <w:color w:val="444444"/>
          </w:rPr>
          <w:t>SF-425 report(s) for H132A120010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462" w:history="1">
        <w:r w:rsidRPr="00CF4575">
          <w:rPr>
            <w:rFonts w:eastAsia="Times New Roman"/>
            <w:vanish/>
            <w:color w:val="444444"/>
          </w:rPr>
          <w:t>H132A930018</w:t>
        </w:r>
      </w:hyperlink>
      <w:r w:rsidRPr="00CF4575">
        <w:rPr>
          <w:rFonts w:eastAsia="Times New Roman"/>
          <w:vanish/>
          <w:color w:val="000000"/>
        </w:rPr>
        <w:t xml:space="preserve">, for $132,122.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3"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4"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465" w:history="1">
        <w:r w:rsidRPr="00CF4575">
          <w:rPr>
            <w:rFonts w:eastAsia="Times New Roman"/>
            <w:vanish/>
            <w:color w:val="444444"/>
          </w:rPr>
          <w:t>H132A120010</w:t>
        </w:r>
      </w:hyperlink>
      <w:r w:rsidRPr="00CF4575">
        <w:rPr>
          <w:rFonts w:eastAsia="Times New Roman"/>
          <w:vanish/>
          <w:color w:val="000000"/>
        </w:rPr>
        <w:t xml:space="preserve">, for $147,550.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6" w:history="1">
        <w:r w:rsidRPr="00CF4575">
          <w:rPr>
            <w:rFonts w:eastAsia="Times New Roman"/>
            <w:vanish/>
            <w:color w:val="444444"/>
          </w:rPr>
          <w:t>RSA-704 Part II report(s) for H132A120010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7" w:history="1">
        <w:r w:rsidRPr="00CF4575">
          <w:rPr>
            <w:rFonts w:eastAsia="Times New Roman"/>
            <w:vanish/>
            <w:color w:val="444444"/>
          </w:rPr>
          <w:t>SF-425 report(s) for H132A120010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468" w:history="1">
        <w:r w:rsidRPr="00CF4575">
          <w:rPr>
            <w:rFonts w:eastAsia="Times New Roman"/>
            <w:vanish/>
            <w:color w:val="444444"/>
          </w:rPr>
          <w:t>H132A930018</w:t>
        </w:r>
      </w:hyperlink>
      <w:r w:rsidRPr="00CF4575">
        <w:rPr>
          <w:rFonts w:eastAsia="Times New Roman"/>
          <w:vanish/>
          <w:color w:val="000000"/>
        </w:rPr>
        <w:t xml:space="preserve">, for $208,665.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69"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0"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471" w:history="1">
        <w:r w:rsidRPr="00CF4575">
          <w:rPr>
            <w:rFonts w:eastAsia="Times New Roman"/>
            <w:vanish/>
            <w:color w:val="444444"/>
          </w:rPr>
          <w:t>H132A930018</w:t>
        </w:r>
      </w:hyperlink>
      <w:r w:rsidRPr="00CF4575">
        <w:rPr>
          <w:rFonts w:eastAsia="Times New Roman"/>
          <w:vanish/>
          <w:color w:val="000000"/>
        </w:rPr>
        <w:t xml:space="preserve">, for $214,864.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2"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3"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474" w:history="1">
        <w:r w:rsidRPr="00CF4575">
          <w:rPr>
            <w:rFonts w:eastAsia="Times New Roman"/>
            <w:vanish/>
            <w:color w:val="444444"/>
          </w:rPr>
          <w:t>H132A930018</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5"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6"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477" w:history="1">
        <w:r w:rsidRPr="00CF4575">
          <w:rPr>
            <w:rFonts w:eastAsia="Times New Roman"/>
            <w:vanish/>
            <w:color w:val="444444"/>
          </w:rPr>
          <w:t>H132A930018</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8"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79"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480" w:history="1">
        <w:r w:rsidRPr="00CF4575">
          <w:rPr>
            <w:rFonts w:eastAsia="Times New Roman"/>
            <w:vanish/>
            <w:color w:val="444444"/>
          </w:rPr>
          <w:t>H132A930018</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81"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82"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483" w:history="1">
        <w:r w:rsidRPr="00CF4575">
          <w:rPr>
            <w:rFonts w:eastAsia="Times New Roman"/>
            <w:vanish/>
            <w:color w:val="444444"/>
          </w:rPr>
          <w:t>H132A930018</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84" w:history="1">
        <w:r w:rsidRPr="00CF4575">
          <w:rPr>
            <w:rFonts w:eastAsia="Times New Roman"/>
            <w:vanish/>
            <w:color w:val="444444"/>
          </w:rPr>
          <w:t>RSA-704 Part II report(s) for H132A930018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85" w:history="1">
        <w:r w:rsidRPr="00CF4575">
          <w:rPr>
            <w:rFonts w:eastAsia="Times New Roman"/>
            <w:vanish/>
            <w:color w:val="444444"/>
          </w:rPr>
          <w:t>SF-425 report(s) for H132A930018</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Handicapper Advocacy Alliance, Inc. - Capitol Area Center for Il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486" w:history="1">
        <w:r w:rsidRPr="00CF4575">
          <w:rPr>
            <w:rFonts w:eastAsia="Times New Roman"/>
            <w:vanish/>
            <w:color w:val="444444"/>
          </w:rPr>
          <w:t>H132A930040</w:t>
        </w:r>
      </w:hyperlink>
      <w:r w:rsidRPr="00CF4575">
        <w:rPr>
          <w:rFonts w:eastAsia="Times New Roman"/>
          <w:vanish/>
          <w:color w:val="000000"/>
        </w:rPr>
        <w:t xml:space="preserve">, for $123,799.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87"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88"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489" w:history="1">
        <w:r w:rsidRPr="00CF4575">
          <w:rPr>
            <w:rFonts w:eastAsia="Times New Roman"/>
            <w:vanish/>
            <w:color w:val="444444"/>
          </w:rPr>
          <w:t>H132A930040</w:t>
        </w:r>
      </w:hyperlink>
      <w:r w:rsidRPr="00CF4575">
        <w:rPr>
          <w:rFonts w:eastAsia="Times New Roman"/>
          <w:vanish/>
          <w:color w:val="000000"/>
        </w:rPr>
        <w:t xml:space="preserve">, for $132,121.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0"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1"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492" w:history="1">
        <w:r w:rsidRPr="00CF4575">
          <w:rPr>
            <w:rFonts w:eastAsia="Times New Roman"/>
            <w:vanish/>
            <w:color w:val="444444"/>
          </w:rPr>
          <w:t>H132A930040</w:t>
        </w:r>
      </w:hyperlink>
      <w:r w:rsidRPr="00CF4575">
        <w:rPr>
          <w:rFonts w:eastAsia="Times New Roman"/>
          <w:vanish/>
          <w:color w:val="000000"/>
        </w:rPr>
        <w:t xml:space="preserve">, for $208,663.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3"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4"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495" w:history="1">
        <w:r w:rsidRPr="00CF4575">
          <w:rPr>
            <w:rFonts w:eastAsia="Times New Roman"/>
            <w:vanish/>
            <w:color w:val="444444"/>
          </w:rPr>
          <w:t>H132A930040</w:t>
        </w:r>
      </w:hyperlink>
      <w:r w:rsidRPr="00CF4575">
        <w:rPr>
          <w:rFonts w:eastAsia="Times New Roman"/>
          <w:vanish/>
          <w:color w:val="000000"/>
        </w:rPr>
        <w:t xml:space="preserve">, for $214,863.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6"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7"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498" w:history="1">
        <w:r w:rsidRPr="00CF4575">
          <w:rPr>
            <w:rFonts w:eastAsia="Times New Roman"/>
            <w:vanish/>
            <w:color w:val="444444"/>
          </w:rPr>
          <w:t>H132A930040</w:t>
        </w:r>
      </w:hyperlink>
      <w:r w:rsidRPr="00CF4575">
        <w:rPr>
          <w:rFonts w:eastAsia="Times New Roman"/>
          <w:vanish/>
          <w:color w:val="000000"/>
        </w:rPr>
        <w:t xml:space="preserve">, for $209,119.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499"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0"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501" w:history="1">
        <w:r w:rsidRPr="00CF4575">
          <w:rPr>
            <w:rFonts w:eastAsia="Times New Roman"/>
            <w:vanish/>
            <w:color w:val="444444"/>
          </w:rPr>
          <w:t>H132A930040</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2"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3"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504" w:history="1">
        <w:r w:rsidRPr="00CF4575">
          <w:rPr>
            <w:rFonts w:eastAsia="Times New Roman"/>
            <w:vanish/>
            <w:color w:val="444444"/>
          </w:rPr>
          <w:t>H132A930040</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5"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6"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507" w:history="1">
        <w:r w:rsidRPr="00CF4575">
          <w:rPr>
            <w:rFonts w:eastAsia="Times New Roman"/>
            <w:vanish/>
            <w:color w:val="444444"/>
          </w:rPr>
          <w:t>H132A930040</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8" w:history="1">
        <w:r w:rsidRPr="00CF4575">
          <w:rPr>
            <w:rFonts w:eastAsia="Times New Roman"/>
            <w:vanish/>
            <w:color w:val="444444"/>
          </w:rPr>
          <w:t>RSA-704 Part II report(s) for H132A930040</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09" w:history="1">
        <w:r w:rsidRPr="00CF4575">
          <w:rPr>
            <w:rFonts w:eastAsia="Times New Roman"/>
            <w:vanish/>
            <w:color w:val="444444"/>
          </w:rPr>
          <w:t>SF-425 report(s) for H132A930040</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Superior Alliance for Independent Living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510" w:history="1">
        <w:r w:rsidRPr="00CF4575">
          <w:rPr>
            <w:rFonts w:eastAsia="Times New Roman"/>
            <w:vanish/>
            <w:color w:val="444444"/>
          </w:rPr>
          <w:t>H132A010068</w:t>
        </w:r>
      </w:hyperlink>
      <w:r w:rsidRPr="00CF4575">
        <w:rPr>
          <w:rFonts w:eastAsia="Times New Roman"/>
          <w:vanish/>
          <w:color w:val="000000"/>
        </w:rPr>
        <w:t xml:space="preserve">, for $129,802.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11"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12"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513" w:history="1">
        <w:r w:rsidRPr="00CF4575">
          <w:rPr>
            <w:rFonts w:eastAsia="Times New Roman"/>
            <w:vanish/>
            <w:color w:val="444444"/>
          </w:rPr>
          <w:t>H132A010068</w:t>
        </w:r>
      </w:hyperlink>
      <w:r w:rsidRPr="00CF4575">
        <w:rPr>
          <w:rFonts w:eastAsia="Times New Roman"/>
          <w:vanish/>
          <w:color w:val="000000"/>
        </w:rPr>
        <w:t xml:space="preserve">, for $138,527.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14"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15"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516" w:history="1">
        <w:r w:rsidRPr="00CF4575">
          <w:rPr>
            <w:rFonts w:eastAsia="Times New Roman"/>
            <w:vanish/>
            <w:color w:val="444444"/>
          </w:rPr>
          <w:t>H132A010068</w:t>
        </w:r>
      </w:hyperlink>
      <w:r w:rsidRPr="00CF4575">
        <w:rPr>
          <w:rFonts w:eastAsia="Times New Roman"/>
          <w:vanish/>
          <w:color w:val="000000"/>
        </w:rPr>
        <w:t xml:space="preserve">, for $218,781.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17"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18"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519" w:history="1">
        <w:r w:rsidRPr="00CF4575">
          <w:rPr>
            <w:rFonts w:eastAsia="Times New Roman"/>
            <w:vanish/>
            <w:color w:val="444444"/>
          </w:rPr>
          <w:t>H132A010068</w:t>
        </w:r>
      </w:hyperlink>
      <w:r w:rsidRPr="00CF4575">
        <w:rPr>
          <w:rFonts w:eastAsia="Times New Roman"/>
          <w:vanish/>
          <w:color w:val="000000"/>
        </w:rPr>
        <w:t xml:space="preserve">, for $214,863.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0"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1"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522" w:history="1">
        <w:r w:rsidRPr="00CF4575">
          <w:rPr>
            <w:rFonts w:eastAsia="Times New Roman"/>
            <w:vanish/>
            <w:color w:val="444444"/>
          </w:rPr>
          <w:t>H132A010068</w:t>
        </w:r>
      </w:hyperlink>
      <w:r w:rsidRPr="00CF4575">
        <w:rPr>
          <w:rFonts w:eastAsia="Times New Roman"/>
          <w:vanish/>
          <w:color w:val="000000"/>
        </w:rPr>
        <w:t xml:space="preserve">, for $197,542.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3"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4"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525" w:history="1">
        <w:r w:rsidRPr="00CF4575">
          <w:rPr>
            <w:rFonts w:eastAsia="Times New Roman"/>
            <w:vanish/>
            <w:color w:val="444444"/>
          </w:rPr>
          <w:t>H132A010068</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6"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7"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528" w:history="1">
        <w:r w:rsidRPr="00CF4575">
          <w:rPr>
            <w:rFonts w:eastAsia="Times New Roman"/>
            <w:vanish/>
            <w:color w:val="444444"/>
          </w:rPr>
          <w:t>H132A010068</w:t>
        </w:r>
      </w:hyperlink>
      <w:r w:rsidRPr="00CF4575">
        <w:rPr>
          <w:rFonts w:eastAsia="Times New Roman"/>
          <w:vanish/>
          <w:color w:val="000000"/>
        </w:rPr>
        <w:t xml:space="preserve">, for $165,576.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29"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0"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531" w:history="1">
        <w:r w:rsidRPr="00CF4575">
          <w:rPr>
            <w:rFonts w:eastAsia="Times New Roman"/>
            <w:vanish/>
            <w:color w:val="444444"/>
          </w:rPr>
          <w:t>H132A010068</w:t>
        </w:r>
      </w:hyperlink>
      <w:r w:rsidRPr="00CF4575">
        <w:rPr>
          <w:rFonts w:eastAsia="Times New Roman"/>
          <w:vanish/>
          <w:color w:val="000000"/>
        </w:rPr>
        <w:t xml:space="preserve">, for $171,832.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2" w:history="1">
        <w:r w:rsidRPr="00CF4575">
          <w:rPr>
            <w:rFonts w:eastAsia="Times New Roman"/>
            <w:vanish/>
            <w:color w:val="444444"/>
          </w:rPr>
          <w:t>RSA-704 Part II report(s) for H132A010068</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3" w:history="1">
        <w:r w:rsidRPr="00CF4575">
          <w:rPr>
            <w:rFonts w:eastAsia="Times New Roman"/>
            <w:vanish/>
            <w:color w:val="444444"/>
          </w:rPr>
          <w:t>SF-425 report(s) for H132A010068</w:t>
        </w:r>
      </w:hyperlink>
      <w:r w:rsidRPr="00CF4575">
        <w:rPr>
          <w:rFonts w:eastAsia="Times New Roman"/>
          <w:vanish/>
          <w:color w:val="000000"/>
        </w:rPr>
        <w:t xml:space="preserve">. </w:t>
      </w:r>
    </w:p>
    <w:p w:rsidR="00CF4575" w:rsidRPr="00CF4575" w:rsidRDefault="00CF4575" w:rsidP="00CF4575">
      <w:pPr>
        <w:numPr>
          <w:ilvl w:val="0"/>
          <w:numId w:val="137"/>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The Disability Network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534" w:history="1">
        <w:r w:rsidRPr="00CF4575">
          <w:rPr>
            <w:rFonts w:eastAsia="Times New Roman"/>
            <w:vanish/>
            <w:color w:val="444444"/>
          </w:rPr>
          <w:t>H132A010051</w:t>
        </w:r>
      </w:hyperlink>
      <w:r w:rsidRPr="00CF4575">
        <w:rPr>
          <w:rFonts w:eastAsia="Times New Roman"/>
          <w:vanish/>
          <w:color w:val="000000"/>
        </w:rPr>
        <w:t xml:space="preserve">, for $123,798.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5"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6"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537" w:history="1">
        <w:r w:rsidRPr="00CF4575">
          <w:rPr>
            <w:rFonts w:eastAsia="Times New Roman"/>
            <w:vanish/>
            <w:color w:val="444444"/>
          </w:rPr>
          <w:t>H132A010051</w:t>
        </w:r>
      </w:hyperlink>
      <w:r w:rsidRPr="00CF4575">
        <w:rPr>
          <w:rFonts w:eastAsia="Times New Roman"/>
          <w:vanish/>
          <w:color w:val="000000"/>
        </w:rPr>
        <w:t xml:space="preserve">, for $132,120.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8"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39"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540" w:history="1">
        <w:r w:rsidRPr="00CF4575">
          <w:rPr>
            <w:rFonts w:eastAsia="Times New Roman"/>
            <w:vanish/>
            <w:color w:val="444444"/>
          </w:rPr>
          <w:t>H132A010051</w:t>
        </w:r>
      </w:hyperlink>
      <w:r w:rsidRPr="00CF4575">
        <w:rPr>
          <w:rFonts w:eastAsia="Times New Roman"/>
          <w:vanish/>
          <w:color w:val="000000"/>
        </w:rPr>
        <w:t xml:space="preserve">, for $208,660.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41"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42"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543" w:history="1">
        <w:r w:rsidRPr="00CF4575">
          <w:rPr>
            <w:rFonts w:eastAsia="Times New Roman"/>
            <w:vanish/>
            <w:color w:val="444444"/>
          </w:rPr>
          <w:t>H132A010051</w:t>
        </w:r>
      </w:hyperlink>
      <w:r w:rsidRPr="00CF4575">
        <w:rPr>
          <w:rFonts w:eastAsia="Times New Roman"/>
          <w:vanish/>
          <w:color w:val="000000"/>
        </w:rPr>
        <w:t xml:space="preserve">, for $214,861.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44"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45"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546" w:history="1">
        <w:r w:rsidRPr="00CF4575">
          <w:rPr>
            <w:rFonts w:eastAsia="Times New Roman"/>
            <w:vanish/>
            <w:color w:val="444444"/>
          </w:rPr>
          <w:t>H132A010051</w:t>
        </w:r>
      </w:hyperlink>
      <w:r w:rsidRPr="00CF4575">
        <w:rPr>
          <w:rFonts w:eastAsia="Times New Roman"/>
          <w:vanish/>
          <w:color w:val="000000"/>
        </w:rPr>
        <w:t xml:space="preserve">, for $209,118.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47"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48"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549" w:history="1">
        <w:r w:rsidRPr="00CF4575">
          <w:rPr>
            <w:rFonts w:eastAsia="Times New Roman"/>
            <w:vanish/>
            <w:color w:val="444444"/>
          </w:rPr>
          <w:t>H132A010051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50"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51"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552" w:history="1">
        <w:r w:rsidRPr="00CF4575">
          <w:rPr>
            <w:rFonts w:eastAsia="Times New Roman"/>
            <w:vanish/>
            <w:color w:val="444444"/>
          </w:rPr>
          <w:t>H132A010051</w:t>
        </w:r>
      </w:hyperlink>
      <w:r w:rsidRPr="00CF4575">
        <w:rPr>
          <w:rFonts w:eastAsia="Times New Roman"/>
          <w:vanish/>
          <w:color w:val="000000"/>
        </w:rPr>
        <w:t xml:space="preserve">, for $202,047.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53"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54"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numPr>
          <w:ilvl w:val="1"/>
          <w:numId w:val="137"/>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555" w:history="1">
        <w:r w:rsidRPr="00CF4575">
          <w:rPr>
            <w:rFonts w:eastAsia="Times New Roman"/>
            <w:vanish/>
            <w:color w:val="444444"/>
          </w:rPr>
          <w:t>H132A010051</w:t>
        </w:r>
      </w:hyperlink>
      <w:r w:rsidRPr="00CF4575">
        <w:rPr>
          <w:rFonts w:eastAsia="Times New Roman"/>
          <w:vanish/>
          <w:color w:val="000000"/>
        </w:rPr>
        <w:t xml:space="preserve">, for $209,680.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56" w:history="1">
        <w:r w:rsidRPr="00CF4575">
          <w:rPr>
            <w:rFonts w:eastAsia="Times New Roman"/>
            <w:vanish/>
            <w:color w:val="444444"/>
          </w:rPr>
          <w:t>RSA-704 Part II report(s) for H132A010051</w:t>
        </w:r>
      </w:hyperlink>
      <w:r w:rsidRPr="00CF4575">
        <w:rPr>
          <w:rFonts w:eastAsia="Times New Roman"/>
          <w:vanish/>
          <w:color w:val="000000"/>
        </w:rPr>
        <w:t xml:space="preserve">. </w:t>
      </w:r>
    </w:p>
    <w:p w:rsidR="00CF4575" w:rsidRPr="00CF4575" w:rsidRDefault="00CF4575" w:rsidP="00CF4575">
      <w:pPr>
        <w:numPr>
          <w:ilvl w:val="2"/>
          <w:numId w:val="137"/>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57" w:history="1">
        <w:r w:rsidRPr="00CF4575">
          <w:rPr>
            <w:rFonts w:eastAsia="Times New Roman"/>
            <w:vanish/>
            <w:color w:val="444444"/>
          </w:rPr>
          <w:t>SF-425 report(s) for H132A010051</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558" w:anchor="prog5" w:history="1">
        <w:r w:rsidRPr="00CF4575">
          <w:rPr>
            <w:rFonts w:eastAsia="Times New Roman"/>
            <w:vanish/>
            <w:color w:val="444444"/>
          </w:rPr>
          <w:t>Client Assistance Program (CAP)</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6" w:name="prog5"/>
      <w:bookmarkEnd w:id="26"/>
      <w:r w:rsidRPr="00CF4575">
        <w:rPr>
          <w:rFonts w:eastAsia="Times New Roman"/>
          <w:b/>
          <w:bCs/>
          <w:vanish/>
          <w:color w:val="000000"/>
        </w:rPr>
        <w:t>Client Assistance Program (CAP)</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84.161A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The purpose of this program is to advise and inform clients, client applicants, and other individuals with disabilities of all the available services and benefits under the Rehabilitation Act of 1973, as amended, and of the services and benefits available to them under Title I of the Americans with Disabilities Act (ADA). In addition, grantees may assist and advocate for clients and client applicants in relation to projects, programs, and services provided under the Rehabilitation Act. In providing assistance and advocacy under Title I of the Rehabilitation Act, a CAP agency may provide assistance and advocacy with respect to services that are directly related to employment for the client or client applicant.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Agencies designated by the governor to provide CAP services help clients or client applicants pursue concerns they have with programs funded under the Rehabilitation Act. The governor may designate a public or private entity to operate the CAP.</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Client Assistance Program (CAP) program can be found in the following RSA-MIS forms and reports. </w:t>
      </w:r>
    </w:p>
    <w:p w:rsidR="00CF4575" w:rsidRPr="00CF4575" w:rsidRDefault="00CF4575" w:rsidP="00CF4575">
      <w:pPr>
        <w:numPr>
          <w:ilvl w:val="0"/>
          <w:numId w:val="138"/>
        </w:numPr>
        <w:shd w:val="clear" w:color="auto" w:fill="FFFFFF"/>
        <w:spacing w:before="100" w:beforeAutospacing="1" w:after="180" w:line="240" w:lineRule="auto"/>
        <w:ind w:left="945"/>
        <w:rPr>
          <w:rFonts w:eastAsia="Times New Roman"/>
          <w:vanish/>
          <w:color w:val="000000"/>
        </w:rPr>
      </w:pPr>
      <w:hyperlink r:id="rId559" w:history="1">
        <w:r w:rsidRPr="00CF4575">
          <w:rPr>
            <w:rFonts w:eastAsia="Times New Roman"/>
            <w:vanish/>
            <w:color w:val="444444"/>
          </w:rPr>
          <w:t>RSA-227</w:t>
        </w:r>
      </w:hyperlink>
      <w:r w:rsidRPr="00CF4575">
        <w:rPr>
          <w:rFonts w:eastAsia="Times New Roman"/>
          <w:vanish/>
          <w:color w:val="000000"/>
        </w:rPr>
        <w:t xml:space="preserve"> - Annual Client Assistance Program (CAP) Report. RSA-227: Annual Client Assistance Program (CAP) Report. </w:t>
      </w:r>
    </w:p>
    <w:p w:rsidR="00CF4575" w:rsidRPr="00CF4575" w:rsidRDefault="00CF4575" w:rsidP="00CF4575">
      <w:pPr>
        <w:numPr>
          <w:ilvl w:val="0"/>
          <w:numId w:val="138"/>
        </w:numPr>
        <w:shd w:val="clear" w:color="auto" w:fill="FFFFFF"/>
        <w:spacing w:before="100" w:beforeAutospacing="1" w:after="180" w:line="240" w:lineRule="auto"/>
        <w:ind w:left="945"/>
        <w:rPr>
          <w:rFonts w:eastAsia="Times New Roman"/>
          <w:vanish/>
          <w:color w:val="000000"/>
        </w:rPr>
      </w:pPr>
      <w:hyperlink r:id="rId560" w:history="1">
        <w:r w:rsidRPr="00CF4575">
          <w:rPr>
            <w:rFonts w:eastAsia="Times New Roman"/>
            <w:vanish/>
            <w:color w:val="444444"/>
          </w:rPr>
          <w:t>RSA-692</w:t>
        </w:r>
      </w:hyperlink>
      <w:r w:rsidRPr="00CF4575">
        <w:rPr>
          <w:rFonts w:eastAsia="Times New Roman"/>
          <w:vanish/>
          <w:color w:val="000000"/>
        </w:rPr>
        <w:t xml:space="preserve"> - Grant Reallotment Form. RSA Grant Reallotment Form. </w:t>
      </w:r>
    </w:p>
    <w:p w:rsidR="00CF4575" w:rsidRPr="00CF4575" w:rsidRDefault="00CF4575" w:rsidP="00CF4575">
      <w:pPr>
        <w:numPr>
          <w:ilvl w:val="0"/>
          <w:numId w:val="138"/>
        </w:numPr>
        <w:shd w:val="clear" w:color="auto" w:fill="FFFFFF"/>
        <w:spacing w:before="100" w:beforeAutospacing="1" w:after="180" w:line="240" w:lineRule="auto"/>
        <w:ind w:left="945"/>
        <w:rPr>
          <w:rFonts w:eastAsia="Times New Roman"/>
          <w:vanish/>
          <w:color w:val="000000"/>
        </w:rPr>
      </w:pPr>
      <w:hyperlink r:id="rId561" w:history="1">
        <w:r w:rsidRPr="00CF4575">
          <w:rPr>
            <w:rFonts w:eastAsia="Times New Roman"/>
            <w:vanish/>
            <w:color w:val="444444"/>
          </w:rPr>
          <w:t>RSA-704 Part II</w:t>
        </w:r>
      </w:hyperlink>
      <w:r w:rsidRPr="00CF4575">
        <w:rPr>
          <w:rFonts w:eastAsia="Times New Roman"/>
          <w:vanish/>
          <w:color w:val="000000"/>
        </w:rPr>
        <w:t xml:space="preserve"> - For Centers for Independent Living. RSA-704 Pt.2: Title VII, Chapter 1m Part B. </w:t>
      </w:r>
    </w:p>
    <w:p w:rsidR="00CF4575" w:rsidRPr="00CF4575" w:rsidRDefault="00CF4575" w:rsidP="00CF4575">
      <w:pPr>
        <w:numPr>
          <w:ilvl w:val="0"/>
          <w:numId w:val="138"/>
        </w:numPr>
        <w:shd w:val="clear" w:color="auto" w:fill="FFFFFF"/>
        <w:spacing w:before="100" w:beforeAutospacing="1" w:after="180" w:line="240" w:lineRule="auto"/>
        <w:ind w:left="945"/>
        <w:rPr>
          <w:rFonts w:eastAsia="Times New Roman"/>
          <w:vanish/>
          <w:color w:val="000000"/>
        </w:rPr>
      </w:pPr>
      <w:hyperlink r:id="rId562"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38"/>
        </w:numPr>
        <w:shd w:val="clear" w:color="auto" w:fill="FFFFFF"/>
        <w:spacing w:before="100" w:beforeAutospacing="1" w:after="180" w:line="240" w:lineRule="auto"/>
        <w:ind w:left="945"/>
        <w:rPr>
          <w:rFonts w:eastAsia="Times New Roman"/>
          <w:vanish/>
          <w:color w:val="000000"/>
        </w:rPr>
      </w:pPr>
      <w:hyperlink r:id="rId563"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39"/>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Career Development </w:t>
      </w:r>
    </w:p>
    <w:p w:rsidR="00CF4575" w:rsidRPr="00CF4575" w:rsidRDefault="00CF4575" w:rsidP="00CF4575">
      <w:pPr>
        <w:numPr>
          <w:ilvl w:val="0"/>
          <w:numId w:val="139"/>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Protection And Advocacy Services, Inc. -- Client Assistance Program (CAP &amp; PAIR)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564" w:history="1">
        <w:r w:rsidRPr="00CF4575">
          <w:rPr>
            <w:rFonts w:eastAsia="Times New Roman"/>
            <w:vanish/>
            <w:color w:val="444444"/>
          </w:rPr>
          <w:t>H161A130010</w:t>
        </w:r>
      </w:hyperlink>
      <w:r w:rsidRPr="00CF4575">
        <w:rPr>
          <w:rFonts w:eastAsia="Times New Roman"/>
          <w:vanish/>
          <w:color w:val="000000"/>
        </w:rPr>
        <w:t xml:space="preserve">, for $310,626.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65" w:history="1">
        <w:r w:rsidRPr="00CF4575">
          <w:rPr>
            <w:rFonts w:eastAsia="Times New Roman"/>
            <w:vanish/>
            <w:color w:val="444444"/>
          </w:rPr>
          <w:t>RSA-227 report(s) for H161A130010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66" w:history="1">
        <w:r w:rsidRPr="00CF4575">
          <w:rPr>
            <w:rFonts w:eastAsia="Times New Roman"/>
            <w:vanish/>
            <w:color w:val="444444"/>
          </w:rPr>
          <w:t>RSA-692 report(s) for H161A130010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67" w:history="1">
        <w:r w:rsidRPr="00CF4575">
          <w:rPr>
            <w:rFonts w:eastAsia="Times New Roman"/>
            <w:vanish/>
            <w:color w:val="444444"/>
          </w:rPr>
          <w:t>RSA-704 Part II report(s) for H161A130010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68" w:history="1">
        <w:r w:rsidRPr="00CF4575">
          <w:rPr>
            <w:rFonts w:eastAsia="Times New Roman"/>
            <w:vanish/>
            <w:color w:val="444444"/>
          </w:rPr>
          <w:t>SF-269 report(s) for H161A130010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69" w:history="1">
        <w:r w:rsidRPr="00CF4575">
          <w:rPr>
            <w:rFonts w:eastAsia="Times New Roman"/>
            <w:vanish/>
            <w:color w:val="444444"/>
          </w:rPr>
          <w:t>SF-425 report(s) for H161A130010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570" w:history="1">
        <w:r w:rsidRPr="00CF4575">
          <w:rPr>
            <w:rFonts w:eastAsia="Times New Roman"/>
            <w:vanish/>
            <w:color w:val="444444"/>
          </w:rPr>
          <w:t>H161A120010</w:t>
        </w:r>
      </w:hyperlink>
      <w:r w:rsidRPr="00CF4575">
        <w:rPr>
          <w:rFonts w:eastAsia="Times New Roman"/>
          <w:vanish/>
          <w:color w:val="000000"/>
        </w:rPr>
        <w:t xml:space="preserve">, for $331,097.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1" w:history="1">
        <w:r w:rsidRPr="00CF4575">
          <w:rPr>
            <w:rFonts w:eastAsia="Times New Roman"/>
            <w:vanish/>
            <w:color w:val="444444"/>
          </w:rPr>
          <w:t>RSA-227 report(s) for H161A120010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2" w:history="1">
        <w:r w:rsidRPr="00CF4575">
          <w:rPr>
            <w:rFonts w:eastAsia="Times New Roman"/>
            <w:vanish/>
            <w:color w:val="444444"/>
          </w:rPr>
          <w:t>RSA-692 report(s) for H161A120010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3" w:history="1">
        <w:r w:rsidRPr="00CF4575">
          <w:rPr>
            <w:rFonts w:eastAsia="Times New Roman"/>
            <w:vanish/>
            <w:color w:val="444444"/>
          </w:rPr>
          <w:t>RSA-704 Part II report(s) for H161A120010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4" w:history="1">
        <w:r w:rsidRPr="00CF4575">
          <w:rPr>
            <w:rFonts w:eastAsia="Times New Roman"/>
            <w:vanish/>
            <w:color w:val="444444"/>
          </w:rPr>
          <w:t>SF-269 report(s) for H161A120010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5" w:history="1">
        <w:r w:rsidRPr="00CF4575">
          <w:rPr>
            <w:rFonts w:eastAsia="Times New Roman"/>
            <w:vanish/>
            <w:color w:val="444444"/>
          </w:rPr>
          <w:t>SF-425 report(s) for H161A120010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576" w:history="1">
        <w:r w:rsidRPr="00CF4575">
          <w:rPr>
            <w:rFonts w:eastAsia="Times New Roman"/>
            <w:vanish/>
            <w:color w:val="444444"/>
          </w:rPr>
          <w:t>H161A110010</w:t>
        </w:r>
      </w:hyperlink>
      <w:r w:rsidRPr="00CF4575">
        <w:rPr>
          <w:rFonts w:eastAsia="Times New Roman"/>
          <w:vanish/>
          <w:color w:val="000000"/>
        </w:rPr>
        <w:t xml:space="preserve">, for $335,846.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7" w:history="1">
        <w:r w:rsidRPr="00CF4575">
          <w:rPr>
            <w:rFonts w:eastAsia="Times New Roman"/>
            <w:vanish/>
            <w:color w:val="444444"/>
          </w:rPr>
          <w:t>RSA-227 report(s) for H161A110010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8" w:history="1">
        <w:r w:rsidRPr="00CF4575">
          <w:rPr>
            <w:rFonts w:eastAsia="Times New Roman"/>
            <w:vanish/>
            <w:color w:val="444444"/>
          </w:rPr>
          <w:t>RSA-692 report(s) for H161A110010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79" w:history="1">
        <w:r w:rsidRPr="00CF4575">
          <w:rPr>
            <w:rFonts w:eastAsia="Times New Roman"/>
            <w:vanish/>
            <w:color w:val="444444"/>
          </w:rPr>
          <w:t>RSA-704 Part II report(s) for H161A110010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0" w:history="1">
        <w:r w:rsidRPr="00CF4575">
          <w:rPr>
            <w:rFonts w:eastAsia="Times New Roman"/>
            <w:vanish/>
            <w:color w:val="444444"/>
          </w:rPr>
          <w:t>SF-269 report(s) for H161A110010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1" w:history="1">
        <w:r w:rsidRPr="00CF4575">
          <w:rPr>
            <w:rFonts w:eastAsia="Times New Roman"/>
            <w:vanish/>
            <w:color w:val="444444"/>
          </w:rPr>
          <w:t>SF-425 report(s) for H161A110010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582" w:history="1">
        <w:r w:rsidRPr="00CF4575">
          <w:rPr>
            <w:rFonts w:eastAsia="Times New Roman"/>
            <w:vanish/>
            <w:color w:val="444444"/>
          </w:rPr>
          <w:t>H161A100010</w:t>
        </w:r>
      </w:hyperlink>
      <w:r w:rsidRPr="00CF4575">
        <w:rPr>
          <w:rFonts w:eastAsia="Times New Roman"/>
          <w:vanish/>
          <w:color w:val="000000"/>
        </w:rPr>
        <w:t xml:space="preserve">, for $340,939.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3" w:history="1">
        <w:r w:rsidRPr="00CF4575">
          <w:rPr>
            <w:rFonts w:eastAsia="Times New Roman"/>
            <w:vanish/>
            <w:color w:val="444444"/>
          </w:rPr>
          <w:t>RSA-227 report(s) for H161A100010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4" w:history="1">
        <w:r w:rsidRPr="00CF4575">
          <w:rPr>
            <w:rFonts w:eastAsia="Times New Roman"/>
            <w:vanish/>
            <w:color w:val="444444"/>
          </w:rPr>
          <w:t>RSA-692 report(s) for H161A100010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5" w:history="1">
        <w:r w:rsidRPr="00CF4575">
          <w:rPr>
            <w:rFonts w:eastAsia="Times New Roman"/>
            <w:vanish/>
            <w:color w:val="444444"/>
          </w:rPr>
          <w:t>RSA-704 Part II report(s) for H161A100010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6" w:history="1">
        <w:r w:rsidRPr="00CF4575">
          <w:rPr>
            <w:rFonts w:eastAsia="Times New Roman"/>
            <w:vanish/>
            <w:color w:val="444444"/>
          </w:rPr>
          <w:t>SF-269 report(s) for H161A100010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7" w:history="1">
        <w:r w:rsidRPr="00CF4575">
          <w:rPr>
            <w:rFonts w:eastAsia="Times New Roman"/>
            <w:vanish/>
            <w:color w:val="444444"/>
          </w:rPr>
          <w:t>SF-425 report(s) for H161A100010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588" w:history="1">
        <w:r w:rsidRPr="00CF4575">
          <w:rPr>
            <w:rFonts w:eastAsia="Times New Roman"/>
            <w:vanish/>
            <w:color w:val="444444"/>
          </w:rPr>
          <w:t>H161A090010</w:t>
        </w:r>
      </w:hyperlink>
      <w:r w:rsidRPr="00CF4575">
        <w:rPr>
          <w:rFonts w:eastAsia="Times New Roman"/>
          <w:vanish/>
          <w:color w:val="000000"/>
        </w:rPr>
        <w:t xml:space="preserve">, for $326,003.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89" w:history="1">
        <w:r w:rsidRPr="00CF4575">
          <w:rPr>
            <w:rFonts w:eastAsia="Times New Roman"/>
            <w:vanish/>
            <w:color w:val="444444"/>
          </w:rPr>
          <w:t>RSA-227 report(s) for H161A090010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0" w:history="1">
        <w:r w:rsidRPr="00CF4575">
          <w:rPr>
            <w:rFonts w:eastAsia="Times New Roman"/>
            <w:vanish/>
            <w:color w:val="444444"/>
          </w:rPr>
          <w:t>RSA-692 report(s) for H161A090010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1" w:history="1">
        <w:r w:rsidRPr="00CF4575">
          <w:rPr>
            <w:rFonts w:eastAsia="Times New Roman"/>
            <w:vanish/>
            <w:color w:val="444444"/>
          </w:rPr>
          <w:t>RSA-704 Part II report(s) for H161A090010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2" w:history="1">
        <w:r w:rsidRPr="00CF4575">
          <w:rPr>
            <w:rFonts w:eastAsia="Times New Roman"/>
            <w:vanish/>
            <w:color w:val="444444"/>
          </w:rPr>
          <w:t>SF-269 report(s) for H161A090010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3" w:history="1">
        <w:r w:rsidRPr="00CF4575">
          <w:rPr>
            <w:rFonts w:eastAsia="Times New Roman"/>
            <w:vanish/>
            <w:color w:val="444444"/>
          </w:rPr>
          <w:t>SF-425 report(s) for H161A090010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594" w:history="1">
        <w:r w:rsidRPr="00CF4575">
          <w:rPr>
            <w:rFonts w:eastAsia="Times New Roman"/>
            <w:vanish/>
            <w:color w:val="444444"/>
          </w:rPr>
          <w:t>H161A080010</w:t>
        </w:r>
      </w:hyperlink>
      <w:r w:rsidRPr="00CF4575">
        <w:rPr>
          <w:rFonts w:eastAsia="Times New Roman"/>
          <w:vanish/>
          <w:color w:val="000000"/>
        </w:rPr>
        <w:t xml:space="preserve">, for $329,129.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5" w:history="1">
        <w:r w:rsidRPr="00CF4575">
          <w:rPr>
            <w:rFonts w:eastAsia="Times New Roman"/>
            <w:vanish/>
            <w:color w:val="444444"/>
          </w:rPr>
          <w:t>RSA-227 report(s) for H161A080010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6" w:history="1">
        <w:r w:rsidRPr="00CF4575">
          <w:rPr>
            <w:rFonts w:eastAsia="Times New Roman"/>
            <w:vanish/>
            <w:color w:val="444444"/>
          </w:rPr>
          <w:t>RSA-692 report(s) for H161A080010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7" w:history="1">
        <w:r w:rsidRPr="00CF4575">
          <w:rPr>
            <w:rFonts w:eastAsia="Times New Roman"/>
            <w:vanish/>
            <w:color w:val="444444"/>
          </w:rPr>
          <w:t>RSA-704 Part II report(s) for H161A080010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8" w:history="1">
        <w:r w:rsidRPr="00CF4575">
          <w:rPr>
            <w:rFonts w:eastAsia="Times New Roman"/>
            <w:vanish/>
            <w:color w:val="444444"/>
          </w:rPr>
          <w:t>SF-269 report(s) for H161A080010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599" w:history="1">
        <w:r w:rsidRPr="00CF4575">
          <w:rPr>
            <w:rFonts w:eastAsia="Times New Roman"/>
            <w:vanish/>
            <w:color w:val="444444"/>
          </w:rPr>
          <w:t>SF-425 report(s) for H161A080010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600" w:history="1">
        <w:r w:rsidRPr="00CF4575">
          <w:rPr>
            <w:rFonts w:eastAsia="Times New Roman"/>
            <w:vanish/>
            <w:color w:val="444444"/>
          </w:rPr>
          <w:t>H161A070010</w:t>
        </w:r>
      </w:hyperlink>
      <w:r w:rsidRPr="00CF4575">
        <w:rPr>
          <w:rFonts w:eastAsia="Times New Roman"/>
          <w:vanish/>
          <w:color w:val="000000"/>
        </w:rPr>
        <w:t xml:space="preserve">, for $339,196.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1" w:history="1">
        <w:r w:rsidRPr="00CF4575">
          <w:rPr>
            <w:rFonts w:eastAsia="Times New Roman"/>
            <w:vanish/>
            <w:color w:val="444444"/>
          </w:rPr>
          <w:t>RSA-227 report(s) for H161A070010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2" w:history="1">
        <w:r w:rsidRPr="00CF4575">
          <w:rPr>
            <w:rFonts w:eastAsia="Times New Roman"/>
            <w:vanish/>
            <w:color w:val="444444"/>
          </w:rPr>
          <w:t>RSA-692 report(s) for H161A070010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3" w:history="1">
        <w:r w:rsidRPr="00CF4575">
          <w:rPr>
            <w:rFonts w:eastAsia="Times New Roman"/>
            <w:vanish/>
            <w:color w:val="444444"/>
          </w:rPr>
          <w:t>RSA-704 Part II report(s) for H161A070010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4" w:history="1">
        <w:r w:rsidRPr="00CF4575">
          <w:rPr>
            <w:rFonts w:eastAsia="Times New Roman"/>
            <w:vanish/>
            <w:color w:val="444444"/>
          </w:rPr>
          <w:t>SF-269 report(s) for H161A070010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5" w:history="1">
        <w:r w:rsidRPr="00CF4575">
          <w:rPr>
            <w:rFonts w:eastAsia="Times New Roman"/>
            <w:vanish/>
            <w:color w:val="444444"/>
          </w:rPr>
          <w:t>SF-425 report(s) for H161A070010</w:t>
        </w:r>
      </w:hyperlink>
      <w:r w:rsidRPr="00CF4575">
        <w:rPr>
          <w:rFonts w:eastAsia="Times New Roman"/>
          <w:vanish/>
          <w:color w:val="000000"/>
        </w:rPr>
        <w:t xml:space="preserve">. </w:t>
      </w:r>
    </w:p>
    <w:p w:rsidR="00CF4575" w:rsidRPr="00CF4575" w:rsidRDefault="00CF4575" w:rsidP="00CF4575">
      <w:pPr>
        <w:numPr>
          <w:ilvl w:val="1"/>
          <w:numId w:val="139"/>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606" w:history="1">
        <w:r w:rsidRPr="00CF4575">
          <w:rPr>
            <w:rFonts w:eastAsia="Times New Roman"/>
            <w:vanish/>
            <w:color w:val="444444"/>
          </w:rPr>
          <w:t>H161A060010</w:t>
        </w:r>
      </w:hyperlink>
      <w:r w:rsidRPr="00CF4575">
        <w:rPr>
          <w:rFonts w:eastAsia="Times New Roman"/>
          <w:vanish/>
          <w:color w:val="000000"/>
        </w:rPr>
        <w:t xml:space="preserve">, for $342,055.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7" w:history="1">
        <w:r w:rsidRPr="00CF4575">
          <w:rPr>
            <w:rFonts w:eastAsia="Times New Roman"/>
            <w:vanish/>
            <w:color w:val="444444"/>
          </w:rPr>
          <w:t>RSA-227 report(s) for H161A060010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8" w:history="1">
        <w:r w:rsidRPr="00CF4575">
          <w:rPr>
            <w:rFonts w:eastAsia="Times New Roman"/>
            <w:vanish/>
            <w:color w:val="444444"/>
          </w:rPr>
          <w:t>RSA-692 report(s) for H161A060010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09" w:history="1">
        <w:r w:rsidRPr="00CF4575">
          <w:rPr>
            <w:rFonts w:eastAsia="Times New Roman"/>
            <w:vanish/>
            <w:color w:val="444444"/>
          </w:rPr>
          <w:t>RSA-704 Part II report(s) for H161A060010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10" w:history="1">
        <w:r w:rsidRPr="00CF4575">
          <w:rPr>
            <w:rFonts w:eastAsia="Times New Roman"/>
            <w:vanish/>
            <w:color w:val="444444"/>
          </w:rPr>
          <w:t>SF-269 report(s) for H161A060010</w:t>
        </w:r>
      </w:hyperlink>
      <w:r w:rsidRPr="00CF4575">
        <w:rPr>
          <w:rFonts w:eastAsia="Times New Roman"/>
          <w:vanish/>
          <w:color w:val="000000"/>
        </w:rPr>
        <w:t xml:space="preserve">. </w:t>
      </w:r>
    </w:p>
    <w:p w:rsidR="00CF4575" w:rsidRPr="00CF4575" w:rsidRDefault="00CF4575" w:rsidP="00CF4575">
      <w:pPr>
        <w:numPr>
          <w:ilvl w:val="2"/>
          <w:numId w:val="139"/>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11" w:history="1">
        <w:r w:rsidRPr="00CF4575">
          <w:rPr>
            <w:rFonts w:eastAsia="Times New Roman"/>
            <w:vanish/>
            <w:color w:val="444444"/>
          </w:rPr>
          <w:t>SF-425 report(s) for H161A060010</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612" w:anchor="prog6" w:history="1">
        <w:r w:rsidRPr="00CF4575">
          <w:rPr>
            <w:rFonts w:eastAsia="Times New Roman"/>
            <w:vanish/>
            <w:color w:val="444444"/>
          </w:rPr>
          <w:t>Independent Living Services for Older Individuals Who Are Blind</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7" w:name="prog6"/>
      <w:bookmarkEnd w:id="27"/>
      <w:r w:rsidRPr="00CF4575">
        <w:rPr>
          <w:rFonts w:eastAsia="Times New Roman"/>
          <w:b/>
          <w:bCs/>
          <w:vanish/>
          <w:color w:val="000000"/>
        </w:rPr>
        <w:t>Independent Living Services for Older Individuals Who Are Blind</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84.177 -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Grants are made to states to support services for individuals age 55 or older whose severe visual impairment makes competitive employment difficult to obtain but for whom independent living goals are feasible.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Funds are used to: provide independent living services to older individuals who are blind; conduct activities that will improve or expand services for these individuals; and conduct activities to improve public understanding of the problems facing these individuals. For example, services are provided to help persons served under this program adjust to their blindness by increasing their ability to care for their individual needs.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Independent Living Services for Older Individuals Who Are Blind program can be found in the following RSA-MIS forms and reports. </w:t>
      </w:r>
    </w:p>
    <w:p w:rsidR="00CF4575" w:rsidRPr="00CF4575" w:rsidRDefault="00CF4575" w:rsidP="00CF4575">
      <w:pPr>
        <w:numPr>
          <w:ilvl w:val="0"/>
          <w:numId w:val="140"/>
        </w:numPr>
        <w:shd w:val="clear" w:color="auto" w:fill="FFFFFF"/>
        <w:spacing w:before="100" w:beforeAutospacing="1" w:after="180" w:line="240" w:lineRule="auto"/>
        <w:ind w:left="945"/>
        <w:rPr>
          <w:rFonts w:eastAsia="Times New Roman"/>
          <w:vanish/>
          <w:color w:val="000000"/>
        </w:rPr>
      </w:pPr>
      <w:hyperlink r:id="rId613" w:history="1">
        <w:r w:rsidRPr="00CF4575">
          <w:rPr>
            <w:rFonts w:eastAsia="Times New Roman"/>
            <w:vanish/>
            <w:color w:val="444444"/>
          </w:rPr>
          <w:t>RSA-7-OB</w:t>
        </w:r>
      </w:hyperlink>
      <w:r w:rsidRPr="00CF4575">
        <w:rPr>
          <w:rFonts w:eastAsia="Times New Roman"/>
          <w:vanish/>
          <w:color w:val="000000"/>
        </w:rPr>
        <w:t xml:space="preserve"> - Independent Living Services for Older Individuals who are Blind. RSA-7-OB: Annual Report Independent Living Services for Older Individuals who are Blind. </w:t>
      </w:r>
    </w:p>
    <w:p w:rsidR="00CF4575" w:rsidRPr="00CF4575" w:rsidRDefault="00CF4575" w:rsidP="00CF4575">
      <w:pPr>
        <w:numPr>
          <w:ilvl w:val="0"/>
          <w:numId w:val="140"/>
        </w:numPr>
        <w:shd w:val="clear" w:color="auto" w:fill="FFFFFF"/>
        <w:spacing w:before="100" w:beforeAutospacing="1" w:after="180" w:line="240" w:lineRule="auto"/>
        <w:ind w:left="945"/>
        <w:rPr>
          <w:rFonts w:eastAsia="Times New Roman"/>
          <w:vanish/>
          <w:color w:val="000000"/>
        </w:rPr>
      </w:pPr>
      <w:hyperlink r:id="rId614"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40"/>
        </w:numPr>
        <w:shd w:val="clear" w:color="auto" w:fill="FFFFFF"/>
        <w:spacing w:before="100" w:beforeAutospacing="1" w:after="180" w:line="240" w:lineRule="auto"/>
        <w:ind w:left="945"/>
        <w:rPr>
          <w:rFonts w:eastAsia="Times New Roman"/>
          <w:vanish/>
          <w:color w:val="000000"/>
        </w:rPr>
      </w:pPr>
      <w:hyperlink r:id="rId615"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4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 </w:t>
      </w:r>
    </w:p>
    <w:p w:rsidR="00CF4575" w:rsidRPr="00CF4575" w:rsidRDefault="00CF4575" w:rsidP="00CF4575">
      <w:pPr>
        <w:numPr>
          <w:ilvl w:val="0"/>
          <w:numId w:val="14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Commission for The Blind (MCB)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616" w:history="1">
        <w:r w:rsidRPr="00CF4575">
          <w:rPr>
            <w:rFonts w:eastAsia="Times New Roman"/>
            <w:vanish/>
            <w:color w:val="444444"/>
          </w:rPr>
          <w:t>H177B120022</w:t>
        </w:r>
      </w:hyperlink>
      <w:r w:rsidRPr="00CF4575">
        <w:rPr>
          <w:rFonts w:eastAsia="Times New Roman"/>
          <w:vanish/>
          <w:color w:val="000000"/>
        </w:rPr>
        <w:t xml:space="preserve">, for $1,071,864.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17" w:history="1">
        <w:r w:rsidRPr="00CF4575">
          <w:rPr>
            <w:rFonts w:eastAsia="Times New Roman"/>
            <w:vanish/>
            <w:color w:val="444444"/>
          </w:rPr>
          <w:t>RSA-7-OB report(s) for H177B120022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18" w:history="1">
        <w:r w:rsidRPr="00CF4575">
          <w:rPr>
            <w:rFonts w:eastAsia="Times New Roman"/>
            <w:vanish/>
            <w:color w:val="444444"/>
          </w:rPr>
          <w:t>SF-269 report(s) for H177B120022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19" w:history="1">
        <w:r w:rsidRPr="00CF4575">
          <w:rPr>
            <w:rFonts w:eastAsia="Times New Roman"/>
            <w:vanish/>
            <w:color w:val="444444"/>
          </w:rPr>
          <w:t>SF-425 report(s) for H177B120022</w:t>
        </w:r>
      </w:hyperlink>
      <w:r w:rsidRPr="00CF4575">
        <w:rPr>
          <w:rFonts w:eastAsia="Times New Roman"/>
          <w:vanish/>
          <w:color w:val="000000"/>
        </w:rPr>
        <w:t xml:space="preserve">.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620" w:history="1">
        <w:r w:rsidRPr="00CF4575">
          <w:rPr>
            <w:rFonts w:eastAsia="Times New Roman"/>
            <w:vanish/>
            <w:color w:val="444444"/>
          </w:rPr>
          <w:t>H177B110022</w:t>
        </w:r>
      </w:hyperlink>
      <w:r w:rsidRPr="00CF4575">
        <w:rPr>
          <w:rFonts w:eastAsia="Times New Roman"/>
          <w:vanish/>
          <w:color w:val="000000"/>
        </w:rPr>
        <w:t xml:space="preserve">, for $1,080,428.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1" w:history="1">
        <w:r w:rsidRPr="00CF4575">
          <w:rPr>
            <w:rFonts w:eastAsia="Times New Roman"/>
            <w:vanish/>
            <w:color w:val="444444"/>
          </w:rPr>
          <w:t>RSA-7-OB report(s) for H177B110022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2" w:history="1">
        <w:r w:rsidRPr="00CF4575">
          <w:rPr>
            <w:rFonts w:eastAsia="Times New Roman"/>
            <w:vanish/>
            <w:color w:val="444444"/>
          </w:rPr>
          <w:t>SF-269 report(s) for H177B110022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3" w:history="1">
        <w:r w:rsidRPr="00CF4575">
          <w:rPr>
            <w:rFonts w:eastAsia="Times New Roman"/>
            <w:vanish/>
            <w:color w:val="444444"/>
          </w:rPr>
          <w:t>SF-425 report(s) for H177B110022</w:t>
        </w:r>
      </w:hyperlink>
      <w:r w:rsidRPr="00CF4575">
        <w:rPr>
          <w:rFonts w:eastAsia="Times New Roman"/>
          <w:vanish/>
          <w:color w:val="000000"/>
        </w:rPr>
        <w:t xml:space="preserve">.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624" w:history="1">
        <w:r w:rsidRPr="00CF4575">
          <w:rPr>
            <w:rFonts w:eastAsia="Times New Roman"/>
            <w:vanish/>
            <w:color w:val="444444"/>
          </w:rPr>
          <w:t>H177B100022</w:t>
        </w:r>
      </w:hyperlink>
      <w:r w:rsidRPr="00CF4575">
        <w:rPr>
          <w:rFonts w:eastAsia="Times New Roman"/>
          <w:vanish/>
          <w:color w:val="000000"/>
        </w:rPr>
        <w:t xml:space="preserve">, for $1,076,387.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5" w:history="1">
        <w:r w:rsidRPr="00CF4575">
          <w:rPr>
            <w:rFonts w:eastAsia="Times New Roman"/>
            <w:vanish/>
            <w:color w:val="444444"/>
          </w:rPr>
          <w:t>RSA-7-OB report(s) for H177B100022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6" w:history="1">
        <w:r w:rsidRPr="00CF4575">
          <w:rPr>
            <w:rFonts w:eastAsia="Times New Roman"/>
            <w:vanish/>
            <w:color w:val="444444"/>
          </w:rPr>
          <w:t>SF-269 report(s) for H177B100022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7" w:history="1">
        <w:r w:rsidRPr="00CF4575">
          <w:rPr>
            <w:rFonts w:eastAsia="Times New Roman"/>
            <w:vanish/>
            <w:color w:val="444444"/>
          </w:rPr>
          <w:t>SF-425 report(s) for H177B100022</w:t>
        </w:r>
      </w:hyperlink>
      <w:r w:rsidRPr="00CF4575">
        <w:rPr>
          <w:rFonts w:eastAsia="Times New Roman"/>
          <w:vanish/>
          <w:color w:val="000000"/>
        </w:rPr>
        <w:t xml:space="preserve">.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628" w:history="1">
        <w:r w:rsidRPr="00CF4575">
          <w:rPr>
            <w:rFonts w:eastAsia="Times New Roman"/>
            <w:vanish/>
            <w:color w:val="444444"/>
          </w:rPr>
          <w:t>H177B090022</w:t>
        </w:r>
      </w:hyperlink>
      <w:r w:rsidRPr="00CF4575">
        <w:rPr>
          <w:rFonts w:eastAsia="Times New Roman"/>
          <w:vanish/>
          <w:color w:val="000000"/>
        </w:rPr>
        <w:t xml:space="preserve">, for $1,082,963.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29" w:history="1">
        <w:r w:rsidRPr="00CF4575">
          <w:rPr>
            <w:rFonts w:eastAsia="Times New Roman"/>
            <w:vanish/>
            <w:color w:val="444444"/>
          </w:rPr>
          <w:t>RSA-7-OB report(s) for H177B090022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0" w:history="1">
        <w:r w:rsidRPr="00CF4575">
          <w:rPr>
            <w:rFonts w:eastAsia="Times New Roman"/>
            <w:vanish/>
            <w:color w:val="444444"/>
          </w:rPr>
          <w:t>SF-269 report(s) for H177B090022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1" w:history="1">
        <w:r w:rsidRPr="00CF4575">
          <w:rPr>
            <w:rFonts w:eastAsia="Times New Roman"/>
            <w:vanish/>
            <w:color w:val="444444"/>
          </w:rPr>
          <w:t>SF-425 report(s) for H177B090022</w:t>
        </w:r>
      </w:hyperlink>
      <w:r w:rsidRPr="00CF4575">
        <w:rPr>
          <w:rFonts w:eastAsia="Times New Roman"/>
          <w:vanish/>
          <w:color w:val="000000"/>
        </w:rPr>
        <w:t xml:space="preserve">.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632" w:history="1">
        <w:r w:rsidRPr="00CF4575">
          <w:rPr>
            <w:rFonts w:eastAsia="Times New Roman"/>
            <w:vanish/>
            <w:color w:val="444444"/>
          </w:rPr>
          <w:t>H177B080022</w:t>
        </w:r>
      </w:hyperlink>
      <w:r w:rsidRPr="00CF4575">
        <w:rPr>
          <w:rFonts w:eastAsia="Times New Roman"/>
          <w:vanish/>
          <w:color w:val="000000"/>
        </w:rPr>
        <w:t xml:space="preserve">, for $1,019,899.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3" w:history="1">
        <w:r w:rsidRPr="00CF4575">
          <w:rPr>
            <w:rFonts w:eastAsia="Times New Roman"/>
            <w:vanish/>
            <w:color w:val="444444"/>
          </w:rPr>
          <w:t>RSA-7-OB report(s) for H177B080022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4" w:history="1">
        <w:r w:rsidRPr="00CF4575">
          <w:rPr>
            <w:rFonts w:eastAsia="Times New Roman"/>
            <w:vanish/>
            <w:color w:val="444444"/>
          </w:rPr>
          <w:t>SF-269 report(s) for H177B080022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5" w:history="1">
        <w:r w:rsidRPr="00CF4575">
          <w:rPr>
            <w:rFonts w:eastAsia="Times New Roman"/>
            <w:vanish/>
            <w:color w:val="444444"/>
          </w:rPr>
          <w:t>SF-425 report(s) for H177B080022</w:t>
        </w:r>
      </w:hyperlink>
      <w:r w:rsidRPr="00CF4575">
        <w:rPr>
          <w:rFonts w:eastAsia="Times New Roman"/>
          <w:vanish/>
          <w:color w:val="000000"/>
        </w:rPr>
        <w:t xml:space="preserve">.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636" w:history="1">
        <w:r w:rsidRPr="00CF4575">
          <w:rPr>
            <w:rFonts w:eastAsia="Times New Roman"/>
            <w:vanish/>
            <w:color w:val="444444"/>
          </w:rPr>
          <w:t>H177B070022</w:t>
        </w:r>
      </w:hyperlink>
      <w:r w:rsidRPr="00CF4575">
        <w:rPr>
          <w:rFonts w:eastAsia="Times New Roman"/>
          <w:vanish/>
          <w:color w:val="000000"/>
        </w:rPr>
        <w:t xml:space="preserve">, for $1,042,798.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7" w:history="1">
        <w:r w:rsidRPr="00CF4575">
          <w:rPr>
            <w:rFonts w:eastAsia="Times New Roman"/>
            <w:vanish/>
            <w:color w:val="444444"/>
          </w:rPr>
          <w:t>RSA-7-OB report(s) for H177B070022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8" w:history="1">
        <w:r w:rsidRPr="00CF4575">
          <w:rPr>
            <w:rFonts w:eastAsia="Times New Roman"/>
            <w:vanish/>
            <w:color w:val="444444"/>
          </w:rPr>
          <w:t>SF-269 report(s) for H177B070022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39" w:history="1">
        <w:r w:rsidRPr="00CF4575">
          <w:rPr>
            <w:rFonts w:eastAsia="Times New Roman"/>
            <w:vanish/>
            <w:color w:val="444444"/>
          </w:rPr>
          <w:t>SF-425 report(s) for H177B070022</w:t>
        </w:r>
      </w:hyperlink>
      <w:r w:rsidRPr="00CF4575">
        <w:rPr>
          <w:rFonts w:eastAsia="Times New Roman"/>
          <w:vanish/>
          <w:color w:val="000000"/>
        </w:rPr>
        <w:t xml:space="preserve">.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640" w:history="1">
        <w:r w:rsidRPr="00CF4575">
          <w:rPr>
            <w:rFonts w:eastAsia="Times New Roman"/>
            <w:vanish/>
            <w:color w:val="444444"/>
          </w:rPr>
          <w:t>H177B060022</w:t>
        </w:r>
      </w:hyperlink>
      <w:r w:rsidRPr="00CF4575">
        <w:rPr>
          <w:rFonts w:eastAsia="Times New Roman"/>
          <w:vanish/>
          <w:color w:val="000000"/>
        </w:rPr>
        <w:t xml:space="preserve">, for $1,048,483.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41" w:history="1">
        <w:r w:rsidRPr="00CF4575">
          <w:rPr>
            <w:rFonts w:eastAsia="Times New Roman"/>
            <w:vanish/>
            <w:color w:val="444444"/>
          </w:rPr>
          <w:t>RSA-7-OB report(s) for H177B060022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42" w:history="1">
        <w:r w:rsidRPr="00CF4575">
          <w:rPr>
            <w:rFonts w:eastAsia="Times New Roman"/>
            <w:vanish/>
            <w:color w:val="444444"/>
          </w:rPr>
          <w:t>SF-269 report(s) for H177B060022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43" w:history="1">
        <w:r w:rsidRPr="00CF4575">
          <w:rPr>
            <w:rFonts w:eastAsia="Times New Roman"/>
            <w:vanish/>
            <w:color w:val="444444"/>
          </w:rPr>
          <w:t>SF-425 report(s) for H177B060022</w:t>
        </w:r>
      </w:hyperlink>
      <w:r w:rsidRPr="00CF4575">
        <w:rPr>
          <w:rFonts w:eastAsia="Times New Roman"/>
          <w:vanish/>
          <w:color w:val="000000"/>
        </w:rPr>
        <w:t xml:space="preserve">. </w:t>
      </w:r>
    </w:p>
    <w:p w:rsidR="00CF4575" w:rsidRPr="00CF4575" w:rsidRDefault="00CF4575" w:rsidP="00CF4575">
      <w:pPr>
        <w:numPr>
          <w:ilvl w:val="0"/>
          <w:numId w:val="141"/>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Licensing And Regulatory Affairs (MLRA) </w:t>
      </w:r>
    </w:p>
    <w:p w:rsidR="00CF4575" w:rsidRPr="00CF4575" w:rsidRDefault="00CF4575" w:rsidP="00CF4575">
      <w:pPr>
        <w:numPr>
          <w:ilvl w:val="1"/>
          <w:numId w:val="141"/>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644" w:history="1">
        <w:r w:rsidRPr="00CF4575">
          <w:rPr>
            <w:rFonts w:eastAsia="Times New Roman"/>
            <w:vanish/>
            <w:color w:val="444444"/>
          </w:rPr>
          <w:t>H177B130022</w:t>
        </w:r>
      </w:hyperlink>
      <w:r w:rsidRPr="00CF4575">
        <w:rPr>
          <w:rFonts w:eastAsia="Times New Roman"/>
          <w:vanish/>
          <w:color w:val="000000"/>
        </w:rPr>
        <w:t xml:space="preserve">, for $1,004,022.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45" w:history="1">
        <w:r w:rsidRPr="00CF4575">
          <w:rPr>
            <w:rFonts w:eastAsia="Times New Roman"/>
            <w:vanish/>
            <w:color w:val="444444"/>
          </w:rPr>
          <w:t>RSA-7-OB report(s) for H177B130022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46" w:history="1">
        <w:r w:rsidRPr="00CF4575">
          <w:rPr>
            <w:rFonts w:eastAsia="Times New Roman"/>
            <w:vanish/>
            <w:color w:val="444444"/>
          </w:rPr>
          <w:t>SF-269 report(s) for H177B130022</w:t>
        </w:r>
      </w:hyperlink>
      <w:r w:rsidRPr="00CF4575">
        <w:rPr>
          <w:rFonts w:eastAsia="Times New Roman"/>
          <w:vanish/>
          <w:color w:val="000000"/>
        </w:rPr>
        <w:t xml:space="preserve">. </w:t>
      </w:r>
    </w:p>
    <w:p w:rsidR="00CF4575" w:rsidRPr="00CF4575" w:rsidRDefault="00CF4575" w:rsidP="00CF4575">
      <w:pPr>
        <w:numPr>
          <w:ilvl w:val="2"/>
          <w:numId w:val="141"/>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47" w:history="1">
        <w:r w:rsidRPr="00CF4575">
          <w:rPr>
            <w:rFonts w:eastAsia="Times New Roman"/>
            <w:vanish/>
            <w:color w:val="444444"/>
          </w:rPr>
          <w:t>SF-425 report(s) for H177B130022</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648" w:anchor="prog7" w:history="1">
        <w:r w:rsidRPr="00CF4575">
          <w:rPr>
            <w:rFonts w:eastAsia="Times New Roman"/>
            <w:vanish/>
            <w:color w:val="444444"/>
          </w:rPr>
          <w:t>Independent Living State Grants Program</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8" w:name="prog7"/>
      <w:bookmarkEnd w:id="28"/>
      <w:r w:rsidRPr="00CF4575">
        <w:rPr>
          <w:rFonts w:eastAsia="Times New Roman"/>
          <w:b/>
          <w:bCs/>
          <w:vanish/>
          <w:color w:val="000000"/>
        </w:rPr>
        <w:t>Independent Living State Grants Program</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84.169A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This program offers formula grants to states for one or more of the following purposes: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provide resources to statewide independent living councils (SILCs);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provide independent living (IL) services to individuals with significant disabilities;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demonstrate ways to expand and improve IL services;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support the operation of centers for IL that comply with the standards and assurances of Sec. 725 of the Rehabilitation Act;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support activities to increase the capabilities of public or nonprofit agencies and organizations and other entities in developing comprehensive approaches or systems for providing IL services;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conduct studies and analyses and gather information, approaches, strategies, findings, conclusions, and recommendations for federal, state, and local policymakers to enhance IL services for individuals with significant disabilities;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To provide training on the IL philosophy; and </w:t>
      </w:r>
    </w:p>
    <w:p w:rsidR="00CF4575" w:rsidRPr="00CF4575" w:rsidRDefault="00CF4575" w:rsidP="00CF4575">
      <w:pPr>
        <w:numPr>
          <w:ilvl w:val="0"/>
          <w:numId w:val="14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To provide outreach to populations that are unserved or underserved by programs under Title VII of the Rehabilitation Act, including minority groups and urban and rural populations.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This program supports projects that provide independent living services, directly or through grant or contract, and demonstrate ways to expand and improve them.</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Independent Living State Grants Program program can be found in the following RSA-MIS forms and reports. </w:t>
      </w:r>
    </w:p>
    <w:p w:rsidR="00CF4575" w:rsidRPr="00CF4575" w:rsidRDefault="00CF4575" w:rsidP="00CF4575">
      <w:pPr>
        <w:numPr>
          <w:ilvl w:val="0"/>
          <w:numId w:val="143"/>
        </w:numPr>
        <w:shd w:val="clear" w:color="auto" w:fill="FFFFFF"/>
        <w:spacing w:before="100" w:beforeAutospacing="1" w:after="180" w:line="240" w:lineRule="auto"/>
        <w:ind w:left="945"/>
        <w:rPr>
          <w:rFonts w:eastAsia="Times New Roman"/>
          <w:vanish/>
          <w:color w:val="000000"/>
        </w:rPr>
      </w:pPr>
      <w:hyperlink r:id="rId649" w:history="1">
        <w:r w:rsidRPr="00CF4575">
          <w:rPr>
            <w:rFonts w:eastAsia="Times New Roman"/>
            <w:vanish/>
            <w:color w:val="444444"/>
          </w:rPr>
          <w:t>CAP</w:t>
        </w:r>
      </w:hyperlink>
      <w:r w:rsidRPr="00CF4575">
        <w:rPr>
          <w:rFonts w:eastAsia="Times New Roman"/>
          <w:vanish/>
          <w:color w:val="000000"/>
        </w:rPr>
        <w:t xml:space="preserve"> - Corrective Action Plan. </w:t>
      </w:r>
    </w:p>
    <w:p w:rsidR="00CF4575" w:rsidRPr="00CF4575" w:rsidRDefault="00CF4575" w:rsidP="00CF4575">
      <w:pPr>
        <w:numPr>
          <w:ilvl w:val="0"/>
          <w:numId w:val="143"/>
        </w:numPr>
        <w:shd w:val="clear" w:color="auto" w:fill="FFFFFF"/>
        <w:spacing w:before="100" w:beforeAutospacing="1" w:after="180" w:line="240" w:lineRule="auto"/>
        <w:ind w:left="945"/>
        <w:rPr>
          <w:rFonts w:eastAsia="Times New Roman"/>
          <w:vanish/>
          <w:color w:val="000000"/>
        </w:rPr>
      </w:pPr>
      <w:hyperlink r:id="rId650" w:history="1">
        <w:r w:rsidRPr="00CF4575">
          <w:rPr>
            <w:rFonts w:eastAsia="Times New Roman"/>
            <w:vanish/>
            <w:color w:val="444444"/>
          </w:rPr>
          <w:t>PIP</w:t>
        </w:r>
      </w:hyperlink>
      <w:r w:rsidRPr="00CF4575">
        <w:rPr>
          <w:rFonts w:eastAsia="Times New Roman"/>
          <w:vanish/>
          <w:color w:val="000000"/>
        </w:rPr>
        <w:t xml:space="preserve"> - Program Improvement Plan. Program Improment Plan. </w:t>
      </w:r>
    </w:p>
    <w:p w:rsidR="00CF4575" w:rsidRPr="00CF4575" w:rsidRDefault="00CF4575" w:rsidP="00CF4575">
      <w:pPr>
        <w:numPr>
          <w:ilvl w:val="0"/>
          <w:numId w:val="143"/>
        </w:numPr>
        <w:shd w:val="clear" w:color="auto" w:fill="FFFFFF"/>
        <w:spacing w:before="100" w:beforeAutospacing="1" w:after="180" w:line="240" w:lineRule="auto"/>
        <w:ind w:left="945"/>
        <w:rPr>
          <w:rFonts w:eastAsia="Times New Roman"/>
          <w:vanish/>
          <w:color w:val="000000"/>
        </w:rPr>
      </w:pPr>
      <w:hyperlink r:id="rId651" w:history="1">
        <w:r w:rsidRPr="00CF4575">
          <w:rPr>
            <w:rFonts w:eastAsia="Times New Roman"/>
            <w:vanish/>
            <w:color w:val="444444"/>
          </w:rPr>
          <w:t>RSA-704 Part I</w:t>
        </w:r>
      </w:hyperlink>
      <w:r w:rsidRPr="00CF4575">
        <w:rPr>
          <w:rFonts w:eastAsia="Times New Roman"/>
          <w:vanish/>
          <w:color w:val="000000"/>
        </w:rPr>
        <w:t xml:space="preserve"> - For DSUs and SILCs. RSA-704 Pt.1: Title VII, Chapter 1, Part B. </w:t>
      </w:r>
    </w:p>
    <w:p w:rsidR="00CF4575" w:rsidRPr="00CF4575" w:rsidRDefault="00CF4575" w:rsidP="00CF4575">
      <w:pPr>
        <w:numPr>
          <w:ilvl w:val="0"/>
          <w:numId w:val="143"/>
        </w:numPr>
        <w:shd w:val="clear" w:color="auto" w:fill="FFFFFF"/>
        <w:spacing w:before="100" w:beforeAutospacing="1" w:after="180" w:line="240" w:lineRule="auto"/>
        <w:ind w:left="945"/>
        <w:rPr>
          <w:rFonts w:eastAsia="Times New Roman"/>
          <w:vanish/>
          <w:color w:val="000000"/>
        </w:rPr>
      </w:pPr>
      <w:hyperlink r:id="rId652"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43"/>
        </w:numPr>
        <w:shd w:val="clear" w:color="auto" w:fill="FFFFFF"/>
        <w:spacing w:before="100" w:beforeAutospacing="1" w:after="180" w:line="240" w:lineRule="auto"/>
        <w:ind w:left="945"/>
        <w:rPr>
          <w:rFonts w:eastAsia="Times New Roman"/>
          <w:vanish/>
          <w:color w:val="000000"/>
        </w:rPr>
      </w:pPr>
      <w:hyperlink r:id="rId653"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numPr>
          <w:ilvl w:val="0"/>
          <w:numId w:val="143"/>
        </w:numPr>
        <w:shd w:val="clear" w:color="auto" w:fill="FFFFFF"/>
        <w:spacing w:before="100" w:beforeAutospacing="1" w:after="180" w:line="240" w:lineRule="auto"/>
        <w:ind w:left="945"/>
        <w:rPr>
          <w:rFonts w:eastAsia="Times New Roman"/>
          <w:vanish/>
          <w:color w:val="000000"/>
        </w:rPr>
      </w:pPr>
      <w:hyperlink r:id="rId654" w:history="1">
        <w:r w:rsidRPr="00CF4575">
          <w:rPr>
            <w:rFonts w:eastAsia="Times New Roman"/>
            <w:vanish/>
            <w:color w:val="444444"/>
          </w:rPr>
          <w:t>SPIL</w:t>
        </w:r>
      </w:hyperlink>
      <w:r w:rsidRPr="00CF4575">
        <w:rPr>
          <w:rFonts w:eastAsia="Times New Roman"/>
          <w:vanish/>
          <w:color w:val="000000"/>
        </w:rPr>
        <w:t xml:space="preserve"> - State Plan for Independent Living. SPIL: State Plan for Independent Living.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4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Human Services (MI-DHS)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655" w:history="1">
        <w:r w:rsidRPr="00CF4575">
          <w:rPr>
            <w:rFonts w:eastAsia="Times New Roman"/>
            <w:vanish/>
            <w:color w:val="444444"/>
          </w:rPr>
          <w:t>H169A130090</w:t>
        </w:r>
      </w:hyperlink>
      <w:r w:rsidRPr="00CF4575">
        <w:rPr>
          <w:rFonts w:eastAsia="Times New Roman"/>
          <w:vanish/>
          <w:color w:val="000000"/>
        </w:rPr>
        <w:t xml:space="preserve">, for $336,425.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56" w:history="1">
        <w:r w:rsidRPr="00CF4575">
          <w:rPr>
            <w:rFonts w:eastAsia="Times New Roman"/>
            <w:vanish/>
            <w:color w:val="444444"/>
          </w:rPr>
          <w:t>CAP report(s) for H169A130090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57" w:history="1">
        <w:r w:rsidRPr="00CF4575">
          <w:rPr>
            <w:rFonts w:eastAsia="Times New Roman"/>
            <w:vanish/>
            <w:color w:val="444444"/>
          </w:rPr>
          <w:t>PIP report(s) for H169A130090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58" w:history="1">
        <w:r w:rsidRPr="00CF4575">
          <w:rPr>
            <w:rFonts w:eastAsia="Times New Roman"/>
            <w:vanish/>
            <w:color w:val="444444"/>
          </w:rPr>
          <w:t>RSA-704 Part I report(s) for H169A130090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59" w:history="1">
        <w:r w:rsidRPr="00CF4575">
          <w:rPr>
            <w:rFonts w:eastAsia="Times New Roman"/>
            <w:vanish/>
            <w:color w:val="444444"/>
          </w:rPr>
          <w:t>SF-269 report(s) for H169A130090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0" w:history="1">
        <w:r w:rsidRPr="00CF4575">
          <w:rPr>
            <w:rFonts w:eastAsia="Times New Roman"/>
            <w:vanish/>
            <w:color w:val="444444"/>
          </w:rPr>
          <w:t>SF-425 report(s) for H169A130090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1" w:history="1">
        <w:r w:rsidRPr="00CF4575">
          <w:rPr>
            <w:rFonts w:eastAsia="Times New Roman"/>
            <w:vanish/>
            <w:color w:val="444444"/>
          </w:rPr>
          <w:t>SPIL report(s) for H169A130090</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662" w:history="1">
        <w:r w:rsidRPr="00CF4575">
          <w:rPr>
            <w:rFonts w:eastAsia="Times New Roman"/>
            <w:vanish/>
            <w:color w:val="444444"/>
          </w:rPr>
          <w:t>H169A120090</w:t>
        </w:r>
      </w:hyperlink>
      <w:r w:rsidRPr="00CF4575">
        <w:rPr>
          <w:rFonts w:eastAsia="Times New Roman"/>
          <w:vanish/>
          <w:color w:val="000000"/>
        </w:rPr>
        <w:t xml:space="preserve">, for $159,795.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3" w:history="1">
        <w:r w:rsidRPr="00CF4575">
          <w:rPr>
            <w:rFonts w:eastAsia="Times New Roman"/>
            <w:vanish/>
            <w:color w:val="444444"/>
          </w:rPr>
          <w:t>CAP report(s) for H169A120090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4" w:history="1">
        <w:r w:rsidRPr="00CF4575">
          <w:rPr>
            <w:rFonts w:eastAsia="Times New Roman"/>
            <w:vanish/>
            <w:color w:val="444444"/>
          </w:rPr>
          <w:t>PIP report(s) for H169A120090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5" w:history="1">
        <w:r w:rsidRPr="00CF4575">
          <w:rPr>
            <w:rFonts w:eastAsia="Times New Roman"/>
            <w:vanish/>
            <w:color w:val="444444"/>
          </w:rPr>
          <w:t>RSA-704 Part I report(s) for H169A120090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6" w:history="1">
        <w:r w:rsidRPr="00CF4575">
          <w:rPr>
            <w:rFonts w:eastAsia="Times New Roman"/>
            <w:vanish/>
            <w:color w:val="444444"/>
          </w:rPr>
          <w:t>SF-269 report(s) for H169A120090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7" w:history="1">
        <w:r w:rsidRPr="00CF4575">
          <w:rPr>
            <w:rFonts w:eastAsia="Times New Roman"/>
            <w:vanish/>
            <w:color w:val="444444"/>
          </w:rPr>
          <w:t>SF-425 report(s) for H169A120090</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68" w:history="1">
        <w:r w:rsidRPr="00CF4575">
          <w:rPr>
            <w:rFonts w:eastAsia="Times New Roman"/>
            <w:vanish/>
            <w:color w:val="444444"/>
          </w:rPr>
          <w:t>SPIL report(s) for H169A120090</w:t>
        </w:r>
      </w:hyperlink>
      <w:r w:rsidRPr="00CF4575">
        <w:rPr>
          <w:rFonts w:eastAsia="Times New Roman"/>
          <w:vanish/>
          <w:color w:val="000000"/>
        </w:rPr>
        <w:t xml:space="preserve">. </w:t>
      </w:r>
    </w:p>
    <w:p w:rsidR="00CF4575" w:rsidRPr="00CF4575" w:rsidRDefault="00CF4575" w:rsidP="00CF4575">
      <w:pPr>
        <w:numPr>
          <w:ilvl w:val="0"/>
          <w:numId w:val="14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Labor And Economic Growth (MRS)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669" w:history="1">
        <w:r w:rsidRPr="00CF4575">
          <w:rPr>
            <w:rFonts w:eastAsia="Times New Roman"/>
            <w:vanish/>
            <w:color w:val="444444"/>
          </w:rPr>
          <w:t>H169A130031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0" w:history="1">
        <w:r w:rsidRPr="00CF4575">
          <w:rPr>
            <w:rFonts w:eastAsia="Times New Roman"/>
            <w:vanish/>
            <w:color w:val="444444"/>
          </w:rPr>
          <w:t>CAP report(s) for H169A130031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1" w:history="1">
        <w:r w:rsidRPr="00CF4575">
          <w:rPr>
            <w:rFonts w:eastAsia="Times New Roman"/>
            <w:vanish/>
            <w:color w:val="444444"/>
          </w:rPr>
          <w:t>PIP report(s) for H169A130031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2" w:history="1">
        <w:r w:rsidRPr="00CF4575">
          <w:rPr>
            <w:rFonts w:eastAsia="Times New Roman"/>
            <w:vanish/>
            <w:color w:val="444444"/>
          </w:rPr>
          <w:t>RSA-704 Part I report(s) for H169A130031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3" w:history="1">
        <w:r w:rsidRPr="00CF4575">
          <w:rPr>
            <w:rFonts w:eastAsia="Times New Roman"/>
            <w:vanish/>
            <w:color w:val="444444"/>
          </w:rPr>
          <w:t>SF-269 report(s) for H169A130031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4" w:history="1">
        <w:r w:rsidRPr="00CF4575">
          <w:rPr>
            <w:rFonts w:eastAsia="Times New Roman"/>
            <w:vanish/>
            <w:color w:val="444444"/>
          </w:rPr>
          <w:t>SF-425 report(s) for H169A130031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5" w:history="1">
        <w:r w:rsidRPr="00CF4575">
          <w:rPr>
            <w:rFonts w:eastAsia="Times New Roman"/>
            <w:vanish/>
            <w:color w:val="444444"/>
          </w:rPr>
          <w:t>SPIL report(s) for H169A130031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676" w:history="1">
        <w:r w:rsidRPr="00CF4575">
          <w:rPr>
            <w:rFonts w:eastAsia="Times New Roman"/>
            <w:vanish/>
            <w:color w:val="444444"/>
          </w:rPr>
          <w:t>H169A120031</w:t>
        </w:r>
      </w:hyperlink>
      <w:r w:rsidRPr="00CF4575">
        <w:rPr>
          <w:rFonts w:eastAsia="Times New Roman"/>
          <w:vanish/>
          <w:color w:val="000000"/>
        </w:rPr>
        <w:t xml:space="preserve">, for $198,800.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7" w:history="1">
        <w:r w:rsidRPr="00CF4575">
          <w:rPr>
            <w:rFonts w:eastAsia="Times New Roman"/>
            <w:vanish/>
            <w:color w:val="444444"/>
          </w:rPr>
          <w:t>CAP report(s) for H169A120031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8" w:history="1">
        <w:r w:rsidRPr="00CF4575">
          <w:rPr>
            <w:rFonts w:eastAsia="Times New Roman"/>
            <w:vanish/>
            <w:color w:val="444444"/>
          </w:rPr>
          <w:t>PIP report(s) for H169A120031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79" w:history="1">
        <w:r w:rsidRPr="00CF4575">
          <w:rPr>
            <w:rFonts w:eastAsia="Times New Roman"/>
            <w:vanish/>
            <w:color w:val="444444"/>
          </w:rPr>
          <w:t>RSA-704 Part I report(s) for H169A120031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0" w:history="1">
        <w:r w:rsidRPr="00CF4575">
          <w:rPr>
            <w:rFonts w:eastAsia="Times New Roman"/>
            <w:vanish/>
            <w:color w:val="444444"/>
          </w:rPr>
          <w:t>SF-269 report(s) for H169A120031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1" w:history="1">
        <w:r w:rsidRPr="00CF4575">
          <w:rPr>
            <w:rFonts w:eastAsia="Times New Roman"/>
            <w:vanish/>
            <w:color w:val="444444"/>
          </w:rPr>
          <w:t>SF-425 report(s) for H169A120031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2" w:history="1">
        <w:r w:rsidRPr="00CF4575">
          <w:rPr>
            <w:rFonts w:eastAsia="Times New Roman"/>
            <w:vanish/>
            <w:color w:val="444444"/>
          </w:rPr>
          <w:t>SPIL report(s) for H169A120031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683" w:history="1">
        <w:r w:rsidRPr="00CF4575">
          <w:rPr>
            <w:rFonts w:eastAsia="Times New Roman"/>
            <w:vanish/>
            <w:color w:val="444444"/>
          </w:rPr>
          <w:t>H169A110031</w:t>
        </w:r>
      </w:hyperlink>
      <w:r w:rsidRPr="00CF4575">
        <w:rPr>
          <w:rFonts w:eastAsia="Times New Roman"/>
          <w:vanish/>
          <w:color w:val="000000"/>
        </w:rPr>
        <w:t xml:space="preserve">, for $363,847.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4" w:history="1">
        <w:r w:rsidRPr="00CF4575">
          <w:rPr>
            <w:rFonts w:eastAsia="Times New Roman"/>
            <w:vanish/>
            <w:color w:val="444444"/>
          </w:rPr>
          <w:t>CAP report(s) for H169A110031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5" w:history="1">
        <w:r w:rsidRPr="00CF4575">
          <w:rPr>
            <w:rFonts w:eastAsia="Times New Roman"/>
            <w:vanish/>
            <w:color w:val="444444"/>
          </w:rPr>
          <w:t>PIP report(s) for H169A110031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6" w:history="1">
        <w:r w:rsidRPr="00CF4575">
          <w:rPr>
            <w:rFonts w:eastAsia="Times New Roman"/>
            <w:vanish/>
            <w:color w:val="444444"/>
          </w:rPr>
          <w:t>RSA-704 Part I report(s) for H169A110031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7" w:history="1">
        <w:r w:rsidRPr="00CF4575">
          <w:rPr>
            <w:rFonts w:eastAsia="Times New Roman"/>
            <w:vanish/>
            <w:color w:val="444444"/>
          </w:rPr>
          <w:t>SF-269 report(s) for H169A110031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8" w:history="1">
        <w:r w:rsidRPr="00CF4575">
          <w:rPr>
            <w:rFonts w:eastAsia="Times New Roman"/>
            <w:vanish/>
            <w:color w:val="444444"/>
          </w:rPr>
          <w:t>SF-425 report(s) for H169A110031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89" w:history="1">
        <w:r w:rsidRPr="00CF4575">
          <w:rPr>
            <w:rFonts w:eastAsia="Times New Roman"/>
            <w:vanish/>
            <w:color w:val="444444"/>
          </w:rPr>
          <w:t>SPIL report(s) for H169A110031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690" w:history="1">
        <w:r w:rsidRPr="00CF4575">
          <w:rPr>
            <w:rFonts w:eastAsia="Times New Roman"/>
            <w:vanish/>
            <w:color w:val="444444"/>
          </w:rPr>
          <w:t>H169A100031</w:t>
        </w:r>
      </w:hyperlink>
      <w:r w:rsidRPr="00CF4575">
        <w:rPr>
          <w:rFonts w:eastAsia="Times New Roman"/>
          <w:vanish/>
          <w:color w:val="000000"/>
        </w:rPr>
        <w:t xml:space="preserve">, for $369,226.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1" w:history="1">
        <w:r w:rsidRPr="00CF4575">
          <w:rPr>
            <w:rFonts w:eastAsia="Times New Roman"/>
            <w:vanish/>
            <w:color w:val="444444"/>
          </w:rPr>
          <w:t>CAP report(s) for H169A100031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2" w:history="1">
        <w:r w:rsidRPr="00CF4575">
          <w:rPr>
            <w:rFonts w:eastAsia="Times New Roman"/>
            <w:vanish/>
            <w:color w:val="444444"/>
          </w:rPr>
          <w:t>PIP report(s) for H169A100031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3" w:history="1">
        <w:r w:rsidRPr="00CF4575">
          <w:rPr>
            <w:rFonts w:eastAsia="Times New Roman"/>
            <w:vanish/>
            <w:color w:val="444444"/>
          </w:rPr>
          <w:t>RSA-704 Part I report(s) for H169A100031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4" w:history="1">
        <w:r w:rsidRPr="00CF4575">
          <w:rPr>
            <w:rFonts w:eastAsia="Times New Roman"/>
            <w:vanish/>
            <w:color w:val="444444"/>
          </w:rPr>
          <w:t>SF-269 report(s) for H169A100031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5" w:history="1">
        <w:r w:rsidRPr="00CF4575">
          <w:rPr>
            <w:rFonts w:eastAsia="Times New Roman"/>
            <w:vanish/>
            <w:color w:val="444444"/>
          </w:rPr>
          <w:t>SF-425 report(s) for H169A100031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6" w:history="1">
        <w:r w:rsidRPr="00CF4575">
          <w:rPr>
            <w:rFonts w:eastAsia="Times New Roman"/>
            <w:vanish/>
            <w:color w:val="444444"/>
          </w:rPr>
          <w:t>SPIL report(s) for H169A100031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697" w:history="1">
        <w:r w:rsidRPr="00CF4575">
          <w:rPr>
            <w:rFonts w:eastAsia="Times New Roman"/>
            <w:vanish/>
            <w:color w:val="444444"/>
          </w:rPr>
          <w:t>H169A090031</w:t>
        </w:r>
      </w:hyperlink>
      <w:r w:rsidRPr="00CF4575">
        <w:rPr>
          <w:rFonts w:eastAsia="Times New Roman"/>
          <w:vanish/>
          <w:color w:val="000000"/>
        </w:rPr>
        <w:t xml:space="preserve">, for $374,549.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8" w:history="1">
        <w:r w:rsidRPr="00CF4575">
          <w:rPr>
            <w:rFonts w:eastAsia="Times New Roman"/>
            <w:vanish/>
            <w:color w:val="444444"/>
          </w:rPr>
          <w:t>CAP report(s) for H169A090031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699" w:history="1">
        <w:r w:rsidRPr="00CF4575">
          <w:rPr>
            <w:rFonts w:eastAsia="Times New Roman"/>
            <w:vanish/>
            <w:color w:val="444444"/>
          </w:rPr>
          <w:t>PIP report(s) for H169A090031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0" w:history="1">
        <w:r w:rsidRPr="00CF4575">
          <w:rPr>
            <w:rFonts w:eastAsia="Times New Roman"/>
            <w:vanish/>
            <w:color w:val="444444"/>
          </w:rPr>
          <w:t>RSA-704 Part I report(s) for H169A090031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1" w:history="1">
        <w:r w:rsidRPr="00CF4575">
          <w:rPr>
            <w:rFonts w:eastAsia="Times New Roman"/>
            <w:vanish/>
            <w:color w:val="444444"/>
          </w:rPr>
          <w:t>SF-269 report(s) for H169A090031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2" w:history="1">
        <w:r w:rsidRPr="00CF4575">
          <w:rPr>
            <w:rFonts w:eastAsia="Times New Roman"/>
            <w:vanish/>
            <w:color w:val="444444"/>
          </w:rPr>
          <w:t>SF-425 report(s) for H169A090031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3" w:history="1">
        <w:r w:rsidRPr="00CF4575">
          <w:rPr>
            <w:rFonts w:eastAsia="Times New Roman"/>
            <w:vanish/>
            <w:color w:val="444444"/>
          </w:rPr>
          <w:t>SPIL report(s) for H169A090031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704" w:history="1">
        <w:r w:rsidRPr="00CF4575">
          <w:rPr>
            <w:rFonts w:eastAsia="Times New Roman"/>
            <w:vanish/>
            <w:color w:val="444444"/>
          </w:rPr>
          <w:t>H169A080031</w:t>
        </w:r>
      </w:hyperlink>
      <w:r w:rsidRPr="00CF4575">
        <w:rPr>
          <w:rFonts w:eastAsia="Times New Roman"/>
          <w:vanish/>
          <w:color w:val="000000"/>
        </w:rPr>
        <w:t xml:space="preserve">, for $357,710.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5" w:history="1">
        <w:r w:rsidRPr="00CF4575">
          <w:rPr>
            <w:rFonts w:eastAsia="Times New Roman"/>
            <w:vanish/>
            <w:color w:val="444444"/>
          </w:rPr>
          <w:t>CAP report(s) for H169A080031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6" w:history="1">
        <w:r w:rsidRPr="00CF4575">
          <w:rPr>
            <w:rFonts w:eastAsia="Times New Roman"/>
            <w:vanish/>
            <w:color w:val="444444"/>
          </w:rPr>
          <w:t>PIP report(s) for H169A080031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7" w:history="1">
        <w:r w:rsidRPr="00CF4575">
          <w:rPr>
            <w:rFonts w:eastAsia="Times New Roman"/>
            <w:vanish/>
            <w:color w:val="444444"/>
          </w:rPr>
          <w:t>RSA-704 Part I report(s) for H169A080031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8" w:history="1">
        <w:r w:rsidRPr="00CF4575">
          <w:rPr>
            <w:rFonts w:eastAsia="Times New Roman"/>
            <w:vanish/>
            <w:color w:val="444444"/>
          </w:rPr>
          <w:t>SF-269 report(s) for H169A080031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09" w:history="1">
        <w:r w:rsidRPr="00CF4575">
          <w:rPr>
            <w:rFonts w:eastAsia="Times New Roman"/>
            <w:vanish/>
            <w:color w:val="444444"/>
          </w:rPr>
          <w:t>SF-425 report(s) for H169A080031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0" w:history="1">
        <w:r w:rsidRPr="00CF4575">
          <w:rPr>
            <w:rFonts w:eastAsia="Times New Roman"/>
            <w:vanish/>
            <w:color w:val="444444"/>
          </w:rPr>
          <w:t>SPIL report(s) for H169A080031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711" w:history="1">
        <w:r w:rsidRPr="00CF4575">
          <w:rPr>
            <w:rFonts w:eastAsia="Times New Roman"/>
            <w:vanish/>
            <w:color w:val="444444"/>
          </w:rPr>
          <w:t>H169A070031</w:t>
        </w:r>
      </w:hyperlink>
      <w:r w:rsidRPr="00CF4575">
        <w:rPr>
          <w:rFonts w:eastAsia="Times New Roman"/>
          <w:vanish/>
          <w:color w:val="000000"/>
        </w:rPr>
        <w:t xml:space="preserve">, for $369,052.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2" w:history="1">
        <w:r w:rsidRPr="00CF4575">
          <w:rPr>
            <w:rFonts w:eastAsia="Times New Roman"/>
            <w:vanish/>
            <w:color w:val="444444"/>
          </w:rPr>
          <w:t>CAP report(s) for H169A070031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3" w:history="1">
        <w:r w:rsidRPr="00CF4575">
          <w:rPr>
            <w:rFonts w:eastAsia="Times New Roman"/>
            <w:vanish/>
            <w:color w:val="444444"/>
          </w:rPr>
          <w:t>PIP report(s) for H169A070031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4" w:history="1">
        <w:r w:rsidRPr="00CF4575">
          <w:rPr>
            <w:rFonts w:eastAsia="Times New Roman"/>
            <w:vanish/>
            <w:color w:val="444444"/>
          </w:rPr>
          <w:t>RSA-704 Part I report(s) for H169A070031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5" w:history="1">
        <w:r w:rsidRPr="00CF4575">
          <w:rPr>
            <w:rFonts w:eastAsia="Times New Roman"/>
            <w:vanish/>
            <w:color w:val="444444"/>
          </w:rPr>
          <w:t>SF-269 report(s) for H169A070031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6" w:history="1">
        <w:r w:rsidRPr="00CF4575">
          <w:rPr>
            <w:rFonts w:eastAsia="Times New Roman"/>
            <w:vanish/>
            <w:color w:val="444444"/>
          </w:rPr>
          <w:t>SF-425 report(s) for H169A070031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7" w:history="1">
        <w:r w:rsidRPr="00CF4575">
          <w:rPr>
            <w:rFonts w:eastAsia="Times New Roman"/>
            <w:vanish/>
            <w:color w:val="444444"/>
          </w:rPr>
          <w:t>SPIL report(s) for H169A070031</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718" w:history="1">
        <w:r w:rsidRPr="00CF4575">
          <w:rPr>
            <w:rFonts w:eastAsia="Times New Roman"/>
            <w:vanish/>
            <w:color w:val="444444"/>
          </w:rPr>
          <w:t>H169A060031</w:t>
        </w:r>
      </w:hyperlink>
      <w:r w:rsidRPr="00CF4575">
        <w:rPr>
          <w:rFonts w:eastAsia="Times New Roman"/>
          <w:vanish/>
          <w:color w:val="000000"/>
        </w:rPr>
        <w:t xml:space="preserve">, for $372,232.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19" w:history="1">
        <w:r w:rsidRPr="00CF4575">
          <w:rPr>
            <w:rFonts w:eastAsia="Times New Roman"/>
            <w:vanish/>
            <w:color w:val="444444"/>
          </w:rPr>
          <w:t>CAP report(s) for H169A060031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0" w:history="1">
        <w:r w:rsidRPr="00CF4575">
          <w:rPr>
            <w:rFonts w:eastAsia="Times New Roman"/>
            <w:vanish/>
            <w:color w:val="444444"/>
          </w:rPr>
          <w:t>PIP report(s) for H169A060031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1" w:history="1">
        <w:r w:rsidRPr="00CF4575">
          <w:rPr>
            <w:rFonts w:eastAsia="Times New Roman"/>
            <w:vanish/>
            <w:color w:val="444444"/>
          </w:rPr>
          <w:t>RSA-704 Part I report(s) for H169A060031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2" w:history="1">
        <w:r w:rsidRPr="00CF4575">
          <w:rPr>
            <w:rFonts w:eastAsia="Times New Roman"/>
            <w:vanish/>
            <w:color w:val="444444"/>
          </w:rPr>
          <w:t>SF-269 report(s) for H169A060031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3" w:history="1">
        <w:r w:rsidRPr="00CF4575">
          <w:rPr>
            <w:rFonts w:eastAsia="Times New Roman"/>
            <w:vanish/>
            <w:color w:val="444444"/>
          </w:rPr>
          <w:t>SF-425 report(s) for H169A060031</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4" w:history="1">
        <w:r w:rsidRPr="00CF4575">
          <w:rPr>
            <w:rFonts w:eastAsia="Times New Roman"/>
            <w:vanish/>
            <w:color w:val="444444"/>
          </w:rPr>
          <w:t>SPIL report(s) for H169A060031</w:t>
        </w:r>
      </w:hyperlink>
      <w:r w:rsidRPr="00CF4575">
        <w:rPr>
          <w:rFonts w:eastAsia="Times New Roman"/>
          <w:vanish/>
          <w:color w:val="000000"/>
        </w:rPr>
        <w:t xml:space="preserve">. </w:t>
      </w:r>
    </w:p>
    <w:p w:rsidR="00CF4575" w:rsidRPr="00CF4575" w:rsidRDefault="00CF4575" w:rsidP="00CF4575">
      <w:pPr>
        <w:numPr>
          <w:ilvl w:val="0"/>
          <w:numId w:val="14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Commission for The Blind (MCB)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725" w:history="1">
        <w:r w:rsidRPr="00CF4575">
          <w:rPr>
            <w:rFonts w:eastAsia="Times New Roman"/>
            <w:vanish/>
            <w:color w:val="444444"/>
          </w:rPr>
          <w:t>H169A120032</w:t>
        </w:r>
      </w:hyperlink>
      <w:r w:rsidRPr="00CF4575">
        <w:rPr>
          <w:rFonts w:eastAsia="Times New Roman"/>
          <w:vanish/>
          <w:color w:val="000000"/>
        </w:rPr>
        <w:t xml:space="preserve">, for $193,090.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6" w:history="1">
        <w:r w:rsidRPr="00CF4575">
          <w:rPr>
            <w:rFonts w:eastAsia="Times New Roman"/>
            <w:vanish/>
            <w:color w:val="444444"/>
          </w:rPr>
          <w:t>CAP report(s) for H169A120032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7" w:history="1">
        <w:r w:rsidRPr="00CF4575">
          <w:rPr>
            <w:rFonts w:eastAsia="Times New Roman"/>
            <w:vanish/>
            <w:color w:val="444444"/>
          </w:rPr>
          <w:t>PIP report(s) for H169A120032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8" w:history="1">
        <w:r w:rsidRPr="00CF4575">
          <w:rPr>
            <w:rFonts w:eastAsia="Times New Roman"/>
            <w:vanish/>
            <w:color w:val="444444"/>
          </w:rPr>
          <w:t>RSA-704 Part I report(s) for H169A120032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29" w:history="1">
        <w:r w:rsidRPr="00CF4575">
          <w:rPr>
            <w:rFonts w:eastAsia="Times New Roman"/>
            <w:vanish/>
            <w:color w:val="444444"/>
          </w:rPr>
          <w:t>SF-269 report(s) for H169A120032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0" w:history="1">
        <w:r w:rsidRPr="00CF4575">
          <w:rPr>
            <w:rFonts w:eastAsia="Times New Roman"/>
            <w:vanish/>
            <w:color w:val="444444"/>
          </w:rPr>
          <w:t>SF-425 report(s) for H169A120032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1" w:history="1">
        <w:r w:rsidRPr="00CF4575">
          <w:rPr>
            <w:rFonts w:eastAsia="Times New Roman"/>
            <w:vanish/>
            <w:color w:val="444444"/>
          </w:rPr>
          <w:t>SPIL report(s) for H169A120032</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732" w:history="1">
        <w:r w:rsidRPr="00CF4575">
          <w:rPr>
            <w:rFonts w:eastAsia="Times New Roman"/>
            <w:vanish/>
            <w:color w:val="444444"/>
          </w:rPr>
          <w:t>H169A110032</w:t>
        </w:r>
      </w:hyperlink>
      <w:r w:rsidRPr="00CF4575">
        <w:rPr>
          <w:rFonts w:eastAsia="Times New Roman"/>
          <w:vanish/>
          <w:color w:val="000000"/>
        </w:rPr>
        <w:t xml:space="preserve">, for $195,918.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3" w:history="1">
        <w:r w:rsidRPr="00CF4575">
          <w:rPr>
            <w:rFonts w:eastAsia="Times New Roman"/>
            <w:vanish/>
            <w:color w:val="444444"/>
          </w:rPr>
          <w:t>CAP report(s) for H169A110032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4" w:history="1">
        <w:r w:rsidRPr="00CF4575">
          <w:rPr>
            <w:rFonts w:eastAsia="Times New Roman"/>
            <w:vanish/>
            <w:color w:val="444444"/>
          </w:rPr>
          <w:t>PIP report(s) for H169A110032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5" w:history="1">
        <w:r w:rsidRPr="00CF4575">
          <w:rPr>
            <w:rFonts w:eastAsia="Times New Roman"/>
            <w:vanish/>
            <w:color w:val="444444"/>
          </w:rPr>
          <w:t>RSA-704 Part I report(s) for H169A110032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6" w:history="1">
        <w:r w:rsidRPr="00CF4575">
          <w:rPr>
            <w:rFonts w:eastAsia="Times New Roman"/>
            <w:vanish/>
            <w:color w:val="444444"/>
          </w:rPr>
          <w:t>SF-269 report(s) for H169A110032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7" w:history="1">
        <w:r w:rsidRPr="00CF4575">
          <w:rPr>
            <w:rFonts w:eastAsia="Times New Roman"/>
            <w:vanish/>
            <w:color w:val="444444"/>
          </w:rPr>
          <w:t>SF-425 report(s) for H169A110032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38" w:history="1">
        <w:r w:rsidRPr="00CF4575">
          <w:rPr>
            <w:rFonts w:eastAsia="Times New Roman"/>
            <w:vanish/>
            <w:color w:val="444444"/>
          </w:rPr>
          <w:t>SPIL report(s) for H169A110032</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739" w:history="1">
        <w:r w:rsidRPr="00CF4575">
          <w:rPr>
            <w:rFonts w:eastAsia="Times New Roman"/>
            <w:vanish/>
            <w:color w:val="444444"/>
          </w:rPr>
          <w:t>H169A100032</w:t>
        </w:r>
      </w:hyperlink>
      <w:r w:rsidRPr="00CF4575">
        <w:rPr>
          <w:rFonts w:eastAsia="Times New Roman"/>
          <w:vanish/>
          <w:color w:val="000000"/>
        </w:rPr>
        <w:t xml:space="preserve">, for $198,814.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0" w:history="1">
        <w:r w:rsidRPr="00CF4575">
          <w:rPr>
            <w:rFonts w:eastAsia="Times New Roman"/>
            <w:vanish/>
            <w:color w:val="444444"/>
          </w:rPr>
          <w:t>CAP report(s) for H169A100032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1" w:history="1">
        <w:r w:rsidRPr="00CF4575">
          <w:rPr>
            <w:rFonts w:eastAsia="Times New Roman"/>
            <w:vanish/>
            <w:color w:val="444444"/>
          </w:rPr>
          <w:t>PIP report(s) for H169A100032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2" w:history="1">
        <w:r w:rsidRPr="00CF4575">
          <w:rPr>
            <w:rFonts w:eastAsia="Times New Roman"/>
            <w:vanish/>
            <w:color w:val="444444"/>
          </w:rPr>
          <w:t>RSA-704 Part I report(s) for H169A100032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3" w:history="1">
        <w:r w:rsidRPr="00CF4575">
          <w:rPr>
            <w:rFonts w:eastAsia="Times New Roman"/>
            <w:vanish/>
            <w:color w:val="444444"/>
          </w:rPr>
          <w:t>SF-269 report(s) for H169A100032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4" w:history="1">
        <w:r w:rsidRPr="00CF4575">
          <w:rPr>
            <w:rFonts w:eastAsia="Times New Roman"/>
            <w:vanish/>
            <w:color w:val="444444"/>
          </w:rPr>
          <w:t>SF-425 report(s) for H169A100032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5" w:history="1">
        <w:r w:rsidRPr="00CF4575">
          <w:rPr>
            <w:rFonts w:eastAsia="Times New Roman"/>
            <w:vanish/>
            <w:color w:val="444444"/>
          </w:rPr>
          <w:t>SPIL report(s) for H169A100032</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746" w:history="1">
        <w:r w:rsidRPr="00CF4575">
          <w:rPr>
            <w:rFonts w:eastAsia="Times New Roman"/>
            <w:vanish/>
            <w:color w:val="444444"/>
          </w:rPr>
          <w:t>H169A090032</w:t>
        </w:r>
      </w:hyperlink>
      <w:r w:rsidRPr="00CF4575">
        <w:rPr>
          <w:rFonts w:eastAsia="Times New Roman"/>
          <w:vanish/>
          <w:color w:val="000000"/>
        </w:rPr>
        <w:t xml:space="preserve">, for $201,681.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7" w:history="1">
        <w:r w:rsidRPr="00CF4575">
          <w:rPr>
            <w:rFonts w:eastAsia="Times New Roman"/>
            <w:vanish/>
            <w:color w:val="444444"/>
          </w:rPr>
          <w:t>CAP report(s) for H169A090032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8" w:history="1">
        <w:r w:rsidRPr="00CF4575">
          <w:rPr>
            <w:rFonts w:eastAsia="Times New Roman"/>
            <w:vanish/>
            <w:color w:val="444444"/>
          </w:rPr>
          <w:t>PIP report(s) for H169A090032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49" w:history="1">
        <w:r w:rsidRPr="00CF4575">
          <w:rPr>
            <w:rFonts w:eastAsia="Times New Roman"/>
            <w:vanish/>
            <w:color w:val="444444"/>
          </w:rPr>
          <w:t>RSA-704 Part I report(s) for H169A090032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0" w:history="1">
        <w:r w:rsidRPr="00CF4575">
          <w:rPr>
            <w:rFonts w:eastAsia="Times New Roman"/>
            <w:vanish/>
            <w:color w:val="444444"/>
          </w:rPr>
          <w:t>SF-269 report(s) for H169A090032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1" w:history="1">
        <w:r w:rsidRPr="00CF4575">
          <w:rPr>
            <w:rFonts w:eastAsia="Times New Roman"/>
            <w:vanish/>
            <w:color w:val="444444"/>
          </w:rPr>
          <w:t>SF-425 report(s) for H169A090032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2" w:history="1">
        <w:r w:rsidRPr="00CF4575">
          <w:rPr>
            <w:rFonts w:eastAsia="Times New Roman"/>
            <w:vanish/>
            <w:color w:val="444444"/>
          </w:rPr>
          <w:t>SPIL report(s) for H169A090032</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753" w:history="1">
        <w:r w:rsidRPr="00CF4575">
          <w:rPr>
            <w:rFonts w:eastAsia="Times New Roman"/>
            <w:vanish/>
            <w:color w:val="444444"/>
          </w:rPr>
          <w:t>H169A080032</w:t>
        </w:r>
      </w:hyperlink>
      <w:r w:rsidRPr="00CF4575">
        <w:rPr>
          <w:rFonts w:eastAsia="Times New Roman"/>
          <w:vanish/>
          <w:color w:val="000000"/>
        </w:rPr>
        <w:t xml:space="preserve">, for $192,613.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4" w:history="1">
        <w:r w:rsidRPr="00CF4575">
          <w:rPr>
            <w:rFonts w:eastAsia="Times New Roman"/>
            <w:vanish/>
            <w:color w:val="444444"/>
          </w:rPr>
          <w:t>CAP report(s) for H169A080032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5" w:history="1">
        <w:r w:rsidRPr="00CF4575">
          <w:rPr>
            <w:rFonts w:eastAsia="Times New Roman"/>
            <w:vanish/>
            <w:color w:val="444444"/>
          </w:rPr>
          <w:t>PIP report(s) for H169A080032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6" w:history="1">
        <w:r w:rsidRPr="00CF4575">
          <w:rPr>
            <w:rFonts w:eastAsia="Times New Roman"/>
            <w:vanish/>
            <w:color w:val="444444"/>
          </w:rPr>
          <w:t>RSA-704 Part I report(s) for H169A080032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7" w:history="1">
        <w:r w:rsidRPr="00CF4575">
          <w:rPr>
            <w:rFonts w:eastAsia="Times New Roman"/>
            <w:vanish/>
            <w:color w:val="444444"/>
          </w:rPr>
          <w:t>SF-269 report(s) for H169A080032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8" w:history="1">
        <w:r w:rsidRPr="00CF4575">
          <w:rPr>
            <w:rFonts w:eastAsia="Times New Roman"/>
            <w:vanish/>
            <w:color w:val="444444"/>
          </w:rPr>
          <w:t>SF-425 report(s) for H169A080032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59" w:history="1">
        <w:r w:rsidRPr="00CF4575">
          <w:rPr>
            <w:rFonts w:eastAsia="Times New Roman"/>
            <w:vanish/>
            <w:color w:val="444444"/>
          </w:rPr>
          <w:t>SPIL report(s) for H169A080032</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760" w:history="1">
        <w:r w:rsidRPr="00CF4575">
          <w:rPr>
            <w:rFonts w:eastAsia="Times New Roman"/>
            <w:vanish/>
            <w:color w:val="444444"/>
          </w:rPr>
          <w:t>H169A070032</w:t>
        </w:r>
      </w:hyperlink>
      <w:r w:rsidRPr="00CF4575">
        <w:rPr>
          <w:rFonts w:eastAsia="Times New Roman"/>
          <w:vanish/>
          <w:color w:val="000000"/>
        </w:rPr>
        <w:t xml:space="preserve">, for $198,721.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1" w:history="1">
        <w:r w:rsidRPr="00CF4575">
          <w:rPr>
            <w:rFonts w:eastAsia="Times New Roman"/>
            <w:vanish/>
            <w:color w:val="444444"/>
          </w:rPr>
          <w:t>CAP report(s) for H169A070032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2" w:history="1">
        <w:r w:rsidRPr="00CF4575">
          <w:rPr>
            <w:rFonts w:eastAsia="Times New Roman"/>
            <w:vanish/>
            <w:color w:val="444444"/>
          </w:rPr>
          <w:t>PIP report(s) for H169A070032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3" w:history="1">
        <w:r w:rsidRPr="00CF4575">
          <w:rPr>
            <w:rFonts w:eastAsia="Times New Roman"/>
            <w:vanish/>
            <w:color w:val="444444"/>
          </w:rPr>
          <w:t>RSA-704 Part I report(s) for H169A070032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4" w:history="1">
        <w:r w:rsidRPr="00CF4575">
          <w:rPr>
            <w:rFonts w:eastAsia="Times New Roman"/>
            <w:vanish/>
            <w:color w:val="444444"/>
          </w:rPr>
          <w:t>SF-269 report(s) for H169A070032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5" w:history="1">
        <w:r w:rsidRPr="00CF4575">
          <w:rPr>
            <w:rFonts w:eastAsia="Times New Roman"/>
            <w:vanish/>
            <w:color w:val="444444"/>
          </w:rPr>
          <w:t>SF-425 report(s) for H169A070032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6" w:history="1">
        <w:r w:rsidRPr="00CF4575">
          <w:rPr>
            <w:rFonts w:eastAsia="Times New Roman"/>
            <w:vanish/>
            <w:color w:val="444444"/>
          </w:rPr>
          <w:t>SPIL report(s) for H169A070032</w:t>
        </w:r>
      </w:hyperlink>
      <w:r w:rsidRPr="00CF4575">
        <w:rPr>
          <w:rFonts w:eastAsia="Times New Roman"/>
          <w:vanish/>
          <w:color w:val="000000"/>
        </w:rPr>
        <w:t xml:space="preserve">.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767" w:history="1">
        <w:r w:rsidRPr="00CF4575">
          <w:rPr>
            <w:rFonts w:eastAsia="Times New Roman"/>
            <w:vanish/>
            <w:color w:val="444444"/>
          </w:rPr>
          <w:t>H169A060032</w:t>
        </w:r>
      </w:hyperlink>
      <w:r w:rsidRPr="00CF4575">
        <w:rPr>
          <w:rFonts w:eastAsia="Times New Roman"/>
          <w:vanish/>
          <w:color w:val="000000"/>
        </w:rPr>
        <w:t xml:space="preserve">, for $200,432.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8" w:history="1">
        <w:r w:rsidRPr="00CF4575">
          <w:rPr>
            <w:rFonts w:eastAsia="Times New Roman"/>
            <w:vanish/>
            <w:color w:val="444444"/>
          </w:rPr>
          <w:t>CAP report(s) for H169A060032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69" w:history="1">
        <w:r w:rsidRPr="00CF4575">
          <w:rPr>
            <w:rFonts w:eastAsia="Times New Roman"/>
            <w:vanish/>
            <w:color w:val="444444"/>
          </w:rPr>
          <w:t>PIP report(s) for H169A060032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0" w:history="1">
        <w:r w:rsidRPr="00CF4575">
          <w:rPr>
            <w:rFonts w:eastAsia="Times New Roman"/>
            <w:vanish/>
            <w:color w:val="444444"/>
          </w:rPr>
          <w:t>RSA-704 Part I report(s) for H169A060032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1" w:history="1">
        <w:r w:rsidRPr="00CF4575">
          <w:rPr>
            <w:rFonts w:eastAsia="Times New Roman"/>
            <w:vanish/>
            <w:color w:val="444444"/>
          </w:rPr>
          <w:t>SF-269 report(s) for H169A060032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2" w:history="1">
        <w:r w:rsidRPr="00CF4575">
          <w:rPr>
            <w:rFonts w:eastAsia="Times New Roman"/>
            <w:vanish/>
            <w:color w:val="444444"/>
          </w:rPr>
          <w:t>SF-425 report(s) for H169A060032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3" w:history="1">
        <w:r w:rsidRPr="00CF4575">
          <w:rPr>
            <w:rFonts w:eastAsia="Times New Roman"/>
            <w:vanish/>
            <w:color w:val="444444"/>
          </w:rPr>
          <w:t>SPIL report(s) for H169A060032</w:t>
        </w:r>
      </w:hyperlink>
      <w:r w:rsidRPr="00CF4575">
        <w:rPr>
          <w:rFonts w:eastAsia="Times New Roman"/>
          <w:vanish/>
          <w:color w:val="000000"/>
        </w:rPr>
        <w:t xml:space="preserve">. </w:t>
      </w:r>
    </w:p>
    <w:p w:rsidR="00CF4575" w:rsidRPr="00CF4575" w:rsidRDefault="00CF4575" w:rsidP="00CF4575">
      <w:pPr>
        <w:numPr>
          <w:ilvl w:val="0"/>
          <w:numId w:val="14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Licensing And Regulatory Affairs (MLRA) </w:t>
      </w:r>
    </w:p>
    <w:p w:rsidR="00CF4575" w:rsidRPr="00CF4575" w:rsidRDefault="00CF4575" w:rsidP="00CF4575">
      <w:pPr>
        <w:numPr>
          <w:ilvl w:val="1"/>
          <w:numId w:val="14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774" w:history="1">
        <w:r w:rsidRPr="00CF4575">
          <w:rPr>
            <w:rFonts w:eastAsia="Times New Roman"/>
            <w:vanish/>
            <w:color w:val="444444"/>
          </w:rPr>
          <w:t>H169A130032</w:t>
        </w:r>
      </w:hyperlink>
      <w:r w:rsidRPr="00CF4575">
        <w:rPr>
          <w:rFonts w:eastAsia="Times New Roman"/>
          <w:vanish/>
          <w:color w:val="000000"/>
        </w:rPr>
        <w:t xml:space="preserve">, for $181,152.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5" w:history="1">
        <w:r w:rsidRPr="00CF4575">
          <w:rPr>
            <w:rFonts w:eastAsia="Times New Roman"/>
            <w:vanish/>
            <w:color w:val="444444"/>
          </w:rPr>
          <w:t>CAP report(s) for H169A130032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6" w:history="1">
        <w:r w:rsidRPr="00CF4575">
          <w:rPr>
            <w:rFonts w:eastAsia="Times New Roman"/>
            <w:vanish/>
            <w:color w:val="444444"/>
          </w:rPr>
          <w:t>PIP report(s) for H169A130032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7" w:history="1">
        <w:r w:rsidRPr="00CF4575">
          <w:rPr>
            <w:rFonts w:eastAsia="Times New Roman"/>
            <w:vanish/>
            <w:color w:val="444444"/>
          </w:rPr>
          <w:t>RSA-704 Part I report(s) for H169A130032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8" w:history="1">
        <w:r w:rsidRPr="00CF4575">
          <w:rPr>
            <w:rFonts w:eastAsia="Times New Roman"/>
            <w:vanish/>
            <w:color w:val="444444"/>
          </w:rPr>
          <w:t>SF-269 report(s) for H169A130032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79" w:history="1">
        <w:r w:rsidRPr="00CF4575">
          <w:rPr>
            <w:rFonts w:eastAsia="Times New Roman"/>
            <w:vanish/>
            <w:color w:val="444444"/>
          </w:rPr>
          <w:t>SF-425 report(s) for H169A130032</w:t>
        </w:r>
      </w:hyperlink>
      <w:r w:rsidRPr="00CF4575">
        <w:rPr>
          <w:rFonts w:eastAsia="Times New Roman"/>
          <w:vanish/>
          <w:color w:val="000000"/>
        </w:rPr>
        <w:t xml:space="preserve">. </w:t>
      </w:r>
    </w:p>
    <w:p w:rsidR="00CF4575" w:rsidRPr="00CF4575" w:rsidRDefault="00CF4575" w:rsidP="00CF4575">
      <w:pPr>
        <w:numPr>
          <w:ilvl w:val="2"/>
          <w:numId w:val="14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80" w:history="1">
        <w:r w:rsidRPr="00CF4575">
          <w:rPr>
            <w:rFonts w:eastAsia="Times New Roman"/>
            <w:vanish/>
            <w:color w:val="444444"/>
          </w:rPr>
          <w:t>SPIL report(s) for H169A130032</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781" w:anchor="prog8" w:history="1">
        <w:r w:rsidRPr="00CF4575">
          <w:rPr>
            <w:rFonts w:eastAsia="Times New Roman"/>
            <w:vanish/>
            <w:color w:val="444444"/>
          </w:rPr>
          <w:t>Projects with Industry (PWI)</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29" w:name="prog8"/>
      <w:bookmarkEnd w:id="29"/>
      <w:r w:rsidRPr="00CF4575">
        <w:rPr>
          <w:rFonts w:eastAsia="Times New Roman"/>
          <w:b/>
          <w:bCs/>
          <w:vanish/>
          <w:color w:val="000000"/>
        </w:rPr>
        <w:t>Projects with Industry (PWI)</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84.234 - Discretionary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The purpose of this program is to create and expand job and career opportunities for individuals with disabilities in the competitive labor market. This is accomplished by involving private industry partners to help identify competitive job and career opportunities and the skills needed to perform these jobs to create practical job and career readiness and training programs and to provide job placement and career advancement.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program supports projects that demonstrate the capacity to provide job development, job placement, career advancement, and training services for program participants, many of whom are individuals with significant disabilities. Grantees arrange, coordinate, or conduct job readiness training, occupational or job skills training, and training to enhance basic work skills and workplace competencies. Grantees also provide supportive services and assistance for individuals with disabilities in realistic work settings.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Projects with Industry (PWI) program can be found in the following RSA-MIS forms and reports. </w:t>
      </w:r>
    </w:p>
    <w:p w:rsidR="00CF4575" w:rsidRPr="00CF4575" w:rsidRDefault="00CF4575" w:rsidP="00CF4575">
      <w:pPr>
        <w:numPr>
          <w:ilvl w:val="0"/>
          <w:numId w:val="145"/>
        </w:numPr>
        <w:shd w:val="clear" w:color="auto" w:fill="FFFFFF"/>
        <w:spacing w:before="100" w:beforeAutospacing="1" w:after="180" w:line="240" w:lineRule="auto"/>
        <w:ind w:left="945"/>
        <w:rPr>
          <w:rFonts w:eastAsia="Times New Roman"/>
          <w:vanish/>
          <w:color w:val="000000"/>
        </w:rPr>
      </w:pPr>
      <w:hyperlink r:id="rId782" w:history="1">
        <w:r w:rsidRPr="00CF4575">
          <w:rPr>
            <w:rFonts w:eastAsia="Times New Roman"/>
            <w:vanish/>
            <w:color w:val="444444"/>
          </w:rPr>
          <w:t>RSA-631</w:t>
        </w:r>
      </w:hyperlink>
      <w:r w:rsidRPr="00CF4575">
        <w:rPr>
          <w:rFonts w:eastAsia="Times New Roman"/>
          <w:vanish/>
          <w:color w:val="000000"/>
        </w:rPr>
        <w:t xml:space="preserve"> - Projects With Industry (PWI). RSA-631: Projects With Industry Compliance Indicators and Annual Evaluation Plan Data.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4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Hope Network West Michigan -- Workforce Development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783" w:history="1">
        <w:r w:rsidRPr="00CF4575">
          <w:rPr>
            <w:rFonts w:eastAsia="Times New Roman"/>
            <w:vanish/>
            <w:color w:val="444444"/>
          </w:rPr>
          <w:t>H234S080193</w:t>
        </w:r>
      </w:hyperlink>
      <w:r w:rsidRPr="00CF4575">
        <w:rPr>
          <w:rFonts w:eastAsia="Times New Roman"/>
          <w:vanish/>
          <w:color w:val="000000"/>
        </w:rPr>
        <w:t xml:space="preserve">, for $350,000.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84" w:history="1">
        <w:r w:rsidRPr="00CF4575">
          <w:rPr>
            <w:rFonts w:eastAsia="Times New Roman"/>
            <w:vanish/>
            <w:color w:val="444444"/>
          </w:rPr>
          <w:t>RSA-631 report(s) for H234S080193</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785" w:history="1">
        <w:r w:rsidRPr="00CF4575">
          <w:rPr>
            <w:rFonts w:eastAsia="Times New Roman"/>
            <w:vanish/>
            <w:color w:val="444444"/>
          </w:rPr>
          <w:t>H234S080193</w:t>
        </w:r>
      </w:hyperlink>
      <w:r w:rsidRPr="00CF4575">
        <w:rPr>
          <w:rFonts w:eastAsia="Times New Roman"/>
          <w:vanish/>
          <w:color w:val="000000"/>
        </w:rPr>
        <w:t xml:space="preserve">, for $350,000.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86" w:history="1">
        <w:r w:rsidRPr="00CF4575">
          <w:rPr>
            <w:rFonts w:eastAsia="Times New Roman"/>
            <w:vanish/>
            <w:color w:val="444444"/>
          </w:rPr>
          <w:t>RSA-631 report(s) for H234S080193</w:t>
        </w:r>
      </w:hyperlink>
      <w:r w:rsidRPr="00CF4575">
        <w:rPr>
          <w:rFonts w:eastAsia="Times New Roman"/>
          <w:vanish/>
          <w:color w:val="000000"/>
        </w:rPr>
        <w:t xml:space="preserve">. </w:t>
      </w:r>
    </w:p>
    <w:p w:rsidR="00CF4575" w:rsidRPr="00CF4575" w:rsidRDefault="00CF4575" w:rsidP="00CF4575">
      <w:pPr>
        <w:numPr>
          <w:ilvl w:val="0"/>
          <w:numId w:val="14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Ann Arbor Center for Independent Living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787" w:history="1">
        <w:r w:rsidRPr="00CF4575">
          <w:rPr>
            <w:rFonts w:eastAsia="Times New Roman"/>
            <w:vanish/>
            <w:color w:val="444444"/>
          </w:rPr>
          <w:t>H234S080179</w:t>
        </w:r>
      </w:hyperlink>
      <w:r w:rsidRPr="00CF4575">
        <w:rPr>
          <w:rFonts w:eastAsia="Times New Roman"/>
          <w:vanish/>
          <w:color w:val="000000"/>
        </w:rPr>
        <w:t xml:space="preserve">, for $300,000.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88" w:history="1">
        <w:r w:rsidRPr="00CF4575">
          <w:rPr>
            <w:rFonts w:eastAsia="Times New Roman"/>
            <w:vanish/>
            <w:color w:val="444444"/>
          </w:rPr>
          <w:t>RSA-631 report(s) for H234S080179</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789" w:history="1">
        <w:r w:rsidRPr="00CF4575">
          <w:rPr>
            <w:rFonts w:eastAsia="Times New Roman"/>
            <w:vanish/>
            <w:color w:val="444444"/>
          </w:rPr>
          <w:t>H234S080179</w:t>
        </w:r>
      </w:hyperlink>
      <w:r w:rsidRPr="00CF4575">
        <w:rPr>
          <w:rFonts w:eastAsia="Times New Roman"/>
          <w:vanish/>
          <w:color w:val="000000"/>
        </w:rPr>
        <w:t xml:space="preserve">, for $300,000.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90" w:history="1">
        <w:r w:rsidRPr="00CF4575">
          <w:rPr>
            <w:rFonts w:eastAsia="Times New Roman"/>
            <w:vanish/>
            <w:color w:val="444444"/>
          </w:rPr>
          <w:t>RSA-631 report(s) for H234S080179</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791" w:history="1">
        <w:r w:rsidRPr="00CF4575">
          <w:rPr>
            <w:rFonts w:eastAsia="Times New Roman"/>
            <w:vanish/>
            <w:color w:val="444444"/>
          </w:rPr>
          <w:t>H234S080179</w:t>
        </w:r>
      </w:hyperlink>
      <w:r w:rsidRPr="00CF4575">
        <w:rPr>
          <w:rFonts w:eastAsia="Times New Roman"/>
          <w:vanish/>
          <w:color w:val="000000"/>
        </w:rPr>
        <w:t xml:space="preserve">, for $300,000.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92" w:history="1">
        <w:r w:rsidRPr="00CF4575">
          <w:rPr>
            <w:rFonts w:eastAsia="Times New Roman"/>
            <w:vanish/>
            <w:color w:val="444444"/>
          </w:rPr>
          <w:t>RSA-631 report(s) for H234S080179</w:t>
        </w:r>
      </w:hyperlink>
      <w:r w:rsidRPr="00CF4575">
        <w:rPr>
          <w:rFonts w:eastAsia="Times New Roman"/>
          <w:vanish/>
          <w:color w:val="000000"/>
        </w:rPr>
        <w:t xml:space="preserve">. </w:t>
      </w:r>
    </w:p>
    <w:p w:rsidR="00CF4575" w:rsidRPr="00CF4575" w:rsidRDefault="00CF4575" w:rsidP="00CF4575">
      <w:pPr>
        <w:numPr>
          <w:ilvl w:val="0"/>
          <w:numId w:val="14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Goodwill Industries of Greater Grand Rapids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793" w:history="1">
        <w:r w:rsidRPr="00CF4575">
          <w:rPr>
            <w:rFonts w:eastAsia="Times New Roman"/>
            <w:vanish/>
            <w:color w:val="444444"/>
          </w:rPr>
          <w:t>H234R050160</w:t>
        </w:r>
      </w:hyperlink>
      <w:r w:rsidRPr="00CF4575">
        <w:rPr>
          <w:rFonts w:eastAsia="Times New Roman"/>
          <w:vanish/>
          <w:color w:val="000000"/>
        </w:rPr>
        <w:t xml:space="preserve">, for $275,000.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94" w:history="1">
        <w:r w:rsidRPr="00CF4575">
          <w:rPr>
            <w:rFonts w:eastAsia="Times New Roman"/>
            <w:vanish/>
            <w:color w:val="444444"/>
          </w:rPr>
          <w:t>RSA-631 report(s) for H234R050160</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795" w:history="1">
        <w:r w:rsidRPr="00CF4575">
          <w:rPr>
            <w:rFonts w:eastAsia="Times New Roman"/>
            <w:vanish/>
            <w:color w:val="444444"/>
          </w:rPr>
          <w:t>H234R050160</w:t>
        </w:r>
      </w:hyperlink>
      <w:r w:rsidRPr="00CF4575">
        <w:rPr>
          <w:rFonts w:eastAsia="Times New Roman"/>
          <w:vanish/>
          <w:color w:val="000000"/>
        </w:rPr>
        <w:t xml:space="preserve">, for $343,750.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96" w:history="1">
        <w:r w:rsidRPr="00CF4575">
          <w:rPr>
            <w:rFonts w:eastAsia="Times New Roman"/>
            <w:vanish/>
            <w:color w:val="444444"/>
          </w:rPr>
          <w:t>RSA-631 report(s) for H234R050160</w:t>
        </w:r>
      </w:hyperlink>
      <w:r w:rsidRPr="00CF4575">
        <w:rPr>
          <w:rFonts w:eastAsia="Times New Roman"/>
          <w:vanish/>
          <w:color w:val="000000"/>
        </w:rPr>
        <w:t xml:space="preserve">. </w:t>
      </w:r>
    </w:p>
    <w:p w:rsidR="00CF4575" w:rsidRPr="00CF4575" w:rsidRDefault="00CF4575" w:rsidP="00CF4575">
      <w:pPr>
        <w:numPr>
          <w:ilvl w:val="0"/>
          <w:numId w:val="14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Peckham, Inc.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797" w:history="1">
        <w:r w:rsidRPr="00CF4575">
          <w:rPr>
            <w:rFonts w:eastAsia="Times New Roman"/>
            <w:vanish/>
            <w:color w:val="444444"/>
          </w:rPr>
          <w:t>H234S080017</w:t>
        </w:r>
      </w:hyperlink>
      <w:r w:rsidRPr="00CF4575">
        <w:rPr>
          <w:rFonts w:eastAsia="Times New Roman"/>
          <w:vanish/>
          <w:color w:val="000000"/>
        </w:rPr>
        <w:t xml:space="preserve">, for $253,557.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798" w:history="1">
        <w:r w:rsidRPr="00CF4575">
          <w:rPr>
            <w:rFonts w:eastAsia="Times New Roman"/>
            <w:vanish/>
            <w:color w:val="444444"/>
          </w:rPr>
          <w:t>RSA-631 report(s) for H234S080017</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799" w:history="1">
        <w:r w:rsidRPr="00CF4575">
          <w:rPr>
            <w:rFonts w:eastAsia="Times New Roman"/>
            <w:vanish/>
            <w:color w:val="444444"/>
          </w:rPr>
          <w:t>H234S080017</w:t>
        </w:r>
      </w:hyperlink>
      <w:r w:rsidRPr="00CF4575">
        <w:rPr>
          <w:rFonts w:eastAsia="Times New Roman"/>
          <w:vanish/>
          <w:color w:val="000000"/>
        </w:rPr>
        <w:t xml:space="preserve">, for $260,354.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00" w:history="1">
        <w:r w:rsidRPr="00CF4575">
          <w:rPr>
            <w:rFonts w:eastAsia="Times New Roman"/>
            <w:vanish/>
            <w:color w:val="444444"/>
          </w:rPr>
          <w:t>RSA-631 report(s) for H234S080017</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801" w:history="1">
        <w:r w:rsidRPr="00CF4575">
          <w:rPr>
            <w:rFonts w:eastAsia="Times New Roman"/>
            <w:vanish/>
            <w:color w:val="444444"/>
          </w:rPr>
          <w:t>H234S080017</w:t>
        </w:r>
      </w:hyperlink>
      <w:r w:rsidRPr="00CF4575">
        <w:rPr>
          <w:rFonts w:eastAsia="Times New Roman"/>
          <w:vanish/>
          <w:color w:val="000000"/>
        </w:rPr>
        <w:t xml:space="preserve">, for $328,688.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02" w:history="1">
        <w:r w:rsidRPr="00CF4575">
          <w:rPr>
            <w:rFonts w:eastAsia="Times New Roman"/>
            <w:vanish/>
            <w:color w:val="444444"/>
          </w:rPr>
          <w:t>RSA-631 report(s) for H234S080017</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803" w:history="1">
        <w:r w:rsidRPr="00CF4575">
          <w:rPr>
            <w:rFonts w:eastAsia="Times New Roman"/>
            <w:vanish/>
            <w:color w:val="444444"/>
          </w:rPr>
          <w:t>H234R050212</w:t>
        </w:r>
      </w:hyperlink>
      <w:r w:rsidRPr="00CF4575">
        <w:rPr>
          <w:rFonts w:eastAsia="Times New Roman"/>
          <w:vanish/>
          <w:color w:val="000000"/>
        </w:rPr>
        <w:t xml:space="preserve">, for $233,466.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04" w:history="1">
        <w:r w:rsidRPr="00CF4575">
          <w:rPr>
            <w:rFonts w:eastAsia="Times New Roman"/>
            <w:vanish/>
            <w:color w:val="444444"/>
          </w:rPr>
          <w:t>RSA-631 report(s) for H234R050212</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805" w:history="1">
        <w:r w:rsidRPr="00CF4575">
          <w:rPr>
            <w:rFonts w:eastAsia="Times New Roman"/>
            <w:vanish/>
            <w:color w:val="444444"/>
          </w:rPr>
          <w:t>H234R050212</w:t>
        </w:r>
      </w:hyperlink>
      <w:r w:rsidRPr="00CF4575">
        <w:rPr>
          <w:rFonts w:eastAsia="Times New Roman"/>
          <w:vanish/>
          <w:color w:val="000000"/>
        </w:rPr>
        <w:t xml:space="preserve">, for $357,976.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06" w:history="1">
        <w:r w:rsidRPr="00CF4575">
          <w:rPr>
            <w:rFonts w:eastAsia="Times New Roman"/>
            <w:vanish/>
            <w:color w:val="444444"/>
          </w:rPr>
          <w:t>RSA-631 report(s) for H234R050212</w:t>
        </w:r>
      </w:hyperlink>
      <w:r w:rsidRPr="00CF4575">
        <w:rPr>
          <w:rFonts w:eastAsia="Times New Roman"/>
          <w:vanish/>
          <w:color w:val="000000"/>
        </w:rPr>
        <w:t xml:space="preserve">. </w:t>
      </w:r>
    </w:p>
    <w:p w:rsidR="00CF4575" w:rsidRPr="00CF4575" w:rsidRDefault="00CF4575" w:rsidP="00CF4575">
      <w:pPr>
        <w:numPr>
          <w:ilvl w:val="0"/>
          <w:numId w:val="14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Pine Lake Fund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807" w:history="1">
        <w:r w:rsidRPr="00CF4575">
          <w:rPr>
            <w:rFonts w:eastAsia="Times New Roman"/>
            <w:vanish/>
            <w:color w:val="444444"/>
          </w:rPr>
          <w:t>H234S080021</w:t>
        </w:r>
      </w:hyperlink>
      <w:r w:rsidRPr="00CF4575">
        <w:rPr>
          <w:rFonts w:eastAsia="Times New Roman"/>
          <w:vanish/>
          <w:color w:val="000000"/>
        </w:rPr>
        <w:t xml:space="preserve">, for $349,535.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08" w:history="1">
        <w:r w:rsidRPr="00CF4575">
          <w:rPr>
            <w:rFonts w:eastAsia="Times New Roman"/>
            <w:vanish/>
            <w:color w:val="444444"/>
          </w:rPr>
          <w:t>RSA-631 report(s) for H234S080021</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809" w:history="1">
        <w:r w:rsidRPr="00CF4575">
          <w:rPr>
            <w:rFonts w:eastAsia="Times New Roman"/>
            <w:vanish/>
            <w:color w:val="444444"/>
          </w:rPr>
          <w:t>H234S080021</w:t>
        </w:r>
      </w:hyperlink>
      <w:r w:rsidRPr="00CF4575">
        <w:rPr>
          <w:rFonts w:eastAsia="Times New Roman"/>
          <w:vanish/>
          <w:color w:val="000000"/>
        </w:rPr>
        <w:t xml:space="preserve">, for $349,535.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10" w:history="1">
        <w:r w:rsidRPr="00CF4575">
          <w:rPr>
            <w:rFonts w:eastAsia="Times New Roman"/>
            <w:vanish/>
            <w:color w:val="444444"/>
          </w:rPr>
          <w:t>RSA-631 report(s) for H234S080021</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811" w:history="1">
        <w:r w:rsidRPr="00CF4575">
          <w:rPr>
            <w:rFonts w:eastAsia="Times New Roman"/>
            <w:vanish/>
            <w:color w:val="444444"/>
          </w:rPr>
          <w:t>H234S080021</w:t>
        </w:r>
      </w:hyperlink>
      <w:r w:rsidRPr="00CF4575">
        <w:rPr>
          <w:rFonts w:eastAsia="Times New Roman"/>
          <w:vanish/>
          <w:color w:val="000000"/>
        </w:rPr>
        <w:t xml:space="preserve">, for $349,535.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12" w:history="1">
        <w:r w:rsidRPr="00CF4575">
          <w:rPr>
            <w:rFonts w:eastAsia="Times New Roman"/>
            <w:vanish/>
            <w:color w:val="444444"/>
          </w:rPr>
          <w:t>RSA-631 report(s) for H234S080021</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813" w:history="1">
        <w:r w:rsidRPr="00CF4575">
          <w:rPr>
            <w:rFonts w:eastAsia="Times New Roman"/>
            <w:vanish/>
            <w:color w:val="444444"/>
          </w:rPr>
          <w:t>H234R050007</w:t>
        </w:r>
      </w:hyperlink>
      <w:r w:rsidRPr="00CF4575">
        <w:rPr>
          <w:rFonts w:eastAsia="Times New Roman"/>
          <w:vanish/>
          <w:color w:val="000000"/>
        </w:rPr>
        <w:t xml:space="preserve">, for $294,030.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14" w:history="1">
        <w:r w:rsidRPr="00CF4575">
          <w:rPr>
            <w:rFonts w:eastAsia="Times New Roman"/>
            <w:vanish/>
            <w:color w:val="444444"/>
          </w:rPr>
          <w:t>RSA-631 report(s) for H234R050007</w:t>
        </w:r>
      </w:hyperlink>
      <w:r w:rsidRPr="00CF4575">
        <w:rPr>
          <w:rFonts w:eastAsia="Times New Roman"/>
          <w:vanish/>
          <w:color w:val="000000"/>
        </w:rPr>
        <w:t xml:space="preserve">. </w:t>
      </w:r>
    </w:p>
    <w:p w:rsidR="00CF4575" w:rsidRPr="00CF4575" w:rsidRDefault="00CF4575" w:rsidP="00CF4575">
      <w:pPr>
        <w:numPr>
          <w:ilvl w:val="1"/>
          <w:numId w:val="14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815" w:history="1">
        <w:r w:rsidRPr="00CF4575">
          <w:rPr>
            <w:rFonts w:eastAsia="Times New Roman"/>
            <w:vanish/>
            <w:color w:val="444444"/>
          </w:rPr>
          <w:t>H234R050007</w:t>
        </w:r>
      </w:hyperlink>
      <w:r w:rsidRPr="00CF4575">
        <w:rPr>
          <w:rFonts w:eastAsia="Times New Roman"/>
          <w:vanish/>
          <w:color w:val="000000"/>
        </w:rPr>
        <w:t xml:space="preserve">, for $367,537. </w:t>
      </w:r>
    </w:p>
    <w:p w:rsidR="00CF4575" w:rsidRPr="00CF4575" w:rsidRDefault="00CF4575" w:rsidP="00CF4575">
      <w:pPr>
        <w:numPr>
          <w:ilvl w:val="2"/>
          <w:numId w:val="14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16" w:history="1">
        <w:r w:rsidRPr="00CF4575">
          <w:rPr>
            <w:rFonts w:eastAsia="Times New Roman"/>
            <w:vanish/>
            <w:color w:val="444444"/>
          </w:rPr>
          <w:t>RSA-631 report(s) for H234R050007</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817" w:anchor="prog9" w:history="1">
        <w:r w:rsidRPr="00CF4575">
          <w:rPr>
            <w:rFonts w:eastAsia="Times New Roman"/>
            <w:vanish/>
            <w:color w:val="444444"/>
          </w:rPr>
          <w:t xml:space="preserve">Protection and Advocacy for Assistive Technology (PAAT) </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0" w:name="prog9"/>
      <w:bookmarkEnd w:id="30"/>
      <w:r w:rsidRPr="00CF4575">
        <w:rPr>
          <w:rFonts w:eastAsia="Times New Roman"/>
          <w:b/>
          <w:bCs/>
          <w:vanish/>
          <w:color w:val="000000"/>
        </w:rPr>
        <w:t xml:space="preserve">Protection and Advocacy for Assistive Technology (PAAT) </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84.343 -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This program provides protection and advocacy services to assist individuals of all ages with disabilities in the acquisition, utilization or maintenance of assistive technology services or devices.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Projects support information, advocacy and representation, training, technical assistance, and general guidance for protection and advocacy entities to increase access to and provision of assistive technology devices and services. The emphasis is on consumer advocacy and capacity-building through protection and advocacy agencies in the states.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Protection and Advocacy for Assistive Technology (PAAT) program can be found in the following RSA-MIS forms and reports. </w:t>
      </w:r>
    </w:p>
    <w:p w:rsidR="00CF4575" w:rsidRPr="00CF4575" w:rsidRDefault="00CF4575" w:rsidP="00CF4575">
      <w:pPr>
        <w:numPr>
          <w:ilvl w:val="0"/>
          <w:numId w:val="147"/>
        </w:numPr>
        <w:shd w:val="clear" w:color="auto" w:fill="FFFFFF"/>
        <w:spacing w:before="100" w:beforeAutospacing="1" w:after="180" w:line="240" w:lineRule="auto"/>
        <w:ind w:left="945"/>
        <w:rPr>
          <w:rFonts w:eastAsia="Times New Roman"/>
          <w:vanish/>
          <w:color w:val="000000"/>
        </w:rPr>
      </w:pPr>
      <w:hyperlink r:id="rId818" w:history="1">
        <w:r w:rsidRPr="00CF4575">
          <w:rPr>
            <w:rFonts w:eastAsia="Times New Roman"/>
            <w:vanish/>
            <w:color w:val="444444"/>
          </w:rPr>
          <w:t>RSA-661</w:t>
        </w:r>
      </w:hyperlink>
      <w:r w:rsidRPr="00CF4575">
        <w:rPr>
          <w:rFonts w:eastAsia="Times New Roman"/>
          <w:vanish/>
          <w:color w:val="000000"/>
        </w:rPr>
        <w:t xml:space="preserve"> - Annual PAAT Program Performance Report. RSA-661: Annual Protection and Advocacy For Assistive Technology (PAAT) Program Performance Report. </w:t>
      </w:r>
    </w:p>
    <w:p w:rsidR="00CF4575" w:rsidRPr="00CF4575" w:rsidRDefault="00CF4575" w:rsidP="00CF4575">
      <w:pPr>
        <w:numPr>
          <w:ilvl w:val="0"/>
          <w:numId w:val="147"/>
        </w:numPr>
        <w:shd w:val="clear" w:color="auto" w:fill="FFFFFF"/>
        <w:spacing w:before="100" w:beforeAutospacing="1" w:after="180" w:line="240" w:lineRule="auto"/>
        <w:ind w:left="945"/>
        <w:rPr>
          <w:rFonts w:eastAsia="Times New Roman"/>
          <w:vanish/>
          <w:color w:val="000000"/>
        </w:rPr>
      </w:pPr>
      <w:hyperlink r:id="rId819"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47"/>
        </w:numPr>
        <w:shd w:val="clear" w:color="auto" w:fill="FFFFFF"/>
        <w:spacing w:before="100" w:beforeAutospacing="1" w:after="180" w:line="240" w:lineRule="auto"/>
        <w:ind w:left="945"/>
        <w:rPr>
          <w:rFonts w:eastAsia="Times New Roman"/>
          <w:vanish/>
          <w:color w:val="000000"/>
        </w:rPr>
      </w:pPr>
      <w:hyperlink r:id="rId820"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 and grant award(s) for this program.</w:t>
      </w:r>
    </w:p>
    <w:p w:rsidR="00CF4575" w:rsidRPr="00CF4575" w:rsidRDefault="00CF4575" w:rsidP="00CF4575">
      <w:pPr>
        <w:numPr>
          <w:ilvl w:val="0"/>
          <w:numId w:val="148"/>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P And A Service, Inc.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821" w:history="1">
        <w:r w:rsidRPr="00CF4575">
          <w:rPr>
            <w:rFonts w:eastAsia="Times New Roman"/>
            <w:vanish/>
            <w:color w:val="444444"/>
          </w:rPr>
          <w:t>H343A130023</w:t>
        </w:r>
      </w:hyperlink>
      <w:r w:rsidRPr="00CF4575">
        <w:rPr>
          <w:rFonts w:eastAsia="Times New Roman"/>
          <w:vanish/>
          <w:color w:val="000000"/>
        </w:rPr>
        <w:t xml:space="preserve">, for $96,652.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22" w:history="1">
        <w:r w:rsidRPr="00CF4575">
          <w:rPr>
            <w:rFonts w:eastAsia="Times New Roman"/>
            <w:vanish/>
            <w:color w:val="444444"/>
          </w:rPr>
          <w:t>RSA-661 report(s) for H343A130023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23" w:history="1">
        <w:r w:rsidRPr="00CF4575">
          <w:rPr>
            <w:rFonts w:eastAsia="Times New Roman"/>
            <w:vanish/>
            <w:color w:val="444444"/>
          </w:rPr>
          <w:t>SF-269 report(s) for H343A130023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24" w:history="1">
        <w:r w:rsidRPr="00CF4575">
          <w:rPr>
            <w:rFonts w:eastAsia="Times New Roman"/>
            <w:vanish/>
            <w:color w:val="444444"/>
          </w:rPr>
          <w:t>SF-425 report(s) for H343A130023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825" w:history="1">
        <w:r w:rsidRPr="00CF4575">
          <w:rPr>
            <w:rFonts w:eastAsia="Times New Roman"/>
            <w:vanish/>
            <w:color w:val="444444"/>
          </w:rPr>
          <w:t>H343A120023</w:t>
        </w:r>
      </w:hyperlink>
      <w:r w:rsidRPr="00CF4575">
        <w:rPr>
          <w:rFonts w:eastAsia="Times New Roman"/>
          <w:vanish/>
          <w:color w:val="000000"/>
        </w:rPr>
        <w:t xml:space="preserve">, for $106,662.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26" w:history="1">
        <w:r w:rsidRPr="00CF4575">
          <w:rPr>
            <w:rFonts w:eastAsia="Times New Roman"/>
            <w:vanish/>
            <w:color w:val="444444"/>
          </w:rPr>
          <w:t>RSA-661 report(s) for H343A120023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27" w:history="1">
        <w:r w:rsidRPr="00CF4575">
          <w:rPr>
            <w:rFonts w:eastAsia="Times New Roman"/>
            <w:vanish/>
            <w:color w:val="444444"/>
          </w:rPr>
          <w:t>SF-269 report(s) for H343A120023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28" w:history="1">
        <w:r w:rsidRPr="00CF4575">
          <w:rPr>
            <w:rFonts w:eastAsia="Times New Roman"/>
            <w:vanish/>
            <w:color w:val="444444"/>
          </w:rPr>
          <w:t>SF-425 report(s) for H343A120023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829" w:history="1">
        <w:r w:rsidRPr="00CF4575">
          <w:rPr>
            <w:rFonts w:eastAsia="Times New Roman"/>
            <w:vanish/>
            <w:color w:val="444444"/>
          </w:rPr>
          <w:t>H343A110023</w:t>
        </w:r>
      </w:hyperlink>
      <w:r w:rsidRPr="00CF4575">
        <w:rPr>
          <w:rFonts w:eastAsia="Times New Roman"/>
          <w:vanish/>
          <w:color w:val="000000"/>
        </w:rPr>
        <w:t xml:space="preserve">, for $108,385.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0" w:history="1">
        <w:r w:rsidRPr="00CF4575">
          <w:rPr>
            <w:rFonts w:eastAsia="Times New Roman"/>
            <w:vanish/>
            <w:color w:val="444444"/>
          </w:rPr>
          <w:t>RSA-661 report(s) for H343A110023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1" w:history="1">
        <w:r w:rsidRPr="00CF4575">
          <w:rPr>
            <w:rFonts w:eastAsia="Times New Roman"/>
            <w:vanish/>
            <w:color w:val="444444"/>
          </w:rPr>
          <w:t>SF-269 report(s) for H343A110023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2" w:history="1">
        <w:r w:rsidRPr="00CF4575">
          <w:rPr>
            <w:rFonts w:eastAsia="Times New Roman"/>
            <w:vanish/>
            <w:color w:val="444444"/>
          </w:rPr>
          <w:t>SF-425 report(s) for H343A110023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833" w:history="1">
        <w:r w:rsidRPr="00CF4575">
          <w:rPr>
            <w:rFonts w:eastAsia="Times New Roman"/>
            <w:vanish/>
            <w:color w:val="444444"/>
          </w:rPr>
          <w:t>H343A100023</w:t>
        </w:r>
      </w:hyperlink>
      <w:r w:rsidRPr="00CF4575">
        <w:rPr>
          <w:rFonts w:eastAsia="Times New Roman"/>
          <w:vanish/>
          <w:color w:val="000000"/>
        </w:rPr>
        <w:t xml:space="preserve">, for $110,136.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4" w:history="1">
        <w:r w:rsidRPr="00CF4575">
          <w:rPr>
            <w:rFonts w:eastAsia="Times New Roman"/>
            <w:vanish/>
            <w:color w:val="444444"/>
          </w:rPr>
          <w:t>RSA-661 report(s) for H343A100023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5" w:history="1">
        <w:r w:rsidRPr="00CF4575">
          <w:rPr>
            <w:rFonts w:eastAsia="Times New Roman"/>
            <w:vanish/>
            <w:color w:val="444444"/>
          </w:rPr>
          <w:t>SF-269 report(s) for H343A100023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6" w:history="1">
        <w:r w:rsidRPr="00CF4575">
          <w:rPr>
            <w:rFonts w:eastAsia="Times New Roman"/>
            <w:vanish/>
            <w:color w:val="444444"/>
          </w:rPr>
          <w:t>SF-425 report(s) for H343A100023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837" w:history="1">
        <w:r w:rsidRPr="00CF4575">
          <w:rPr>
            <w:rFonts w:eastAsia="Times New Roman"/>
            <w:vanish/>
            <w:color w:val="444444"/>
          </w:rPr>
          <w:t>H343A090023</w:t>
        </w:r>
      </w:hyperlink>
      <w:r w:rsidRPr="00CF4575">
        <w:rPr>
          <w:rFonts w:eastAsia="Times New Roman"/>
          <w:vanish/>
          <w:color w:val="000000"/>
        </w:rPr>
        <w:t xml:space="preserve">, for $111,735.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8" w:history="1">
        <w:r w:rsidRPr="00CF4575">
          <w:rPr>
            <w:rFonts w:eastAsia="Times New Roman"/>
            <w:vanish/>
            <w:color w:val="444444"/>
          </w:rPr>
          <w:t>RSA-661 report(s) for H343A090023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39" w:history="1">
        <w:r w:rsidRPr="00CF4575">
          <w:rPr>
            <w:rFonts w:eastAsia="Times New Roman"/>
            <w:vanish/>
            <w:color w:val="444444"/>
          </w:rPr>
          <w:t>SF-269 report(s) for H343A090023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0" w:history="1">
        <w:r w:rsidRPr="00CF4575">
          <w:rPr>
            <w:rFonts w:eastAsia="Times New Roman"/>
            <w:vanish/>
            <w:color w:val="444444"/>
          </w:rPr>
          <w:t>SF-425 report(s) for H343A090023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841" w:history="1">
        <w:r w:rsidRPr="00CF4575">
          <w:rPr>
            <w:rFonts w:eastAsia="Times New Roman"/>
            <w:vanish/>
            <w:color w:val="444444"/>
          </w:rPr>
          <w:t>H343A080023</w:t>
        </w:r>
      </w:hyperlink>
      <w:r w:rsidRPr="00CF4575">
        <w:rPr>
          <w:rFonts w:eastAsia="Times New Roman"/>
          <w:vanish/>
          <w:color w:val="000000"/>
        </w:rPr>
        <w:t xml:space="preserve">, for $111,330.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2" w:history="1">
        <w:r w:rsidRPr="00CF4575">
          <w:rPr>
            <w:rFonts w:eastAsia="Times New Roman"/>
            <w:vanish/>
            <w:color w:val="444444"/>
          </w:rPr>
          <w:t>RSA-661 report(s) for H343A080023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3" w:history="1">
        <w:r w:rsidRPr="00CF4575">
          <w:rPr>
            <w:rFonts w:eastAsia="Times New Roman"/>
            <w:vanish/>
            <w:color w:val="444444"/>
          </w:rPr>
          <w:t>SF-269 report(s) for H343A080023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4" w:history="1">
        <w:r w:rsidRPr="00CF4575">
          <w:rPr>
            <w:rFonts w:eastAsia="Times New Roman"/>
            <w:vanish/>
            <w:color w:val="444444"/>
          </w:rPr>
          <w:t>SF-425 report(s) for H343A080023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845" w:history="1">
        <w:r w:rsidRPr="00CF4575">
          <w:rPr>
            <w:rFonts w:eastAsia="Times New Roman"/>
            <w:vanish/>
            <w:color w:val="444444"/>
          </w:rPr>
          <w:t>H343A070023</w:t>
        </w:r>
      </w:hyperlink>
      <w:r w:rsidRPr="00CF4575">
        <w:rPr>
          <w:rFonts w:eastAsia="Times New Roman"/>
          <w:vanish/>
          <w:color w:val="000000"/>
        </w:rPr>
        <w:t xml:space="preserve">, for $115,996.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6" w:history="1">
        <w:r w:rsidRPr="00CF4575">
          <w:rPr>
            <w:rFonts w:eastAsia="Times New Roman"/>
            <w:vanish/>
            <w:color w:val="444444"/>
          </w:rPr>
          <w:t>RSA-661 report(s) for H343A070023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7" w:history="1">
        <w:r w:rsidRPr="00CF4575">
          <w:rPr>
            <w:rFonts w:eastAsia="Times New Roman"/>
            <w:vanish/>
            <w:color w:val="444444"/>
          </w:rPr>
          <w:t>SF-269 report(s) for H343A070023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48" w:history="1">
        <w:r w:rsidRPr="00CF4575">
          <w:rPr>
            <w:rFonts w:eastAsia="Times New Roman"/>
            <w:vanish/>
            <w:color w:val="444444"/>
          </w:rPr>
          <w:t>SF-425 report(s) for H343A070023</w:t>
        </w:r>
      </w:hyperlink>
      <w:r w:rsidRPr="00CF4575">
        <w:rPr>
          <w:rFonts w:eastAsia="Times New Roman"/>
          <w:vanish/>
          <w:color w:val="000000"/>
        </w:rPr>
        <w:t xml:space="preserve">. </w:t>
      </w:r>
    </w:p>
    <w:p w:rsidR="00CF4575" w:rsidRPr="00CF4575" w:rsidRDefault="00CF4575" w:rsidP="00CF4575">
      <w:pPr>
        <w:numPr>
          <w:ilvl w:val="1"/>
          <w:numId w:val="14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849" w:history="1">
        <w:r w:rsidRPr="00CF4575">
          <w:rPr>
            <w:rFonts w:eastAsia="Times New Roman"/>
            <w:vanish/>
            <w:color w:val="444444"/>
          </w:rPr>
          <w:t>H343A060023</w:t>
        </w:r>
      </w:hyperlink>
      <w:r w:rsidRPr="00CF4575">
        <w:rPr>
          <w:rFonts w:eastAsia="Times New Roman"/>
          <w:vanish/>
          <w:color w:val="000000"/>
        </w:rPr>
        <w:t xml:space="preserve">, for $116,973.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50" w:history="1">
        <w:r w:rsidRPr="00CF4575">
          <w:rPr>
            <w:rFonts w:eastAsia="Times New Roman"/>
            <w:vanish/>
            <w:color w:val="444444"/>
          </w:rPr>
          <w:t>RSA-661 report(s) for H343A060023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51" w:history="1">
        <w:r w:rsidRPr="00CF4575">
          <w:rPr>
            <w:rFonts w:eastAsia="Times New Roman"/>
            <w:vanish/>
            <w:color w:val="444444"/>
          </w:rPr>
          <w:t>SF-269 report(s) for H343A060023</w:t>
        </w:r>
      </w:hyperlink>
      <w:r w:rsidRPr="00CF4575">
        <w:rPr>
          <w:rFonts w:eastAsia="Times New Roman"/>
          <w:vanish/>
          <w:color w:val="000000"/>
        </w:rPr>
        <w:t xml:space="preserve">. </w:t>
      </w:r>
    </w:p>
    <w:p w:rsidR="00CF4575" w:rsidRPr="00CF4575" w:rsidRDefault="00CF4575" w:rsidP="00CF4575">
      <w:pPr>
        <w:numPr>
          <w:ilvl w:val="2"/>
          <w:numId w:val="14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52" w:history="1">
        <w:r w:rsidRPr="00CF4575">
          <w:rPr>
            <w:rFonts w:eastAsia="Times New Roman"/>
            <w:vanish/>
            <w:color w:val="444444"/>
          </w:rPr>
          <w:t>SF-425 report(s) for H343A060023</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853" w:anchor="prog10" w:history="1">
        <w:r w:rsidRPr="00CF4575">
          <w:rPr>
            <w:rFonts w:eastAsia="Times New Roman"/>
            <w:vanish/>
            <w:color w:val="444444"/>
          </w:rPr>
          <w:t>Protection and Advocacy of Individual Rights (PAIR)</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1" w:name="prog10"/>
      <w:bookmarkEnd w:id="31"/>
      <w:r w:rsidRPr="00CF4575">
        <w:rPr>
          <w:rFonts w:eastAsia="Times New Roman"/>
          <w:b/>
          <w:bCs/>
          <w:vanish/>
          <w:color w:val="000000"/>
        </w:rPr>
        <w:t>Protection and Advocacy of Individual Rights (PAIR)</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84.240 -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The Protection and Advocacy of Individual Rights (PAIR) program supports the protection and advocacy system in each state to protect the legal and human rights of individuals with disabilities. In order to be eligible for advocacy services from the PAIR program, an individual with a disability must meet three criteria. First, the individual?s concern must be beyond the scope of the Client Assistance Program (Sec. 112, Rehabilitation Act of 1973, as amended). Second, the individual must be ineligible for services from the Protection and Advocacy of Developmental Disabilities (PADD) program funded under Part C of the Developmental Disabilities Assistance and Bill of Rights Act of 2000 (DD Act). Finally, the individual must also be ineligible for the Protection and Advocacy for Individuals with Mental Illness (PAIMI) program funded under the Protection and Advocacy for Individuals with Mental Illness Act.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Each PAIR program must set annual priorities and objectives to meet the needs of individuals with disabilities in each state. Most PAIR programs set priorities and objectives aimed at reducing barriers to education, employment, transportation, and housing. In addition, PAIR programs advocate on behalf of individuals with significant disabilities to promote community integration and full participation in society.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Eligible systems have the authority to pursue legal, administrative, and other appropriate remedies or approaches to protect and advocate for the rights of individuals with disabilities. Protection and advocacy systems may be housed in public or private entities.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Protection and Advocacy of Individual Rights (PAIR) program can be found in the following RSA-MIS forms and reports. </w:t>
      </w:r>
    </w:p>
    <w:p w:rsidR="00CF4575" w:rsidRPr="00CF4575" w:rsidRDefault="00CF4575" w:rsidP="00CF4575">
      <w:pPr>
        <w:numPr>
          <w:ilvl w:val="0"/>
          <w:numId w:val="149"/>
        </w:numPr>
        <w:shd w:val="clear" w:color="auto" w:fill="FFFFFF"/>
        <w:spacing w:before="100" w:beforeAutospacing="1" w:after="180" w:line="240" w:lineRule="auto"/>
        <w:ind w:left="945"/>
        <w:rPr>
          <w:rFonts w:eastAsia="Times New Roman"/>
          <w:vanish/>
          <w:color w:val="000000"/>
        </w:rPr>
      </w:pPr>
      <w:hyperlink r:id="rId854" w:history="1">
        <w:r w:rsidRPr="00CF4575">
          <w:rPr>
            <w:rFonts w:eastAsia="Times New Roman"/>
            <w:vanish/>
            <w:color w:val="444444"/>
          </w:rPr>
          <w:t>RSA-509</w:t>
        </w:r>
      </w:hyperlink>
      <w:r w:rsidRPr="00CF4575">
        <w:rPr>
          <w:rFonts w:eastAsia="Times New Roman"/>
          <w:vanish/>
          <w:color w:val="000000"/>
        </w:rPr>
        <w:t xml:space="preserve"> - Protection &amp; Advocacy of Individual Rights (PAIR). RSA-509: Annual Protection &amp; Advocacy of Individual Rights (PAIR) Program Performance Report. </w:t>
      </w:r>
    </w:p>
    <w:p w:rsidR="00CF4575" w:rsidRPr="00CF4575" w:rsidRDefault="00CF4575" w:rsidP="00CF4575">
      <w:pPr>
        <w:numPr>
          <w:ilvl w:val="0"/>
          <w:numId w:val="149"/>
        </w:numPr>
        <w:shd w:val="clear" w:color="auto" w:fill="FFFFFF"/>
        <w:spacing w:before="100" w:beforeAutospacing="1" w:after="180" w:line="240" w:lineRule="auto"/>
        <w:ind w:left="945"/>
        <w:rPr>
          <w:rFonts w:eastAsia="Times New Roman"/>
          <w:vanish/>
          <w:color w:val="000000"/>
        </w:rPr>
      </w:pPr>
      <w:hyperlink r:id="rId855" w:history="1">
        <w:r w:rsidRPr="00CF4575">
          <w:rPr>
            <w:rFonts w:eastAsia="Times New Roman"/>
            <w:vanish/>
            <w:color w:val="444444"/>
          </w:rPr>
          <w:t>RSA-692</w:t>
        </w:r>
      </w:hyperlink>
      <w:r w:rsidRPr="00CF4575">
        <w:rPr>
          <w:rFonts w:eastAsia="Times New Roman"/>
          <w:vanish/>
          <w:color w:val="000000"/>
        </w:rPr>
        <w:t xml:space="preserve"> - Grant Reallotment Form. RSA Grant Reallotment Form. </w:t>
      </w:r>
    </w:p>
    <w:p w:rsidR="00CF4575" w:rsidRPr="00CF4575" w:rsidRDefault="00CF4575" w:rsidP="00CF4575">
      <w:pPr>
        <w:numPr>
          <w:ilvl w:val="0"/>
          <w:numId w:val="149"/>
        </w:numPr>
        <w:shd w:val="clear" w:color="auto" w:fill="FFFFFF"/>
        <w:spacing w:before="100" w:beforeAutospacing="1" w:after="180" w:line="240" w:lineRule="auto"/>
        <w:ind w:left="945"/>
        <w:rPr>
          <w:rFonts w:eastAsia="Times New Roman"/>
          <w:vanish/>
          <w:color w:val="000000"/>
        </w:rPr>
      </w:pPr>
      <w:hyperlink r:id="rId856"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49"/>
        </w:numPr>
        <w:shd w:val="clear" w:color="auto" w:fill="FFFFFF"/>
        <w:spacing w:before="100" w:beforeAutospacing="1" w:after="180" w:line="240" w:lineRule="auto"/>
        <w:ind w:left="945"/>
        <w:rPr>
          <w:rFonts w:eastAsia="Times New Roman"/>
          <w:vanish/>
          <w:color w:val="000000"/>
        </w:rPr>
      </w:pPr>
      <w:hyperlink r:id="rId857"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 and grant award(s) for this program.</w:t>
      </w:r>
    </w:p>
    <w:p w:rsidR="00CF4575" w:rsidRPr="00CF4575" w:rsidRDefault="00CF4575" w:rsidP="00CF4575">
      <w:pPr>
        <w:numPr>
          <w:ilvl w:val="0"/>
          <w:numId w:val="150"/>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Protection And Advocacy Services, Inc. -- Client Assistance Program (CAP &amp; PAIR)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858" w:history="1">
        <w:r w:rsidRPr="00CF4575">
          <w:rPr>
            <w:rFonts w:eastAsia="Times New Roman"/>
            <w:vanish/>
            <w:color w:val="444444"/>
          </w:rPr>
          <w:t>H240A130023</w:t>
        </w:r>
      </w:hyperlink>
      <w:r w:rsidRPr="00CF4575">
        <w:rPr>
          <w:rFonts w:eastAsia="Times New Roman"/>
          <w:vanish/>
          <w:color w:val="000000"/>
        </w:rPr>
        <w:t xml:space="preserve">, for $449,377.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59" w:history="1">
        <w:r w:rsidRPr="00CF4575">
          <w:rPr>
            <w:rFonts w:eastAsia="Times New Roman"/>
            <w:vanish/>
            <w:color w:val="444444"/>
          </w:rPr>
          <w:t>RSA-509 report(s) for H240A130023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0" w:history="1">
        <w:r w:rsidRPr="00CF4575">
          <w:rPr>
            <w:rFonts w:eastAsia="Times New Roman"/>
            <w:vanish/>
            <w:color w:val="444444"/>
          </w:rPr>
          <w:t>RSA-692 report(s) for H240A130023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1" w:history="1">
        <w:r w:rsidRPr="00CF4575">
          <w:rPr>
            <w:rFonts w:eastAsia="Times New Roman"/>
            <w:vanish/>
            <w:color w:val="444444"/>
          </w:rPr>
          <w:t>SF-269 report(s) for H240A130023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2" w:history="1">
        <w:r w:rsidRPr="00CF4575">
          <w:rPr>
            <w:rFonts w:eastAsia="Times New Roman"/>
            <w:vanish/>
            <w:color w:val="444444"/>
          </w:rPr>
          <w:t>SF-425 report(s) for H240A130023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863" w:history="1">
        <w:r w:rsidRPr="00CF4575">
          <w:rPr>
            <w:rFonts w:eastAsia="Times New Roman"/>
            <w:vanish/>
            <w:color w:val="444444"/>
          </w:rPr>
          <w:t>H240A120023</w:t>
        </w:r>
      </w:hyperlink>
      <w:r w:rsidRPr="00CF4575">
        <w:rPr>
          <w:rFonts w:eastAsia="Times New Roman"/>
          <w:vanish/>
          <w:color w:val="000000"/>
        </w:rPr>
        <w:t xml:space="preserve">, for $478,929.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4" w:history="1">
        <w:r w:rsidRPr="00CF4575">
          <w:rPr>
            <w:rFonts w:eastAsia="Times New Roman"/>
            <w:vanish/>
            <w:color w:val="444444"/>
          </w:rPr>
          <w:t>RSA-509 report(s) for H240A120023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5" w:history="1">
        <w:r w:rsidRPr="00CF4575">
          <w:rPr>
            <w:rFonts w:eastAsia="Times New Roman"/>
            <w:vanish/>
            <w:color w:val="444444"/>
          </w:rPr>
          <w:t>RSA-692 report(s) for H240A120023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6" w:history="1">
        <w:r w:rsidRPr="00CF4575">
          <w:rPr>
            <w:rFonts w:eastAsia="Times New Roman"/>
            <w:vanish/>
            <w:color w:val="444444"/>
          </w:rPr>
          <w:t>SF-269 report(s) for H240A120023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7" w:history="1">
        <w:r w:rsidRPr="00CF4575">
          <w:rPr>
            <w:rFonts w:eastAsia="Times New Roman"/>
            <w:vanish/>
            <w:color w:val="444444"/>
          </w:rPr>
          <w:t>SF-425 report(s) for H240A120023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868" w:history="1">
        <w:r w:rsidRPr="00CF4575">
          <w:rPr>
            <w:rFonts w:eastAsia="Times New Roman"/>
            <w:vanish/>
            <w:color w:val="444444"/>
          </w:rPr>
          <w:t>H240A110023</w:t>
        </w:r>
      </w:hyperlink>
      <w:r w:rsidRPr="00CF4575">
        <w:rPr>
          <w:rFonts w:eastAsia="Times New Roman"/>
          <w:vanish/>
          <w:color w:val="000000"/>
        </w:rPr>
        <w:t xml:space="preserve">, for $485,781.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69" w:history="1">
        <w:r w:rsidRPr="00CF4575">
          <w:rPr>
            <w:rFonts w:eastAsia="Times New Roman"/>
            <w:vanish/>
            <w:color w:val="444444"/>
          </w:rPr>
          <w:t>RSA-509 report(s) for H240A110023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0" w:history="1">
        <w:r w:rsidRPr="00CF4575">
          <w:rPr>
            <w:rFonts w:eastAsia="Times New Roman"/>
            <w:vanish/>
            <w:color w:val="444444"/>
          </w:rPr>
          <w:t>RSA-692 report(s) for H240A110023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1" w:history="1">
        <w:r w:rsidRPr="00CF4575">
          <w:rPr>
            <w:rFonts w:eastAsia="Times New Roman"/>
            <w:vanish/>
            <w:color w:val="444444"/>
          </w:rPr>
          <w:t>SF-269 report(s) for H240A110023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2" w:history="1">
        <w:r w:rsidRPr="00CF4575">
          <w:rPr>
            <w:rFonts w:eastAsia="Times New Roman"/>
            <w:vanish/>
            <w:color w:val="444444"/>
          </w:rPr>
          <w:t>SF-425 report(s) for H240A110023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873" w:history="1">
        <w:r w:rsidRPr="00CF4575">
          <w:rPr>
            <w:rFonts w:eastAsia="Times New Roman"/>
            <w:vanish/>
            <w:color w:val="444444"/>
          </w:rPr>
          <w:t>H240A100023</w:t>
        </w:r>
      </w:hyperlink>
      <w:r w:rsidRPr="00CF4575">
        <w:rPr>
          <w:rFonts w:eastAsia="Times New Roman"/>
          <w:vanish/>
          <w:color w:val="000000"/>
        </w:rPr>
        <w:t xml:space="preserve">, for $493,164.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4" w:history="1">
        <w:r w:rsidRPr="00CF4575">
          <w:rPr>
            <w:rFonts w:eastAsia="Times New Roman"/>
            <w:vanish/>
            <w:color w:val="444444"/>
          </w:rPr>
          <w:t>RSA-509 report(s) for H240A100023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5" w:history="1">
        <w:r w:rsidRPr="00CF4575">
          <w:rPr>
            <w:rFonts w:eastAsia="Times New Roman"/>
            <w:vanish/>
            <w:color w:val="444444"/>
          </w:rPr>
          <w:t>RSA-692 report(s) for H240A100023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6" w:history="1">
        <w:r w:rsidRPr="00CF4575">
          <w:rPr>
            <w:rFonts w:eastAsia="Times New Roman"/>
            <w:vanish/>
            <w:color w:val="444444"/>
          </w:rPr>
          <w:t>SF-269 report(s) for H240A100023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7" w:history="1">
        <w:r w:rsidRPr="00CF4575">
          <w:rPr>
            <w:rFonts w:eastAsia="Times New Roman"/>
            <w:vanish/>
            <w:color w:val="444444"/>
          </w:rPr>
          <w:t>SF-425 report(s) for H240A100023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878" w:history="1">
        <w:r w:rsidRPr="00CF4575">
          <w:rPr>
            <w:rFonts w:eastAsia="Times New Roman"/>
            <w:vanish/>
            <w:color w:val="444444"/>
          </w:rPr>
          <w:t>H240A090023</w:t>
        </w:r>
      </w:hyperlink>
      <w:r w:rsidRPr="00CF4575">
        <w:rPr>
          <w:rFonts w:eastAsia="Times New Roman"/>
          <w:vanish/>
          <w:color w:val="000000"/>
        </w:rPr>
        <w:t xml:space="preserve">, for $472,879.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79" w:history="1">
        <w:r w:rsidRPr="00CF4575">
          <w:rPr>
            <w:rFonts w:eastAsia="Times New Roman"/>
            <w:vanish/>
            <w:color w:val="444444"/>
          </w:rPr>
          <w:t>RSA-509 report(s) for H240A090023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0" w:history="1">
        <w:r w:rsidRPr="00CF4575">
          <w:rPr>
            <w:rFonts w:eastAsia="Times New Roman"/>
            <w:vanish/>
            <w:color w:val="444444"/>
          </w:rPr>
          <w:t>RSA-692 report(s) for H240A090023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1" w:history="1">
        <w:r w:rsidRPr="00CF4575">
          <w:rPr>
            <w:rFonts w:eastAsia="Times New Roman"/>
            <w:vanish/>
            <w:color w:val="444444"/>
          </w:rPr>
          <w:t>SF-269 report(s) for H240A090023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2" w:history="1">
        <w:r w:rsidRPr="00CF4575">
          <w:rPr>
            <w:rFonts w:eastAsia="Times New Roman"/>
            <w:vanish/>
            <w:color w:val="444444"/>
          </w:rPr>
          <w:t>SF-425 report(s) for H240A090023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883" w:history="1">
        <w:r w:rsidRPr="00CF4575">
          <w:rPr>
            <w:rFonts w:eastAsia="Times New Roman"/>
            <w:vanish/>
            <w:color w:val="444444"/>
          </w:rPr>
          <w:t>H240A080023</w:t>
        </w:r>
      </w:hyperlink>
      <w:r w:rsidRPr="00CF4575">
        <w:rPr>
          <w:rFonts w:eastAsia="Times New Roman"/>
          <w:vanish/>
          <w:color w:val="000000"/>
        </w:rPr>
        <w:t xml:space="preserve">, for $452,307.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4" w:history="1">
        <w:r w:rsidRPr="00CF4575">
          <w:rPr>
            <w:rFonts w:eastAsia="Times New Roman"/>
            <w:vanish/>
            <w:color w:val="444444"/>
          </w:rPr>
          <w:t>RSA-509 report(s) for H240A080023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5" w:history="1">
        <w:r w:rsidRPr="00CF4575">
          <w:rPr>
            <w:rFonts w:eastAsia="Times New Roman"/>
            <w:vanish/>
            <w:color w:val="444444"/>
          </w:rPr>
          <w:t>RSA-692 report(s) for H240A080023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6" w:history="1">
        <w:r w:rsidRPr="00CF4575">
          <w:rPr>
            <w:rFonts w:eastAsia="Times New Roman"/>
            <w:vanish/>
            <w:color w:val="444444"/>
          </w:rPr>
          <w:t>SF-269 report(s) for H240A080023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7" w:history="1">
        <w:r w:rsidRPr="00CF4575">
          <w:rPr>
            <w:rFonts w:eastAsia="Times New Roman"/>
            <w:vanish/>
            <w:color w:val="444444"/>
          </w:rPr>
          <w:t>SF-425 report(s) for H240A080023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888" w:history="1">
        <w:r w:rsidRPr="00CF4575">
          <w:rPr>
            <w:rFonts w:eastAsia="Times New Roman"/>
            <w:vanish/>
            <w:color w:val="444444"/>
          </w:rPr>
          <w:t>H240A070023</w:t>
        </w:r>
      </w:hyperlink>
      <w:r w:rsidRPr="00CF4575">
        <w:rPr>
          <w:rFonts w:eastAsia="Times New Roman"/>
          <w:vanish/>
          <w:color w:val="000000"/>
        </w:rPr>
        <w:t xml:space="preserve">, for $466,094.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89" w:history="1">
        <w:r w:rsidRPr="00CF4575">
          <w:rPr>
            <w:rFonts w:eastAsia="Times New Roman"/>
            <w:vanish/>
            <w:color w:val="444444"/>
          </w:rPr>
          <w:t>RSA-509 report(s) for H240A070023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0" w:history="1">
        <w:r w:rsidRPr="00CF4575">
          <w:rPr>
            <w:rFonts w:eastAsia="Times New Roman"/>
            <w:vanish/>
            <w:color w:val="444444"/>
          </w:rPr>
          <w:t>RSA-692 report(s) for H240A070023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1" w:history="1">
        <w:r w:rsidRPr="00CF4575">
          <w:rPr>
            <w:rFonts w:eastAsia="Times New Roman"/>
            <w:vanish/>
            <w:color w:val="444444"/>
          </w:rPr>
          <w:t>SF-269 report(s) for H240A070023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2" w:history="1">
        <w:r w:rsidRPr="00CF4575">
          <w:rPr>
            <w:rFonts w:eastAsia="Times New Roman"/>
            <w:vanish/>
            <w:color w:val="444444"/>
          </w:rPr>
          <w:t>SF-425 report(s) for H240A070023</w:t>
        </w:r>
      </w:hyperlink>
      <w:r w:rsidRPr="00CF4575">
        <w:rPr>
          <w:rFonts w:eastAsia="Times New Roman"/>
          <w:vanish/>
          <w:color w:val="000000"/>
        </w:rPr>
        <w:t xml:space="preserve">. </w:t>
      </w:r>
    </w:p>
    <w:p w:rsidR="00CF4575" w:rsidRPr="00CF4575" w:rsidRDefault="00CF4575" w:rsidP="00CF4575">
      <w:pPr>
        <w:numPr>
          <w:ilvl w:val="1"/>
          <w:numId w:val="15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893" w:history="1">
        <w:r w:rsidRPr="00CF4575">
          <w:rPr>
            <w:rFonts w:eastAsia="Times New Roman"/>
            <w:vanish/>
            <w:color w:val="444444"/>
          </w:rPr>
          <w:t>H240A060023</w:t>
        </w:r>
      </w:hyperlink>
      <w:r w:rsidRPr="00CF4575">
        <w:rPr>
          <w:rFonts w:eastAsia="Times New Roman"/>
          <w:vanish/>
          <w:color w:val="000000"/>
        </w:rPr>
        <w:t xml:space="preserve">, for $469,964.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4" w:history="1">
        <w:r w:rsidRPr="00CF4575">
          <w:rPr>
            <w:rFonts w:eastAsia="Times New Roman"/>
            <w:vanish/>
            <w:color w:val="444444"/>
          </w:rPr>
          <w:t>RSA-509 report(s) for H240A060023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5" w:history="1">
        <w:r w:rsidRPr="00CF4575">
          <w:rPr>
            <w:rFonts w:eastAsia="Times New Roman"/>
            <w:vanish/>
            <w:color w:val="444444"/>
          </w:rPr>
          <w:t>RSA-692 report(s) for H240A060023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6" w:history="1">
        <w:r w:rsidRPr="00CF4575">
          <w:rPr>
            <w:rFonts w:eastAsia="Times New Roman"/>
            <w:vanish/>
            <w:color w:val="444444"/>
          </w:rPr>
          <w:t>SF-269 report(s) for H240A060023</w:t>
        </w:r>
      </w:hyperlink>
      <w:r w:rsidRPr="00CF4575">
        <w:rPr>
          <w:rFonts w:eastAsia="Times New Roman"/>
          <w:vanish/>
          <w:color w:val="000000"/>
        </w:rPr>
        <w:t xml:space="preserve">. </w:t>
      </w:r>
    </w:p>
    <w:p w:rsidR="00CF4575" w:rsidRPr="00CF4575" w:rsidRDefault="00CF4575" w:rsidP="00CF4575">
      <w:pPr>
        <w:numPr>
          <w:ilvl w:val="2"/>
          <w:numId w:val="15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897" w:history="1">
        <w:r w:rsidRPr="00CF4575">
          <w:rPr>
            <w:rFonts w:eastAsia="Times New Roman"/>
            <w:vanish/>
            <w:color w:val="444444"/>
          </w:rPr>
          <w:t>SF-425 report(s) for H240A060023</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898" w:anchor="prog11" w:history="1">
        <w:r w:rsidRPr="00CF4575">
          <w:rPr>
            <w:rFonts w:eastAsia="Times New Roman"/>
            <w:vanish/>
            <w:color w:val="444444"/>
          </w:rPr>
          <w:t>Randolph Sheppard Vending Facility Program</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2" w:name="prog11"/>
      <w:bookmarkEnd w:id="32"/>
      <w:r w:rsidRPr="00CF4575">
        <w:rPr>
          <w:rFonts w:eastAsia="Times New Roman"/>
          <w:b/>
          <w:bCs/>
          <w:vanish/>
          <w:color w:val="000000"/>
        </w:rPr>
        <w:t>Randolph Sheppard Vending Facility Program</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 xml:space="preserve">CFDA Number: No CDFA -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purpose of the Randolph-Sheppard program is to provide individuals who are blind with employment, enlarge their economic opportunities, and stimulate them to become self-supporting. The Vending Facility Program authorized by the Randolph-Sheppard Act provides persons who are blind with remunerative employment through the operation of vending facilities on federal and other property. The program, enacted into law in 1936, was intended to enhance employment opportunities for trained, licensed blind persons to operate facilities. The law was subsequently amended in 1954 and again in 1974 to ultimately ensure individuals who are blind a priority in the operation of vending facilities, which included cafeterias, snack bars, and automatic vending machines, on federal property. The program has broadened from federal locations to also include state, county, municipal, and private installations. However, the priority provisions of the Randolph-Sheppard Act apply only to the operation of vending facilities on federal property. Under the Randolph Sheppard Program, state licensing agencies recruit, train, license and place individuals who are blind as operators of vending facilities located on federal and other properties. The Randolph-Sheppard Act authorizes a particular blind individual to conduct specified activities in a particular location through a license granted by the state.</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Randolph Sheppard Vending Facility Program program can be found in the following RSA-MIS forms and reports. </w:t>
      </w:r>
    </w:p>
    <w:p w:rsidR="00CF4575" w:rsidRPr="00CF4575" w:rsidRDefault="00CF4575" w:rsidP="00CF4575">
      <w:pPr>
        <w:numPr>
          <w:ilvl w:val="0"/>
          <w:numId w:val="151"/>
        </w:numPr>
        <w:shd w:val="clear" w:color="auto" w:fill="FFFFFF"/>
        <w:spacing w:before="100" w:beforeAutospacing="1" w:after="180" w:line="240" w:lineRule="auto"/>
        <w:ind w:left="945"/>
        <w:rPr>
          <w:rFonts w:eastAsia="Times New Roman"/>
          <w:vanish/>
          <w:color w:val="000000"/>
        </w:rPr>
      </w:pPr>
      <w:hyperlink r:id="rId899" w:history="1">
        <w:r w:rsidRPr="00CF4575">
          <w:rPr>
            <w:rFonts w:eastAsia="Times New Roman"/>
            <w:vanish/>
            <w:color w:val="444444"/>
          </w:rPr>
          <w:t>RSA-15</w:t>
        </w:r>
      </w:hyperlink>
      <w:r w:rsidRPr="00CF4575">
        <w:rPr>
          <w:rFonts w:eastAsia="Times New Roman"/>
          <w:vanish/>
          <w:color w:val="000000"/>
        </w:rPr>
        <w:t xml:space="preserve"> - RSA-15 Randolph Sheppard. RSA-15 Randolph Sheppard Annual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 and grant award(s) for this program.</w:t>
      </w:r>
    </w:p>
    <w:p w:rsidR="00CF4575" w:rsidRPr="00CF4575" w:rsidRDefault="00CF4575" w:rsidP="00CF4575">
      <w:pPr>
        <w:numPr>
          <w:ilvl w:val="0"/>
          <w:numId w:val="152"/>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Commission for The Blind (MCB) </w:t>
      </w:r>
    </w:p>
    <w:p w:rsidR="00CF4575" w:rsidRPr="00CF4575" w:rsidRDefault="00CF4575" w:rsidP="00CF4575">
      <w:pPr>
        <w:numPr>
          <w:ilvl w:val="1"/>
          <w:numId w:val="152"/>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00" w:history="1">
        <w:r w:rsidRPr="00CF4575">
          <w:rPr>
            <w:rFonts w:eastAsia="Times New Roman"/>
            <w:vanish/>
            <w:color w:val="444444"/>
          </w:rPr>
          <w:t xml:space="preserve">RANDS12PMI </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2"/>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01" w:history="1">
        <w:r w:rsidRPr="00CF4575">
          <w:rPr>
            <w:rFonts w:eastAsia="Times New Roman"/>
            <w:vanish/>
            <w:color w:val="444444"/>
          </w:rPr>
          <w:t xml:space="preserve">RSA-15 report(s) for RANDS12PMI </w:t>
        </w:r>
      </w:hyperlink>
      <w:r w:rsidRPr="00CF4575">
        <w:rPr>
          <w:rFonts w:eastAsia="Times New Roman"/>
          <w:vanish/>
          <w:color w:val="000000"/>
        </w:rPr>
        <w:t xml:space="preserve">. </w:t>
      </w:r>
    </w:p>
    <w:p w:rsidR="00CF4575" w:rsidRPr="00CF4575" w:rsidRDefault="00CF4575" w:rsidP="00CF4575">
      <w:pPr>
        <w:numPr>
          <w:ilvl w:val="1"/>
          <w:numId w:val="152"/>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02" w:history="1">
        <w:r w:rsidRPr="00CF4575">
          <w:rPr>
            <w:rFonts w:eastAsia="Times New Roman"/>
            <w:vanish/>
            <w:color w:val="444444"/>
          </w:rPr>
          <w:t xml:space="preserve">RANDSHEPMI </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2"/>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03" w:history="1">
        <w:r w:rsidRPr="00CF4575">
          <w:rPr>
            <w:rFonts w:eastAsia="Times New Roman"/>
            <w:vanish/>
            <w:color w:val="444444"/>
          </w:rPr>
          <w:t xml:space="preserve">RSA-15 report(s) for RANDSHEPMI </w:t>
        </w:r>
      </w:hyperlink>
      <w:r w:rsidRPr="00CF4575">
        <w:rPr>
          <w:rFonts w:eastAsia="Times New Roman"/>
          <w:vanish/>
          <w:color w:val="000000"/>
        </w:rPr>
        <w:t xml:space="preserve">. </w:t>
      </w:r>
    </w:p>
    <w:p w:rsidR="00CF4575" w:rsidRPr="00CF4575" w:rsidRDefault="00CF4575" w:rsidP="00CF4575">
      <w:pPr>
        <w:numPr>
          <w:ilvl w:val="1"/>
          <w:numId w:val="152"/>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904" w:history="1">
        <w:r w:rsidRPr="00CF4575">
          <w:rPr>
            <w:rFonts w:eastAsia="Times New Roman"/>
            <w:vanish/>
            <w:color w:val="444444"/>
          </w:rPr>
          <w:t xml:space="preserve">RANDSHEPMI </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2"/>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05" w:history="1">
        <w:r w:rsidRPr="00CF4575">
          <w:rPr>
            <w:rFonts w:eastAsia="Times New Roman"/>
            <w:vanish/>
            <w:color w:val="444444"/>
          </w:rPr>
          <w:t xml:space="preserve">RSA-15 report(s) for RANDSHEPMI </w:t>
        </w:r>
      </w:hyperlink>
      <w:r w:rsidRPr="00CF4575">
        <w:rPr>
          <w:rFonts w:eastAsia="Times New Roman"/>
          <w:vanish/>
          <w:color w:val="000000"/>
        </w:rPr>
        <w:t xml:space="preserve">. </w:t>
      </w:r>
    </w:p>
    <w:p w:rsidR="00CF4575" w:rsidRPr="00CF4575" w:rsidRDefault="00CF4575" w:rsidP="00CF4575">
      <w:pPr>
        <w:numPr>
          <w:ilvl w:val="1"/>
          <w:numId w:val="152"/>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906" w:history="1">
        <w:r w:rsidRPr="00CF4575">
          <w:rPr>
            <w:rFonts w:eastAsia="Times New Roman"/>
            <w:vanish/>
            <w:color w:val="444444"/>
          </w:rPr>
          <w:t xml:space="preserve">RANDSHEPMI </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2"/>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07" w:history="1">
        <w:r w:rsidRPr="00CF4575">
          <w:rPr>
            <w:rFonts w:eastAsia="Times New Roman"/>
            <w:vanish/>
            <w:color w:val="444444"/>
          </w:rPr>
          <w:t xml:space="preserve">RSA-15 report(s) for RANDSHEPMI </w:t>
        </w:r>
      </w:hyperlink>
      <w:r w:rsidRPr="00CF4575">
        <w:rPr>
          <w:rFonts w:eastAsia="Times New Roman"/>
          <w:vanish/>
          <w:color w:val="000000"/>
        </w:rPr>
        <w:t xml:space="preserve">. </w:t>
      </w:r>
    </w:p>
    <w:p w:rsidR="00CF4575" w:rsidRPr="00CF4575" w:rsidRDefault="00CF4575" w:rsidP="00CF4575">
      <w:pPr>
        <w:numPr>
          <w:ilvl w:val="1"/>
          <w:numId w:val="152"/>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908" w:history="1">
        <w:r w:rsidRPr="00CF4575">
          <w:rPr>
            <w:rFonts w:eastAsia="Times New Roman"/>
            <w:vanish/>
            <w:color w:val="444444"/>
          </w:rPr>
          <w:t xml:space="preserve">RANDSHEPMI </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2"/>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09" w:history="1">
        <w:r w:rsidRPr="00CF4575">
          <w:rPr>
            <w:rFonts w:eastAsia="Times New Roman"/>
            <w:vanish/>
            <w:color w:val="444444"/>
          </w:rPr>
          <w:t xml:space="preserve">RSA-15 report(s) for RANDSHEPMI </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910" w:anchor="prog12" w:history="1">
        <w:r w:rsidRPr="00CF4575">
          <w:rPr>
            <w:rFonts w:eastAsia="Times New Roman"/>
            <w:vanish/>
            <w:color w:val="444444"/>
          </w:rPr>
          <w:t>Rehabilitation Training - Long-Term</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3" w:name="prog12"/>
      <w:bookmarkEnd w:id="33"/>
      <w:r w:rsidRPr="00CF4575">
        <w:rPr>
          <w:rFonts w:eastAsia="Times New Roman"/>
          <w:b/>
          <w:bCs/>
          <w:vanish/>
          <w:color w:val="000000"/>
        </w:rPr>
        <w:t>Rehabilitation Training - Long-Term</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84.129 - Discretionary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Long-Term Training Program supports academic training grants that are awarded to colleges and universities with undergraduate and graduate programs in the field of rehabilitation. Grantees must direct 75 percent of the funds they receive to trainee scholarships. The statute requires trainees who receive assistance either to work two years for every year of assistance in public or private nonprofit rehabilitation agencies or related agencies, including professional corporations or professional practice groups that have service arrangements with a state agency, or to pay back the assistance they received. Grant recipients under the Long-Term Training Program are required to build closer relationships between training institutions and state VR agencies; promote careers in VR; identify potential employers who would meet the trainee?s payback requirements; and ensure that data on the employment of students are accurate.</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Rehabilitation Training - Long-Term program can be found in the following RSA-MIS forms and reports. </w:t>
      </w:r>
    </w:p>
    <w:p w:rsidR="00CF4575" w:rsidRPr="00CF4575" w:rsidRDefault="00CF4575" w:rsidP="00CF4575">
      <w:pPr>
        <w:numPr>
          <w:ilvl w:val="0"/>
          <w:numId w:val="153"/>
        </w:numPr>
        <w:shd w:val="clear" w:color="auto" w:fill="FFFFFF"/>
        <w:spacing w:before="100" w:beforeAutospacing="1" w:after="180" w:line="240" w:lineRule="auto"/>
        <w:ind w:left="945"/>
        <w:rPr>
          <w:rFonts w:eastAsia="Times New Roman"/>
          <w:vanish/>
          <w:color w:val="000000"/>
        </w:rPr>
      </w:pPr>
      <w:hyperlink r:id="rId911" w:history="1">
        <w:r w:rsidRPr="00CF4575">
          <w:rPr>
            <w:rFonts w:eastAsia="Times New Roman"/>
            <w:vanish/>
            <w:color w:val="444444"/>
          </w:rPr>
          <w:t>PAYBACK</w:t>
        </w:r>
      </w:hyperlink>
      <w:r w:rsidRPr="00CF4575">
        <w:rPr>
          <w:rFonts w:eastAsia="Times New Roman"/>
          <w:vanish/>
          <w:color w:val="000000"/>
        </w:rPr>
        <w:t xml:space="preserve"> - Grantee Reporting Form RSA Scholars. PAYBACK: Grantee Reporting Form RSA Scholars.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5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Jobs Commission - Rehabilitation Services </w:t>
      </w:r>
    </w:p>
    <w:p w:rsidR="00CF4575" w:rsidRPr="00CF4575" w:rsidRDefault="00CF4575" w:rsidP="00CF4575">
      <w:pPr>
        <w:numPr>
          <w:ilvl w:val="0"/>
          <w:numId w:val="15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State University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12" w:history="1">
        <w:r w:rsidRPr="00CF4575">
          <w:rPr>
            <w:rFonts w:eastAsia="Times New Roman"/>
            <w:vanish/>
            <w:color w:val="444444"/>
          </w:rPr>
          <w:t>H129B080005</w:t>
        </w:r>
      </w:hyperlink>
      <w:r w:rsidRPr="00CF4575">
        <w:rPr>
          <w:rFonts w:eastAsia="Times New Roman"/>
          <w:vanish/>
          <w:color w:val="000000"/>
        </w:rPr>
        <w:t xml:space="preserve">, for $147,380.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13" w:history="1">
        <w:r w:rsidRPr="00CF4575">
          <w:rPr>
            <w:rFonts w:eastAsia="Times New Roman"/>
            <w:vanish/>
            <w:color w:val="444444"/>
          </w:rPr>
          <w:t>PAYBACK report(s) for H129B080005</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14" w:history="1">
        <w:r w:rsidRPr="00CF4575">
          <w:rPr>
            <w:rFonts w:eastAsia="Times New Roman"/>
            <w:vanish/>
            <w:color w:val="444444"/>
          </w:rPr>
          <w:t>H129B080005</w:t>
        </w:r>
      </w:hyperlink>
      <w:r w:rsidRPr="00CF4575">
        <w:rPr>
          <w:rFonts w:eastAsia="Times New Roman"/>
          <w:vanish/>
          <w:color w:val="000000"/>
        </w:rPr>
        <w:t xml:space="preserve">, for $150,000.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15" w:history="1">
        <w:r w:rsidRPr="00CF4575">
          <w:rPr>
            <w:rFonts w:eastAsia="Times New Roman"/>
            <w:vanish/>
            <w:color w:val="444444"/>
          </w:rPr>
          <w:t>PAYBACK report(s) for H129B080005</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916" w:history="1">
        <w:r w:rsidRPr="00CF4575">
          <w:rPr>
            <w:rFonts w:eastAsia="Times New Roman"/>
            <w:vanish/>
            <w:color w:val="444444"/>
          </w:rPr>
          <w:t>H129B080005</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17" w:history="1">
        <w:r w:rsidRPr="00CF4575">
          <w:rPr>
            <w:rFonts w:eastAsia="Times New Roman"/>
            <w:vanish/>
            <w:color w:val="444444"/>
          </w:rPr>
          <w:t>PAYBACK report(s) for H129B080005</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918" w:history="1">
        <w:r w:rsidRPr="00CF4575">
          <w:rPr>
            <w:rFonts w:eastAsia="Times New Roman"/>
            <w:vanish/>
            <w:color w:val="444444"/>
          </w:rPr>
          <w:t>H129B030008</w:t>
        </w:r>
      </w:hyperlink>
      <w:r w:rsidRPr="00CF4575">
        <w:rPr>
          <w:rFonts w:eastAsia="Times New Roman"/>
          <w:vanish/>
          <w:color w:val="000000"/>
        </w:rPr>
        <w:t xml:space="preserve">, for $300,000.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19" w:history="1">
        <w:r w:rsidRPr="00CF4575">
          <w:rPr>
            <w:rFonts w:eastAsia="Times New Roman"/>
            <w:vanish/>
            <w:color w:val="444444"/>
          </w:rPr>
          <w:t>PAYBACK report(s) for H129B030008</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2005, this grantee received an award, PR award ID </w:t>
      </w:r>
      <w:hyperlink r:id="rId920" w:history="1">
        <w:r w:rsidRPr="00CF4575">
          <w:rPr>
            <w:rFonts w:eastAsia="Times New Roman"/>
            <w:vanish/>
            <w:color w:val="444444"/>
          </w:rPr>
          <w:t>H129B030008</w:t>
        </w:r>
      </w:hyperlink>
      <w:r w:rsidRPr="00CF4575">
        <w:rPr>
          <w:rFonts w:eastAsia="Times New Roman"/>
          <w:vanish/>
          <w:color w:val="000000"/>
        </w:rPr>
        <w:t xml:space="preserve">, for $150,000.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21" w:history="1">
        <w:r w:rsidRPr="00CF4575">
          <w:rPr>
            <w:rFonts w:eastAsia="Times New Roman"/>
            <w:vanish/>
            <w:color w:val="444444"/>
          </w:rPr>
          <w:t>PAYBACK report(s) for H129B030008</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2003, this grantee received an award, PR award ID </w:t>
      </w:r>
      <w:hyperlink r:id="rId922" w:history="1">
        <w:r w:rsidRPr="00CF4575">
          <w:rPr>
            <w:rFonts w:eastAsia="Times New Roman"/>
            <w:vanish/>
            <w:color w:val="444444"/>
          </w:rPr>
          <w:t>H129B030008</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23" w:history="1">
        <w:r w:rsidRPr="00CF4575">
          <w:rPr>
            <w:rFonts w:eastAsia="Times New Roman"/>
            <w:vanish/>
            <w:color w:val="444444"/>
          </w:rPr>
          <w:t>PAYBACK report(s) for H129B030008</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2000, this grantee received an award, PR award ID </w:t>
      </w:r>
      <w:hyperlink r:id="rId924" w:history="1">
        <w:r w:rsidRPr="00CF4575">
          <w:rPr>
            <w:rFonts w:eastAsia="Times New Roman"/>
            <w:vanish/>
            <w:color w:val="444444"/>
          </w:rPr>
          <w:t>H129B980003</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25" w:history="1">
        <w:r w:rsidRPr="00CF4575">
          <w:rPr>
            <w:rFonts w:eastAsia="Times New Roman"/>
            <w:vanish/>
            <w:color w:val="444444"/>
          </w:rPr>
          <w:t>PAYBACK report(s) for H129B980003</w:t>
        </w:r>
      </w:hyperlink>
      <w:r w:rsidRPr="00CF4575">
        <w:rPr>
          <w:rFonts w:eastAsia="Times New Roman"/>
          <w:vanish/>
          <w:color w:val="000000"/>
        </w:rPr>
        <w:t xml:space="preserve">. </w:t>
      </w:r>
    </w:p>
    <w:p w:rsidR="00CF4575" w:rsidRPr="00CF4575" w:rsidRDefault="00CF4575" w:rsidP="00CF4575">
      <w:pPr>
        <w:numPr>
          <w:ilvl w:val="0"/>
          <w:numId w:val="15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Wayne State Univ - Faculty/Admin Bldg - Room 4002 </w:t>
      </w:r>
    </w:p>
    <w:p w:rsidR="00CF4575" w:rsidRPr="00CF4575" w:rsidRDefault="00CF4575" w:rsidP="00CF4575">
      <w:pPr>
        <w:numPr>
          <w:ilvl w:val="0"/>
          <w:numId w:val="15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Western Michigan University (Kim)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926" w:history="1">
        <w:r w:rsidRPr="00CF4575">
          <w:rPr>
            <w:rFonts w:eastAsia="Times New Roman"/>
            <w:vanish/>
            <w:color w:val="444444"/>
          </w:rPr>
          <w:t>H129P090001</w:t>
        </w:r>
      </w:hyperlink>
      <w:r w:rsidRPr="00CF4575">
        <w:rPr>
          <w:rFonts w:eastAsia="Times New Roman"/>
          <w:vanish/>
          <w:color w:val="000000"/>
        </w:rPr>
        <w:t xml:space="preserve">, for $99,941.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27" w:history="1">
        <w:r w:rsidRPr="00CF4575">
          <w:rPr>
            <w:rFonts w:eastAsia="Times New Roman"/>
            <w:vanish/>
            <w:color w:val="444444"/>
          </w:rPr>
          <w:t>PAYBACK report(s) for H129P090001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28" w:history="1">
        <w:r w:rsidRPr="00CF4575">
          <w:rPr>
            <w:rFonts w:eastAsia="Times New Roman"/>
            <w:vanish/>
            <w:color w:val="444444"/>
          </w:rPr>
          <w:t>H129P090001</w:t>
        </w:r>
      </w:hyperlink>
      <w:r w:rsidRPr="00CF4575">
        <w:rPr>
          <w:rFonts w:eastAsia="Times New Roman"/>
          <w:vanish/>
          <w:color w:val="000000"/>
        </w:rPr>
        <w:t xml:space="preserve">, for $98,195.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29" w:history="1">
        <w:r w:rsidRPr="00CF4575">
          <w:rPr>
            <w:rFonts w:eastAsia="Times New Roman"/>
            <w:vanish/>
            <w:color w:val="444444"/>
          </w:rPr>
          <w:t>PAYBACK report(s) for H129P090001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30" w:history="1">
        <w:r w:rsidRPr="00CF4575">
          <w:rPr>
            <w:rFonts w:eastAsia="Times New Roman"/>
            <w:vanish/>
            <w:color w:val="444444"/>
          </w:rPr>
          <w:t>H129P090001</w:t>
        </w:r>
      </w:hyperlink>
      <w:r w:rsidRPr="00CF4575">
        <w:rPr>
          <w:rFonts w:eastAsia="Times New Roman"/>
          <w:vanish/>
          <w:color w:val="000000"/>
        </w:rPr>
        <w:t xml:space="preserve">, for $99,941.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31" w:history="1">
        <w:r w:rsidRPr="00CF4575">
          <w:rPr>
            <w:rFonts w:eastAsia="Times New Roman"/>
            <w:vanish/>
            <w:color w:val="444444"/>
          </w:rPr>
          <w:t>PAYBACK report(s) for H129P090001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932" w:history="1">
        <w:r w:rsidRPr="00CF4575">
          <w:rPr>
            <w:rFonts w:eastAsia="Times New Roman"/>
            <w:vanish/>
            <w:color w:val="444444"/>
          </w:rPr>
          <w:t>H129P090001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33" w:history="1">
        <w:r w:rsidRPr="00CF4575">
          <w:rPr>
            <w:rFonts w:eastAsia="Times New Roman"/>
            <w:vanish/>
            <w:color w:val="444444"/>
          </w:rPr>
          <w:t>PAYBACK report(s) for H129P090001</w:t>
        </w:r>
      </w:hyperlink>
      <w:r w:rsidRPr="00CF4575">
        <w:rPr>
          <w:rFonts w:eastAsia="Times New Roman"/>
          <w:vanish/>
          <w:color w:val="000000"/>
        </w:rPr>
        <w:t xml:space="preserve">. </w:t>
      </w:r>
    </w:p>
    <w:p w:rsidR="00CF4575" w:rsidRPr="00CF4575" w:rsidRDefault="00CF4575" w:rsidP="00CF4575">
      <w:pPr>
        <w:numPr>
          <w:ilvl w:val="0"/>
          <w:numId w:val="15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Western Michigan University (Lee)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934" w:history="1">
        <w:r w:rsidRPr="00CF4575">
          <w:rPr>
            <w:rFonts w:eastAsia="Times New Roman"/>
            <w:vanish/>
            <w:color w:val="444444"/>
          </w:rPr>
          <w:t>H129P090003</w:t>
        </w:r>
      </w:hyperlink>
      <w:r w:rsidRPr="00CF4575">
        <w:rPr>
          <w:rFonts w:eastAsia="Times New Roman"/>
          <w:vanish/>
          <w:color w:val="000000"/>
        </w:rPr>
        <w:t xml:space="preserve">, for $99,941.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35" w:history="1">
        <w:r w:rsidRPr="00CF4575">
          <w:rPr>
            <w:rFonts w:eastAsia="Times New Roman"/>
            <w:vanish/>
            <w:color w:val="444444"/>
          </w:rPr>
          <w:t>PAYBACK report(s) for H129P090003</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36" w:history="1">
        <w:r w:rsidRPr="00CF4575">
          <w:rPr>
            <w:rFonts w:eastAsia="Times New Roman"/>
            <w:vanish/>
            <w:color w:val="444444"/>
          </w:rPr>
          <w:t>H129P090003</w:t>
        </w:r>
      </w:hyperlink>
      <w:r w:rsidRPr="00CF4575">
        <w:rPr>
          <w:rFonts w:eastAsia="Times New Roman"/>
          <w:vanish/>
          <w:color w:val="000000"/>
        </w:rPr>
        <w:t xml:space="preserve">, for $98,195.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37" w:history="1">
        <w:r w:rsidRPr="00CF4575">
          <w:rPr>
            <w:rFonts w:eastAsia="Times New Roman"/>
            <w:vanish/>
            <w:color w:val="444444"/>
          </w:rPr>
          <w:t>PAYBACK report(s) for H129P090003</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38" w:history="1">
        <w:r w:rsidRPr="00CF4575">
          <w:rPr>
            <w:rFonts w:eastAsia="Times New Roman"/>
            <w:vanish/>
            <w:color w:val="444444"/>
          </w:rPr>
          <w:t>H129P090003</w:t>
        </w:r>
      </w:hyperlink>
      <w:r w:rsidRPr="00CF4575">
        <w:rPr>
          <w:rFonts w:eastAsia="Times New Roman"/>
          <w:vanish/>
          <w:color w:val="000000"/>
        </w:rPr>
        <w:t xml:space="preserve">, for $81,941.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39" w:history="1">
        <w:r w:rsidRPr="00CF4575">
          <w:rPr>
            <w:rFonts w:eastAsia="Times New Roman"/>
            <w:vanish/>
            <w:color w:val="444444"/>
          </w:rPr>
          <w:t>PAYBACK report(s) for H129P090003</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940" w:history="1">
        <w:r w:rsidRPr="00CF4575">
          <w:rPr>
            <w:rFonts w:eastAsia="Times New Roman"/>
            <w:vanish/>
            <w:color w:val="444444"/>
          </w:rPr>
          <w:t>H129P090003</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41" w:history="1">
        <w:r w:rsidRPr="00CF4575">
          <w:rPr>
            <w:rFonts w:eastAsia="Times New Roman"/>
            <w:vanish/>
            <w:color w:val="444444"/>
          </w:rPr>
          <w:t>PAYBACK report(s) for H129P090003</w:t>
        </w:r>
      </w:hyperlink>
      <w:r w:rsidRPr="00CF4575">
        <w:rPr>
          <w:rFonts w:eastAsia="Times New Roman"/>
          <w:vanish/>
          <w:color w:val="000000"/>
        </w:rPr>
        <w:t xml:space="preserve">. </w:t>
      </w:r>
    </w:p>
    <w:p w:rsidR="00CF4575" w:rsidRPr="00CF4575" w:rsidRDefault="00CF4575" w:rsidP="00CF4575">
      <w:pPr>
        <w:numPr>
          <w:ilvl w:val="0"/>
          <w:numId w:val="154"/>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Western Michigan University (Wiebold)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942" w:history="1">
        <w:r w:rsidRPr="00CF4575">
          <w:rPr>
            <w:rFonts w:eastAsia="Times New Roman"/>
            <w:vanish/>
            <w:color w:val="444444"/>
          </w:rPr>
          <w:t>H129B100030</w:t>
        </w:r>
      </w:hyperlink>
      <w:r w:rsidRPr="00CF4575">
        <w:rPr>
          <w:rFonts w:eastAsia="Times New Roman"/>
          <w:vanish/>
          <w:color w:val="000000"/>
        </w:rPr>
        <w:t xml:space="preserve">, for $149,366.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43" w:history="1">
        <w:r w:rsidRPr="00CF4575">
          <w:rPr>
            <w:rFonts w:eastAsia="Times New Roman"/>
            <w:vanish/>
            <w:color w:val="444444"/>
          </w:rPr>
          <w:t>PAYBACK report(s) for H129B100030</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44" w:history="1">
        <w:r w:rsidRPr="00CF4575">
          <w:rPr>
            <w:rFonts w:eastAsia="Times New Roman"/>
            <w:vanish/>
            <w:color w:val="444444"/>
          </w:rPr>
          <w:t>H129B100030</w:t>
        </w:r>
      </w:hyperlink>
      <w:r w:rsidRPr="00CF4575">
        <w:rPr>
          <w:rFonts w:eastAsia="Times New Roman"/>
          <w:vanish/>
          <w:color w:val="000000"/>
        </w:rPr>
        <w:t xml:space="preserve">, for $147,336.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45" w:history="1">
        <w:r w:rsidRPr="00CF4575">
          <w:rPr>
            <w:rFonts w:eastAsia="Times New Roman"/>
            <w:vanish/>
            <w:color w:val="444444"/>
          </w:rPr>
          <w:t>PAYBACK report(s) for H129B100030</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46" w:history="1">
        <w:r w:rsidRPr="00CF4575">
          <w:rPr>
            <w:rFonts w:eastAsia="Times New Roman"/>
            <w:vanish/>
            <w:color w:val="444444"/>
          </w:rPr>
          <w:t>H129B100030</w:t>
        </w:r>
      </w:hyperlink>
      <w:r w:rsidRPr="00CF4575">
        <w:rPr>
          <w:rFonts w:eastAsia="Times New Roman"/>
          <w:vanish/>
          <w:color w:val="000000"/>
        </w:rPr>
        <w:t xml:space="preserve">, for $149,974.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47" w:history="1">
        <w:r w:rsidRPr="00CF4575">
          <w:rPr>
            <w:rFonts w:eastAsia="Times New Roman"/>
            <w:vanish/>
            <w:color w:val="444444"/>
          </w:rPr>
          <w:t>PAYBACK report(s) for H129B100030</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948" w:history="1">
        <w:r w:rsidRPr="00CF4575">
          <w:rPr>
            <w:rFonts w:eastAsia="Times New Roman"/>
            <w:vanish/>
            <w:color w:val="444444"/>
          </w:rPr>
          <w:t>H129B100030</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49" w:history="1">
        <w:r w:rsidRPr="00CF4575">
          <w:rPr>
            <w:rFonts w:eastAsia="Times New Roman"/>
            <w:vanish/>
            <w:color w:val="444444"/>
          </w:rPr>
          <w:t>PAYBACK report(s) for H129B100030</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950" w:history="1">
        <w:r w:rsidRPr="00CF4575">
          <w:rPr>
            <w:rFonts w:eastAsia="Times New Roman"/>
            <w:vanish/>
            <w:color w:val="444444"/>
          </w:rPr>
          <w:t>H129B040056</w:t>
        </w:r>
      </w:hyperlink>
      <w:r w:rsidRPr="00CF4575">
        <w:rPr>
          <w:rFonts w:eastAsia="Times New Roman"/>
          <w:vanish/>
          <w:color w:val="000000"/>
        </w:rPr>
        <w:t xml:space="preserve">, for $149,999.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51" w:history="1">
        <w:r w:rsidRPr="00CF4575">
          <w:rPr>
            <w:rFonts w:eastAsia="Times New Roman"/>
            <w:vanish/>
            <w:color w:val="444444"/>
          </w:rPr>
          <w:t>PAYBACK report(s) for H129B040056</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952" w:history="1">
        <w:r w:rsidRPr="00CF4575">
          <w:rPr>
            <w:rFonts w:eastAsia="Times New Roman"/>
            <w:vanish/>
            <w:color w:val="444444"/>
          </w:rPr>
          <w:t>H129P030009</w:t>
        </w:r>
      </w:hyperlink>
      <w:r w:rsidRPr="00CF4575">
        <w:rPr>
          <w:rFonts w:eastAsia="Times New Roman"/>
          <w:vanish/>
          <w:color w:val="000000"/>
        </w:rPr>
        <w:t xml:space="preserve">, for $99,932.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53" w:history="1">
        <w:r w:rsidRPr="00CF4575">
          <w:rPr>
            <w:rFonts w:eastAsia="Times New Roman"/>
            <w:vanish/>
            <w:color w:val="444444"/>
          </w:rPr>
          <w:t>PAYBACK report(s) for H129P030009</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954" w:history="1">
        <w:r w:rsidRPr="00CF4575">
          <w:rPr>
            <w:rFonts w:eastAsia="Times New Roman"/>
            <w:vanish/>
            <w:color w:val="444444"/>
          </w:rPr>
          <w:t>H129P030011</w:t>
        </w:r>
      </w:hyperlink>
      <w:r w:rsidRPr="00CF4575">
        <w:rPr>
          <w:rFonts w:eastAsia="Times New Roman"/>
          <w:vanish/>
          <w:color w:val="000000"/>
        </w:rPr>
        <w:t xml:space="preserve">, for $99,724.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55" w:history="1">
        <w:r w:rsidRPr="00CF4575">
          <w:rPr>
            <w:rFonts w:eastAsia="Times New Roman"/>
            <w:vanish/>
            <w:color w:val="444444"/>
          </w:rPr>
          <w:t>PAYBACK report(s) for H129P030011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956" w:history="1">
        <w:r w:rsidRPr="00CF4575">
          <w:rPr>
            <w:rFonts w:eastAsia="Times New Roman"/>
            <w:vanish/>
            <w:color w:val="444444"/>
          </w:rPr>
          <w:t>H129P030011</w:t>
        </w:r>
      </w:hyperlink>
      <w:r w:rsidRPr="00CF4575">
        <w:rPr>
          <w:rFonts w:eastAsia="Times New Roman"/>
          <w:vanish/>
          <w:color w:val="000000"/>
        </w:rPr>
        <w:t xml:space="preserve">, for $99,730.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57" w:history="1">
        <w:r w:rsidRPr="00CF4575">
          <w:rPr>
            <w:rFonts w:eastAsia="Times New Roman"/>
            <w:vanish/>
            <w:color w:val="444444"/>
          </w:rPr>
          <w:t>PAYBACK report(s) for H129P030011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958" w:history="1">
        <w:r w:rsidRPr="00CF4575">
          <w:rPr>
            <w:rFonts w:eastAsia="Times New Roman"/>
            <w:vanish/>
            <w:color w:val="444444"/>
          </w:rPr>
          <w:t>H129P030009</w:t>
        </w:r>
      </w:hyperlink>
      <w:r w:rsidRPr="00CF4575">
        <w:rPr>
          <w:rFonts w:eastAsia="Times New Roman"/>
          <w:vanish/>
          <w:color w:val="000000"/>
        </w:rPr>
        <w:t xml:space="preserve">, for $99,738.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59" w:history="1">
        <w:r w:rsidRPr="00CF4575">
          <w:rPr>
            <w:rFonts w:eastAsia="Times New Roman"/>
            <w:vanish/>
            <w:color w:val="444444"/>
          </w:rPr>
          <w:t>PAYBACK report(s) for H129P030009</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960" w:history="1">
        <w:r w:rsidRPr="00CF4575">
          <w:rPr>
            <w:rFonts w:eastAsia="Times New Roman"/>
            <w:vanish/>
            <w:color w:val="444444"/>
          </w:rPr>
          <w:t>H129B040056</w:t>
        </w:r>
      </w:hyperlink>
      <w:r w:rsidRPr="00CF4575">
        <w:rPr>
          <w:rFonts w:eastAsia="Times New Roman"/>
          <w:vanish/>
          <w:color w:val="000000"/>
        </w:rPr>
        <w:t xml:space="preserve">, for $149,755.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61" w:history="1">
        <w:r w:rsidRPr="00CF4575">
          <w:rPr>
            <w:rFonts w:eastAsia="Times New Roman"/>
            <w:vanish/>
            <w:color w:val="444444"/>
          </w:rPr>
          <w:t>PAYBACK report(s) for H129B040056</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2005, this grantee received an award, PR award ID </w:t>
      </w:r>
      <w:hyperlink r:id="rId962" w:history="1">
        <w:r w:rsidRPr="00CF4575">
          <w:rPr>
            <w:rFonts w:eastAsia="Times New Roman"/>
            <w:vanish/>
            <w:color w:val="444444"/>
          </w:rPr>
          <w:t>H129B040056</w:t>
        </w:r>
      </w:hyperlink>
      <w:r w:rsidRPr="00CF4575">
        <w:rPr>
          <w:rFonts w:eastAsia="Times New Roman"/>
          <w:vanish/>
          <w:color w:val="000000"/>
        </w:rPr>
        <w:t xml:space="preserve">, for $149,953.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63" w:history="1">
        <w:r w:rsidRPr="00CF4575">
          <w:rPr>
            <w:rFonts w:eastAsia="Times New Roman"/>
            <w:vanish/>
            <w:color w:val="444444"/>
          </w:rPr>
          <w:t>PAYBACK report(s) for H129B040056</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2005, this grantee received an award, PR award ID </w:t>
      </w:r>
      <w:hyperlink r:id="rId964" w:history="1">
        <w:r w:rsidRPr="00CF4575">
          <w:rPr>
            <w:rFonts w:eastAsia="Times New Roman"/>
            <w:vanish/>
            <w:color w:val="444444"/>
          </w:rPr>
          <w:t>H129P030011</w:t>
        </w:r>
      </w:hyperlink>
      <w:r w:rsidRPr="00CF4575">
        <w:rPr>
          <w:rFonts w:eastAsia="Times New Roman"/>
          <w:vanish/>
          <w:color w:val="000000"/>
        </w:rPr>
        <w:t xml:space="preserve">, for $99,740.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65" w:history="1">
        <w:r w:rsidRPr="00CF4575">
          <w:rPr>
            <w:rFonts w:eastAsia="Times New Roman"/>
            <w:vanish/>
            <w:color w:val="444444"/>
          </w:rPr>
          <w:t>PAYBACK report(s) for H129P030011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2005, this grantee received an award, PR award ID </w:t>
      </w:r>
      <w:hyperlink r:id="rId966" w:history="1">
        <w:r w:rsidRPr="00CF4575">
          <w:rPr>
            <w:rFonts w:eastAsia="Times New Roman"/>
            <w:vanish/>
            <w:color w:val="444444"/>
          </w:rPr>
          <w:t>H129P030009</w:t>
        </w:r>
      </w:hyperlink>
      <w:r w:rsidRPr="00CF4575">
        <w:rPr>
          <w:rFonts w:eastAsia="Times New Roman"/>
          <w:vanish/>
          <w:color w:val="000000"/>
        </w:rPr>
        <w:t xml:space="preserve">, for $99,822.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67" w:history="1">
        <w:r w:rsidRPr="00CF4575">
          <w:rPr>
            <w:rFonts w:eastAsia="Times New Roman"/>
            <w:vanish/>
            <w:color w:val="444444"/>
          </w:rPr>
          <w:t>PAYBACK report(s) for H129P030009</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2004, this grantee received an award, PR award ID </w:t>
      </w:r>
      <w:hyperlink r:id="rId968" w:history="1">
        <w:r w:rsidRPr="00CF4575">
          <w:rPr>
            <w:rFonts w:eastAsia="Times New Roman"/>
            <w:vanish/>
            <w:color w:val="444444"/>
          </w:rPr>
          <w:t>H129B040056</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69" w:history="1">
        <w:r w:rsidRPr="00CF4575">
          <w:rPr>
            <w:rFonts w:eastAsia="Times New Roman"/>
            <w:vanish/>
            <w:color w:val="444444"/>
          </w:rPr>
          <w:t>PAYBACK report(s) for H129B040056</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2003, this grantee received an award, PR award ID </w:t>
      </w:r>
      <w:hyperlink r:id="rId970" w:history="1">
        <w:r w:rsidRPr="00CF4575">
          <w:rPr>
            <w:rFonts w:eastAsia="Times New Roman"/>
            <w:vanish/>
            <w:color w:val="444444"/>
          </w:rPr>
          <w:t>H129P030009</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71" w:history="1">
        <w:r w:rsidRPr="00CF4575">
          <w:rPr>
            <w:rFonts w:eastAsia="Times New Roman"/>
            <w:vanish/>
            <w:color w:val="444444"/>
          </w:rPr>
          <w:t>PAYBACK report(s) for H129P030009</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2003, this grantee received an award, PR award ID </w:t>
      </w:r>
      <w:hyperlink r:id="rId972" w:history="1">
        <w:r w:rsidRPr="00CF4575">
          <w:rPr>
            <w:rFonts w:eastAsia="Times New Roman"/>
            <w:vanish/>
            <w:color w:val="444444"/>
          </w:rPr>
          <w:t>H129P030011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73" w:history="1">
        <w:r w:rsidRPr="00CF4575">
          <w:rPr>
            <w:rFonts w:eastAsia="Times New Roman"/>
            <w:vanish/>
            <w:color w:val="444444"/>
          </w:rPr>
          <w:t>PAYBACK report(s) for H129P030011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1999, this grantee received an award, PR award ID </w:t>
      </w:r>
      <w:hyperlink r:id="rId974" w:history="1">
        <w:r w:rsidRPr="00CF4575">
          <w:rPr>
            <w:rFonts w:eastAsia="Times New Roman"/>
            <w:vanish/>
            <w:color w:val="444444"/>
          </w:rPr>
          <w:t>H129B990015</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75" w:history="1">
        <w:r w:rsidRPr="00CF4575">
          <w:rPr>
            <w:rFonts w:eastAsia="Times New Roman"/>
            <w:vanish/>
            <w:color w:val="444444"/>
          </w:rPr>
          <w:t>PAYBACK report(s) for H129B990015</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1998, this grantee received an award, PR award ID </w:t>
      </w:r>
      <w:hyperlink r:id="rId976" w:history="1">
        <w:r w:rsidRPr="00CF4575">
          <w:rPr>
            <w:rFonts w:eastAsia="Times New Roman"/>
            <w:vanish/>
            <w:color w:val="444444"/>
          </w:rPr>
          <w:t>H129L980011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77" w:history="1">
        <w:r w:rsidRPr="00CF4575">
          <w:rPr>
            <w:rFonts w:eastAsia="Times New Roman"/>
            <w:vanish/>
            <w:color w:val="444444"/>
          </w:rPr>
          <w:t>PAYBACK report(s) for H129L980011</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1998, this grantee received an award, PR award ID </w:t>
      </w:r>
      <w:hyperlink r:id="rId978" w:history="1">
        <w:r w:rsidRPr="00CF4575">
          <w:rPr>
            <w:rFonts w:eastAsia="Times New Roman"/>
            <w:vanish/>
            <w:color w:val="444444"/>
          </w:rPr>
          <w:t>H129P980004</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79" w:history="1">
        <w:r w:rsidRPr="00CF4575">
          <w:rPr>
            <w:rFonts w:eastAsia="Times New Roman"/>
            <w:vanish/>
            <w:color w:val="444444"/>
          </w:rPr>
          <w:t>PAYBACK report(s) for H129P980004</w:t>
        </w:r>
      </w:hyperlink>
      <w:r w:rsidRPr="00CF4575">
        <w:rPr>
          <w:rFonts w:eastAsia="Times New Roman"/>
          <w:vanish/>
          <w:color w:val="000000"/>
        </w:rPr>
        <w:t xml:space="preserve">. </w:t>
      </w:r>
    </w:p>
    <w:p w:rsidR="00CF4575" w:rsidRPr="00CF4575" w:rsidRDefault="00CF4575" w:rsidP="00CF4575">
      <w:pPr>
        <w:numPr>
          <w:ilvl w:val="1"/>
          <w:numId w:val="154"/>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1997, this grantee received an award, PR award ID </w:t>
      </w:r>
      <w:hyperlink r:id="rId980" w:history="1">
        <w:r w:rsidRPr="00CF4575">
          <w:rPr>
            <w:rFonts w:eastAsia="Times New Roman"/>
            <w:vanish/>
            <w:color w:val="444444"/>
          </w:rPr>
          <w:t>H129P970007</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54"/>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81" w:history="1">
        <w:r w:rsidRPr="00CF4575">
          <w:rPr>
            <w:rFonts w:eastAsia="Times New Roman"/>
            <w:vanish/>
            <w:color w:val="444444"/>
          </w:rPr>
          <w:t>PAYBACK report(s) for H129P970007</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982" w:anchor="prog13" w:history="1">
        <w:r w:rsidRPr="00CF4575">
          <w:rPr>
            <w:rFonts w:eastAsia="Times New Roman"/>
            <w:vanish/>
            <w:color w:val="444444"/>
          </w:rPr>
          <w:t>Rehabilitation Training - State VR In Service Training</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4" w:name="prog13"/>
      <w:bookmarkEnd w:id="34"/>
      <w:r w:rsidRPr="00CF4575">
        <w:rPr>
          <w:rFonts w:eastAsia="Times New Roman"/>
          <w:b/>
          <w:bCs/>
          <w:vanish/>
          <w:color w:val="000000"/>
        </w:rPr>
        <w:t>Rehabilitation Training - State VR In Service Training</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84.265 - Discretionary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Of the funds appropriated for the Rehabilitation Training Program, 15 percent must be used to support in-service training. In FY 2010, the Rehabilitation Training Program made 75 basic in-service training awards to state VR agencies to support projects for training state VR agencies? personnel in program areas essential to the effective management of the VR programs under the Rehabilitation Act, and in skill areas that enable VR personnel to improve their ability to provide VR services leading to employment outcomes for individuals with disabilities. The In-Service Training Program continued to play a critical role in helping state VR agencies to develop and implement their CSPD standards for hiring, training and retaining qualified rehabilitation professionals, to provide for succession planning, to provide leadership development and capacity-building, and to provide training on the Rehabilitation Act in their respective states.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Rehabilitation Training - State VR In Service Training program can be found in the following RSA-MIS forms and reports. </w:t>
      </w:r>
    </w:p>
    <w:p w:rsidR="00CF4575" w:rsidRPr="00CF4575" w:rsidRDefault="00CF4575" w:rsidP="00CF4575">
      <w:pPr>
        <w:numPr>
          <w:ilvl w:val="0"/>
          <w:numId w:val="155"/>
        </w:numPr>
        <w:shd w:val="clear" w:color="auto" w:fill="FFFFFF"/>
        <w:spacing w:before="100" w:beforeAutospacing="1" w:after="180" w:line="240" w:lineRule="auto"/>
        <w:ind w:left="945"/>
        <w:rPr>
          <w:rFonts w:eastAsia="Times New Roman"/>
          <w:vanish/>
          <w:color w:val="000000"/>
        </w:rPr>
      </w:pPr>
      <w:hyperlink r:id="rId983"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55"/>
        </w:numPr>
        <w:shd w:val="clear" w:color="auto" w:fill="FFFFFF"/>
        <w:spacing w:before="100" w:beforeAutospacing="1" w:after="180" w:line="240" w:lineRule="auto"/>
        <w:ind w:left="945"/>
        <w:rPr>
          <w:rFonts w:eastAsia="Times New Roman"/>
          <w:vanish/>
          <w:color w:val="000000"/>
        </w:rPr>
      </w:pPr>
      <w:hyperlink r:id="rId984"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5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Labor And Economic Growth (MRS)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85" w:history="1">
        <w:r w:rsidRPr="00CF4575">
          <w:rPr>
            <w:rFonts w:eastAsia="Times New Roman"/>
            <w:vanish/>
            <w:color w:val="444444"/>
          </w:rPr>
          <w:t>H265B100010</w:t>
        </w:r>
      </w:hyperlink>
      <w:r w:rsidRPr="00CF4575">
        <w:rPr>
          <w:rFonts w:eastAsia="Times New Roman"/>
          <w:vanish/>
          <w:color w:val="000000"/>
        </w:rPr>
        <w:t xml:space="preserve">, for $69,930.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86" w:history="1">
        <w:r w:rsidRPr="00CF4575">
          <w:rPr>
            <w:rFonts w:eastAsia="Times New Roman"/>
            <w:vanish/>
            <w:color w:val="444444"/>
          </w:rPr>
          <w:t>SF-269 report(s) for H265B100010</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87" w:history="1">
        <w:r w:rsidRPr="00CF4575">
          <w:rPr>
            <w:rFonts w:eastAsia="Times New Roman"/>
            <w:vanish/>
            <w:color w:val="444444"/>
          </w:rPr>
          <w:t>SF-425 report(s) for H265B100010</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988" w:history="1">
        <w:r w:rsidRPr="00CF4575">
          <w:rPr>
            <w:rFonts w:eastAsia="Times New Roman"/>
            <w:vanish/>
            <w:color w:val="444444"/>
          </w:rPr>
          <w:t>H265A100024</w:t>
        </w:r>
      </w:hyperlink>
      <w:r w:rsidRPr="00CF4575">
        <w:rPr>
          <w:rFonts w:eastAsia="Times New Roman"/>
          <w:vanish/>
          <w:color w:val="000000"/>
        </w:rPr>
        <w:t xml:space="preserve">, for $94,520.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89" w:history="1">
        <w:r w:rsidRPr="00CF4575">
          <w:rPr>
            <w:rFonts w:eastAsia="Times New Roman"/>
            <w:vanish/>
            <w:color w:val="444444"/>
          </w:rPr>
          <w:t>SF-269 report(s) for H265A100024</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0" w:history="1">
        <w:r w:rsidRPr="00CF4575">
          <w:rPr>
            <w:rFonts w:eastAsia="Times New Roman"/>
            <w:vanish/>
            <w:color w:val="444444"/>
          </w:rPr>
          <w:t>SF-425 report(s) for H265A100024</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91" w:history="1">
        <w:r w:rsidRPr="00CF4575">
          <w:rPr>
            <w:rFonts w:eastAsia="Times New Roman"/>
            <w:vanish/>
            <w:color w:val="444444"/>
          </w:rPr>
          <w:t>H265A100024</w:t>
        </w:r>
      </w:hyperlink>
      <w:r w:rsidRPr="00CF4575">
        <w:rPr>
          <w:rFonts w:eastAsia="Times New Roman"/>
          <w:vanish/>
          <w:color w:val="000000"/>
        </w:rPr>
        <w:t xml:space="preserve">, for $97,306.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2" w:history="1">
        <w:r w:rsidRPr="00CF4575">
          <w:rPr>
            <w:rFonts w:eastAsia="Times New Roman"/>
            <w:vanish/>
            <w:color w:val="444444"/>
          </w:rPr>
          <w:t>SF-269 report(s) for H265A100024</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3" w:history="1">
        <w:r w:rsidRPr="00CF4575">
          <w:rPr>
            <w:rFonts w:eastAsia="Times New Roman"/>
            <w:vanish/>
            <w:color w:val="444444"/>
          </w:rPr>
          <w:t>SF-425 report(s) for H265A100024</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994" w:history="1">
        <w:r w:rsidRPr="00CF4575">
          <w:rPr>
            <w:rFonts w:eastAsia="Times New Roman"/>
            <w:vanish/>
            <w:color w:val="444444"/>
          </w:rPr>
          <w:t>H265B100010</w:t>
        </w:r>
      </w:hyperlink>
      <w:r w:rsidRPr="00CF4575">
        <w:rPr>
          <w:rFonts w:eastAsia="Times New Roman"/>
          <w:vanish/>
          <w:color w:val="000000"/>
        </w:rPr>
        <w:t xml:space="preserve">, for $74,790.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5" w:history="1">
        <w:r w:rsidRPr="00CF4575">
          <w:rPr>
            <w:rFonts w:eastAsia="Times New Roman"/>
            <w:vanish/>
            <w:color w:val="444444"/>
          </w:rPr>
          <w:t>SF-269 report(s) for H265B100010</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6" w:history="1">
        <w:r w:rsidRPr="00CF4575">
          <w:rPr>
            <w:rFonts w:eastAsia="Times New Roman"/>
            <w:vanish/>
            <w:color w:val="444444"/>
          </w:rPr>
          <w:t>SF-425 report(s) for H265B100010</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997" w:history="1">
        <w:r w:rsidRPr="00CF4575">
          <w:rPr>
            <w:rFonts w:eastAsia="Times New Roman"/>
            <w:vanish/>
            <w:color w:val="444444"/>
          </w:rPr>
          <w:t>H265A100024</w:t>
        </w:r>
      </w:hyperlink>
      <w:r w:rsidRPr="00CF4575">
        <w:rPr>
          <w:rFonts w:eastAsia="Times New Roman"/>
          <w:vanish/>
          <w:color w:val="000000"/>
        </w:rPr>
        <w:t xml:space="preserve">, for $99,052.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8" w:history="1">
        <w:r w:rsidRPr="00CF4575">
          <w:rPr>
            <w:rFonts w:eastAsia="Times New Roman"/>
            <w:vanish/>
            <w:color w:val="444444"/>
          </w:rPr>
          <w:t>SF-269 report(s) for H265A100024</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999" w:history="1">
        <w:r w:rsidRPr="00CF4575">
          <w:rPr>
            <w:rFonts w:eastAsia="Times New Roman"/>
            <w:vanish/>
            <w:color w:val="444444"/>
          </w:rPr>
          <w:t>SF-425 report(s) for H265A100024</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1000" w:history="1">
        <w:r w:rsidRPr="00CF4575">
          <w:rPr>
            <w:rFonts w:eastAsia="Times New Roman"/>
            <w:vanish/>
            <w:color w:val="444444"/>
          </w:rPr>
          <w:t>H265B100010</w:t>
        </w:r>
      </w:hyperlink>
      <w:r w:rsidRPr="00CF4575">
        <w:rPr>
          <w:rFonts w:eastAsia="Times New Roman"/>
          <w:vanish/>
          <w:color w:val="000000"/>
        </w:rPr>
        <w:t xml:space="preserve">, for $178,252.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1" w:history="1">
        <w:r w:rsidRPr="00CF4575">
          <w:rPr>
            <w:rFonts w:eastAsia="Times New Roman"/>
            <w:vanish/>
            <w:color w:val="444444"/>
          </w:rPr>
          <w:t>SF-269 report(s) for H265B100010</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2" w:history="1">
        <w:r w:rsidRPr="00CF4575">
          <w:rPr>
            <w:rFonts w:eastAsia="Times New Roman"/>
            <w:vanish/>
            <w:color w:val="444444"/>
          </w:rPr>
          <w:t>SF-425 report(s) for H265B100010</w:t>
        </w:r>
      </w:hyperlink>
      <w:r w:rsidRPr="00CF4575">
        <w:rPr>
          <w:rFonts w:eastAsia="Times New Roman"/>
          <w:vanish/>
          <w:color w:val="000000"/>
        </w:rPr>
        <w:t xml:space="preserve">. </w:t>
      </w:r>
    </w:p>
    <w:p w:rsidR="00CF4575" w:rsidRPr="00CF4575" w:rsidRDefault="00CF4575" w:rsidP="00CF4575">
      <w:pPr>
        <w:numPr>
          <w:ilvl w:val="0"/>
          <w:numId w:val="156"/>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Commission for The Blind (MCB)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003" w:history="1">
        <w:r w:rsidRPr="00CF4575">
          <w:rPr>
            <w:rFonts w:eastAsia="Times New Roman"/>
            <w:vanish/>
            <w:color w:val="444444"/>
          </w:rPr>
          <w:t>H265A100028</w:t>
        </w:r>
      </w:hyperlink>
      <w:r w:rsidRPr="00CF4575">
        <w:rPr>
          <w:rFonts w:eastAsia="Times New Roman"/>
          <w:vanish/>
          <w:color w:val="000000"/>
        </w:rPr>
        <w:t xml:space="preserve">, for $17,757.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4" w:history="1">
        <w:r w:rsidRPr="00CF4575">
          <w:rPr>
            <w:rFonts w:eastAsia="Times New Roman"/>
            <w:vanish/>
            <w:color w:val="444444"/>
          </w:rPr>
          <w:t>SF-269 report(s) for H265A100028</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5" w:history="1">
        <w:r w:rsidRPr="00CF4575">
          <w:rPr>
            <w:rFonts w:eastAsia="Times New Roman"/>
            <w:vanish/>
            <w:color w:val="444444"/>
          </w:rPr>
          <w:t>SF-425 report(s) for H265A100028</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1006" w:history="1">
        <w:r w:rsidRPr="00CF4575">
          <w:rPr>
            <w:rFonts w:eastAsia="Times New Roman"/>
            <w:vanish/>
            <w:color w:val="444444"/>
          </w:rPr>
          <w:t>H265A100028</w:t>
        </w:r>
      </w:hyperlink>
      <w:r w:rsidRPr="00CF4575">
        <w:rPr>
          <w:rFonts w:eastAsia="Times New Roman"/>
          <w:vanish/>
          <w:color w:val="000000"/>
        </w:rPr>
        <w:t xml:space="preserve">, for $18,760.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7" w:history="1">
        <w:r w:rsidRPr="00CF4575">
          <w:rPr>
            <w:rFonts w:eastAsia="Times New Roman"/>
            <w:vanish/>
            <w:color w:val="444444"/>
          </w:rPr>
          <w:t>SF-269 report(s) for H265A100028</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08" w:history="1">
        <w:r w:rsidRPr="00CF4575">
          <w:rPr>
            <w:rFonts w:eastAsia="Times New Roman"/>
            <w:vanish/>
            <w:color w:val="444444"/>
          </w:rPr>
          <w:t>SF-425 report(s) for H265A100028</w:t>
        </w:r>
      </w:hyperlink>
      <w:r w:rsidRPr="00CF4575">
        <w:rPr>
          <w:rFonts w:eastAsia="Times New Roman"/>
          <w:vanish/>
          <w:color w:val="000000"/>
        </w:rPr>
        <w:t xml:space="preserve">. </w:t>
      </w:r>
    </w:p>
    <w:p w:rsidR="00CF4575" w:rsidRPr="00CF4575" w:rsidRDefault="00CF4575" w:rsidP="00CF4575">
      <w:pPr>
        <w:numPr>
          <w:ilvl w:val="1"/>
          <w:numId w:val="156"/>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1009" w:history="1">
        <w:r w:rsidRPr="00CF4575">
          <w:rPr>
            <w:rFonts w:eastAsia="Times New Roman"/>
            <w:vanish/>
            <w:color w:val="444444"/>
          </w:rPr>
          <w:t>H265A100028</w:t>
        </w:r>
      </w:hyperlink>
      <w:r w:rsidRPr="00CF4575">
        <w:rPr>
          <w:rFonts w:eastAsia="Times New Roman"/>
          <w:vanish/>
          <w:color w:val="000000"/>
        </w:rPr>
        <w:t xml:space="preserve">, for $18,883.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10" w:history="1">
        <w:r w:rsidRPr="00CF4575">
          <w:rPr>
            <w:rFonts w:eastAsia="Times New Roman"/>
            <w:vanish/>
            <w:color w:val="444444"/>
          </w:rPr>
          <w:t>SF-269 report(s) for H265A100028</w:t>
        </w:r>
      </w:hyperlink>
      <w:r w:rsidRPr="00CF4575">
        <w:rPr>
          <w:rFonts w:eastAsia="Times New Roman"/>
          <w:vanish/>
          <w:color w:val="000000"/>
        </w:rPr>
        <w:t xml:space="preserve">. </w:t>
      </w:r>
    </w:p>
    <w:p w:rsidR="00CF4575" w:rsidRPr="00CF4575" w:rsidRDefault="00CF4575" w:rsidP="00CF4575">
      <w:pPr>
        <w:numPr>
          <w:ilvl w:val="2"/>
          <w:numId w:val="156"/>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11" w:history="1">
        <w:r w:rsidRPr="00CF4575">
          <w:rPr>
            <w:rFonts w:eastAsia="Times New Roman"/>
            <w:vanish/>
            <w:color w:val="444444"/>
          </w:rPr>
          <w:t>SF-425 report(s) for H265A100028</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1012" w:anchor="prog14" w:history="1">
        <w:r w:rsidRPr="00CF4575">
          <w:rPr>
            <w:rFonts w:eastAsia="Times New Roman"/>
            <w:vanish/>
            <w:color w:val="444444"/>
          </w:rPr>
          <w:t>State Grants for Assistive Technology (SGAT)</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5" w:name="prog14"/>
      <w:bookmarkEnd w:id="35"/>
      <w:r w:rsidRPr="00CF4575">
        <w:rPr>
          <w:rFonts w:eastAsia="Times New Roman"/>
          <w:b/>
          <w:bCs/>
          <w:vanish/>
          <w:color w:val="000000"/>
        </w:rPr>
        <w:t>State Grants for Assistive Technology (SGAT)</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84.224A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The State Grant for Assistive Technology Program (84.224A) supports state efforts to improve the provision of assistive technology to individuals with disabilities of all ages through comprehensive, statewide programs that are consumer responsive. The Assistive Technology State Grant Program makes assistive technology devices and services more available and accessible to individuals with disabilities and their families. The program provides one grant to each of the states, the District of Columbia, Puerto Rico, and the outlying areas (American Samoa, the Commonwealth of the Northern Mariana Islands, Guam, and the U.S. Virgin Islands).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The National Activities program (84.224B) provides information and technical assistance through grants, contracts, or cooperative agreements, on a competitive basis, to individuals, service providers, states, protection and advocacy entities, and others to support and improve the implementation of the </w:t>
      </w:r>
      <w:r w:rsidRPr="00CF4575">
        <w:rPr>
          <w:rFonts w:eastAsia="Times New Roman"/>
          <w:i/>
          <w:iCs/>
          <w:vanish/>
          <w:color w:val="000000"/>
        </w:rPr>
        <w:t>AT Act</w:t>
      </w:r>
      <w:r w:rsidRPr="00CF4575">
        <w:rPr>
          <w:rFonts w:eastAsia="Times New Roman"/>
          <w:vanish/>
          <w:color w:val="000000"/>
        </w:rPr>
        <w: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State Grants for Assistive Technology (SGAT) program can be found in the following RSA-MIS forms and reports. </w:t>
      </w:r>
    </w:p>
    <w:p w:rsidR="00CF4575" w:rsidRPr="00CF4575" w:rsidRDefault="00CF4575" w:rsidP="00CF4575">
      <w:pPr>
        <w:numPr>
          <w:ilvl w:val="0"/>
          <w:numId w:val="157"/>
        </w:numPr>
        <w:shd w:val="clear" w:color="auto" w:fill="FFFFFF"/>
        <w:spacing w:before="100" w:beforeAutospacing="1" w:after="180" w:line="240" w:lineRule="auto"/>
        <w:ind w:left="945"/>
        <w:rPr>
          <w:rFonts w:eastAsia="Times New Roman"/>
          <w:vanish/>
          <w:color w:val="000000"/>
        </w:rPr>
      </w:pPr>
      <w:hyperlink r:id="rId1013" w:history="1">
        <w:r w:rsidRPr="00CF4575">
          <w:rPr>
            <w:rFonts w:eastAsia="Times New Roman"/>
            <w:vanish/>
            <w:color w:val="444444"/>
          </w:rPr>
          <w:t>RSA-572</w:t>
        </w:r>
      </w:hyperlink>
      <w:r w:rsidRPr="00CF4575">
        <w:rPr>
          <w:rFonts w:eastAsia="Times New Roman"/>
          <w:vanish/>
          <w:color w:val="000000"/>
        </w:rPr>
        <w:t xml:space="preserve"> - State Grant for AT Annual Progress Report - General Information. . </w:t>
      </w:r>
    </w:p>
    <w:p w:rsidR="00CF4575" w:rsidRPr="00CF4575" w:rsidRDefault="00CF4575" w:rsidP="00CF4575">
      <w:pPr>
        <w:numPr>
          <w:ilvl w:val="0"/>
          <w:numId w:val="157"/>
        </w:numPr>
        <w:shd w:val="clear" w:color="auto" w:fill="FFFFFF"/>
        <w:spacing w:before="100" w:beforeAutospacing="1" w:after="180" w:line="240" w:lineRule="auto"/>
        <w:ind w:left="945"/>
        <w:rPr>
          <w:rFonts w:eastAsia="Times New Roman"/>
          <w:vanish/>
          <w:color w:val="000000"/>
        </w:rPr>
      </w:pPr>
      <w:hyperlink r:id="rId1014" w:history="1">
        <w:r w:rsidRPr="00CF4575">
          <w:rPr>
            <w:rFonts w:eastAsia="Times New Roman"/>
            <w:vanish/>
            <w:color w:val="444444"/>
          </w:rPr>
          <w:t>RSA-572+</w:t>
        </w:r>
      </w:hyperlink>
      <w:r w:rsidRPr="00CF4575">
        <w:rPr>
          <w:rFonts w:eastAsia="Times New Roman"/>
          <w:vanish/>
          <w:color w:val="000000"/>
        </w:rPr>
        <w:t xml:space="preserve"> - . </w:t>
      </w:r>
    </w:p>
    <w:p w:rsidR="00CF4575" w:rsidRPr="00CF4575" w:rsidRDefault="00CF4575" w:rsidP="00CF4575">
      <w:pPr>
        <w:numPr>
          <w:ilvl w:val="0"/>
          <w:numId w:val="157"/>
        </w:numPr>
        <w:shd w:val="clear" w:color="auto" w:fill="FFFFFF"/>
        <w:spacing w:before="100" w:beforeAutospacing="1" w:after="180" w:line="240" w:lineRule="auto"/>
        <w:ind w:left="945"/>
        <w:rPr>
          <w:rFonts w:eastAsia="Times New Roman"/>
          <w:vanish/>
          <w:color w:val="000000"/>
        </w:rPr>
      </w:pPr>
      <w:hyperlink r:id="rId1015" w:history="1">
        <w:r w:rsidRPr="00CF4575">
          <w:rPr>
            <w:rFonts w:eastAsia="Times New Roman"/>
            <w:vanish/>
            <w:color w:val="444444"/>
          </w:rPr>
          <w:t>RSA-664</w:t>
        </w:r>
      </w:hyperlink>
      <w:r w:rsidRPr="00CF4575">
        <w:rPr>
          <w:rFonts w:eastAsia="Times New Roman"/>
          <w:vanish/>
          <w:color w:val="000000"/>
        </w:rPr>
        <w:t xml:space="preserve"> - State Plan for Assistive Technology for Next Three Years. RSA-664: State Plan for Assistive Technology. </w:t>
      </w:r>
    </w:p>
    <w:p w:rsidR="00CF4575" w:rsidRPr="00CF4575" w:rsidRDefault="00CF4575" w:rsidP="00CF4575">
      <w:pPr>
        <w:numPr>
          <w:ilvl w:val="0"/>
          <w:numId w:val="157"/>
        </w:numPr>
        <w:shd w:val="clear" w:color="auto" w:fill="FFFFFF"/>
        <w:spacing w:before="100" w:beforeAutospacing="1" w:after="180" w:line="240" w:lineRule="auto"/>
        <w:ind w:left="945"/>
        <w:rPr>
          <w:rFonts w:eastAsia="Times New Roman"/>
          <w:vanish/>
          <w:color w:val="000000"/>
        </w:rPr>
      </w:pPr>
      <w:hyperlink r:id="rId1016"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57"/>
        </w:numPr>
        <w:shd w:val="clear" w:color="auto" w:fill="FFFFFF"/>
        <w:spacing w:before="100" w:beforeAutospacing="1" w:after="180" w:line="240" w:lineRule="auto"/>
        <w:ind w:left="945"/>
        <w:rPr>
          <w:rFonts w:eastAsia="Times New Roman"/>
          <w:vanish/>
          <w:color w:val="000000"/>
        </w:rPr>
      </w:pPr>
      <w:hyperlink r:id="rId1017"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 and grant award(s) for this program.</w:t>
      </w:r>
    </w:p>
    <w:p w:rsidR="00CF4575" w:rsidRPr="00CF4575" w:rsidRDefault="00CF4575" w:rsidP="00CF4575">
      <w:pPr>
        <w:numPr>
          <w:ilvl w:val="0"/>
          <w:numId w:val="158"/>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Labor And Economic Growth (MRS)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1018" w:history="1">
        <w:r w:rsidRPr="00CF4575">
          <w:rPr>
            <w:rFonts w:eastAsia="Times New Roman"/>
            <w:vanish/>
            <w:color w:val="444444"/>
          </w:rPr>
          <w:t>H224A130022</w:t>
        </w:r>
      </w:hyperlink>
      <w:r w:rsidRPr="00CF4575">
        <w:rPr>
          <w:rFonts w:eastAsia="Times New Roman"/>
          <w:vanish/>
          <w:color w:val="000000"/>
        </w:rPr>
        <w:t xml:space="preserve">, for $604,192.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19" w:history="1">
        <w:r w:rsidRPr="00CF4575">
          <w:rPr>
            <w:rFonts w:eastAsia="Times New Roman"/>
            <w:vanish/>
            <w:color w:val="444444"/>
          </w:rPr>
          <w:t>RSA-572 report(s) for H224A130022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0" w:history="1">
        <w:r w:rsidRPr="00CF4575">
          <w:rPr>
            <w:rFonts w:eastAsia="Times New Roman"/>
            <w:vanish/>
            <w:color w:val="444444"/>
          </w:rPr>
          <w:t>RSA-572+ report(s) for H224A130022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1" w:history="1">
        <w:r w:rsidRPr="00CF4575">
          <w:rPr>
            <w:rFonts w:eastAsia="Times New Roman"/>
            <w:vanish/>
            <w:color w:val="444444"/>
          </w:rPr>
          <w:t>RSA-664 report(s) for H224A130022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2" w:history="1">
        <w:r w:rsidRPr="00CF4575">
          <w:rPr>
            <w:rFonts w:eastAsia="Times New Roman"/>
            <w:vanish/>
            <w:color w:val="444444"/>
          </w:rPr>
          <w:t>SF-269 report(s) for H224A130022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3" w:history="1">
        <w:r w:rsidRPr="00CF4575">
          <w:rPr>
            <w:rFonts w:eastAsia="Times New Roman"/>
            <w:vanish/>
            <w:color w:val="444444"/>
          </w:rPr>
          <w:t>SF-425 report(s) for H224A130022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024" w:history="1">
        <w:r w:rsidRPr="00CF4575">
          <w:rPr>
            <w:rFonts w:eastAsia="Times New Roman"/>
            <w:vanish/>
            <w:color w:val="444444"/>
          </w:rPr>
          <w:t>H224A120022</w:t>
        </w:r>
      </w:hyperlink>
      <w:r w:rsidRPr="00CF4575">
        <w:rPr>
          <w:rFonts w:eastAsia="Times New Roman"/>
          <w:vanish/>
          <w:color w:val="000000"/>
        </w:rPr>
        <w:t xml:space="preserve">, for $638,797.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5" w:history="1">
        <w:r w:rsidRPr="00CF4575">
          <w:rPr>
            <w:rFonts w:eastAsia="Times New Roman"/>
            <w:vanish/>
            <w:color w:val="444444"/>
          </w:rPr>
          <w:t>RSA-572 report(s) for H224A120022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6" w:history="1">
        <w:r w:rsidRPr="00CF4575">
          <w:rPr>
            <w:rFonts w:eastAsia="Times New Roman"/>
            <w:vanish/>
            <w:color w:val="444444"/>
          </w:rPr>
          <w:t>RSA-572+ report(s) for H224A120022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7" w:history="1">
        <w:r w:rsidRPr="00CF4575">
          <w:rPr>
            <w:rFonts w:eastAsia="Times New Roman"/>
            <w:vanish/>
            <w:color w:val="444444"/>
          </w:rPr>
          <w:t>RSA-664 report(s) for H224A120022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8" w:history="1">
        <w:r w:rsidRPr="00CF4575">
          <w:rPr>
            <w:rFonts w:eastAsia="Times New Roman"/>
            <w:vanish/>
            <w:color w:val="444444"/>
          </w:rPr>
          <w:t>SF-269 report(s) for H224A120022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29" w:history="1">
        <w:r w:rsidRPr="00CF4575">
          <w:rPr>
            <w:rFonts w:eastAsia="Times New Roman"/>
            <w:vanish/>
            <w:color w:val="444444"/>
          </w:rPr>
          <w:t>SF-425 report(s) for H224A120022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1030" w:history="1">
        <w:r w:rsidRPr="00CF4575">
          <w:rPr>
            <w:rFonts w:eastAsia="Times New Roman"/>
            <w:vanish/>
            <w:color w:val="444444"/>
          </w:rPr>
          <w:t>H224A110022</w:t>
        </w:r>
      </w:hyperlink>
      <w:r w:rsidRPr="00CF4575">
        <w:rPr>
          <w:rFonts w:eastAsia="Times New Roman"/>
          <w:vanish/>
          <w:color w:val="000000"/>
        </w:rPr>
        <w:t xml:space="preserve">, for $641,161.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1" w:history="1">
        <w:r w:rsidRPr="00CF4575">
          <w:rPr>
            <w:rFonts w:eastAsia="Times New Roman"/>
            <w:vanish/>
            <w:color w:val="444444"/>
          </w:rPr>
          <w:t>RSA-572 report(s) for H224A110022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2" w:history="1">
        <w:r w:rsidRPr="00CF4575">
          <w:rPr>
            <w:rFonts w:eastAsia="Times New Roman"/>
            <w:vanish/>
            <w:color w:val="444444"/>
          </w:rPr>
          <w:t>RSA-572+ report(s) for H224A110022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3" w:history="1">
        <w:r w:rsidRPr="00CF4575">
          <w:rPr>
            <w:rFonts w:eastAsia="Times New Roman"/>
            <w:vanish/>
            <w:color w:val="444444"/>
          </w:rPr>
          <w:t>RSA-664 report(s) for H224A110022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4" w:history="1">
        <w:r w:rsidRPr="00CF4575">
          <w:rPr>
            <w:rFonts w:eastAsia="Times New Roman"/>
            <w:vanish/>
            <w:color w:val="444444"/>
          </w:rPr>
          <w:t>SF-269 report(s) for H224A110022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5" w:history="1">
        <w:r w:rsidRPr="00CF4575">
          <w:rPr>
            <w:rFonts w:eastAsia="Times New Roman"/>
            <w:vanish/>
            <w:color w:val="444444"/>
          </w:rPr>
          <w:t>SF-425 report(s) for H224A110022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1036" w:history="1">
        <w:r w:rsidRPr="00CF4575">
          <w:rPr>
            <w:rFonts w:eastAsia="Times New Roman"/>
            <w:vanish/>
            <w:color w:val="444444"/>
          </w:rPr>
          <w:t>H224A100022</w:t>
        </w:r>
      </w:hyperlink>
      <w:r w:rsidRPr="00CF4575">
        <w:rPr>
          <w:rFonts w:eastAsia="Times New Roman"/>
          <w:vanish/>
          <w:color w:val="000000"/>
        </w:rPr>
        <w:t xml:space="preserve">, for $643,598.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7" w:history="1">
        <w:r w:rsidRPr="00CF4575">
          <w:rPr>
            <w:rFonts w:eastAsia="Times New Roman"/>
            <w:vanish/>
            <w:color w:val="444444"/>
          </w:rPr>
          <w:t>RSA-572 report(s) for H224A100022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8" w:history="1">
        <w:r w:rsidRPr="00CF4575">
          <w:rPr>
            <w:rFonts w:eastAsia="Times New Roman"/>
            <w:vanish/>
            <w:color w:val="444444"/>
          </w:rPr>
          <w:t>RSA-572+ report(s) for H224A100022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39" w:history="1">
        <w:r w:rsidRPr="00CF4575">
          <w:rPr>
            <w:rFonts w:eastAsia="Times New Roman"/>
            <w:vanish/>
            <w:color w:val="444444"/>
          </w:rPr>
          <w:t>RSA-664 report(s) for H224A100022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0" w:history="1">
        <w:r w:rsidRPr="00CF4575">
          <w:rPr>
            <w:rFonts w:eastAsia="Times New Roman"/>
            <w:vanish/>
            <w:color w:val="444444"/>
          </w:rPr>
          <w:t>SF-269 report(s) for H224A100022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1" w:history="1">
        <w:r w:rsidRPr="00CF4575">
          <w:rPr>
            <w:rFonts w:eastAsia="Times New Roman"/>
            <w:vanish/>
            <w:color w:val="444444"/>
          </w:rPr>
          <w:t>SF-425 report(s) for H224A100022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1042" w:history="1">
        <w:r w:rsidRPr="00CF4575">
          <w:rPr>
            <w:rFonts w:eastAsia="Times New Roman"/>
            <w:vanish/>
            <w:color w:val="444444"/>
          </w:rPr>
          <w:t>H224A090022</w:t>
        </w:r>
      </w:hyperlink>
      <w:r w:rsidRPr="00CF4575">
        <w:rPr>
          <w:rFonts w:eastAsia="Times New Roman"/>
          <w:vanish/>
          <w:color w:val="000000"/>
        </w:rPr>
        <w:t xml:space="preserve">, for $644,899.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3" w:history="1">
        <w:r w:rsidRPr="00CF4575">
          <w:rPr>
            <w:rFonts w:eastAsia="Times New Roman"/>
            <w:vanish/>
            <w:color w:val="444444"/>
          </w:rPr>
          <w:t>RSA-572 report(s) for H224A090022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4" w:history="1">
        <w:r w:rsidRPr="00CF4575">
          <w:rPr>
            <w:rFonts w:eastAsia="Times New Roman"/>
            <w:vanish/>
            <w:color w:val="444444"/>
          </w:rPr>
          <w:t>RSA-572+ report(s) for H224A090022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5" w:history="1">
        <w:r w:rsidRPr="00CF4575">
          <w:rPr>
            <w:rFonts w:eastAsia="Times New Roman"/>
            <w:vanish/>
            <w:color w:val="444444"/>
          </w:rPr>
          <w:t>RSA-664 report(s) for H224A090022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6" w:history="1">
        <w:r w:rsidRPr="00CF4575">
          <w:rPr>
            <w:rFonts w:eastAsia="Times New Roman"/>
            <w:vanish/>
            <w:color w:val="444444"/>
          </w:rPr>
          <w:t>SF-269 report(s) for H224A090022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7" w:history="1">
        <w:r w:rsidRPr="00CF4575">
          <w:rPr>
            <w:rFonts w:eastAsia="Times New Roman"/>
            <w:vanish/>
            <w:color w:val="444444"/>
          </w:rPr>
          <w:t>SF-425 report(s) for H224A090022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1048" w:history="1">
        <w:r w:rsidRPr="00CF4575">
          <w:rPr>
            <w:rFonts w:eastAsia="Times New Roman"/>
            <w:vanish/>
            <w:color w:val="444444"/>
          </w:rPr>
          <w:t>H224A080022</w:t>
        </w:r>
      </w:hyperlink>
      <w:r w:rsidRPr="00CF4575">
        <w:rPr>
          <w:rFonts w:eastAsia="Times New Roman"/>
          <w:vanish/>
          <w:color w:val="000000"/>
        </w:rPr>
        <w:t xml:space="preserve">, for $618,462.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49" w:history="1">
        <w:r w:rsidRPr="00CF4575">
          <w:rPr>
            <w:rFonts w:eastAsia="Times New Roman"/>
            <w:vanish/>
            <w:color w:val="444444"/>
          </w:rPr>
          <w:t>RSA-572 report(s) for H224A080022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0" w:history="1">
        <w:r w:rsidRPr="00CF4575">
          <w:rPr>
            <w:rFonts w:eastAsia="Times New Roman"/>
            <w:vanish/>
            <w:color w:val="444444"/>
          </w:rPr>
          <w:t>RSA-572+ report(s) for H224A080022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1" w:history="1">
        <w:r w:rsidRPr="00CF4575">
          <w:rPr>
            <w:rFonts w:eastAsia="Times New Roman"/>
            <w:vanish/>
            <w:color w:val="444444"/>
          </w:rPr>
          <w:t>RSA-664 report(s) for H224A080022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2" w:history="1">
        <w:r w:rsidRPr="00CF4575">
          <w:rPr>
            <w:rFonts w:eastAsia="Times New Roman"/>
            <w:vanish/>
            <w:color w:val="444444"/>
          </w:rPr>
          <w:t>SF-269 report(s) for H224A080022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3" w:history="1">
        <w:r w:rsidRPr="00CF4575">
          <w:rPr>
            <w:rFonts w:eastAsia="Times New Roman"/>
            <w:vanish/>
            <w:color w:val="444444"/>
          </w:rPr>
          <w:t>SF-425 report(s) for H224A080022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1054" w:history="1">
        <w:r w:rsidRPr="00CF4575">
          <w:rPr>
            <w:rFonts w:eastAsia="Times New Roman"/>
            <w:vanish/>
            <w:color w:val="444444"/>
          </w:rPr>
          <w:t>H224A070022</w:t>
        </w:r>
      </w:hyperlink>
      <w:r w:rsidRPr="00CF4575">
        <w:rPr>
          <w:rFonts w:eastAsia="Times New Roman"/>
          <w:vanish/>
          <w:color w:val="000000"/>
        </w:rPr>
        <w:t xml:space="preserve">, for $630,950.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5" w:history="1">
        <w:r w:rsidRPr="00CF4575">
          <w:rPr>
            <w:rFonts w:eastAsia="Times New Roman"/>
            <w:vanish/>
            <w:color w:val="444444"/>
          </w:rPr>
          <w:t>RSA-572 report(s) for H224A070022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6" w:history="1">
        <w:r w:rsidRPr="00CF4575">
          <w:rPr>
            <w:rFonts w:eastAsia="Times New Roman"/>
            <w:vanish/>
            <w:color w:val="444444"/>
          </w:rPr>
          <w:t>RSA-572+ report(s) for H224A070022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7" w:history="1">
        <w:r w:rsidRPr="00CF4575">
          <w:rPr>
            <w:rFonts w:eastAsia="Times New Roman"/>
            <w:vanish/>
            <w:color w:val="444444"/>
          </w:rPr>
          <w:t>RSA-664 report(s) for H224A070022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8" w:history="1">
        <w:r w:rsidRPr="00CF4575">
          <w:rPr>
            <w:rFonts w:eastAsia="Times New Roman"/>
            <w:vanish/>
            <w:color w:val="444444"/>
          </w:rPr>
          <w:t>SF-269 report(s) for H224A070022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59" w:history="1">
        <w:r w:rsidRPr="00CF4575">
          <w:rPr>
            <w:rFonts w:eastAsia="Times New Roman"/>
            <w:vanish/>
            <w:color w:val="444444"/>
          </w:rPr>
          <w:t>SF-425 report(s) for H224A070022</w:t>
        </w:r>
      </w:hyperlink>
      <w:r w:rsidRPr="00CF4575">
        <w:rPr>
          <w:rFonts w:eastAsia="Times New Roman"/>
          <w:vanish/>
          <w:color w:val="000000"/>
        </w:rPr>
        <w:t xml:space="preserve">. </w:t>
      </w:r>
    </w:p>
    <w:p w:rsidR="00CF4575" w:rsidRPr="00CF4575" w:rsidRDefault="00CF4575" w:rsidP="00CF4575">
      <w:pPr>
        <w:numPr>
          <w:ilvl w:val="1"/>
          <w:numId w:val="158"/>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1060" w:history="1">
        <w:r w:rsidRPr="00CF4575">
          <w:rPr>
            <w:rFonts w:eastAsia="Times New Roman"/>
            <w:vanish/>
            <w:color w:val="444444"/>
          </w:rPr>
          <w:t>H224A060022</w:t>
        </w:r>
      </w:hyperlink>
      <w:r w:rsidRPr="00CF4575">
        <w:rPr>
          <w:rFonts w:eastAsia="Times New Roman"/>
          <w:vanish/>
          <w:color w:val="000000"/>
        </w:rPr>
        <w:t xml:space="preserve">, for $533,403.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61" w:history="1">
        <w:r w:rsidRPr="00CF4575">
          <w:rPr>
            <w:rFonts w:eastAsia="Times New Roman"/>
            <w:vanish/>
            <w:color w:val="444444"/>
          </w:rPr>
          <w:t>RSA-572 report(s) for H224A060022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62" w:history="1">
        <w:r w:rsidRPr="00CF4575">
          <w:rPr>
            <w:rFonts w:eastAsia="Times New Roman"/>
            <w:vanish/>
            <w:color w:val="444444"/>
          </w:rPr>
          <w:t>RSA-572+ report(s) for H224A060022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63" w:history="1">
        <w:r w:rsidRPr="00CF4575">
          <w:rPr>
            <w:rFonts w:eastAsia="Times New Roman"/>
            <w:vanish/>
            <w:color w:val="444444"/>
          </w:rPr>
          <w:t>RSA-664 report(s) for H224A060022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64" w:history="1">
        <w:r w:rsidRPr="00CF4575">
          <w:rPr>
            <w:rFonts w:eastAsia="Times New Roman"/>
            <w:vanish/>
            <w:color w:val="444444"/>
          </w:rPr>
          <w:t>SF-269 report(s) for H224A060022</w:t>
        </w:r>
      </w:hyperlink>
      <w:r w:rsidRPr="00CF4575">
        <w:rPr>
          <w:rFonts w:eastAsia="Times New Roman"/>
          <w:vanish/>
          <w:color w:val="000000"/>
        </w:rPr>
        <w:t xml:space="preserve">. </w:t>
      </w:r>
    </w:p>
    <w:p w:rsidR="00CF4575" w:rsidRPr="00CF4575" w:rsidRDefault="00CF4575" w:rsidP="00CF4575">
      <w:pPr>
        <w:numPr>
          <w:ilvl w:val="2"/>
          <w:numId w:val="158"/>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65" w:history="1">
        <w:r w:rsidRPr="00CF4575">
          <w:rPr>
            <w:rFonts w:eastAsia="Times New Roman"/>
            <w:vanish/>
            <w:color w:val="444444"/>
          </w:rPr>
          <w:t>SF-425 report(s) for H224A060022</w:t>
        </w:r>
      </w:hyperlink>
      <w:r w:rsidRPr="00CF4575">
        <w:rPr>
          <w:rFonts w:eastAsia="Times New Roman"/>
          <w:vanish/>
          <w:color w:val="000000"/>
        </w:rPr>
        <w:t xml:space="preserve">. </w:t>
      </w:r>
    </w:p>
    <w:p w:rsidR="00CF4575" w:rsidRPr="00CF4575" w:rsidRDefault="00CF4575" w:rsidP="00CF4575">
      <w:pPr>
        <w:shd w:val="clear" w:color="auto" w:fill="FFFFFF"/>
        <w:spacing w:after="0" w:line="240" w:lineRule="auto"/>
        <w:rPr>
          <w:rFonts w:eastAsia="Times New Roman"/>
          <w:vanish/>
          <w:color w:val="000000"/>
        </w:rPr>
      </w:pPr>
      <w:hyperlink r:id="rId1066" w:anchor="prog15" w:history="1">
        <w:r w:rsidRPr="00CF4575">
          <w:rPr>
            <w:rFonts w:eastAsia="Times New Roman"/>
            <w:vanish/>
            <w:color w:val="444444"/>
          </w:rPr>
          <w:t>Supported Employment Services for Individuals with the Most Significant Disabilities (SE)</w:t>
        </w:r>
      </w:hyperlink>
    </w:p>
    <w:p w:rsidR="00CF4575" w:rsidRPr="00CF4575" w:rsidRDefault="00CF4575" w:rsidP="00CF4575">
      <w:pPr>
        <w:shd w:val="clear" w:color="auto" w:fill="FFFFFF"/>
        <w:spacing w:before="100" w:beforeAutospacing="1" w:after="100" w:afterAutospacing="1" w:line="240" w:lineRule="auto"/>
        <w:outlineLvl w:val="2"/>
        <w:rPr>
          <w:rFonts w:eastAsia="Times New Roman"/>
          <w:b/>
          <w:bCs/>
          <w:vanish/>
          <w:color w:val="000000"/>
        </w:rPr>
      </w:pPr>
      <w:bookmarkStart w:id="36" w:name="prog15"/>
      <w:bookmarkEnd w:id="36"/>
      <w:r w:rsidRPr="00CF4575">
        <w:rPr>
          <w:rFonts w:eastAsia="Times New Roman"/>
          <w:b/>
          <w:bCs/>
          <w:vanish/>
          <w:color w:val="000000"/>
        </w:rPr>
        <w:t>Supported Employment Services for Individuals with the Most Significant Disabilities (SE)</w:t>
      </w:r>
    </w:p>
    <w:p w:rsidR="00CF4575" w:rsidRPr="00CF4575" w:rsidRDefault="00CF4575" w:rsidP="00CF4575">
      <w:pPr>
        <w:shd w:val="clear" w:color="auto" w:fill="FFFFFF"/>
        <w:spacing w:before="100" w:beforeAutospacing="1" w:after="100" w:afterAutospacing="1" w:line="240" w:lineRule="auto"/>
        <w:outlineLvl w:val="3"/>
        <w:rPr>
          <w:rFonts w:eastAsia="Times New Roman"/>
          <w:b/>
          <w:bCs/>
          <w:vanish/>
          <w:color w:val="000000"/>
        </w:rPr>
      </w:pPr>
      <w:r w:rsidRPr="00CF4575">
        <w:rPr>
          <w:rFonts w:eastAsia="Times New Roman"/>
          <w:b/>
          <w:bCs/>
          <w:vanish/>
          <w:color w:val="000000"/>
        </w:rPr>
        <w:t>CFDA Number: 84.187 - Formula grant</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Also known as Supported Employment for Individuals With the Most Significant Disabilities, Title VI-B State Grants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This program provides grants to assist states in developing and implementing collaborative programs with appropriate entities to provide programs of supported employment services for individuals with the most significant disabilities who require supported employment services to achieve employment outcomes. Grant funds are administered under a state plan supplement to the Title I state plan for vocational rehabilitation (VR) services designated by each state.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Supported employment grant funds are used to supplement funds provided under the state VR grants program for the costs of providing supported employment services. Program funds may be used to supplement assessments under the Title I program and supplement other VR services necessary to help individuals with the most significant disabilities find work in the integrated labor market. Funds cannot be used to provide the extended services necessary to maintain individuals in employment after the end of supported employment services, which usually do not exceed 18 months.</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 xml:space="preserve">Information about the Supported Employment Services for Individuals with the Most Significant Disabilities (SE) program can be found in the following RSA-MIS forms and reports. </w:t>
      </w:r>
    </w:p>
    <w:p w:rsidR="00CF4575" w:rsidRPr="00CF4575" w:rsidRDefault="00CF4575" w:rsidP="00CF4575">
      <w:pPr>
        <w:numPr>
          <w:ilvl w:val="0"/>
          <w:numId w:val="159"/>
        </w:numPr>
        <w:shd w:val="clear" w:color="auto" w:fill="FFFFFF"/>
        <w:spacing w:before="100" w:beforeAutospacing="1" w:after="180" w:line="240" w:lineRule="auto"/>
        <w:ind w:left="945"/>
        <w:rPr>
          <w:rFonts w:eastAsia="Times New Roman"/>
          <w:vanish/>
          <w:color w:val="000000"/>
        </w:rPr>
      </w:pPr>
      <w:hyperlink r:id="rId1067" w:history="1">
        <w:r w:rsidRPr="00CF4575">
          <w:rPr>
            <w:rFonts w:eastAsia="Times New Roman"/>
            <w:vanish/>
            <w:color w:val="444444"/>
          </w:rPr>
          <w:t>SF-269</w:t>
        </w:r>
      </w:hyperlink>
      <w:r w:rsidRPr="00CF4575">
        <w:rPr>
          <w:rFonts w:eastAsia="Times New Roman"/>
          <w:vanish/>
          <w:color w:val="000000"/>
        </w:rPr>
        <w:t xml:space="preserve"> - Financial Status Report. SF-269: Financial Status Report. </w:t>
      </w:r>
    </w:p>
    <w:p w:rsidR="00CF4575" w:rsidRPr="00CF4575" w:rsidRDefault="00CF4575" w:rsidP="00CF4575">
      <w:pPr>
        <w:numPr>
          <w:ilvl w:val="0"/>
          <w:numId w:val="159"/>
        </w:numPr>
        <w:shd w:val="clear" w:color="auto" w:fill="FFFFFF"/>
        <w:spacing w:before="100" w:beforeAutospacing="1" w:after="180" w:line="240" w:lineRule="auto"/>
        <w:ind w:left="945"/>
        <w:rPr>
          <w:rFonts w:eastAsia="Times New Roman"/>
          <w:vanish/>
          <w:color w:val="000000"/>
        </w:rPr>
      </w:pPr>
      <w:hyperlink r:id="rId1068" w:history="1">
        <w:r w:rsidRPr="00CF4575">
          <w:rPr>
            <w:rFonts w:eastAsia="Times New Roman"/>
            <w:vanish/>
            <w:color w:val="444444"/>
          </w:rPr>
          <w:t>SF-425</w:t>
        </w:r>
      </w:hyperlink>
      <w:r w:rsidRPr="00CF4575">
        <w:rPr>
          <w:rFonts w:eastAsia="Times New Roman"/>
          <w:vanish/>
          <w:color w:val="000000"/>
        </w:rPr>
        <w:t xml:space="preserve"> - Federal Financial Report. SF-425: Federal Financial Report. </w:t>
      </w:r>
    </w:p>
    <w:p w:rsidR="00CF4575" w:rsidRPr="00CF4575" w:rsidRDefault="00CF4575" w:rsidP="00CF4575">
      <w:pPr>
        <w:shd w:val="clear" w:color="auto" w:fill="FFFFFF"/>
        <w:spacing w:before="100" w:beforeAutospacing="1" w:after="100" w:afterAutospacing="1" w:line="240" w:lineRule="auto"/>
        <w:rPr>
          <w:rFonts w:eastAsia="Times New Roman"/>
          <w:vanish/>
          <w:color w:val="000000"/>
        </w:rPr>
      </w:pPr>
      <w:r w:rsidRPr="00CF4575">
        <w:rPr>
          <w:rFonts w:eastAsia="Times New Roman"/>
          <w:vanish/>
          <w:color w:val="000000"/>
        </w:rPr>
        <w:t>Michigan has the following grantees and grant award(s) for this program.</w:t>
      </w:r>
    </w:p>
    <w:p w:rsidR="00CF4575" w:rsidRPr="00CF4575" w:rsidRDefault="00CF4575" w:rsidP="00CF4575">
      <w:pPr>
        <w:numPr>
          <w:ilvl w:val="0"/>
          <w:numId w:val="160"/>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Human Services (MI-DHS)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1069" w:history="1">
        <w:r w:rsidRPr="00CF4575">
          <w:rPr>
            <w:rFonts w:eastAsia="Times New Roman"/>
            <w:vanish/>
            <w:color w:val="444444"/>
          </w:rPr>
          <w:t>H187A130090</w:t>
        </w:r>
      </w:hyperlink>
      <w:r w:rsidRPr="00CF4575">
        <w:rPr>
          <w:rFonts w:eastAsia="Times New Roman"/>
          <w:vanish/>
          <w:color w:val="000000"/>
        </w:rPr>
        <w:t xml:space="preserve">, for $635,124.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0" w:history="1">
        <w:r w:rsidRPr="00CF4575">
          <w:rPr>
            <w:rFonts w:eastAsia="Times New Roman"/>
            <w:vanish/>
            <w:color w:val="444444"/>
          </w:rPr>
          <w:t>SF-269 report(s) for H187A130090</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1" w:history="1">
        <w:r w:rsidRPr="00CF4575">
          <w:rPr>
            <w:rFonts w:eastAsia="Times New Roman"/>
            <w:vanish/>
            <w:color w:val="444444"/>
          </w:rPr>
          <w:t>SF-425 report(s) for H187A130090</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072" w:history="1">
        <w:r w:rsidRPr="00CF4575">
          <w:rPr>
            <w:rFonts w:eastAsia="Times New Roman"/>
            <w:vanish/>
            <w:color w:val="444444"/>
          </w:rPr>
          <w:t>H187A120090</w:t>
        </w:r>
      </w:hyperlink>
      <w:r w:rsidRPr="00CF4575">
        <w:rPr>
          <w:rFonts w:eastAsia="Times New Roman"/>
          <w:vanish/>
          <w:color w:val="000000"/>
        </w:rPr>
        <w:t xml:space="preserve">, for $552,835.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3" w:history="1">
        <w:r w:rsidRPr="00CF4575">
          <w:rPr>
            <w:rFonts w:eastAsia="Times New Roman"/>
            <w:vanish/>
            <w:color w:val="444444"/>
          </w:rPr>
          <w:t>SF-269 report(s) for H187A120090</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4" w:history="1">
        <w:r w:rsidRPr="00CF4575">
          <w:rPr>
            <w:rFonts w:eastAsia="Times New Roman"/>
            <w:vanish/>
            <w:color w:val="444444"/>
          </w:rPr>
          <w:t>SF-425 report(s) for H187A120090</w:t>
        </w:r>
      </w:hyperlink>
      <w:r w:rsidRPr="00CF4575">
        <w:rPr>
          <w:rFonts w:eastAsia="Times New Roman"/>
          <w:vanish/>
          <w:color w:val="000000"/>
        </w:rPr>
        <w:t xml:space="preserve">. </w:t>
      </w:r>
    </w:p>
    <w:p w:rsidR="00CF4575" w:rsidRPr="00CF4575" w:rsidRDefault="00CF4575" w:rsidP="00CF4575">
      <w:pPr>
        <w:numPr>
          <w:ilvl w:val="0"/>
          <w:numId w:val="160"/>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Department of Labor And Economic Growth (MRS)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1075" w:history="1">
        <w:r w:rsidRPr="00CF4575">
          <w:rPr>
            <w:rFonts w:eastAsia="Times New Roman"/>
            <w:vanish/>
            <w:color w:val="444444"/>
          </w:rPr>
          <w:t>H187A130031</w:t>
        </w:r>
      </w:hyperlink>
      <w:r w:rsidRPr="00CF4575">
        <w:rPr>
          <w:rFonts w:eastAsia="Times New Roman"/>
          <w:vanish/>
          <w:color w:val="000000"/>
        </w:rPr>
        <w:t xml:space="preserve">, the amount of which is not available in the MIS.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6" w:history="1">
        <w:r w:rsidRPr="00CF4575">
          <w:rPr>
            <w:rFonts w:eastAsia="Times New Roman"/>
            <w:vanish/>
            <w:color w:val="444444"/>
          </w:rPr>
          <w:t>SF-269 report(s) for H187A130031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7" w:history="1">
        <w:r w:rsidRPr="00CF4575">
          <w:rPr>
            <w:rFonts w:eastAsia="Times New Roman"/>
            <w:vanish/>
            <w:color w:val="444444"/>
          </w:rPr>
          <w:t>SF-425 report(s) for H187A130031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078" w:history="1">
        <w:r w:rsidRPr="00CF4575">
          <w:rPr>
            <w:rFonts w:eastAsia="Times New Roman"/>
            <w:vanish/>
            <w:color w:val="444444"/>
          </w:rPr>
          <w:t>H187A120031</w:t>
        </w:r>
      </w:hyperlink>
      <w:r w:rsidRPr="00CF4575">
        <w:rPr>
          <w:rFonts w:eastAsia="Times New Roman"/>
          <w:vanish/>
          <w:color w:val="000000"/>
        </w:rPr>
        <w:t xml:space="preserve">, for $138,304.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79" w:history="1">
        <w:r w:rsidRPr="00CF4575">
          <w:rPr>
            <w:rFonts w:eastAsia="Times New Roman"/>
            <w:vanish/>
            <w:color w:val="444444"/>
          </w:rPr>
          <w:t>SF-269 report(s) for H187A120031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0" w:history="1">
        <w:r w:rsidRPr="00CF4575">
          <w:rPr>
            <w:rFonts w:eastAsia="Times New Roman"/>
            <w:vanish/>
            <w:color w:val="444444"/>
          </w:rPr>
          <w:t>SF-425 report(s) for H187A120031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1081" w:history="1">
        <w:r w:rsidRPr="00CF4575">
          <w:rPr>
            <w:rFonts w:eastAsia="Times New Roman"/>
            <w:vanish/>
            <w:color w:val="444444"/>
          </w:rPr>
          <w:t>H187A110031</w:t>
        </w:r>
      </w:hyperlink>
      <w:r w:rsidRPr="00CF4575">
        <w:rPr>
          <w:rFonts w:eastAsia="Times New Roman"/>
          <w:vanish/>
          <w:color w:val="000000"/>
        </w:rPr>
        <w:t xml:space="preserve">, for $701,467.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2" w:history="1">
        <w:r w:rsidRPr="00CF4575">
          <w:rPr>
            <w:rFonts w:eastAsia="Times New Roman"/>
            <w:vanish/>
            <w:color w:val="444444"/>
          </w:rPr>
          <w:t>SF-269 report(s) for H187A110031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3" w:history="1">
        <w:r w:rsidRPr="00CF4575">
          <w:rPr>
            <w:rFonts w:eastAsia="Times New Roman"/>
            <w:vanish/>
            <w:color w:val="444444"/>
          </w:rPr>
          <w:t>SF-425 report(s) for H187A110031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1084" w:history="1">
        <w:r w:rsidRPr="00CF4575">
          <w:rPr>
            <w:rFonts w:eastAsia="Times New Roman"/>
            <w:vanish/>
            <w:color w:val="444444"/>
          </w:rPr>
          <w:t>H187A100031</w:t>
        </w:r>
      </w:hyperlink>
      <w:r w:rsidRPr="00CF4575">
        <w:rPr>
          <w:rFonts w:eastAsia="Times New Roman"/>
          <w:vanish/>
          <w:color w:val="000000"/>
        </w:rPr>
        <w:t xml:space="preserve">, for $712,581.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5" w:history="1">
        <w:r w:rsidRPr="00CF4575">
          <w:rPr>
            <w:rFonts w:eastAsia="Times New Roman"/>
            <w:vanish/>
            <w:color w:val="444444"/>
          </w:rPr>
          <w:t>SF-269 report(s) for H187A100031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6" w:history="1">
        <w:r w:rsidRPr="00CF4575">
          <w:rPr>
            <w:rFonts w:eastAsia="Times New Roman"/>
            <w:vanish/>
            <w:color w:val="444444"/>
          </w:rPr>
          <w:t>SF-425 report(s) for H187A100031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1087" w:history="1">
        <w:r w:rsidRPr="00CF4575">
          <w:rPr>
            <w:rFonts w:eastAsia="Times New Roman"/>
            <w:vanish/>
            <w:color w:val="444444"/>
          </w:rPr>
          <w:t>H187A090031</w:t>
        </w:r>
      </w:hyperlink>
      <w:r w:rsidRPr="00CF4575">
        <w:rPr>
          <w:rFonts w:eastAsia="Times New Roman"/>
          <w:vanish/>
          <w:color w:val="000000"/>
        </w:rPr>
        <w:t xml:space="preserve">, for $723,237.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8" w:history="1">
        <w:r w:rsidRPr="00CF4575">
          <w:rPr>
            <w:rFonts w:eastAsia="Times New Roman"/>
            <w:vanish/>
            <w:color w:val="444444"/>
          </w:rPr>
          <w:t>SF-269 report(s) for H187A090031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89" w:history="1">
        <w:r w:rsidRPr="00CF4575">
          <w:rPr>
            <w:rFonts w:eastAsia="Times New Roman"/>
            <w:vanish/>
            <w:color w:val="444444"/>
          </w:rPr>
          <w:t>SF-425 report(s) for H187A090031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1090" w:history="1">
        <w:r w:rsidRPr="00CF4575">
          <w:rPr>
            <w:rFonts w:eastAsia="Times New Roman"/>
            <w:vanish/>
            <w:color w:val="444444"/>
          </w:rPr>
          <w:t>H187A080031</w:t>
        </w:r>
      </w:hyperlink>
      <w:r w:rsidRPr="00CF4575">
        <w:rPr>
          <w:rFonts w:eastAsia="Times New Roman"/>
          <w:vanish/>
          <w:color w:val="000000"/>
        </w:rPr>
        <w:t xml:space="preserve">, for $730,168.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1" w:history="1">
        <w:r w:rsidRPr="00CF4575">
          <w:rPr>
            <w:rFonts w:eastAsia="Times New Roman"/>
            <w:vanish/>
            <w:color w:val="444444"/>
          </w:rPr>
          <w:t>SF-269 report(s) for H187A080031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2" w:history="1">
        <w:r w:rsidRPr="00CF4575">
          <w:rPr>
            <w:rFonts w:eastAsia="Times New Roman"/>
            <w:vanish/>
            <w:color w:val="444444"/>
          </w:rPr>
          <w:t>SF-425 report(s) for H187A080031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1093" w:history="1">
        <w:r w:rsidRPr="00CF4575">
          <w:rPr>
            <w:rFonts w:eastAsia="Times New Roman"/>
            <w:vanish/>
            <w:color w:val="444444"/>
          </w:rPr>
          <w:t>H187A070031</w:t>
        </w:r>
      </w:hyperlink>
      <w:r w:rsidRPr="00CF4575">
        <w:rPr>
          <w:rFonts w:eastAsia="Times New Roman"/>
          <w:vanish/>
          <w:color w:val="000000"/>
        </w:rPr>
        <w:t xml:space="preserve">, for $775,973.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4" w:history="1">
        <w:r w:rsidRPr="00CF4575">
          <w:rPr>
            <w:rFonts w:eastAsia="Times New Roman"/>
            <w:vanish/>
            <w:color w:val="444444"/>
          </w:rPr>
          <w:t>SF-269 report(s) for H187A070031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5" w:history="1">
        <w:r w:rsidRPr="00CF4575">
          <w:rPr>
            <w:rFonts w:eastAsia="Times New Roman"/>
            <w:vanish/>
            <w:color w:val="444444"/>
          </w:rPr>
          <w:t>SF-425 report(s) for H187A070031</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1096" w:history="1">
        <w:r w:rsidRPr="00CF4575">
          <w:rPr>
            <w:rFonts w:eastAsia="Times New Roman"/>
            <w:vanish/>
            <w:color w:val="444444"/>
          </w:rPr>
          <w:t>H187A060031</w:t>
        </w:r>
      </w:hyperlink>
      <w:r w:rsidRPr="00CF4575">
        <w:rPr>
          <w:rFonts w:eastAsia="Times New Roman"/>
          <w:vanish/>
          <w:color w:val="000000"/>
        </w:rPr>
        <w:t xml:space="preserve">, for $770,269.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7" w:history="1">
        <w:r w:rsidRPr="00CF4575">
          <w:rPr>
            <w:rFonts w:eastAsia="Times New Roman"/>
            <w:vanish/>
            <w:color w:val="444444"/>
          </w:rPr>
          <w:t>SF-269 report(s) for H187A060031</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098" w:history="1">
        <w:r w:rsidRPr="00CF4575">
          <w:rPr>
            <w:rFonts w:eastAsia="Times New Roman"/>
            <w:vanish/>
            <w:color w:val="444444"/>
          </w:rPr>
          <w:t>SF-425 report(s) for H187A060031</w:t>
        </w:r>
      </w:hyperlink>
      <w:r w:rsidRPr="00CF4575">
        <w:rPr>
          <w:rFonts w:eastAsia="Times New Roman"/>
          <w:vanish/>
          <w:color w:val="000000"/>
        </w:rPr>
        <w:t xml:space="preserve">. </w:t>
      </w:r>
    </w:p>
    <w:p w:rsidR="00CF4575" w:rsidRPr="00CF4575" w:rsidRDefault="00CF4575" w:rsidP="00CF4575">
      <w:pPr>
        <w:numPr>
          <w:ilvl w:val="0"/>
          <w:numId w:val="160"/>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Commission for The Blind (MCB)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2012, this grantee received an award, PR award ID </w:t>
      </w:r>
      <w:hyperlink r:id="rId1099" w:history="1">
        <w:r w:rsidRPr="00CF4575">
          <w:rPr>
            <w:rFonts w:eastAsia="Times New Roman"/>
            <w:vanish/>
            <w:color w:val="444444"/>
          </w:rPr>
          <w:t>H187A120032</w:t>
        </w:r>
      </w:hyperlink>
      <w:r w:rsidRPr="00CF4575">
        <w:rPr>
          <w:rFonts w:eastAsia="Times New Roman"/>
          <w:vanish/>
          <w:color w:val="000000"/>
        </w:rPr>
        <w:t xml:space="preserve">, for $94,246.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0" w:history="1">
        <w:r w:rsidRPr="00CF4575">
          <w:rPr>
            <w:rFonts w:eastAsia="Times New Roman"/>
            <w:vanish/>
            <w:color w:val="444444"/>
          </w:rPr>
          <w:t>SF-269 report(s) for H187A120032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1" w:history="1">
        <w:r w:rsidRPr="00CF4575">
          <w:rPr>
            <w:rFonts w:eastAsia="Times New Roman"/>
            <w:vanish/>
            <w:color w:val="444444"/>
          </w:rPr>
          <w:t>SF-425 report(s) for H187A120032</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2011, this grantee received an award, PR award ID </w:t>
      </w:r>
      <w:hyperlink r:id="rId1102" w:history="1">
        <w:r w:rsidRPr="00CF4575">
          <w:rPr>
            <w:rFonts w:eastAsia="Times New Roman"/>
            <w:vanish/>
            <w:color w:val="444444"/>
          </w:rPr>
          <w:t>H187A110032</w:t>
        </w:r>
      </w:hyperlink>
      <w:r w:rsidRPr="00CF4575">
        <w:rPr>
          <w:rFonts w:eastAsia="Times New Roman"/>
          <w:vanish/>
          <w:color w:val="000000"/>
        </w:rPr>
        <w:t xml:space="preserve">, for $95,655.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3" w:history="1">
        <w:r w:rsidRPr="00CF4575">
          <w:rPr>
            <w:rFonts w:eastAsia="Times New Roman"/>
            <w:vanish/>
            <w:color w:val="444444"/>
          </w:rPr>
          <w:t>SF-269 report(s) for H187A110032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4" w:history="1">
        <w:r w:rsidRPr="00CF4575">
          <w:rPr>
            <w:rFonts w:eastAsia="Times New Roman"/>
            <w:vanish/>
            <w:color w:val="444444"/>
          </w:rPr>
          <w:t>SF-425 report(s) for H187A110032</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2010, this grantee received an award, PR award ID </w:t>
      </w:r>
      <w:hyperlink r:id="rId1105" w:history="1">
        <w:r w:rsidRPr="00CF4575">
          <w:rPr>
            <w:rFonts w:eastAsia="Times New Roman"/>
            <w:vanish/>
            <w:color w:val="444444"/>
          </w:rPr>
          <w:t>H187A100032</w:t>
        </w:r>
      </w:hyperlink>
      <w:r w:rsidRPr="00CF4575">
        <w:rPr>
          <w:rFonts w:eastAsia="Times New Roman"/>
          <w:vanish/>
          <w:color w:val="000000"/>
        </w:rPr>
        <w:t xml:space="preserve">, for $97,170.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6" w:history="1">
        <w:r w:rsidRPr="00CF4575">
          <w:rPr>
            <w:rFonts w:eastAsia="Times New Roman"/>
            <w:vanish/>
            <w:color w:val="444444"/>
          </w:rPr>
          <w:t>SF-269 report(s) for H187A100032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7" w:history="1">
        <w:r w:rsidRPr="00CF4575">
          <w:rPr>
            <w:rFonts w:eastAsia="Times New Roman"/>
            <w:vanish/>
            <w:color w:val="444444"/>
          </w:rPr>
          <w:t>SF-425 report(s) for H187A100032</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2009, this grantee received an award, PR award ID </w:t>
      </w:r>
      <w:hyperlink r:id="rId1108" w:history="1">
        <w:r w:rsidRPr="00CF4575">
          <w:rPr>
            <w:rFonts w:eastAsia="Times New Roman"/>
            <w:vanish/>
            <w:color w:val="444444"/>
          </w:rPr>
          <w:t>H187A090032</w:t>
        </w:r>
      </w:hyperlink>
      <w:r w:rsidRPr="00CF4575">
        <w:rPr>
          <w:rFonts w:eastAsia="Times New Roman"/>
          <w:vanish/>
          <w:color w:val="000000"/>
        </w:rPr>
        <w:t xml:space="preserve">, for $98,623.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09" w:history="1">
        <w:r w:rsidRPr="00CF4575">
          <w:rPr>
            <w:rFonts w:eastAsia="Times New Roman"/>
            <w:vanish/>
            <w:color w:val="444444"/>
          </w:rPr>
          <w:t>SF-269 report(s) for H187A090032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0" w:history="1">
        <w:r w:rsidRPr="00CF4575">
          <w:rPr>
            <w:rFonts w:eastAsia="Times New Roman"/>
            <w:vanish/>
            <w:color w:val="444444"/>
          </w:rPr>
          <w:t>SF-425 report(s) for H187A090032</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2008, this grantee received an award, PR award ID </w:t>
      </w:r>
      <w:hyperlink r:id="rId1111" w:history="1">
        <w:r w:rsidRPr="00CF4575">
          <w:rPr>
            <w:rFonts w:eastAsia="Times New Roman"/>
            <w:vanish/>
            <w:color w:val="444444"/>
          </w:rPr>
          <w:t>H187A080032</w:t>
        </w:r>
      </w:hyperlink>
      <w:r w:rsidRPr="00CF4575">
        <w:rPr>
          <w:rFonts w:eastAsia="Times New Roman"/>
          <w:vanish/>
          <w:color w:val="000000"/>
        </w:rPr>
        <w:t xml:space="preserve">, for $99,568.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2" w:history="1">
        <w:r w:rsidRPr="00CF4575">
          <w:rPr>
            <w:rFonts w:eastAsia="Times New Roman"/>
            <w:vanish/>
            <w:color w:val="444444"/>
          </w:rPr>
          <w:t>SF-269 report(s) for H187A080032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3" w:history="1">
        <w:r w:rsidRPr="00CF4575">
          <w:rPr>
            <w:rFonts w:eastAsia="Times New Roman"/>
            <w:vanish/>
            <w:color w:val="444444"/>
          </w:rPr>
          <w:t>SF-425 report(s) for H187A080032</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2007, this grantee received an award, PR award ID </w:t>
      </w:r>
      <w:hyperlink r:id="rId1114" w:history="1">
        <w:r w:rsidRPr="00CF4575">
          <w:rPr>
            <w:rFonts w:eastAsia="Times New Roman"/>
            <w:vanish/>
            <w:color w:val="444444"/>
          </w:rPr>
          <w:t>H187A070032</w:t>
        </w:r>
      </w:hyperlink>
      <w:r w:rsidRPr="00CF4575">
        <w:rPr>
          <w:rFonts w:eastAsia="Times New Roman"/>
          <w:vanish/>
          <w:color w:val="000000"/>
        </w:rPr>
        <w:t xml:space="preserve">, for $103,206.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5" w:history="1">
        <w:r w:rsidRPr="00CF4575">
          <w:rPr>
            <w:rFonts w:eastAsia="Times New Roman"/>
            <w:vanish/>
            <w:color w:val="444444"/>
          </w:rPr>
          <w:t>SF-269 report(s) for H187A070032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6" w:history="1">
        <w:r w:rsidRPr="00CF4575">
          <w:rPr>
            <w:rFonts w:eastAsia="Times New Roman"/>
            <w:vanish/>
            <w:color w:val="444444"/>
          </w:rPr>
          <w:t>SF-425 report(s) for H187A070032</w:t>
        </w:r>
      </w:hyperlink>
      <w:r w:rsidRPr="00CF4575">
        <w:rPr>
          <w:rFonts w:eastAsia="Times New Roman"/>
          <w:vanish/>
          <w:color w:val="000000"/>
        </w:rPr>
        <w:t xml:space="preserve">.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2006, this grantee received an award, PR award ID </w:t>
      </w:r>
      <w:hyperlink r:id="rId1117" w:history="1">
        <w:r w:rsidRPr="00CF4575">
          <w:rPr>
            <w:rFonts w:eastAsia="Times New Roman"/>
            <w:vanish/>
            <w:color w:val="444444"/>
          </w:rPr>
          <w:t>H187A060032</w:t>
        </w:r>
      </w:hyperlink>
      <w:r w:rsidRPr="00CF4575">
        <w:rPr>
          <w:rFonts w:eastAsia="Times New Roman"/>
          <w:vanish/>
          <w:color w:val="000000"/>
        </w:rPr>
        <w:t xml:space="preserve">, for $104,071.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8" w:history="1">
        <w:r w:rsidRPr="00CF4575">
          <w:rPr>
            <w:rFonts w:eastAsia="Times New Roman"/>
            <w:vanish/>
            <w:color w:val="444444"/>
          </w:rPr>
          <w:t>SF-269 report(s) for H187A060032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19" w:history="1">
        <w:r w:rsidRPr="00CF4575">
          <w:rPr>
            <w:rFonts w:eastAsia="Times New Roman"/>
            <w:vanish/>
            <w:color w:val="444444"/>
          </w:rPr>
          <w:t>SF-425 report(s) for H187A060032</w:t>
        </w:r>
      </w:hyperlink>
      <w:r w:rsidRPr="00CF4575">
        <w:rPr>
          <w:rFonts w:eastAsia="Times New Roman"/>
          <w:vanish/>
          <w:color w:val="000000"/>
        </w:rPr>
        <w:t xml:space="preserve">. </w:t>
      </w:r>
    </w:p>
    <w:p w:rsidR="00CF4575" w:rsidRPr="00CF4575" w:rsidRDefault="00CF4575" w:rsidP="00CF4575">
      <w:pPr>
        <w:numPr>
          <w:ilvl w:val="0"/>
          <w:numId w:val="160"/>
        </w:numPr>
        <w:shd w:val="clear" w:color="auto" w:fill="FFFFFF"/>
        <w:spacing w:before="100" w:beforeAutospacing="1" w:after="180" w:line="240" w:lineRule="auto"/>
        <w:ind w:left="945"/>
        <w:rPr>
          <w:rFonts w:eastAsia="Times New Roman"/>
          <w:vanish/>
          <w:color w:val="000000"/>
        </w:rPr>
      </w:pPr>
      <w:r w:rsidRPr="00CF4575">
        <w:rPr>
          <w:rFonts w:eastAsia="Times New Roman"/>
          <w:vanish/>
          <w:color w:val="000000"/>
        </w:rPr>
        <w:t xml:space="preserve">Michigan Licensing And Regulatory Affairs (MLRA) </w:t>
      </w:r>
    </w:p>
    <w:p w:rsidR="00CF4575" w:rsidRPr="00CF4575" w:rsidRDefault="00CF4575" w:rsidP="00CF4575">
      <w:pPr>
        <w:numPr>
          <w:ilvl w:val="1"/>
          <w:numId w:val="160"/>
        </w:numPr>
        <w:shd w:val="clear" w:color="auto" w:fill="FFFFFF"/>
        <w:spacing w:before="100" w:beforeAutospacing="1" w:after="180" w:line="240" w:lineRule="auto"/>
        <w:ind w:left="1665"/>
        <w:rPr>
          <w:rFonts w:eastAsia="Times New Roman"/>
          <w:vanish/>
          <w:color w:val="000000"/>
        </w:rPr>
      </w:pPr>
      <w:r w:rsidRPr="00CF4575">
        <w:rPr>
          <w:rFonts w:eastAsia="Times New Roman"/>
          <w:vanish/>
          <w:color w:val="000000"/>
        </w:rPr>
        <w:t xml:space="preserve">For 2013, this grantee received an award, PR award ID </w:t>
      </w:r>
      <w:hyperlink r:id="rId1120" w:history="1">
        <w:r w:rsidRPr="00CF4575">
          <w:rPr>
            <w:rFonts w:eastAsia="Times New Roman"/>
            <w:vanish/>
            <w:color w:val="444444"/>
          </w:rPr>
          <w:t>H187A130032</w:t>
        </w:r>
      </w:hyperlink>
      <w:r w:rsidRPr="00CF4575">
        <w:rPr>
          <w:rFonts w:eastAsia="Times New Roman"/>
          <w:vanish/>
          <w:color w:val="000000"/>
        </w:rPr>
        <w:t xml:space="preserve">, for $86,608.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21" w:history="1">
        <w:r w:rsidRPr="00CF4575">
          <w:rPr>
            <w:rFonts w:eastAsia="Times New Roman"/>
            <w:vanish/>
            <w:color w:val="444444"/>
          </w:rPr>
          <w:t>SF-269 report(s) for H187A130032</w:t>
        </w:r>
      </w:hyperlink>
      <w:r w:rsidRPr="00CF4575">
        <w:rPr>
          <w:rFonts w:eastAsia="Times New Roman"/>
          <w:vanish/>
          <w:color w:val="000000"/>
        </w:rPr>
        <w:t xml:space="preserve">. </w:t>
      </w:r>
    </w:p>
    <w:p w:rsidR="00CF4575" w:rsidRPr="00CF4575" w:rsidRDefault="00CF4575" w:rsidP="00CF4575">
      <w:pPr>
        <w:numPr>
          <w:ilvl w:val="2"/>
          <w:numId w:val="160"/>
        </w:numPr>
        <w:shd w:val="clear" w:color="auto" w:fill="FFFFFF"/>
        <w:spacing w:before="100" w:beforeAutospacing="1" w:after="180" w:line="240" w:lineRule="auto"/>
        <w:ind w:left="2385"/>
        <w:rPr>
          <w:rFonts w:eastAsia="Times New Roman"/>
          <w:vanish/>
          <w:color w:val="000000"/>
        </w:rPr>
      </w:pPr>
      <w:r w:rsidRPr="00CF4575">
        <w:rPr>
          <w:rFonts w:eastAsia="Times New Roman"/>
          <w:vanish/>
          <w:color w:val="000000"/>
        </w:rPr>
        <w:t xml:space="preserve">View the </w:t>
      </w:r>
      <w:hyperlink r:id="rId1122" w:history="1">
        <w:r w:rsidRPr="00CF4575">
          <w:rPr>
            <w:rFonts w:eastAsia="Times New Roman"/>
            <w:vanish/>
            <w:color w:val="444444"/>
          </w:rPr>
          <w:t>SF-425 report(s) for H187A130032</w:t>
        </w:r>
      </w:hyperlink>
      <w:r w:rsidRPr="00CF4575">
        <w:rPr>
          <w:rFonts w:eastAsia="Times New Roman"/>
          <w:vanish/>
          <w:color w:val="000000"/>
        </w:rPr>
        <w:t xml:space="preserve">. </w:t>
      </w:r>
    </w:p>
    <w:p w:rsidR="00CF4575" w:rsidRPr="00CF4575" w:rsidRDefault="00CF4575" w:rsidP="00CF4575">
      <w:pPr>
        <w:shd w:val="clear" w:color="auto" w:fill="FFFFFF"/>
        <w:spacing w:before="480" w:after="100" w:afterAutospacing="1" w:line="240" w:lineRule="auto"/>
        <w:jc w:val="center"/>
        <w:rPr>
          <w:rFonts w:eastAsia="Times New Roman"/>
          <w:color w:val="C0DCC0"/>
        </w:rPr>
      </w:pP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r w:rsidRPr="00CF4575">
        <w:rPr>
          <w:rFonts w:eastAsia="Times New Roman"/>
          <w:vanish/>
          <w:color w:val="000000"/>
        </w:rPr>
        <w:pict/>
      </w:r>
      <w:hyperlink r:id="rId1123" w:anchor="skipnav" w:history="1">
        <w:r w:rsidRPr="00CF4575">
          <w:rPr>
            <w:rFonts w:eastAsia="Times New Roman"/>
            <w:color w:val="0000FF"/>
            <w:u w:val="single"/>
          </w:rPr>
          <w:t>Top of Main Content</w:t>
        </w:r>
      </w:hyperlink>
    </w:p>
    <w:p w:rsidR="00E920D2" w:rsidRDefault="00E920D2"/>
    <w:sectPr w:rsidR="00E9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3in;height:3in" o:bullet="t"/>
    </w:pict>
  </w:numPicBullet>
  <w:numPicBullet w:numPicBulletId="1">
    <w:pict>
      <v:shape id="_x0000_i1237" type="#_x0000_t75" style="width:3in;height:3in" o:bullet="t"/>
    </w:pict>
  </w:numPicBullet>
  <w:numPicBullet w:numPicBulletId="2">
    <w:pict>
      <v:shape id="_x0000_i1238" type="#_x0000_t75" style="width:3in;height:3in" o:bullet="t"/>
    </w:pict>
  </w:numPicBullet>
  <w:numPicBullet w:numPicBulletId="3">
    <w:pict>
      <v:shape id="_x0000_i1239" type="#_x0000_t75" style="width:3in;height:3in" o:bullet="t"/>
    </w:pict>
  </w:numPicBullet>
  <w:numPicBullet w:numPicBulletId="4">
    <w:pict>
      <v:shape id="_x0000_i1240" type="#_x0000_t75" style="width:3in;height:3in" o:bullet="t"/>
    </w:pict>
  </w:numPicBullet>
  <w:numPicBullet w:numPicBulletId="5">
    <w:pict>
      <v:shape id="_x0000_i1241" type="#_x0000_t75" style="width:3in;height:3in" o:bullet="t"/>
    </w:pict>
  </w:numPicBullet>
  <w:numPicBullet w:numPicBulletId="6">
    <w:pict>
      <v:shape id="_x0000_i1242" type="#_x0000_t75" style="width:3in;height:3in" o:bullet="t"/>
    </w:pict>
  </w:numPicBullet>
  <w:numPicBullet w:numPicBulletId="7">
    <w:pict>
      <v:shape id="_x0000_i1243" type="#_x0000_t75" style="width:3in;height:3in" o:bullet="t"/>
    </w:pict>
  </w:numPicBullet>
  <w:numPicBullet w:numPicBulletId="8">
    <w:pict>
      <v:shape id="_x0000_i1244" type="#_x0000_t75" style="width:3in;height:3in" o:bullet="t"/>
    </w:pict>
  </w:numPicBullet>
  <w:numPicBullet w:numPicBulletId="9">
    <w:pict>
      <v:shape id="_x0000_i1245" type="#_x0000_t75" style="width:3in;height:3in" o:bullet="t"/>
    </w:pict>
  </w:numPicBullet>
  <w:numPicBullet w:numPicBulletId="10">
    <w:pict>
      <v:shape id="_x0000_i1246" type="#_x0000_t75" style="width:3in;height:3in" o:bullet="t"/>
    </w:pict>
  </w:numPicBullet>
  <w:numPicBullet w:numPicBulletId="11">
    <w:pict>
      <v:shape id="_x0000_i1247" type="#_x0000_t75" style="width:3in;height:3in" o:bullet="t"/>
    </w:pict>
  </w:numPicBullet>
  <w:numPicBullet w:numPicBulletId="12">
    <w:pict>
      <v:shape id="_x0000_i1248" type="#_x0000_t75" style="width:3in;height:3in" o:bullet="t"/>
    </w:pict>
  </w:numPicBullet>
  <w:numPicBullet w:numPicBulletId="13">
    <w:pict>
      <v:shape id="_x0000_i1249" type="#_x0000_t75" style="width:3in;height:3in" o:bullet="t"/>
    </w:pict>
  </w:numPicBullet>
  <w:numPicBullet w:numPicBulletId="14">
    <w:pict>
      <v:shape id="_x0000_i1250" type="#_x0000_t75" style="width:3in;height:3in" o:bullet="t"/>
    </w:pict>
  </w:numPicBullet>
  <w:numPicBullet w:numPicBulletId="15">
    <w:pict>
      <v:shape id="_x0000_i1251" type="#_x0000_t75" style="width:3in;height:3in" o:bullet="t"/>
    </w:pict>
  </w:numPicBullet>
  <w:numPicBullet w:numPicBulletId="16">
    <w:pict>
      <v:shape id="_x0000_i1252" type="#_x0000_t75" style="width:3in;height:3in" o:bullet="t"/>
    </w:pict>
  </w:numPicBullet>
  <w:numPicBullet w:numPicBulletId="17">
    <w:pict>
      <v:shape id="_x0000_i1253" type="#_x0000_t75" style="width:3in;height:3in" o:bullet="t"/>
    </w:pict>
  </w:numPicBullet>
  <w:numPicBullet w:numPicBulletId="18">
    <w:pict>
      <v:shape id="_x0000_i1254" type="#_x0000_t75" style="width:3in;height:3in" o:bullet="t"/>
    </w:pict>
  </w:numPicBullet>
  <w:numPicBullet w:numPicBulletId="19">
    <w:pict>
      <v:shape id="_x0000_i1255" type="#_x0000_t75" style="width:3in;height:3in" o:bullet="t"/>
    </w:pict>
  </w:numPicBullet>
  <w:numPicBullet w:numPicBulletId="20">
    <w:pict>
      <v:shape id="_x0000_i1256" type="#_x0000_t75" style="width:3in;height:3in" o:bullet="t"/>
    </w:pict>
  </w:numPicBullet>
  <w:numPicBullet w:numPicBulletId="21">
    <w:pict>
      <v:shape id="_x0000_i1257" type="#_x0000_t75" style="width:3in;height:3in" o:bullet="t"/>
    </w:pict>
  </w:numPicBullet>
  <w:numPicBullet w:numPicBulletId="22">
    <w:pict>
      <v:shape id="_x0000_i1258" type="#_x0000_t75" style="width:3in;height:3in" o:bullet="t"/>
    </w:pict>
  </w:numPicBullet>
  <w:numPicBullet w:numPicBulletId="23">
    <w:pict>
      <v:shape id="_x0000_i1259" type="#_x0000_t75" style="width:3in;height:3in" o:bullet="t"/>
    </w:pict>
  </w:numPicBullet>
  <w:numPicBullet w:numPicBulletId="24">
    <w:pict>
      <v:shape id="_x0000_i1260" type="#_x0000_t75" style="width:3in;height:3in" o:bullet="t"/>
    </w:pict>
  </w:numPicBullet>
  <w:numPicBullet w:numPicBulletId="25">
    <w:pict>
      <v:shape id="_x0000_i1261" type="#_x0000_t75" style="width:3in;height:3in" o:bullet="t"/>
    </w:pict>
  </w:numPicBullet>
  <w:numPicBullet w:numPicBulletId="26">
    <w:pict>
      <v:shape id="_x0000_i1262" type="#_x0000_t75" style="width:3in;height:3in" o:bullet="t"/>
    </w:pict>
  </w:numPicBullet>
  <w:numPicBullet w:numPicBulletId="27">
    <w:pict>
      <v:shape id="_x0000_i1263" type="#_x0000_t75" style="width:3in;height:3in" o:bullet="t"/>
    </w:pict>
  </w:numPicBullet>
  <w:numPicBullet w:numPicBulletId="28">
    <w:pict>
      <v:shape id="_x0000_i1264" type="#_x0000_t75" style="width:3in;height:3in" o:bullet="t"/>
    </w:pict>
  </w:numPicBullet>
  <w:numPicBullet w:numPicBulletId="29">
    <w:pict>
      <v:shape id="_x0000_i1265" type="#_x0000_t75" style="width:3in;height:3in" o:bullet="t"/>
    </w:pict>
  </w:numPicBullet>
  <w:numPicBullet w:numPicBulletId="30">
    <w:pict>
      <v:shape id="_x0000_i1266" type="#_x0000_t75" style="width:3in;height:3in" o:bullet="t"/>
    </w:pict>
  </w:numPicBullet>
  <w:numPicBullet w:numPicBulletId="31">
    <w:pict>
      <v:shape id="_x0000_i1267" type="#_x0000_t75" style="width:3in;height:3in" o:bullet="t"/>
    </w:pict>
  </w:numPicBullet>
  <w:numPicBullet w:numPicBulletId="32">
    <w:pict>
      <v:shape id="_x0000_i1268" type="#_x0000_t75" style="width:3in;height:3in" o:bullet="t"/>
    </w:pict>
  </w:numPicBullet>
  <w:numPicBullet w:numPicBulletId="33">
    <w:pict>
      <v:shape id="_x0000_i1269" type="#_x0000_t75" style="width:3in;height:3in" o:bullet="t"/>
    </w:pict>
  </w:numPicBullet>
  <w:numPicBullet w:numPicBulletId="34">
    <w:pict>
      <v:shape id="_x0000_i1270" type="#_x0000_t75" style="width:3in;height:3in" o:bullet="t"/>
    </w:pict>
  </w:numPicBullet>
  <w:numPicBullet w:numPicBulletId="35">
    <w:pict>
      <v:shape id="_x0000_i1271" type="#_x0000_t75" style="width:3in;height:3in" o:bullet="t"/>
    </w:pict>
  </w:numPicBullet>
  <w:numPicBullet w:numPicBulletId="36">
    <w:pict>
      <v:shape id="_x0000_i1272" type="#_x0000_t75" style="width:3in;height:3in" o:bullet="t"/>
    </w:pict>
  </w:numPicBullet>
  <w:numPicBullet w:numPicBulletId="37">
    <w:pict>
      <v:shape id="_x0000_i1273" type="#_x0000_t75" style="width:3in;height:3in" o:bullet="t"/>
    </w:pict>
  </w:numPicBullet>
  <w:numPicBullet w:numPicBulletId="38">
    <w:pict>
      <v:shape id="_x0000_i1274" type="#_x0000_t75" style="width:3in;height:3in" o:bullet="t"/>
    </w:pict>
  </w:numPicBullet>
  <w:numPicBullet w:numPicBulletId="39">
    <w:pict>
      <v:shape id="_x0000_i1275" type="#_x0000_t75" style="width:3in;height:3in" o:bullet="t"/>
    </w:pict>
  </w:numPicBullet>
  <w:numPicBullet w:numPicBulletId="40">
    <w:pict>
      <v:shape id="_x0000_i1276" type="#_x0000_t75" style="width:3in;height:3in" o:bullet="t"/>
    </w:pict>
  </w:numPicBullet>
  <w:numPicBullet w:numPicBulletId="41">
    <w:pict>
      <v:shape id="_x0000_i1277" type="#_x0000_t75" style="width:3in;height:3in" o:bullet="t"/>
    </w:pict>
  </w:numPicBullet>
  <w:numPicBullet w:numPicBulletId="42">
    <w:pict>
      <v:shape id="_x0000_i1278" type="#_x0000_t75" style="width:3in;height:3in" o:bullet="t"/>
    </w:pict>
  </w:numPicBullet>
  <w:numPicBullet w:numPicBulletId="43">
    <w:pict>
      <v:shape id="_x0000_i1279" type="#_x0000_t75" style="width:3in;height:3in" o:bullet="t"/>
    </w:pict>
  </w:numPicBullet>
  <w:numPicBullet w:numPicBulletId="44">
    <w:pict>
      <v:shape id="_x0000_i1280" type="#_x0000_t75" style="width:3in;height:3in" o:bullet="t"/>
    </w:pict>
  </w:numPicBullet>
  <w:numPicBullet w:numPicBulletId="45">
    <w:pict>
      <v:shape id="_x0000_i1281" type="#_x0000_t75" style="width:3in;height:3in" o:bullet="t"/>
    </w:pict>
  </w:numPicBullet>
  <w:numPicBullet w:numPicBulletId="46">
    <w:pict>
      <v:shape id="_x0000_i1282" type="#_x0000_t75" style="width:3in;height:3in" o:bullet="t"/>
    </w:pict>
  </w:numPicBullet>
  <w:numPicBullet w:numPicBulletId="47">
    <w:pict>
      <v:shape id="_x0000_i1283" type="#_x0000_t75" style="width:3in;height:3in" o:bullet="t"/>
    </w:pict>
  </w:numPicBullet>
  <w:numPicBullet w:numPicBulletId="48">
    <w:pict>
      <v:shape id="_x0000_i1284" type="#_x0000_t75" style="width:3in;height:3in" o:bullet="t"/>
    </w:pict>
  </w:numPicBullet>
  <w:numPicBullet w:numPicBulletId="49">
    <w:pict>
      <v:shape id="_x0000_i1285" type="#_x0000_t75" style="width:3in;height:3in" o:bullet="t"/>
    </w:pict>
  </w:numPicBullet>
  <w:abstractNum w:abstractNumId="0">
    <w:nsid w:val="002118B0"/>
    <w:multiLevelType w:val="multilevel"/>
    <w:tmpl w:val="C074C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351C6"/>
    <w:multiLevelType w:val="multilevel"/>
    <w:tmpl w:val="BA5E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3333D"/>
    <w:multiLevelType w:val="multilevel"/>
    <w:tmpl w:val="BD7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B4CC3"/>
    <w:multiLevelType w:val="multilevel"/>
    <w:tmpl w:val="38CA0E7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606C2E"/>
    <w:multiLevelType w:val="multilevel"/>
    <w:tmpl w:val="04BE5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BD48F5"/>
    <w:multiLevelType w:val="multilevel"/>
    <w:tmpl w:val="2C9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86B76"/>
    <w:multiLevelType w:val="multilevel"/>
    <w:tmpl w:val="C892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9940DA"/>
    <w:multiLevelType w:val="multilevel"/>
    <w:tmpl w:val="46EC42A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06A8080E"/>
    <w:multiLevelType w:val="multilevel"/>
    <w:tmpl w:val="6D7A631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6E6617D"/>
    <w:multiLevelType w:val="multilevel"/>
    <w:tmpl w:val="6B2E5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6C69C4"/>
    <w:multiLevelType w:val="multilevel"/>
    <w:tmpl w:val="AD702C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0864222B"/>
    <w:multiLevelType w:val="multilevel"/>
    <w:tmpl w:val="F5EA9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2B614C"/>
    <w:multiLevelType w:val="multilevel"/>
    <w:tmpl w:val="E47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556822"/>
    <w:multiLevelType w:val="multilevel"/>
    <w:tmpl w:val="53A2C0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0DDF50DA"/>
    <w:multiLevelType w:val="multilevel"/>
    <w:tmpl w:val="0FFCB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A337D7"/>
    <w:multiLevelType w:val="multilevel"/>
    <w:tmpl w:val="E698F2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0EFB703A"/>
    <w:multiLevelType w:val="multilevel"/>
    <w:tmpl w:val="45308D4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0F6536B0"/>
    <w:multiLevelType w:val="multilevel"/>
    <w:tmpl w:val="8F3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D8046F"/>
    <w:multiLevelType w:val="multilevel"/>
    <w:tmpl w:val="7AA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CC0263"/>
    <w:multiLevelType w:val="multilevel"/>
    <w:tmpl w:val="7A0E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314754"/>
    <w:multiLevelType w:val="multilevel"/>
    <w:tmpl w:val="451CC59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11EB1883"/>
    <w:multiLevelType w:val="multilevel"/>
    <w:tmpl w:val="12EE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EE1CAD"/>
    <w:multiLevelType w:val="multilevel"/>
    <w:tmpl w:val="871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174075"/>
    <w:multiLevelType w:val="multilevel"/>
    <w:tmpl w:val="0CC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3A5E42"/>
    <w:multiLevelType w:val="multilevel"/>
    <w:tmpl w:val="83560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5340E1"/>
    <w:multiLevelType w:val="multilevel"/>
    <w:tmpl w:val="5D6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72439A"/>
    <w:multiLevelType w:val="multilevel"/>
    <w:tmpl w:val="4332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B61DE6"/>
    <w:multiLevelType w:val="multilevel"/>
    <w:tmpl w:val="9010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62B1C75"/>
    <w:multiLevelType w:val="multilevel"/>
    <w:tmpl w:val="B26C504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169055C8"/>
    <w:multiLevelType w:val="multilevel"/>
    <w:tmpl w:val="51B8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FB371F"/>
    <w:multiLevelType w:val="multilevel"/>
    <w:tmpl w:val="CD941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18D96E95"/>
    <w:multiLevelType w:val="multilevel"/>
    <w:tmpl w:val="506CB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173FA5"/>
    <w:multiLevelType w:val="multilevel"/>
    <w:tmpl w:val="CAD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465342"/>
    <w:multiLevelType w:val="multilevel"/>
    <w:tmpl w:val="82A20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DD6DB0"/>
    <w:multiLevelType w:val="multilevel"/>
    <w:tmpl w:val="7420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F4708"/>
    <w:multiLevelType w:val="multilevel"/>
    <w:tmpl w:val="9258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69165A"/>
    <w:multiLevelType w:val="multilevel"/>
    <w:tmpl w:val="5E1E102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1D00337C"/>
    <w:multiLevelType w:val="multilevel"/>
    <w:tmpl w:val="CE3A20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1D1B3ABA"/>
    <w:multiLevelType w:val="multilevel"/>
    <w:tmpl w:val="71C62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5C05EF"/>
    <w:multiLevelType w:val="multilevel"/>
    <w:tmpl w:val="8A92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4"/>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153734"/>
    <w:multiLevelType w:val="multilevel"/>
    <w:tmpl w:val="1402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3"/>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1671C2"/>
    <w:multiLevelType w:val="multilevel"/>
    <w:tmpl w:val="054A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4D209D"/>
    <w:multiLevelType w:val="multilevel"/>
    <w:tmpl w:val="CAB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43106D"/>
    <w:multiLevelType w:val="multilevel"/>
    <w:tmpl w:val="A9BA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736E07"/>
    <w:multiLevelType w:val="multilevel"/>
    <w:tmpl w:val="B2062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C948B6"/>
    <w:multiLevelType w:val="multilevel"/>
    <w:tmpl w:val="5896EA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24EE6BAE"/>
    <w:multiLevelType w:val="multilevel"/>
    <w:tmpl w:val="908A6C2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nsid w:val="256D77A7"/>
    <w:multiLevelType w:val="multilevel"/>
    <w:tmpl w:val="3DD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6210557"/>
    <w:multiLevelType w:val="multilevel"/>
    <w:tmpl w:val="3960A8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nsid w:val="262A5B81"/>
    <w:multiLevelType w:val="multilevel"/>
    <w:tmpl w:val="4816C1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nsid w:val="27523578"/>
    <w:multiLevelType w:val="multilevel"/>
    <w:tmpl w:val="DB422E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277D320F"/>
    <w:multiLevelType w:val="multilevel"/>
    <w:tmpl w:val="7158C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7E7771D"/>
    <w:multiLevelType w:val="multilevel"/>
    <w:tmpl w:val="CF6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9B71CF"/>
    <w:multiLevelType w:val="multilevel"/>
    <w:tmpl w:val="DE16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8B553BB"/>
    <w:multiLevelType w:val="multilevel"/>
    <w:tmpl w:val="C7F46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544316"/>
    <w:multiLevelType w:val="multilevel"/>
    <w:tmpl w:val="A7584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A2929BE"/>
    <w:multiLevelType w:val="multilevel"/>
    <w:tmpl w:val="0ECE66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nsid w:val="2A44222A"/>
    <w:multiLevelType w:val="multilevel"/>
    <w:tmpl w:val="9AE81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5A7446"/>
    <w:multiLevelType w:val="multilevel"/>
    <w:tmpl w:val="C18CB7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nsid w:val="2ACC1492"/>
    <w:multiLevelType w:val="multilevel"/>
    <w:tmpl w:val="C08EB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B6040E6"/>
    <w:multiLevelType w:val="multilevel"/>
    <w:tmpl w:val="0BE2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CA43BDB"/>
    <w:multiLevelType w:val="multilevel"/>
    <w:tmpl w:val="FAF6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EF93DF0"/>
    <w:multiLevelType w:val="multilevel"/>
    <w:tmpl w:val="CD8AC59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nsid w:val="2F9F15B0"/>
    <w:multiLevelType w:val="multilevel"/>
    <w:tmpl w:val="82E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4A1022"/>
    <w:multiLevelType w:val="multilevel"/>
    <w:tmpl w:val="2CA63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3243374"/>
    <w:multiLevelType w:val="multilevel"/>
    <w:tmpl w:val="5FBA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8"/>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369706B"/>
    <w:multiLevelType w:val="multilevel"/>
    <w:tmpl w:val="0BD2C7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nsid w:val="33AE4D63"/>
    <w:multiLevelType w:val="multilevel"/>
    <w:tmpl w:val="1D3CE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3CE20FC"/>
    <w:multiLevelType w:val="multilevel"/>
    <w:tmpl w:val="586CA4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nsid w:val="33D65D70"/>
    <w:multiLevelType w:val="multilevel"/>
    <w:tmpl w:val="9C3E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5622F63"/>
    <w:multiLevelType w:val="multilevel"/>
    <w:tmpl w:val="67082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5D31CA4"/>
    <w:multiLevelType w:val="multilevel"/>
    <w:tmpl w:val="FDA44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64E1160"/>
    <w:multiLevelType w:val="multilevel"/>
    <w:tmpl w:val="91D2C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6C73060"/>
    <w:multiLevelType w:val="multilevel"/>
    <w:tmpl w:val="4362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88C0FF2"/>
    <w:multiLevelType w:val="multilevel"/>
    <w:tmpl w:val="C73266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nsid w:val="39495D25"/>
    <w:multiLevelType w:val="multilevel"/>
    <w:tmpl w:val="5DB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A685EC1"/>
    <w:multiLevelType w:val="multilevel"/>
    <w:tmpl w:val="C24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A7605F9"/>
    <w:multiLevelType w:val="multilevel"/>
    <w:tmpl w:val="B9FC6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A7D035B"/>
    <w:multiLevelType w:val="multilevel"/>
    <w:tmpl w:val="CC080B3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nsid w:val="3F8E7731"/>
    <w:multiLevelType w:val="multilevel"/>
    <w:tmpl w:val="B8EEF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08B6003"/>
    <w:multiLevelType w:val="multilevel"/>
    <w:tmpl w:val="61C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153432B"/>
    <w:multiLevelType w:val="multilevel"/>
    <w:tmpl w:val="F1C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280725A"/>
    <w:multiLevelType w:val="multilevel"/>
    <w:tmpl w:val="80A83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31D7A38"/>
    <w:multiLevelType w:val="multilevel"/>
    <w:tmpl w:val="0E10DB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nsid w:val="46031531"/>
    <w:multiLevelType w:val="multilevel"/>
    <w:tmpl w:val="5BE6136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nsid w:val="46266497"/>
    <w:multiLevelType w:val="multilevel"/>
    <w:tmpl w:val="8860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7553CA0"/>
    <w:multiLevelType w:val="multilevel"/>
    <w:tmpl w:val="0BBA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356B39"/>
    <w:multiLevelType w:val="multilevel"/>
    <w:tmpl w:val="6D7E1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84535FE"/>
    <w:multiLevelType w:val="multilevel"/>
    <w:tmpl w:val="0ED8E9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nsid w:val="49324F5A"/>
    <w:multiLevelType w:val="multilevel"/>
    <w:tmpl w:val="D9646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6"/>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9F91E19"/>
    <w:multiLevelType w:val="multilevel"/>
    <w:tmpl w:val="A9162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A057794"/>
    <w:multiLevelType w:val="multilevel"/>
    <w:tmpl w:val="5060E3C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nsid w:val="4B2752AE"/>
    <w:multiLevelType w:val="multilevel"/>
    <w:tmpl w:val="3CC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B485190"/>
    <w:multiLevelType w:val="multilevel"/>
    <w:tmpl w:val="9F923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C692AFA"/>
    <w:multiLevelType w:val="multilevel"/>
    <w:tmpl w:val="D292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E497986"/>
    <w:multiLevelType w:val="multilevel"/>
    <w:tmpl w:val="9404F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E667686"/>
    <w:multiLevelType w:val="multilevel"/>
    <w:tmpl w:val="7AB8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E9A24A2"/>
    <w:multiLevelType w:val="multilevel"/>
    <w:tmpl w:val="374A6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EE854A2"/>
    <w:multiLevelType w:val="multilevel"/>
    <w:tmpl w:val="31F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8A79DE"/>
    <w:multiLevelType w:val="multilevel"/>
    <w:tmpl w:val="2C10B6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nsid w:val="510A2CF5"/>
    <w:multiLevelType w:val="multilevel"/>
    <w:tmpl w:val="C002C7C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nsid w:val="515A40A8"/>
    <w:multiLevelType w:val="multilevel"/>
    <w:tmpl w:val="5B20341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nsid w:val="51C422D1"/>
    <w:multiLevelType w:val="multilevel"/>
    <w:tmpl w:val="DF8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2171562"/>
    <w:multiLevelType w:val="multilevel"/>
    <w:tmpl w:val="1A14C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23A3A05"/>
    <w:multiLevelType w:val="multilevel"/>
    <w:tmpl w:val="2EA60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2F67D2B"/>
    <w:multiLevelType w:val="multilevel"/>
    <w:tmpl w:val="4AD0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3AD60A6"/>
    <w:multiLevelType w:val="multilevel"/>
    <w:tmpl w:val="33A0F2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7">
    <w:nsid w:val="53E53BFC"/>
    <w:multiLevelType w:val="multilevel"/>
    <w:tmpl w:val="FE049C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8">
    <w:nsid w:val="54325448"/>
    <w:multiLevelType w:val="multilevel"/>
    <w:tmpl w:val="33360AC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9">
    <w:nsid w:val="55317B71"/>
    <w:multiLevelType w:val="multilevel"/>
    <w:tmpl w:val="D22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5D17BD1"/>
    <w:multiLevelType w:val="multilevel"/>
    <w:tmpl w:val="9A9036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1">
    <w:nsid w:val="561D5567"/>
    <w:multiLevelType w:val="multilevel"/>
    <w:tmpl w:val="36665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6217B64"/>
    <w:multiLevelType w:val="multilevel"/>
    <w:tmpl w:val="F44A40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nsid w:val="56C5042D"/>
    <w:multiLevelType w:val="multilevel"/>
    <w:tmpl w:val="D8DE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8057729"/>
    <w:multiLevelType w:val="multilevel"/>
    <w:tmpl w:val="79D0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9"/>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8783CC7"/>
    <w:multiLevelType w:val="multilevel"/>
    <w:tmpl w:val="C06A375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6">
    <w:nsid w:val="59392C1E"/>
    <w:multiLevelType w:val="multilevel"/>
    <w:tmpl w:val="7EF4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9CE79EE"/>
    <w:multiLevelType w:val="multilevel"/>
    <w:tmpl w:val="F20A17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nsid w:val="5A22176F"/>
    <w:multiLevelType w:val="multilevel"/>
    <w:tmpl w:val="566A8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C29593D"/>
    <w:multiLevelType w:val="multilevel"/>
    <w:tmpl w:val="64AEF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E1758DB"/>
    <w:multiLevelType w:val="multilevel"/>
    <w:tmpl w:val="2112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E5826DA"/>
    <w:multiLevelType w:val="multilevel"/>
    <w:tmpl w:val="733427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2">
    <w:nsid w:val="5F3B1242"/>
    <w:multiLevelType w:val="multilevel"/>
    <w:tmpl w:val="1D5C9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FC318E8"/>
    <w:multiLevelType w:val="multilevel"/>
    <w:tmpl w:val="5BE8319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nsid w:val="6262097A"/>
    <w:multiLevelType w:val="multilevel"/>
    <w:tmpl w:val="711A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3C3F85"/>
    <w:multiLevelType w:val="multilevel"/>
    <w:tmpl w:val="1C485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7"/>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34E64EF"/>
    <w:multiLevelType w:val="multilevel"/>
    <w:tmpl w:val="07A83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35A4474"/>
    <w:multiLevelType w:val="multilevel"/>
    <w:tmpl w:val="A6464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38A734A"/>
    <w:multiLevelType w:val="multilevel"/>
    <w:tmpl w:val="817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3CD09D8"/>
    <w:multiLevelType w:val="multilevel"/>
    <w:tmpl w:val="C882B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5966617"/>
    <w:multiLevelType w:val="multilevel"/>
    <w:tmpl w:val="B8ECE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67F5E87"/>
    <w:multiLevelType w:val="multilevel"/>
    <w:tmpl w:val="6C8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8252AF4"/>
    <w:multiLevelType w:val="multilevel"/>
    <w:tmpl w:val="39E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9"/>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83454D7"/>
    <w:multiLevelType w:val="multilevel"/>
    <w:tmpl w:val="21C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9AB1044"/>
    <w:multiLevelType w:val="multilevel"/>
    <w:tmpl w:val="7A5C9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7"/>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9BF10A3"/>
    <w:multiLevelType w:val="multilevel"/>
    <w:tmpl w:val="D70A4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AC011F0"/>
    <w:multiLevelType w:val="multilevel"/>
    <w:tmpl w:val="8B5E0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BF60AB4"/>
    <w:multiLevelType w:val="multilevel"/>
    <w:tmpl w:val="9A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BFD21E0"/>
    <w:multiLevelType w:val="multilevel"/>
    <w:tmpl w:val="9C088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D07060B"/>
    <w:multiLevelType w:val="multilevel"/>
    <w:tmpl w:val="FE9A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DEC448E"/>
    <w:multiLevelType w:val="multilevel"/>
    <w:tmpl w:val="87B25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FA1408C"/>
    <w:multiLevelType w:val="multilevel"/>
    <w:tmpl w:val="01009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065259D"/>
    <w:multiLevelType w:val="multilevel"/>
    <w:tmpl w:val="481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1116936"/>
    <w:multiLevelType w:val="multilevel"/>
    <w:tmpl w:val="1D9C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2B844C7"/>
    <w:multiLevelType w:val="multilevel"/>
    <w:tmpl w:val="8B4C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46215FA"/>
    <w:multiLevelType w:val="multilevel"/>
    <w:tmpl w:val="954053F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6">
    <w:nsid w:val="75CC5EEA"/>
    <w:multiLevelType w:val="multilevel"/>
    <w:tmpl w:val="203AB13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7">
    <w:nsid w:val="76654E99"/>
    <w:multiLevelType w:val="multilevel"/>
    <w:tmpl w:val="0952D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8F1066E"/>
    <w:multiLevelType w:val="multilevel"/>
    <w:tmpl w:val="90EE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9895147"/>
    <w:multiLevelType w:val="multilevel"/>
    <w:tmpl w:val="C56E97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0">
    <w:nsid w:val="7A6D0023"/>
    <w:multiLevelType w:val="multilevel"/>
    <w:tmpl w:val="E654E6D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1">
    <w:nsid w:val="7AA6736D"/>
    <w:multiLevelType w:val="multilevel"/>
    <w:tmpl w:val="B558992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2">
    <w:nsid w:val="7B1E08AD"/>
    <w:multiLevelType w:val="multilevel"/>
    <w:tmpl w:val="121C1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98170E"/>
    <w:multiLevelType w:val="multilevel"/>
    <w:tmpl w:val="487AC6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4">
    <w:nsid w:val="7CB44BC9"/>
    <w:multiLevelType w:val="multilevel"/>
    <w:tmpl w:val="5D2CB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D8C3B21"/>
    <w:multiLevelType w:val="multilevel"/>
    <w:tmpl w:val="2ACC3C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6">
    <w:nsid w:val="7EAA1880"/>
    <w:multiLevelType w:val="multilevel"/>
    <w:tmpl w:val="24D0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EC17E73"/>
    <w:multiLevelType w:val="multilevel"/>
    <w:tmpl w:val="97AE5D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8">
    <w:nsid w:val="7EFA2333"/>
    <w:multiLevelType w:val="multilevel"/>
    <w:tmpl w:val="4A12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FE262F2"/>
    <w:multiLevelType w:val="multilevel"/>
    <w:tmpl w:val="3B8822D0"/>
    <w:lvl w:ilvl="0">
      <w:start w:val="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58"/>
  </w:num>
  <w:num w:numId="3">
    <w:abstractNumId w:val="118"/>
  </w:num>
  <w:num w:numId="4">
    <w:abstractNumId w:val="33"/>
  </w:num>
  <w:num w:numId="5">
    <w:abstractNumId w:val="43"/>
  </w:num>
  <w:num w:numId="6">
    <w:abstractNumId w:val="45"/>
  </w:num>
  <w:num w:numId="7">
    <w:abstractNumId w:val="136"/>
  </w:num>
  <w:num w:numId="8">
    <w:abstractNumId w:val="120"/>
  </w:num>
  <w:num w:numId="9">
    <w:abstractNumId w:val="38"/>
  </w:num>
  <w:num w:numId="10">
    <w:abstractNumId w:val="147"/>
  </w:num>
  <w:num w:numId="11">
    <w:abstractNumId w:val="159"/>
  </w:num>
  <w:num w:numId="12">
    <w:abstractNumId w:val="126"/>
  </w:num>
  <w:num w:numId="13">
    <w:abstractNumId w:val="79"/>
  </w:num>
  <w:num w:numId="14">
    <w:abstractNumId w:val="0"/>
  </w:num>
  <w:num w:numId="15">
    <w:abstractNumId w:val="15"/>
  </w:num>
  <w:num w:numId="16">
    <w:abstractNumId w:val="16"/>
  </w:num>
  <w:num w:numId="17">
    <w:abstractNumId w:val="150"/>
  </w:num>
  <w:num w:numId="18">
    <w:abstractNumId w:val="112"/>
  </w:num>
  <w:num w:numId="19">
    <w:abstractNumId w:val="41"/>
  </w:num>
  <w:num w:numId="20">
    <w:abstractNumId w:val="57"/>
  </w:num>
  <w:num w:numId="21">
    <w:abstractNumId w:val="24"/>
  </w:num>
  <w:num w:numId="22">
    <w:abstractNumId w:val="97"/>
  </w:num>
  <w:num w:numId="23">
    <w:abstractNumId w:val="73"/>
  </w:num>
  <w:num w:numId="24">
    <w:abstractNumId w:val="154"/>
  </w:num>
  <w:num w:numId="25">
    <w:abstractNumId w:val="13"/>
  </w:num>
  <w:num w:numId="26">
    <w:abstractNumId w:val="10"/>
  </w:num>
  <w:num w:numId="27">
    <w:abstractNumId w:val="58"/>
  </w:num>
  <w:num w:numId="28">
    <w:abstractNumId w:val="66"/>
  </w:num>
  <w:num w:numId="29">
    <w:abstractNumId w:val="151"/>
  </w:num>
  <w:num w:numId="30">
    <w:abstractNumId w:val="84"/>
  </w:num>
  <w:num w:numId="31">
    <w:abstractNumId w:val="85"/>
  </w:num>
  <w:num w:numId="32">
    <w:abstractNumId w:val="95"/>
  </w:num>
  <w:num w:numId="33">
    <w:abstractNumId w:val="107"/>
  </w:num>
  <w:num w:numId="34">
    <w:abstractNumId w:val="155"/>
  </w:num>
  <w:num w:numId="35">
    <w:abstractNumId w:val="78"/>
  </w:num>
  <w:num w:numId="36">
    <w:abstractNumId w:val="113"/>
  </w:num>
  <w:num w:numId="37">
    <w:abstractNumId w:val="30"/>
  </w:num>
  <w:num w:numId="38">
    <w:abstractNumId w:val="74"/>
  </w:num>
  <w:num w:numId="39">
    <w:abstractNumId w:val="100"/>
  </w:num>
  <w:num w:numId="40">
    <w:abstractNumId w:val="127"/>
  </w:num>
  <w:num w:numId="41">
    <w:abstractNumId w:val="153"/>
  </w:num>
  <w:num w:numId="42">
    <w:abstractNumId w:val="28"/>
  </w:num>
  <w:num w:numId="43">
    <w:abstractNumId w:val="145"/>
  </w:num>
  <w:num w:numId="44">
    <w:abstractNumId w:val="102"/>
  </w:num>
  <w:num w:numId="45">
    <w:abstractNumId w:val="67"/>
  </w:num>
  <w:num w:numId="46">
    <w:abstractNumId w:val="82"/>
  </w:num>
  <w:num w:numId="47">
    <w:abstractNumId w:val="110"/>
  </w:num>
  <w:num w:numId="48">
    <w:abstractNumId w:val="49"/>
  </w:num>
  <w:num w:numId="49">
    <w:abstractNumId w:val="56"/>
  </w:num>
  <w:num w:numId="50">
    <w:abstractNumId w:val="3"/>
  </w:num>
  <w:num w:numId="51">
    <w:abstractNumId w:val="21"/>
  </w:num>
  <w:num w:numId="52">
    <w:abstractNumId w:val="119"/>
  </w:num>
  <w:num w:numId="53">
    <w:abstractNumId w:val="53"/>
  </w:num>
  <w:num w:numId="54">
    <w:abstractNumId w:val="50"/>
  </w:num>
  <w:num w:numId="55">
    <w:abstractNumId w:val="68"/>
  </w:num>
  <w:num w:numId="56">
    <w:abstractNumId w:val="48"/>
  </w:num>
  <w:num w:numId="57">
    <w:abstractNumId w:val="46"/>
  </w:num>
  <w:num w:numId="58">
    <w:abstractNumId w:val="117"/>
  </w:num>
  <w:num w:numId="59">
    <w:abstractNumId w:val="11"/>
  </w:num>
  <w:num w:numId="60">
    <w:abstractNumId w:val="6"/>
  </w:num>
  <w:num w:numId="61">
    <w:abstractNumId w:val="90"/>
  </w:num>
  <w:num w:numId="62">
    <w:abstractNumId w:val="51"/>
  </w:num>
  <w:num w:numId="63">
    <w:abstractNumId w:val="26"/>
  </w:num>
  <w:num w:numId="64">
    <w:abstractNumId w:val="72"/>
  </w:num>
  <w:num w:numId="65">
    <w:abstractNumId w:val="138"/>
  </w:num>
  <w:num w:numId="66">
    <w:abstractNumId w:val="99"/>
  </w:num>
  <w:num w:numId="67">
    <w:abstractNumId w:val="106"/>
  </w:num>
  <w:num w:numId="68">
    <w:abstractNumId w:val="62"/>
  </w:num>
  <w:num w:numId="69">
    <w:abstractNumId w:val="135"/>
  </w:num>
  <w:num w:numId="70">
    <w:abstractNumId w:val="19"/>
  </w:num>
  <w:num w:numId="71">
    <w:abstractNumId w:val="157"/>
  </w:num>
  <w:num w:numId="72">
    <w:abstractNumId w:val="123"/>
  </w:num>
  <w:num w:numId="73">
    <w:abstractNumId w:val="36"/>
  </w:num>
  <w:num w:numId="74">
    <w:abstractNumId w:val="7"/>
  </w:num>
  <w:num w:numId="75">
    <w:abstractNumId w:val="20"/>
  </w:num>
  <w:num w:numId="76">
    <w:abstractNumId w:val="4"/>
  </w:num>
  <w:num w:numId="77">
    <w:abstractNumId w:val="83"/>
  </w:num>
  <w:num w:numId="78">
    <w:abstractNumId w:val="121"/>
  </w:num>
  <w:num w:numId="79">
    <w:abstractNumId w:val="91"/>
  </w:num>
  <w:num w:numId="80">
    <w:abstractNumId w:val="116"/>
  </w:num>
  <w:num w:numId="81">
    <w:abstractNumId w:val="103"/>
  </w:num>
  <w:num w:numId="82">
    <w:abstractNumId w:val="37"/>
  </w:num>
  <w:num w:numId="83">
    <w:abstractNumId w:val="115"/>
  </w:num>
  <w:num w:numId="84">
    <w:abstractNumId w:val="108"/>
  </w:num>
  <w:num w:numId="85">
    <w:abstractNumId w:val="8"/>
  </w:num>
  <w:num w:numId="86">
    <w:abstractNumId w:val="101"/>
  </w:num>
  <w:num w:numId="87">
    <w:abstractNumId w:val="96"/>
  </w:num>
  <w:num w:numId="88">
    <w:abstractNumId w:val="141"/>
  </w:num>
  <w:num w:numId="89">
    <w:abstractNumId w:val="29"/>
  </w:num>
  <w:num w:numId="90">
    <w:abstractNumId w:val="71"/>
  </w:num>
  <w:num w:numId="91">
    <w:abstractNumId w:val="149"/>
  </w:num>
  <w:num w:numId="92">
    <w:abstractNumId w:val="146"/>
  </w:num>
  <w:num w:numId="93">
    <w:abstractNumId w:val="88"/>
  </w:num>
  <w:num w:numId="94">
    <w:abstractNumId w:val="55"/>
  </w:num>
  <w:num w:numId="95">
    <w:abstractNumId w:val="25"/>
  </w:num>
  <w:num w:numId="96">
    <w:abstractNumId w:val="87"/>
  </w:num>
  <w:num w:numId="97">
    <w:abstractNumId w:val="130"/>
  </w:num>
  <w:num w:numId="98">
    <w:abstractNumId w:val="140"/>
  </w:num>
  <w:num w:numId="99">
    <w:abstractNumId w:val="129"/>
  </w:num>
  <w:num w:numId="100">
    <w:abstractNumId w:val="104"/>
  </w:num>
  <w:num w:numId="101">
    <w:abstractNumId w:val="59"/>
  </w:num>
  <w:num w:numId="102">
    <w:abstractNumId w:val="44"/>
  </w:num>
  <w:num w:numId="103">
    <w:abstractNumId w:val="14"/>
  </w:num>
  <w:num w:numId="104">
    <w:abstractNumId w:val="1"/>
  </w:num>
  <w:num w:numId="105">
    <w:abstractNumId w:val="111"/>
  </w:num>
  <w:num w:numId="106">
    <w:abstractNumId w:val="94"/>
  </w:num>
  <w:num w:numId="107">
    <w:abstractNumId w:val="54"/>
  </w:num>
  <w:num w:numId="108">
    <w:abstractNumId w:val="77"/>
  </w:num>
  <w:num w:numId="109">
    <w:abstractNumId w:val="2"/>
  </w:num>
  <w:num w:numId="110">
    <w:abstractNumId w:val="81"/>
  </w:num>
  <w:num w:numId="111">
    <w:abstractNumId w:val="92"/>
  </w:num>
  <w:num w:numId="112">
    <w:abstractNumId w:val="69"/>
  </w:num>
  <w:num w:numId="113">
    <w:abstractNumId w:val="32"/>
  </w:num>
  <w:num w:numId="114">
    <w:abstractNumId w:val="142"/>
  </w:num>
  <w:num w:numId="115">
    <w:abstractNumId w:val="128"/>
  </w:num>
  <w:num w:numId="116">
    <w:abstractNumId w:val="35"/>
  </w:num>
  <w:num w:numId="117">
    <w:abstractNumId w:val="22"/>
  </w:num>
  <w:num w:numId="118">
    <w:abstractNumId w:val="61"/>
  </w:num>
  <w:num w:numId="119">
    <w:abstractNumId w:val="80"/>
  </w:num>
  <w:num w:numId="120">
    <w:abstractNumId w:val="124"/>
  </w:num>
  <w:num w:numId="121">
    <w:abstractNumId w:val="9"/>
  </w:num>
  <w:num w:numId="122">
    <w:abstractNumId w:val="47"/>
  </w:num>
  <w:num w:numId="123">
    <w:abstractNumId w:val="17"/>
  </w:num>
  <w:num w:numId="124">
    <w:abstractNumId w:val="133"/>
  </w:num>
  <w:num w:numId="125">
    <w:abstractNumId w:val="12"/>
  </w:num>
  <w:num w:numId="126">
    <w:abstractNumId w:val="18"/>
  </w:num>
  <w:num w:numId="127">
    <w:abstractNumId w:val="156"/>
  </w:num>
  <w:num w:numId="128">
    <w:abstractNumId w:val="143"/>
  </w:num>
  <w:num w:numId="129">
    <w:abstractNumId w:val="86"/>
  </w:num>
  <w:num w:numId="130">
    <w:abstractNumId w:val="60"/>
  </w:num>
  <w:num w:numId="131">
    <w:abstractNumId w:val="64"/>
  </w:num>
  <w:num w:numId="132">
    <w:abstractNumId w:val="42"/>
  </w:num>
  <w:num w:numId="133">
    <w:abstractNumId w:val="93"/>
  </w:num>
  <w:num w:numId="134">
    <w:abstractNumId w:val="98"/>
  </w:num>
  <w:num w:numId="135">
    <w:abstractNumId w:val="39"/>
  </w:num>
  <w:num w:numId="136">
    <w:abstractNumId w:val="144"/>
  </w:num>
  <w:num w:numId="137">
    <w:abstractNumId w:val="89"/>
  </w:num>
  <w:num w:numId="138">
    <w:abstractNumId w:val="139"/>
  </w:num>
  <w:num w:numId="139">
    <w:abstractNumId w:val="65"/>
  </w:num>
  <w:num w:numId="140">
    <w:abstractNumId w:val="63"/>
  </w:num>
  <w:num w:numId="141">
    <w:abstractNumId w:val="31"/>
  </w:num>
  <w:num w:numId="142">
    <w:abstractNumId w:val="23"/>
  </w:num>
  <w:num w:numId="143">
    <w:abstractNumId w:val="5"/>
  </w:num>
  <w:num w:numId="144">
    <w:abstractNumId w:val="40"/>
  </w:num>
  <w:num w:numId="145">
    <w:abstractNumId w:val="52"/>
  </w:num>
  <w:num w:numId="146">
    <w:abstractNumId w:val="70"/>
  </w:num>
  <w:num w:numId="147">
    <w:abstractNumId w:val="131"/>
  </w:num>
  <w:num w:numId="148">
    <w:abstractNumId w:val="134"/>
  </w:num>
  <w:num w:numId="149">
    <w:abstractNumId w:val="76"/>
  </w:num>
  <w:num w:numId="150">
    <w:abstractNumId w:val="132"/>
  </w:num>
  <w:num w:numId="151">
    <w:abstractNumId w:val="109"/>
  </w:num>
  <w:num w:numId="152">
    <w:abstractNumId w:val="27"/>
  </w:num>
  <w:num w:numId="153">
    <w:abstractNumId w:val="148"/>
  </w:num>
  <w:num w:numId="154">
    <w:abstractNumId w:val="122"/>
  </w:num>
  <w:num w:numId="155">
    <w:abstractNumId w:val="137"/>
  </w:num>
  <w:num w:numId="156">
    <w:abstractNumId w:val="152"/>
  </w:num>
  <w:num w:numId="157">
    <w:abstractNumId w:val="75"/>
  </w:num>
  <w:num w:numId="158">
    <w:abstractNumId w:val="125"/>
  </w:num>
  <w:num w:numId="159">
    <w:abstractNumId w:val="105"/>
  </w:num>
  <w:num w:numId="160">
    <w:abstractNumId w:val="11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75"/>
    <w:rsid w:val="00CF4575"/>
    <w:rsid w:val="00E9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575"/>
    <w:pPr>
      <w:spacing w:before="100" w:beforeAutospacing="1" w:after="100" w:afterAutospacing="1" w:line="240" w:lineRule="auto"/>
      <w:outlineLvl w:val="0"/>
    </w:pPr>
    <w:rPr>
      <w:rFonts w:ascii="Times New Roman" w:eastAsia="Times New Roman" w:hAnsi="Times New Roman" w:cs="Times New Roman"/>
      <w:b/>
      <w:bCs/>
      <w:kern w:val="36"/>
      <w:sz w:val="26"/>
      <w:szCs w:val="26"/>
    </w:rPr>
  </w:style>
  <w:style w:type="paragraph" w:styleId="Heading2">
    <w:name w:val="heading 2"/>
    <w:basedOn w:val="Normal"/>
    <w:link w:val="Heading2Char"/>
    <w:uiPriority w:val="9"/>
    <w:qFormat/>
    <w:rsid w:val="00CF4575"/>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F4575"/>
    <w:pPr>
      <w:spacing w:before="100" w:beforeAutospacing="1" w:after="100" w:afterAutospacing="1" w:line="240" w:lineRule="auto"/>
      <w:outlineLvl w:val="2"/>
    </w:pPr>
    <w:rPr>
      <w:rFonts w:ascii="Times New Roman" w:eastAsia="Times New Roman" w:hAnsi="Times New Roman" w:cs="Times New Roman"/>
      <w:b/>
      <w:bCs/>
      <w:sz w:val="22"/>
      <w:szCs w:val="22"/>
    </w:rPr>
  </w:style>
  <w:style w:type="paragraph" w:styleId="Heading4">
    <w:name w:val="heading 4"/>
    <w:basedOn w:val="Normal"/>
    <w:link w:val="Heading4Char"/>
    <w:uiPriority w:val="9"/>
    <w:qFormat/>
    <w:rsid w:val="00CF45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F4575"/>
    <w:pPr>
      <w:spacing w:before="100" w:beforeAutospacing="1" w:after="100" w:afterAutospacing="1" w:line="240" w:lineRule="auto"/>
      <w:outlineLvl w:val="4"/>
    </w:pPr>
    <w:rPr>
      <w:rFonts w:ascii="Times New Roman" w:eastAsia="Times New Roman" w:hAnsi="Times New Roman" w:cs="Times New Roman"/>
      <w:i/>
      <w:iCs/>
      <w:sz w:val="18"/>
      <w:szCs w:val="18"/>
    </w:rPr>
  </w:style>
  <w:style w:type="paragraph" w:styleId="Heading6">
    <w:name w:val="heading 6"/>
    <w:basedOn w:val="Normal"/>
    <w:link w:val="Heading6Char"/>
    <w:uiPriority w:val="9"/>
    <w:qFormat/>
    <w:rsid w:val="00CF45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575"/>
    <w:rPr>
      <w:rFonts w:ascii="Times New Roman" w:eastAsia="Times New Roman" w:hAnsi="Times New Roman" w:cs="Times New Roman"/>
      <w:b/>
      <w:bCs/>
      <w:kern w:val="36"/>
      <w:sz w:val="26"/>
      <w:szCs w:val="26"/>
    </w:rPr>
  </w:style>
  <w:style w:type="character" w:customStyle="1" w:styleId="Heading2Char">
    <w:name w:val="Heading 2 Char"/>
    <w:basedOn w:val="DefaultParagraphFont"/>
    <w:link w:val="Heading2"/>
    <w:uiPriority w:val="9"/>
    <w:rsid w:val="00CF45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F4575"/>
    <w:rPr>
      <w:rFonts w:ascii="Times New Roman" w:eastAsia="Times New Roman" w:hAnsi="Times New Roman" w:cs="Times New Roman"/>
      <w:b/>
      <w:bCs/>
      <w:sz w:val="22"/>
      <w:szCs w:val="22"/>
    </w:rPr>
  </w:style>
  <w:style w:type="character" w:customStyle="1" w:styleId="Heading4Char">
    <w:name w:val="Heading 4 Char"/>
    <w:basedOn w:val="DefaultParagraphFont"/>
    <w:link w:val="Heading4"/>
    <w:uiPriority w:val="9"/>
    <w:rsid w:val="00CF457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F4575"/>
    <w:rPr>
      <w:rFonts w:ascii="Times New Roman" w:eastAsia="Times New Roman" w:hAnsi="Times New Roman" w:cs="Times New Roman"/>
      <w:i/>
      <w:iCs/>
      <w:sz w:val="18"/>
      <w:szCs w:val="18"/>
    </w:rPr>
  </w:style>
  <w:style w:type="character" w:customStyle="1" w:styleId="Heading6Char">
    <w:name w:val="Heading 6 Char"/>
    <w:basedOn w:val="DefaultParagraphFont"/>
    <w:link w:val="Heading6"/>
    <w:uiPriority w:val="9"/>
    <w:rsid w:val="00CF4575"/>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F4575"/>
  </w:style>
  <w:style w:type="character" w:styleId="Hyperlink">
    <w:name w:val="Hyperlink"/>
    <w:basedOn w:val="DefaultParagraphFont"/>
    <w:uiPriority w:val="99"/>
    <w:semiHidden/>
    <w:unhideWhenUsed/>
    <w:rsid w:val="00CF4575"/>
    <w:rPr>
      <w:color w:val="0000FF"/>
      <w:u w:val="single"/>
    </w:rPr>
  </w:style>
  <w:style w:type="character" w:styleId="FollowedHyperlink">
    <w:name w:val="FollowedHyperlink"/>
    <w:basedOn w:val="DefaultParagraphFont"/>
    <w:uiPriority w:val="99"/>
    <w:semiHidden/>
    <w:unhideWhenUsed/>
    <w:rsid w:val="00CF4575"/>
    <w:rPr>
      <w:color w:val="800080"/>
      <w:u w:val="single"/>
    </w:rPr>
  </w:style>
  <w:style w:type="character" w:styleId="Emphasis">
    <w:name w:val="Emphasis"/>
    <w:basedOn w:val="DefaultParagraphFont"/>
    <w:uiPriority w:val="20"/>
    <w:qFormat/>
    <w:rsid w:val="00CF4575"/>
    <w:rPr>
      <w:i/>
      <w:iCs/>
    </w:rPr>
  </w:style>
  <w:style w:type="character" w:styleId="Strong">
    <w:name w:val="Strong"/>
    <w:basedOn w:val="DefaultParagraphFont"/>
    <w:uiPriority w:val="22"/>
    <w:qFormat/>
    <w:rsid w:val="00CF4575"/>
    <w:rPr>
      <w:b/>
      <w:bCs/>
    </w:rPr>
  </w:style>
  <w:style w:type="paragraph" w:styleId="NormalWeb">
    <w:name w:val="Normal (Web)"/>
    <w:basedOn w:val="Normal"/>
    <w:uiPriority w:val="99"/>
    <w:semiHidden/>
    <w:unhideWhenUsed/>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n">
    <w:name w:val="ygtvt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m">
    <w:name w:val="ygtvt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mh">
    <w:name w:val="ygtvtm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p">
    <w:name w:val="ygtvtp"/>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ph">
    <w:name w:val="ygtvtp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n">
    <w:name w:val="ygtvl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m">
    <w:name w:val="ygtvl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mh">
    <w:name w:val="ygtvlm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p">
    <w:name w:val="ygtvlp"/>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ph">
    <w:name w:val="ygtvlp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oading">
    <w:name w:val="ygtvloading"/>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depthcell">
    <w:name w:val="ygtvdepthcel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blankdepthcell">
    <w:name w:val="ygtvblankdepthcel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spacer">
    <w:name w:val="ygtvspacer"/>
    <w:basedOn w:val="Normal"/>
    <w:rsid w:val="00CF4575"/>
    <w:pPr>
      <w:spacing w:before="30" w:after="30" w:line="240" w:lineRule="auto"/>
      <w:ind w:left="30" w:right="30"/>
    </w:pPr>
    <w:rPr>
      <w:rFonts w:ascii="Times New Roman" w:eastAsia="Times New Roman" w:hAnsi="Times New Roman" w:cs="Times New Roman"/>
      <w:sz w:val="24"/>
      <w:szCs w:val="24"/>
    </w:rPr>
  </w:style>
  <w:style w:type="paragraph" w:customStyle="1" w:styleId="yui-navset-left">
    <w:name w:val="yui-navset-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set-right">
    <w:name w:val="yui-navset-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
    <w:name w:val="yui-nav"/>
    <w:basedOn w:val="Normal"/>
    <w:rsid w:val="00CF4575"/>
    <w:pPr>
      <w:spacing w:after="0" w:line="240" w:lineRule="auto"/>
    </w:pPr>
    <w:rPr>
      <w:rFonts w:ascii="Times New Roman" w:eastAsia="Times New Roman" w:hAnsi="Times New Roman" w:cs="Times New Roman"/>
      <w:sz w:val="24"/>
      <w:szCs w:val="24"/>
    </w:rPr>
  </w:style>
  <w:style w:type="paragraph" w:customStyle="1" w:styleId="yuimenu">
    <w:name w:val="yuimenu"/>
    <w:basedOn w:val="Normal"/>
    <w:rsid w:val="00CF457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shadow">
    <w:name w:val="yui-menu-shadow"/>
    <w:basedOn w:val="Normal"/>
    <w:rsid w:val="00CF457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menubar">
    <w:name w:val="yuimenubar"/>
    <w:basedOn w:val="Normal"/>
    <w:rsid w:val="00CF457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itemlabel">
    <w:name w:val="yuimenuitemlabel"/>
    <w:basedOn w:val="Normal"/>
    <w:rsid w:val="00CF4575"/>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yuimenubaritemlabel">
    <w:name w:val="yuimenubaritemlabel"/>
    <w:basedOn w:val="Normal"/>
    <w:rsid w:val="00CF4575"/>
    <w:pPr>
      <w:pBdr>
        <w:top w:val="single" w:sz="2" w:space="3" w:color="C4C4BE"/>
        <w:left w:val="single" w:sz="6" w:space="18" w:color="C4C4BE"/>
        <w:bottom w:val="single" w:sz="2" w:space="3" w:color="C4C4BE"/>
        <w:right w:val="single" w:sz="2" w:space="18" w:color="C4C4BE"/>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yui-log">
    <w:name w:val="yui-log"/>
    <w:basedOn w:val="Normal"/>
    <w:rsid w:val="00CF4575"/>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line="240" w:lineRule="auto"/>
    </w:pPr>
    <w:rPr>
      <w:rFonts w:ascii="Courier New" w:eastAsia="Times New Roman" w:hAnsi="Courier New" w:cs="Courier New"/>
      <w:sz w:val="24"/>
      <w:szCs w:val="24"/>
    </w:rPr>
  </w:style>
  <w:style w:type="paragraph" w:customStyle="1" w:styleId="yui-tt">
    <w:name w:val="yui-tt"/>
    <w:basedOn w:val="Normal"/>
    <w:rsid w:val="00CF4575"/>
    <w:pPr>
      <w:pBdr>
        <w:top w:val="single" w:sz="6" w:space="3" w:color="CCCCCC"/>
        <w:left w:val="single" w:sz="6" w:space="3" w:color="CCCCCC"/>
        <w:bottom w:val="single" w:sz="12" w:space="3" w:color="CCCCCC"/>
        <w:right w:val="single" w:sz="12" w:space="3" w:color="CCCCCC"/>
      </w:pBdr>
      <w:shd w:val="clear" w:color="auto" w:fill="FEFFDD"/>
      <w:spacing w:before="100" w:beforeAutospacing="1" w:after="100" w:afterAutospacing="1" w:line="240" w:lineRule="auto"/>
    </w:pPr>
    <w:rPr>
      <w:rFonts w:eastAsia="Times New Roman"/>
      <w:color w:val="333333"/>
      <w:sz w:val="19"/>
      <w:szCs w:val="19"/>
    </w:rPr>
  </w:style>
  <w:style w:type="paragraph" w:customStyle="1" w:styleId="yui-tt-shadow">
    <w:name w:val="yui-tt-shadow"/>
    <w:basedOn w:val="Normal"/>
    <w:rsid w:val="00CF457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sk">
    <w:name w:val="mask"/>
    <w:basedOn w:val="Normal"/>
    <w:rsid w:val="00CF4575"/>
    <w:pPr>
      <w:shd w:val="clear" w:color="auto" w:fill="CCCCC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panel-container">
    <w:name w:val="yui-panel-contain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panel">
    <w:name w:val="yui-panel"/>
    <w:basedOn w:val="Normal"/>
    <w:rsid w:val="00CF457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eastAsia="Times New Roman"/>
      <w:sz w:val="24"/>
      <w:szCs w:val="24"/>
    </w:rPr>
  </w:style>
  <w:style w:type="paragraph" w:customStyle="1" w:styleId="yui-calcontainer">
    <w:name w:val="yui-calcontainer"/>
    <w:basedOn w:val="Normal"/>
    <w:rsid w:val="00CF4575"/>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alendar">
    <w:name w:val="yui-calendar"/>
    <w:basedOn w:val="Normal"/>
    <w:rsid w:val="00CF4575"/>
    <w:pPr>
      <w:spacing w:before="100" w:beforeAutospacing="1" w:after="100" w:afterAutospacing="1" w:line="240" w:lineRule="auto"/>
      <w:jc w:val="center"/>
    </w:pPr>
    <w:rPr>
      <w:rFonts w:eastAsia="Times New Roman"/>
      <w:sz w:val="22"/>
      <w:szCs w:val="22"/>
    </w:rPr>
  </w:style>
  <w:style w:type="paragraph" w:customStyle="1" w:styleId="headerslevel1">
    <w:name w:val="headerslevel1"/>
    <w:basedOn w:val="Normal"/>
    <w:rsid w:val="00CF4575"/>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headerslevel2">
    <w:name w:val="headerslevel2"/>
    <w:basedOn w:val="Normal"/>
    <w:rsid w:val="00CF457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aderslevel3">
    <w:name w:val="headerslevel3"/>
    <w:basedOn w:val="Normal"/>
    <w:rsid w:val="00CF4575"/>
    <w:pPr>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headerslevel4">
    <w:name w:val="headerslevel4"/>
    <w:basedOn w:val="Normal"/>
    <w:rsid w:val="00CF457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headerslevel5">
    <w:name w:val="headerslevel5"/>
    <w:basedOn w:val="Normal"/>
    <w:rsid w:val="00CF4575"/>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wrapper">
    <w:name w:val="wrapper"/>
    <w:basedOn w:val="Normal"/>
    <w:rsid w:val="00CF4575"/>
    <w:pPr>
      <w:shd w:val="clear" w:color="auto" w:fill="FFFFFF"/>
      <w:spacing w:before="375" w:after="100" w:afterAutospacing="1" w:line="240" w:lineRule="auto"/>
      <w:ind w:left="225" w:right="225"/>
    </w:pPr>
    <w:rPr>
      <w:rFonts w:ascii="Times New Roman" w:eastAsia="Times New Roman" w:hAnsi="Times New Roman" w:cs="Times New Roman"/>
      <w:sz w:val="24"/>
      <w:szCs w:val="24"/>
    </w:rPr>
  </w:style>
  <w:style w:type="paragraph" w:customStyle="1" w:styleId="rsabanner-img">
    <w:name w:val="rsabanner-img"/>
    <w:basedOn w:val="Normal"/>
    <w:rsid w:val="00CF4575"/>
    <w:pPr>
      <w:spacing w:after="0" w:line="240" w:lineRule="auto"/>
    </w:pPr>
    <w:rPr>
      <w:rFonts w:ascii="Times New Roman" w:eastAsia="Times New Roman" w:hAnsi="Times New Roman" w:cs="Times New Roman"/>
      <w:sz w:val="24"/>
      <w:szCs w:val="24"/>
    </w:rPr>
  </w:style>
  <w:style w:type="paragraph" w:customStyle="1" w:styleId="rsabanner-img-left">
    <w:name w:val="rsabanner-img-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banner-img-right">
    <w:name w:val="rsabanner-img-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logon-links">
    <w:name w:val="home-logon-links"/>
    <w:basedOn w:val="Normal"/>
    <w:rsid w:val="00CF4575"/>
    <w:pPr>
      <w:spacing w:after="0" w:line="240" w:lineRule="auto"/>
      <w:ind w:right="3300"/>
      <w:jc w:val="right"/>
    </w:pPr>
    <w:rPr>
      <w:rFonts w:ascii="Times New Roman" w:eastAsia="Times New Roman" w:hAnsi="Times New Roman" w:cs="Times New Roman"/>
      <w:color w:val="FFE4C4"/>
      <w:sz w:val="24"/>
      <w:szCs w:val="24"/>
    </w:rPr>
  </w:style>
  <w:style w:type="paragraph" w:customStyle="1" w:styleId="sidebar">
    <w:name w:val="sidebar"/>
    <w:basedOn w:val="Normal"/>
    <w:rsid w:val="00CF4575"/>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map-row">
    <w:name w:val="sitemap-row"/>
    <w:basedOn w:val="Normal"/>
    <w:rsid w:val="00CF4575"/>
    <w:pPr>
      <w:spacing w:before="450" w:after="100" w:afterAutospacing="1" w:line="240" w:lineRule="auto"/>
    </w:pPr>
    <w:rPr>
      <w:rFonts w:ascii="Times New Roman" w:eastAsia="Times New Roman" w:hAnsi="Times New Roman" w:cs="Times New Roman"/>
      <w:sz w:val="24"/>
      <w:szCs w:val="24"/>
    </w:rPr>
  </w:style>
  <w:style w:type="paragraph" w:customStyle="1" w:styleId="sitemap-col">
    <w:name w:val="sitemap-col"/>
    <w:basedOn w:val="Normal"/>
    <w:rsid w:val="00CF4575"/>
    <w:pPr>
      <w:spacing w:after="0" w:line="240" w:lineRule="auto"/>
    </w:pPr>
    <w:rPr>
      <w:rFonts w:ascii="Times New Roman" w:eastAsia="Times New Roman" w:hAnsi="Times New Roman" w:cs="Times New Roman"/>
      <w:sz w:val="17"/>
      <w:szCs w:val="17"/>
    </w:rPr>
  </w:style>
  <w:style w:type="paragraph" w:customStyle="1" w:styleId="fixed-width-100">
    <w:name w:val="fixed-width-10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width-200">
    <w:name w:val="fixed-width-20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width-300">
    <w:name w:val="fixed-width-30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2top">
    <w:name w:val="link2top"/>
    <w:basedOn w:val="Normal"/>
    <w:rsid w:val="00CF4575"/>
    <w:pPr>
      <w:spacing w:before="480" w:after="100" w:afterAutospacing="1" w:line="240" w:lineRule="auto"/>
      <w:jc w:val="center"/>
    </w:pPr>
    <w:rPr>
      <w:rFonts w:ascii="Times New Roman" w:eastAsia="Times New Roman" w:hAnsi="Times New Roman" w:cs="Times New Roman"/>
      <w:color w:val="C0DCC0"/>
      <w:sz w:val="15"/>
      <w:szCs w:val="15"/>
    </w:rPr>
  </w:style>
  <w:style w:type="paragraph" w:customStyle="1" w:styleId="export-bar">
    <w:name w:val="export-bar"/>
    <w:basedOn w:val="Normal"/>
    <w:rsid w:val="00CF4575"/>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fixed">
    <w:name w:val="fixed"/>
    <w:basedOn w:val="Normal"/>
    <w:rsid w:val="00CF4575"/>
    <w:pPr>
      <w:pBdr>
        <w:top w:val="single" w:sz="6" w:space="0" w:color="B9BEDA"/>
        <w:left w:val="single" w:sz="6" w:space="0" w:color="B9BEDA"/>
        <w:bottom w:val="single" w:sz="6" w:space="0" w:color="B9BEDA"/>
        <w:right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list">
    <w:name w:val="outdent-list"/>
    <w:basedOn w:val="Normal"/>
    <w:rsid w:val="00CF4575"/>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fltrt">
    <w:name w:val="fltrt"/>
    <w:basedOn w:val="Normal"/>
    <w:rsid w:val="00CF4575"/>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right">
    <w:name w:val="right"/>
    <w:basedOn w:val="Normal"/>
    <w:rsid w:val="00CF4575"/>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tlft">
    <w:name w:val="fltl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tlftfixedwidth">
    <w:name w:val="fltlftfixedwidth"/>
    <w:basedOn w:val="Normal"/>
    <w:rsid w:val="00CF4575"/>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learfloat">
    <w:name w:val="clearfloat"/>
    <w:basedOn w:val="Normal"/>
    <w:rsid w:val="00CF4575"/>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cleartop">
    <w:name w:val="cleartop"/>
    <w:basedOn w:val="Normal"/>
    <w:rsid w:val="00CF4575"/>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buttonclass">
    <w:name w:val="buttonclass"/>
    <w:basedOn w:val="Normal"/>
    <w:rsid w:val="00CF4575"/>
    <w:pPr>
      <w:pBdr>
        <w:top w:val="single" w:sz="6" w:space="3" w:color="AAAAAA"/>
        <w:left w:val="single" w:sz="6" w:space="15" w:color="AAAAAA"/>
        <w:bottom w:val="single" w:sz="6" w:space="3" w:color="AAAAAA"/>
        <w:right w:val="single" w:sz="6" w:space="8" w:color="AAAAAA"/>
      </w:pBdr>
      <w:shd w:val="clear" w:color="auto" w:fill="FFE4C4"/>
      <w:spacing w:before="45" w:after="45" w:line="240" w:lineRule="auto"/>
    </w:pPr>
    <w:rPr>
      <w:rFonts w:ascii="Times New Roman" w:eastAsia="Times New Roman" w:hAnsi="Times New Roman" w:cs="Times New Roman"/>
      <w:sz w:val="24"/>
      <w:szCs w:val="24"/>
    </w:rPr>
  </w:style>
  <w:style w:type="paragraph" w:customStyle="1" w:styleId="centercell">
    <w:name w:val="centercell"/>
    <w:basedOn w:val="Normal"/>
    <w:rsid w:val="00CF45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atalabel">
    <w:name w:val="data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value">
    <w:name w:val="datavalu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ropriate-use-notice">
    <w:name w:val="appropriate-use-notice"/>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
    <w:name w:val="nestedchar"/>
    <w:basedOn w:val="Normal"/>
    <w:rsid w:val="00CF4575"/>
    <w:pPr>
      <w:pBdr>
        <w:top w:val="single" w:sz="6" w:space="6" w:color="B9BEDA"/>
        <w:left w:val="single" w:sz="6" w:space="4"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1">
    <w:name w:val="nestedcharindent1"/>
    <w:basedOn w:val="Normal"/>
    <w:rsid w:val="00CF4575"/>
    <w:pPr>
      <w:pBdr>
        <w:top w:val="single" w:sz="6" w:space="6" w:color="B9BEDA"/>
        <w:left w:val="single" w:sz="6" w:space="15"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2">
    <w:name w:val="nestedcharindent2"/>
    <w:basedOn w:val="Normal"/>
    <w:rsid w:val="00CF4575"/>
    <w:pPr>
      <w:pBdr>
        <w:top w:val="single" w:sz="6" w:space="6" w:color="B9BEDA"/>
        <w:left w:val="single" w:sz="6" w:space="26"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3">
    <w:name w:val="nestedcharindent3"/>
    <w:basedOn w:val="Normal"/>
    <w:rsid w:val="00CF4575"/>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4">
    <w:name w:val="nestedcharindent4"/>
    <w:basedOn w:val="Normal"/>
    <w:rsid w:val="00CF4575"/>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num">
    <w:name w:val="nestednum"/>
    <w:basedOn w:val="Normal"/>
    <w:rsid w:val="00CF4575"/>
    <w:pPr>
      <w:pBdr>
        <w:top w:val="single" w:sz="6" w:space="6" w:color="B9BEDA"/>
        <w:left w:val="single" w:sz="6" w:space="0" w:color="B9BEDA"/>
        <w:bottom w:val="single" w:sz="6" w:space="6" w:color="B9BEDA"/>
        <w:right w:val="single" w:sz="6" w:space="0" w:color="B9BEDA"/>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stedheaderchar-w">
    <w:name w:val="nestedheaderchar-w"/>
    <w:basedOn w:val="Normal"/>
    <w:rsid w:val="00CF4575"/>
    <w:pPr>
      <w:pBdr>
        <w:top w:val="single" w:sz="6" w:space="4" w:color="B9BEDA"/>
        <w:left w:val="single" w:sz="6" w:space="8" w:color="B9BEDA"/>
        <w:bottom w:val="single" w:sz="6" w:space="4" w:color="B9BEDA"/>
        <w:right w:val="single" w:sz="6" w:space="8"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tablefieldsetline">
    <w:name w:val="quick_table_fieldset_line"/>
    <w:basedOn w:val="Normal"/>
    <w:rsid w:val="00CF4575"/>
    <w:pPr>
      <w:spacing w:after="0" w:line="240" w:lineRule="auto"/>
      <w:ind w:left="150"/>
    </w:pPr>
    <w:rPr>
      <w:rFonts w:ascii="Times New Roman" w:eastAsia="Times New Roman" w:hAnsi="Times New Roman" w:cs="Times New Roman"/>
      <w:sz w:val="24"/>
      <w:szCs w:val="24"/>
    </w:rPr>
  </w:style>
  <w:style w:type="paragraph" w:customStyle="1" w:styleId="quicktablefieldsetinput">
    <w:name w:val="quick_table_fieldset_input"/>
    <w:basedOn w:val="Normal"/>
    <w:rsid w:val="00CF457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tabledescription">
    <w:name w:val="quick_table_description"/>
    <w:basedOn w:val="Normal"/>
    <w:rsid w:val="00CF4575"/>
    <w:pPr>
      <w:spacing w:after="0" w:line="240" w:lineRule="auto"/>
      <w:ind w:left="330"/>
    </w:pPr>
    <w:rPr>
      <w:rFonts w:ascii="Times New Roman" w:eastAsia="Times New Roman" w:hAnsi="Times New Roman" w:cs="Times New Roman"/>
      <w:b/>
      <w:bCs/>
      <w:sz w:val="24"/>
      <w:szCs w:val="24"/>
    </w:rPr>
  </w:style>
  <w:style w:type="paragraph" w:customStyle="1" w:styleId="appliestoeveryone">
    <w:name w:val="applies_to_everyone"/>
    <w:basedOn w:val="Normal"/>
    <w:rsid w:val="00CF457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wocolumngroupwrapper">
    <w:name w:val="two_column_group_wrapper"/>
    <w:basedOn w:val="Normal"/>
    <w:rsid w:val="00CF4575"/>
    <w:pPr>
      <w:spacing w:after="0" w:line="240" w:lineRule="auto"/>
    </w:pPr>
    <w:rPr>
      <w:rFonts w:ascii="Times New Roman" w:eastAsia="Times New Roman" w:hAnsi="Times New Roman" w:cs="Times New Roman"/>
      <w:sz w:val="24"/>
      <w:szCs w:val="24"/>
    </w:rPr>
  </w:style>
  <w:style w:type="paragraph" w:customStyle="1" w:styleId="twocolumncolumnwrapperl">
    <w:name w:val="two_column_column_wrapper_l"/>
    <w:basedOn w:val="Normal"/>
    <w:rsid w:val="00CF4575"/>
    <w:pPr>
      <w:spacing w:after="0" w:line="240" w:lineRule="auto"/>
    </w:pPr>
    <w:rPr>
      <w:rFonts w:ascii="Times New Roman" w:eastAsia="Times New Roman" w:hAnsi="Times New Roman" w:cs="Times New Roman"/>
      <w:sz w:val="24"/>
      <w:szCs w:val="24"/>
    </w:rPr>
  </w:style>
  <w:style w:type="paragraph" w:customStyle="1" w:styleId="twocolumncolumnwrapperr">
    <w:name w:val="two_column_column_wrapper_r"/>
    <w:basedOn w:val="Normal"/>
    <w:rsid w:val="00CF4575"/>
    <w:pPr>
      <w:spacing w:after="0" w:line="240" w:lineRule="auto"/>
    </w:pPr>
    <w:rPr>
      <w:rFonts w:ascii="Times New Roman" w:eastAsia="Times New Roman" w:hAnsi="Times New Roman" w:cs="Times New Roman"/>
      <w:sz w:val="24"/>
      <w:szCs w:val="24"/>
    </w:rPr>
  </w:style>
  <w:style w:type="paragraph" w:customStyle="1" w:styleId="twocolumnleftcol">
    <w:name w:val="two_column_left_col"/>
    <w:basedOn w:val="Normal"/>
    <w:rsid w:val="00CF4575"/>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wocolumnrightcol">
    <w:name w:val="two_column_right_col"/>
    <w:basedOn w:val="Normal"/>
    <w:rsid w:val="00CF457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llapsiblepanelcontent-tace">
    <w:name w:val="collapsiblepanelcontent-tace"/>
    <w:basedOn w:val="Normal"/>
    <w:rsid w:val="00CF4575"/>
    <w:pPr>
      <w:spacing w:after="0" w:line="240" w:lineRule="auto"/>
    </w:pPr>
    <w:rPr>
      <w:rFonts w:ascii="Times New Roman" w:eastAsia="Times New Roman" w:hAnsi="Times New Roman" w:cs="Times New Roman"/>
      <w:sz w:val="24"/>
      <w:szCs w:val="24"/>
    </w:rPr>
  </w:style>
  <w:style w:type="paragraph" w:customStyle="1" w:styleId="mirrorinfo">
    <w:name w:val="mirror_info"/>
    <w:basedOn w:val="Normal"/>
    <w:rsid w:val="00CF4575"/>
    <w:pPr>
      <w:shd w:val="clear" w:color="auto" w:fill="EEEEEE"/>
      <w:spacing w:before="300" w:after="100" w:afterAutospacing="1" w:line="240" w:lineRule="auto"/>
      <w:jc w:val="center"/>
    </w:pPr>
    <w:rPr>
      <w:rFonts w:ascii="Times New Roman" w:eastAsia="Times New Roman" w:hAnsi="Times New Roman" w:cs="Times New Roman"/>
      <w:color w:val="999999"/>
      <w:sz w:val="15"/>
      <w:szCs w:val="15"/>
    </w:rPr>
  </w:style>
  <w:style w:type="paragraph" w:customStyle="1" w:styleId="stddatatable">
    <w:name w:val="std_data_table"/>
    <w:basedOn w:val="Normal"/>
    <w:rsid w:val="00CF4575"/>
    <w:pPr>
      <w:pBdr>
        <w:top w:val="single" w:sz="6" w:space="0" w:color="B9BEDA"/>
        <w:left w:val="single" w:sz="6" w:space="0" w:color="B9BEDA"/>
        <w:bottom w:val="single" w:sz="6" w:space="0" w:color="B9BEDA"/>
        <w:right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datatabledatacell">
    <w:name w:val="std_data_table_datacell"/>
    <w:basedOn w:val="Normal"/>
    <w:rsid w:val="00CF4575"/>
    <w:pPr>
      <w:pBdr>
        <w:bottom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datatableaction">
    <w:name w:val="std_data_table_action"/>
    <w:basedOn w:val="Normal"/>
    <w:rsid w:val="00CF4575"/>
    <w:pPr>
      <w:pBdr>
        <w:bottom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rrored-list-item-title">
    <w:name w:val="mirrored-list-item-title"/>
    <w:basedOn w:val="Normal"/>
    <w:rsid w:val="00CF4575"/>
    <w:pPr>
      <w:shd w:val="clear" w:color="auto" w:fill="CCCCFF"/>
      <w:spacing w:before="240" w:after="100" w:afterAutospacing="1" w:line="240" w:lineRule="auto"/>
    </w:pPr>
    <w:rPr>
      <w:rFonts w:ascii="Times New Roman" w:eastAsia="Times New Roman" w:hAnsi="Times New Roman" w:cs="Times New Roman"/>
      <w:sz w:val="24"/>
      <w:szCs w:val="24"/>
    </w:rPr>
  </w:style>
  <w:style w:type="paragraph" w:customStyle="1" w:styleId="mirrored-list-item-admin">
    <w:name w:val="mirrored-list-item-admin"/>
    <w:basedOn w:val="Normal"/>
    <w:rsid w:val="00CF4575"/>
    <w:pPr>
      <w:shd w:val="clear" w:color="auto" w:fill="CCCCFF"/>
      <w:spacing w:before="100" w:beforeAutospacing="1" w:after="240" w:line="240" w:lineRule="auto"/>
    </w:pPr>
    <w:rPr>
      <w:rFonts w:ascii="Times New Roman" w:eastAsia="Times New Roman" w:hAnsi="Times New Roman" w:cs="Times New Roman"/>
      <w:sz w:val="24"/>
      <w:szCs w:val="24"/>
    </w:rPr>
  </w:style>
  <w:style w:type="paragraph" w:customStyle="1" w:styleId="search-results-pages">
    <w:name w:val="search-results-pages"/>
    <w:basedOn w:val="Normal"/>
    <w:rsid w:val="00CF4575"/>
    <w:pPr>
      <w:pBdr>
        <w:top w:val="dashed" w:sz="6" w:space="4" w:color="CCCCCC"/>
        <w:bottom w:val="dashed" w:sz="6" w:space="4" w:color="CCCCCC"/>
      </w:pBdr>
      <w:spacing w:before="75" w:after="150" w:line="240" w:lineRule="auto"/>
      <w:ind w:right="75"/>
    </w:pPr>
    <w:rPr>
      <w:rFonts w:ascii="Times New Roman" w:eastAsia="Times New Roman" w:hAnsi="Times New Roman" w:cs="Times New Roman"/>
      <w:sz w:val="24"/>
      <w:szCs w:val="24"/>
    </w:rPr>
  </w:style>
  <w:style w:type="paragraph" w:customStyle="1" w:styleId="searchlabel">
    <w:name w:val="searchlabel"/>
    <w:basedOn w:val="Normal"/>
    <w:rsid w:val="00CF457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tions">
    <w:name w:val="action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footer">
    <w:name w:val="actions_foot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alert">
    <w:name w:val="alert"/>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errormessage">
    <w:name w:val="errormessage"/>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locked">
    <w:name w:val="locked"/>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errorfont">
    <w:name w:val="errorfont"/>
    <w:basedOn w:val="Normal"/>
    <w:rsid w:val="00CF4575"/>
    <w:pPr>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indent12px">
    <w:name w:val="indent12p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CF4575"/>
    <w:pPr>
      <w:pageBreakBefor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
    <w:name w:val="tabbedpanels"/>
    <w:basedOn w:val="Normal"/>
    <w:rsid w:val="00CF4575"/>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CF4575"/>
    <w:pPr>
      <w:spacing w:after="0" w:line="240" w:lineRule="auto"/>
    </w:pPr>
    <w:rPr>
      <w:rFonts w:ascii="Times New Roman" w:eastAsia="Times New Roman" w:hAnsi="Times New Roman" w:cs="Times New Roman"/>
      <w:sz w:val="29"/>
      <w:szCs w:val="29"/>
    </w:rPr>
  </w:style>
  <w:style w:type="paragraph" w:customStyle="1" w:styleId="tabbedpanelstab">
    <w:name w:val="tabbedpanelstab"/>
    <w:basedOn w:val="Normal"/>
    <w:rsid w:val="00CF4575"/>
    <w:pPr>
      <w:pBdr>
        <w:top w:val="single" w:sz="6" w:space="3" w:color="999999"/>
        <w:left w:val="single" w:sz="6" w:space="19" w:color="CCCCCC"/>
        <w:bottom w:val="single" w:sz="6" w:space="3" w:color="999999"/>
        <w:right w:val="single" w:sz="6" w:space="8" w:color="999999"/>
      </w:pBdr>
      <w:shd w:val="clear" w:color="auto" w:fill="CCCCCC"/>
      <w:spacing w:after="0" w:line="240" w:lineRule="auto"/>
      <w:ind w:right="15"/>
    </w:pPr>
    <w:rPr>
      <w:rFonts w:ascii="Times New Roman" w:eastAsia="Times New Roman" w:hAnsi="Times New Roman" w:cs="Times New Roman"/>
      <w:sz w:val="24"/>
      <w:szCs w:val="24"/>
    </w:rPr>
  </w:style>
  <w:style w:type="paragraph" w:customStyle="1" w:styleId="tabbedpanelstabhover">
    <w:name w:val="tabbedpanelstabhover"/>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CF4575"/>
    <w:pPr>
      <w:pBdr>
        <w:bottom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bedpanelscontentgroup">
    <w:name w:val="tabbedpanelscontentgroup"/>
    <w:basedOn w:val="Normal"/>
    <w:rsid w:val="00CF4575"/>
    <w:pPr>
      <w:pBdr>
        <w:top w:val="single" w:sz="6" w:space="0" w:color="999999"/>
        <w:left w:val="single" w:sz="6" w:space="0" w:color="CCCCCC"/>
        <w:bottom w:val="single" w:sz="6" w:space="0" w:color="CCCCCC"/>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panel">
    <w:name w:val="collapsiblepanel"/>
    <w:basedOn w:val="Normal"/>
    <w:rsid w:val="00CF4575"/>
    <w:pPr>
      <w:spacing w:before="150" w:after="150" w:line="240" w:lineRule="auto"/>
    </w:pPr>
    <w:rPr>
      <w:rFonts w:ascii="Times New Roman" w:eastAsia="Times New Roman" w:hAnsi="Times New Roman" w:cs="Times New Roman"/>
      <w:sz w:val="24"/>
      <w:szCs w:val="24"/>
    </w:rPr>
  </w:style>
  <w:style w:type="paragraph" w:customStyle="1" w:styleId="collapsiblepaneltab">
    <w:name w:val="collapsiblepaneltab"/>
    <w:basedOn w:val="Normal"/>
    <w:rsid w:val="00CF4575"/>
    <w:pPr>
      <w:shd w:val="clear" w:color="auto" w:fill="FFFFFF"/>
      <w:spacing w:after="0" w:line="240" w:lineRule="auto"/>
    </w:pPr>
    <w:rPr>
      <w:rFonts w:ascii="Times New Roman" w:eastAsia="Times New Roman" w:hAnsi="Times New Roman" w:cs="Times New Roman"/>
      <w:sz w:val="29"/>
      <w:szCs w:val="29"/>
    </w:rPr>
  </w:style>
  <w:style w:type="paragraph" w:customStyle="1" w:styleId="collapsiblepanelcontent">
    <w:name w:val="collapsiblepanelcontent"/>
    <w:basedOn w:val="Normal"/>
    <w:rsid w:val="00CF4575"/>
    <w:pPr>
      <w:spacing w:after="0" w:line="240" w:lineRule="auto"/>
    </w:pPr>
    <w:rPr>
      <w:rFonts w:ascii="Times New Roman" w:eastAsia="Times New Roman" w:hAnsi="Times New Roman" w:cs="Times New Roman"/>
      <w:sz w:val="24"/>
      <w:szCs w:val="24"/>
    </w:rPr>
  </w:style>
  <w:style w:type="paragraph" w:customStyle="1" w:styleId="collapsiblepaneltabhover">
    <w:name w:val="collapsiblepaneltabhover"/>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
    <w:name w:val="yui-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crollbar">
    <w:name w:val="topscrollb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
    <w:name w:val="bottomscrollb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crollbardisabled">
    <w:name w:val="topscrollbar_disabl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disabled">
    <w:name w:val="bottomscrollbar_disabl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
    <w:name w:val="help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indicator">
    <w:name w:val="submenuindicato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indicator">
    <w:name w:val="checkedindicato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hd">
    <w:name w:val="yui-log-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bd">
    <w:name w:val="yui-log-b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ft">
    <w:name w:val="yui-log-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filtergrp">
    <w:name w:val="yui-log-filtergrp"/>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dow">
    <w:name w:val="window"/>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icon">
    <w:name w:val="close-ic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left">
    <w:name w:val="calnav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right">
    <w:name w:val="calnav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
    <w:name w:val="calhea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er">
    <w:name w:val="calhead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weekdaycell">
    <w:name w:val="calweekdaycel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foot">
    <w:name w:val="calfoo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head">
    <w:name w:val="calrowhea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foot">
    <w:name w:val="calrowfoo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hd">
    <w:name w:val="ypod-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hd-left">
    <w:name w:val="ypod-hd-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hd-right">
    <w:name w:val="ypod-hd-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bgcolor-hd">
    <w:name w:val="ypod-bgcolor-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dlg-body">
    <w:name w:val="ypod-dlg-body"/>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toolbarbutton">
    <w:name w:val="cftoolbarbutt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put">
    <w:name w:val="searchinpu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t">
    <w:name w:val="searchse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content">
    <w:name w:val="yui-ac-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shadow">
    <w:name w:val="yui-ac-shadow"/>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sourcefilters">
    <w:name w:val="yui-log-sourcefilter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icon">
    <w:name w:val="yui-ic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
    <w:name w:val="full-nam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loyee-content-area-detail">
    <w:name w:val="employee-content-area-detai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abel">
    <w:name w:val="info_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label">
    <w:name w:val="de_header_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l">
    <w:name w:val="de_fixed_width_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
    <w:name w:val="de_fixed_width_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label">
    <w:name w:val="de_wide_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label070">
    <w:name w:val="de_wide_label_07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abelforrjval">
    <w:name w:val="de_label_for_rj_va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abelforrjvalindent">
    <w:name w:val="de_label_for_rj_val_ind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abelforrjvalindent2">
    <w:name w:val="de_label_for_rj_val_indent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alf">
    <w:name w:val="de_half"/>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ightjustify">
    <w:name w:val="de_right_justify"/>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indent1">
    <w:name w:val="de_wide_inden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indent2">
    <w:name w:val="de_wide_indent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indent3">
    <w:name w:val="de_wide_indent3"/>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pace">
    <w:name w:val="vertical_spac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j">
    <w:name w:val="de_fixed_width_rj"/>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value">
    <w:name w:val="de_header_valu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1">
    <w:name w:val="footnote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2">
    <w:name w:val="footnote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text">
    <w:name w:val="h4_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text">
    <w:name w:val="h5_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text">
    <w:name w:val="h6_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input">
    <w:name w:val="h6_inpu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checkbox">
    <w:name w:val="h6_check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
    <w:name w:val="outd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no-vs">
    <w:name w:val="outdent-no-v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ation">
    <w:name w:val="continuati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heckbox">
    <w:name w:val="item_check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heckbox-no-vs">
    <w:name w:val="item_checkbox-no-v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info">
    <w:name w:val="update_info"/>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z-line">
    <w:name w:val="horz-lin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thin">
    <w:name w:val="question-thi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wide">
    <w:name w:val="question-wid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hin">
    <w:name w:val="answer-thi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wide">
    <w:name w:val="answer-wid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pace">
    <w:name w:val="vertical-spac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char">
    <w:name w:val="nestedheaderch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num">
    <w:name w:val="nestedheadernum"/>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page">
    <w:name w:val="new-pag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wrapper">
    <w:name w:val="checkbox_wrapp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boxleft">
    <w:name w:val="checkbox_box_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textright">
    <w:name w:val="checkbox_text_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eader-char">
    <w:name w:val="tbl-header-ch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eader-num">
    <w:name w:val="tbl-header-nu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ell-char">
    <w:name w:val="tbl-cell-ch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ell-num">
    <w:name w:val="tbl-cell-nu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column">
    <w:name w:val="first_colum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height">
    <w:name w:val="fixed-he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ontent">
    <w:name w:val="bottom-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
    <w:name w:val="left-colum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
    <w:name w:val="right-colum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content">
    <w:name w:val="accordionpanel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r">
    <w:name w:val="nb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ox">
    <w:name w:val="edit-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box">
    <w:name w:val="need-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al-box">
    <w:name w:val="goal-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ive-box">
    <w:name w:val="objective-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label">
    <w:name w:val="row-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wide-label">
    <w:name w:val="row-wide-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value">
    <w:name w:val="row-valu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utton">
    <w:name w:val="edit-butt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text">
    <w:name w:val="need-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supporting-info">
    <w:name w:val="need-supporting-info"/>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er">
    <w:name w:val="column-head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transparent">
    <w:name w:val="column-bkg-transpar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shaded">
    <w:name w:val="column-bkg-shad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transparent-no-width">
    <w:name w:val="column-bkg-transparent-no-widt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
    <w:name w:val="t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1">
    <w:name w:val="th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indented">
    <w:name w:val="td1-indent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eria">
    <w:name w:val="criteria"/>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riteria-select">
    <w:name w:val="search-criteria-selec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link">
    <w:name w:val="tabbedpanelslink"/>
    <w:basedOn w:val="Normal"/>
    <w:rsid w:val="00CF4575"/>
    <w:pPr>
      <w:spacing w:before="100" w:beforeAutospacing="1" w:after="100" w:afterAutospacing="1" w:line="240" w:lineRule="auto"/>
    </w:pPr>
    <w:rPr>
      <w:rFonts w:ascii="Times New Roman" w:eastAsia="Times New Roman" w:hAnsi="Times New Roman" w:cs="Times New Roman"/>
      <w:color w:val="444444"/>
      <w:sz w:val="24"/>
      <w:szCs w:val="24"/>
    </w:rPr>
  </w:style>
  <w:style w:type="character" w:customStyle="1" w:styleId="blckicon">
    <w:name w:val="blckicon"/>
    <w:basedOn w:val="DefaultParagraphFont"/>
    <w:rsid w:val="00CF4575"/>
  </w:style>
  <w:style w:type="character" w:customStyle="1" w:styleId="alrticon">
    <w:name w:val="alrticon"/>
    <w:basedOn w:val="DefaultParagraphFont"/>
    <w:rsid w:val="00CF4575"/>
  </w:style>
  <w:style w:type="character" w:customStyle="1" w:styleId="hlpicon">
    <w:name w:val="hlpicon"/>
    <w:basedOn w:val="DefaultParagraphFont"/>
    <w:rsid w:val="00CF4575"/>
  </w:style>
  <w:style w:type="character" w:customStyle="1" w:styleId="infoicon">
    <w:name w:val="infoicon"/>
    <w:basedOn w:val="DefaultParagraphFont"/>
    <w:rsid w:val="00CF4575"/>
  </w:style>
  <w:style w:type="character" w:customStyle="1" w:styleId="warnicon">
    <w:name w:val="warnicon"/>
    <w:basedOn w:val="DefaultParagraphFont"/>
    <w:rsid w:val="00CF4575"/>
  </w:style>
  <w:style w:type="character" w:customStyle="1" w:styleId="tipicon">
    <w:name w:val="tipicon"/>
    <w:basedOn w:val="DefaultParagraphFont"/>
    <w:rsid w:val="00CF4575"/>
  </w:style>
  <w:style w:type="character" w:customStyle="1" w:styleId="daterange">
    <w:name w:val="daterange"/>
    <w:basedOn w:val="DefaultParagraphFont"/>
    <w:rsid w:val="00CF4575"/>
  </w:style>
  <w:style w:type="paragraph" w:customStyle="1" w:styleId="yui-nav1">
    <w:name w:val="yui-nav1"/>
    <w:basedOn w:val="Normal"/>
    <w:rsid w:val="00CF4575"/>
    <w:pPr>
      <w:spacing w:after="0" w:line="240" w:lineRule="auto"/>
    </w:pPr>
    <w:rPr>
      <w:rFonts w:ascii="Times New Roman" w:eastAsia="Times New Roman" w:hAnsi="Times New Roman" w:cs="Times New Roman"/>
      <w:sz w:val="24"/>
      <w:szCs w:val="24"/>
    </w:rPr>
  </w:style>
  <w:style w:type="paragraph" w:customStyle="1" w:styleId="yui-nav2">
    <w:name w:val="yui-nav2"/>
    <w:basedOn w:val="Normal"/>
    <w:rsid w:val="00CF4575"/>
    <w:pPr>
      <w:spacing w:after="0" w:line="240" w:lineRule="auto"/>
    </w:pPr>
    <w:rPr>
      <w:rFonts w:ascii="Times New Roman" w:eastAsia="Times New Roman" w:hAnsi="Times New Roman" w:cs="Times New Roman"/>
      <w:sz w:val="24"/>
      <w:szCs w:val="24"/>
    </w:rPr>
  </w:style>
  <w:style w:type="paragraph" w:customStyle="1" w:styleId="yui-content1">
    <w:name w:val="yui-content1"/>
    <w:basedOn w:val="Normal"/>
    <w:rsid w:val="00CF4575"/>
    <w:pPr>
      <w:pBdr>
        <w:top w:val="single" w:sz="6" w:space="0" w:color="000000"/>
        <w:left w:val="single" w:sz="6" w:space="0" w:color="000000"/>
        <w:bottom w:val="single" w:sz="6" w:space="0" w:color="000000"/>
        <w:right w:val="single" w:sz="6" w:space="0" w:color="000000"/>
      </w:pBdr>
      <w:shd w:val="clear" w:color="auto" w:fill="F6F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2">
    <w:name w:val="yui-content2"/>
    <w:basedOn w:val="Normal"/>
    <w:rsid w:val="00CF4575"/>
    <w:pPr>
      <w:spacing w:after="100" w:afterAutospacing="1" w:line="240" w:lineRule="auto"/>
    </w:pPr>
    <w:rPr>
      <w:rFonts w:ascii="Times New Roman" w:eastAsia="Times New Roman" w:hAnsi="Times New Roman" w:cs="Times New Roman"/>
      <w:sz w:val="24"/>
      <w:szCs w:val="24"/>
    </w:rPr>
  </w:style>
  <w:style w:type="paragraph" w:customStyle="1" w:styleId="yui-content3">
    <w:name w:val="yui-content3"/>
    <w:basedOn w:val="Normal"/>
    <w:rsid w:val="00CF4575"/>
    <w:pPr>
      <w:spacing w:before="100" w:beforeAutospacing="1" w:after="0" w:line="240" w:lineRule="auto"/>
    </w:pPr>
    <w:rPr>
      <w:rFonts w:ascii="Times New Roman" w:eastAsia="Times New Roman" w:hAnsi="Times New Roman" w:cs="Times New Roman"/>
      <w:sz w:val="24"/>
      <w:szCs w:val="24"/>
    </w:rPr>
  </w:style>
  <w:style w:type="paragraph" w:customStyle="1" w:styleId="yui-content4">
    <w:name w:val="yui-content4"/>
    <w:basedOn w:val="Normal"/>
    <w:rsid w:val="00CF4575"/>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yui-content5">
    <w:name w:val="yui-content5"/>
    <w:basedOn w:val="Normal"/>
    <w:rsid w:val="00CF457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topscrollbar1">
    <w:name w:val="topscrollbar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1">
    <w:name w:val="bottomscrollbar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crollbardisabled1">
    <w:name w:val="topscrollbar_disable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disabled1">
    <w:name w:val="bottomscrollbar_disable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baritemlabel1">
    <w:name w:val="yuimenubaritemlabel1"/>
    <w:basedOn w:val="Normal"/>
    <w:rsid w:val="00CF4575"/>
    <w:pPr>
      <w:pBdr>
        <w:top w:val="single" w:sz="2" w:space="3" w:color="C4C4BE"/>
        <w:left w:val="single" w:sz="2" w:space="18" w:color="C4C4BE"/>
        <w:bottom w:val="single" w:sz="2" w:space="3" w:color="C4C4BE"/>
        <w:right w:val="single" w:sz="2" w:space="18" w:color="C4C4BE"/>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helptext1">
    <w:name w:val="helptext1"/>
    <w:basedOn w:val="Normal"/>
    <w:rsid w:val="00CF4575"/>
    <w:pPr>
      <w:spacing w:after="0" w:line="240" w:lineRule="auto"/>
      <w:ind w:left="600"/>
    </w:pPr>
    <w:rPr>
      <w:rFonts w:ascii="Times New Roman" w:eastAsia="Times New Roman" w:hAnsi="Times New Roman" w:cs="Times New Roman"/>
      <w:sz w:val="24"/>
      <w:szCs w:val="24"/>
    </w:rPr>
  </w:style>
  <w:style w:type="paragraph" w:customStyle="1" w:styleId="submenuindicator1">
    <w:name w:val="submenuindicator1"/>
    <w:basedOn w:val="Normal"/>
    <w:rsid w:val="00CF4575"/>
    <w:pPr>
      <w:spacing w:before="100" w:beforeAutospacing="1" w:after="100" w:afterAutospacing="1" w:line="240" w:lineRule="auto"/>
      <w:ind w:firstLine="135"/>
      <w:textAlignment w:val="center"/>
    </w:pPr>
    <w:rPr>
      <w:rFonts w:ascii="Times New Roman" w:eastAsia="Times New Roman" w:hAnsi="Times New Roman" w:cs="Times New Roman"/>
      <w:sz w:val="24"/>
      <w:szCs w:val="24"/>
    </w:rPr>
  </w:style>
  <w:style w:type="paragraph" w:customStyle="1" w:styleId="checkedindicator1">
    <w:name w:val="checkedindicator1"/>
    <w:basedOn w:val="Normal"/>
    <w:rsid w:val="00CF4575"/>
    <w:pPr>
      <w:spacing w:before="100" w:beforeAutospacing="1" w:after="100" w:afterAutospacing="1" w:line="240" w:lineRule="auto"/>
      <w:ind w:firstLine="135"/>
      <w:textAlignment w:val="center"/>
    </w:pPr>
    <w:rPr>
      <w:rFonts w:ascii="Times New Roman" w:eastAsia="Times New Roman" w:hAnsi="Times New Roman" w:cs="Times New Roman"/>
      <w:sz w:val="24"/>
      <w:szCs w:val="24"/>
    </w:rPr>
  </w:style>
  <w:style w:type="paragraph" w:customStyle="1" w:styleId="submenuindicator2">
    <w:name w:val="submenuindicator2"/>
    <w:basedOn w:val="Normal"/>
    <w:rsid w:val="00CF4575"/>
    <w:pPr>
      <w:spacing w:after="0" w:line="240" w:lineRule="auto"/>
      <w:ind w:left="150" w:firstLine="135"/>
      <w:textAlignment w:val="center"/>
    </w:pPr>
    <w:rPr>
      <w:rFonts w:ascii="Times New Roman" w:eastAsia="Times New Roman" w:hAnsi="Times New Roman" w:cs="Times New Roman"/>
      <w:sz w:val="24"/>
      <w:szCs w:val="24"/>
    </w:rPr>
  </w:style>
  <w:style w:type="paragraph" w:customStyle="1" w:styleId="helptext2">
    <w:name w:val="helptext2"/>
    <w:basedOn w:val="Normal"/>
    <w:rsid w:val="00CF4575"/>
    <w:pPr>
      <w:spacing w:after="0" w:line="240" w:lineRule="auto"/>
      <w:jc w:val="right"/>
    </w:pPr>
    <w:rPr>
      <w:rFonts w:ascii="Times New Roman" w:eastAsia="Times New Roman" w:hAnsi="Times New Roman" w:cs="Times New Roman"/>
      <w:sz w:val="24"/>
      <w:szCs w:val="24"/>
    </w:rPr>
  </w:style>
  <w:style w:type="paragraph" w:customStyle="1" w:styleId="submenuindicator3">
    <w:name w:val="submenuindicator3"/>
    <w:basedOn w:val="Normal"/>
    <w:rsid w:val="00CF4575"/>
    <w:pPr>
      <w:spacing w:after="60" w:line="240" w:lineRule="auto"/>
      <w:ind w:right="-240" w:firstLine="135"/>
      <w:textAlignment w:val="center"/>
    </w:pPr>
    <w:rPr>
      <w:rFonts w:ascii="Times New Roman" w:eastAsia="Times New Roman" w:hAnsi="Times New Roman" w:cs="Times New Roman"/>
      <w:sz w:val="24"/>
      <w:szCs w:val="24"/>
    </w:rPr>
  </w:style>
  <w:style w:type="paragraph" w:customStyle="1" w:styleId="checkedindicator2">
    <w:name w:val="checkedindicator2"/>
    <w:basedOn w:val="Normal"/>
    <w:rsid w:val="00CF4575"/>
    <w:pPr>
      <w:spacing w:after="60" w:line="240" w:lineRule="auto"/>
      <w:ind w:left="-240" w:firstLine="135"/>
      <w:textAlignment w:val="center"/>
    </w:pPr>
    <w:rPr>
      <w:rFonts w:ascii="Times New Roman" w:eastAsia="Times New Roman" w:hAnsi="Times New Roman" w:cs="Times New Roman"/>
      <w:sz w:val="24"/>
      <w:szCs w:val="24"/>
    </w:rPr>
  </w:style>
  <w:style w:type="paragraph" w:customStyle="1" w:styleId="yui-log-hd1">
    <w:name w:val="yui-log-hd1"/>
    <w:basedOn w:val="Normal"/>
    <w:rsid w:val="00CF4575"/>
    <w:pPr>
      <w:shd w:val="clear" w:color="auto" w:fill="575757"/>
      <w:spacing w:before="240" w:after="15" w:line="240" w:lineRule="auto"/>
      <w:ind w:left="15" w:right="15"/>
    </w:pPr>
    <w:rPr>
      <w:rFonts w:ascii="Times New Roman" w:eastAsia="Times New Roman" w:hAnsi="Times New Roman" w:cs="Times New Roman"/>
      <w:color w:val="FFFFFF"/>
      <w:sz w:val="24"/>
      <w:szCs w:val="24"/>
    </w:rPr>
  </w:style>
  <w:style w:type="paragraph" w:customStyle="1" w:styleId="yui-log-bd1">
    <w:name w:val="yui-log-bd1"/>
    <w:basedOn w:val="Normal"/>
    <w:rsid w:val="00CF4575"/>
    <w:pPr>
      <w:pBdr>
        <w:top w:val="single" w:sz="6" w:space="0" w:color="808080"/>
        <w:left w:val="single" w:sz="6" w:space="0" w:color="808080"/>
        <w:bottom w:val="single" w:sz="6" w:space="0" w:color="808080"/>
        <w:right w:val="single" w:sz="6" w:space="0" w:color="808080"/>
      </w:pBdr>
      <w:shd w:val="clear" w:color="auto" w:fill="FFFFFF"/>
      <w:spacing w:before="15" w:after="15" w:line="240" w:lineRule="auto"/>
      <w:ind w:left="15" w:right="15"/>
    </w:pPr>
    <w:rPr>
      <w:rFonts w:ascii="Times New Roman" w:eastAsia="Times New Roman" w:hAnsi="Times New Roman" w:cs="Times New Roman"/>
      <w:sz w:val="24"/>
      <w:szCs w:val="24"/>
    </w:rPr>
  </w:style>
  <w:style w:type="paragraph" w:customStyle="1" w:styleId="yui-log-ft1">
    <w:name w:val="yui-log-ft1"/>
    <w:basedOn w:val="Normal"/>
    <w:rsid w:val="00CF4575"/>
    <w:pPr>
      <w:spacing w:before="120" w:after="240" w:line="240" w:lineRule="auto"/>
      <w:ind w:left="15" w:right="15"/>
    </w:pPr>
    <w:rPr>
      <w:rFonts w:ascii="Times New Roman" w:eastAsia="Times New Roman" w:hAnsi="Times New Roman" w:cs="Times New Roman"/>
      <w:sz w:val="24"/>
      <w:szCs w:val="24"/>
    </w:rPr>
  </w:style>
  <w:style w:type="paragraph" w:customStyle="1" w:styleId="yui-log-sourcefilters1">
    <w:name w:val="yui-log-sourcefilters1"/>
    <w:basedOn w:val="Normal"/>
    <w:rsid w:val="00CF4575"/>
    <w:pPr>
      <w:pBdr>
        <w:top w:val="single" w:sz="6" w:space="9" w:color="575757"/>
      </w:pBdr>
      <w:spacing w:before="180" w:after="15" w:line="240" w:lineRule="auto"/>
      <w:ind w:left="15" w:right="15"/>
    </w:pPr>
    <w:rPr>
      <w:rFonts w:ascii="Times New Roman" w:eastAsia="Times New Roman" w:hAnsi="Times New Roman" w:cs="Times New Roman"/>
      <w:sz w:val="24"/>
      <w:szCs w:val="24"/>
    </w:rPr>
  </w:style>
  <w:style w:type="paragraph" w:customStyle="1" w:styleId="yui-log-filtergrp1">
    <w:name w:val="yui-log-filtergrp1"/>
    <w:basedOn w:val="Normal"/>
    <w:rsid w:val="00CF4575"/>
    <w:pPr>
      <w:spacing w:before="15" w:after="15" w:line="240" w:lineRule="auto"/>
      <w:ind w:left="15" w:right="120"/>
    </w:pPr>
    <w:rPr>
      <w:rFonts w:ascii="Times New Roman" w:eastAsia="Times New Roman" w:hAnsi="Times New Roman" w:cs="Times New Roman"/>
      <w:sz w:val="24"/>
      <w:szCs w:val="24"/>
    </w:rPr>
  </w:style>
  <w:style w:type="paragraph" w:customStyle="1" w:styleId="info1">
    <w:name w:val="info1"/>
    <w:basedOn w:val="Normal"/>
    <w:rsid w:val="00CF4575"/>
    <w:pPr>
      <w:shd w:val="clear" w:color="auto" w:fill="A7CC25"/>
      <w:spacing w:before="15" w:after="15" w:line="240" w:lineRule="auto"/>
      <w:ind w:left="15" w:right="15"/>
    </w:pPr>
    <w:rPr>
      <w:rFonts w:ascii="Times New Roman" w:eastAsia="Times New Roman" w:hAnsi="Times New Roman" w:cs="Times New Roman"/>
      <w:sz w:val="24"/>
      <w:szCs w:val="24"/>
    </w:rPr>
  </w:style>
  <w:style w:type="paragraph" w:customStyle="1" w:styleId="warn1">
    <w:name w:val="warn1"/>
    <w:basedOn w:val="Normal"/>
    <w:rsid w:val="00CF4575"/>
    <w:pPr>
      <w:shd w:val="clear" w:color="auto" w:fill="F58516"/>
      <w:spacing w:before="15" w:after="15" w:line="240" w:lineRule="auto"/>
      <w:ind w:left="15" w:right="15"/>
    </w:pPr>
    <w:rPr>
      <w:rFonts w:ascii="Times New Roman" w:eastAsia="Times New Roman" w:hAnsi="Times New Roman" w:cs="Times New Roman"/>
      <w:sz w:val="24"/>
      <w:szCs w:val="24"/>
    </w:rPr>
  </w:style>
  <w:style w:type="paragraph" w:customStyle="1" w:styleId="error1">
    <w:name w:val="error1"/>
    <w:basedOn w:val="Normal"/>
    <w:rsid w:val="00CF4575"/>
    <w:pPr>
      <w:shd w:val="clear" w:color="auto" w:fill="E32F0B"/>
      <w:spacing w:before="15" w:after="15" w:line="240" w:lineRule="auto"/>
      <w:ind w:left="15" w:right="15"/>
    </w:pPr>
    <w:rPr>
      <w:rFonts w:ascii="Times New Roman" w:eastAsia="Times New Roman" w:hAnsi="Times New Roman" w:cs="Times New Roman"/>
      <w:sz w:val="24"/>
      <w:szCs w:val="24"/>
    </w:rPr>
  </w:style>
  <w:style w:type="paragraph" w:customStyle="1" w:styleId="time1">
    <w:name w:val="time1"/>
    <w:basedOn w:val="Normal"/>
    <w:rsid w:val="00CF4575"/>
    <w:pPr>
      <w:shd w:val="clear" w:color="auto" w:fill="A6C9D7"/>
      <w:spacing w:before="15" w:after="15" w:line="240" w:lineRule="auto"/>
      <w:ind w:left="15" w:right="15"/>
    </w:pPr>
    <w:rPr>
      <w:rFonts w:ascii="Times New Roman" w:eastAsia="Times New Roman" w:hAnsi="Times New Roman" w:cs="Times New Roman"/>
      <w:sz w:val="24"/>
      <w:szCs w:val="24"/>
    </w:rPr>
  </w:style>
  <w:style w:type="paragraph" w:customStyle="1" w:styleId="window1">
    <w:name w:val="window1"/>
    <w:basedOn w:val="Normal"/>
    <w:rsid w:val="00CF4575"/>
    <w:pPr>
      <w:shd w:val="clear" w:color="auto" w:fill="F2E886"/>
      <w:spacing w:before="15" w:after="15" w:line="240" w:lineRule="auto"/>
      <w:ind w:left="15" w:right="15"/>
    </w:pPr>
    <w:rPr>
      <w:rFonts w:ascii="Times New Roman" w:eastAsia="Times New Roman" w:hAnsi="Times New Roman" w:cs="Times New Roman"/>
      <w:sz w:val="24"/>
      <w:szCs w:val="24"/>
    </w:rPr>
  </w:style>
  <w:style w:type="paragraph" w:customStyle="1" w:styleId="hd1">
    <w:name w:val="hd1"/>
    <w:basedOn w:val="Normal"/>
    <w:rsid w:val="00CF4575"/>
    <w:pPr>
      <w:pBdr>
        <w:top w:val="single" w:sz="6" w:space="3" w:color="FFFFFF"/>
        <w:left w:val="single" w:sz="6" w:space="3" w:color="FFFFFF"/>
        <w:bottom w:val="single" w:sz="6" w:space="3" w:color="000000"/>
        <w:right w:val="single" w:sz="6" w:space="3" w:color="FFFFFF"/>
      </w:pBdr>
      <w:shd w:val="clear" w:color="auto" w:fill="3D77CB"/>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d1">
    <w:name w:val="b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lose1">
    <w:name w:val="container-close1"/>
    <w:basedOn w:val="Normal"/>
    <w:rsid w:val="00CF4575"/>
    <w:pPr>
      <w:spacing w:after="0" w:line="240" w:lineRule="auto"/>
    </w:pPr>
    <w:rPr>
      <w:rFonts w:ascii="Times New Roman" w:eastAsia="Times New Roman" w:hAnsi="Times New Roman" w:cs="Times New Roman"/>
      <w:sz w:val="24"/>
      <w:szCs w:val="24"/>
    </w:rPr>
  </w:style>
  <w:style w:type="paragraph" w:customStyle="1" w:styleId="ft1">
    <w:name w:val="f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icon1">
    <w:name w:val="yui-icon1"/>
    <w:basedOn w:val="Normal"/>
    <w:rsid w:val="00CF4575"/>
    <w:pP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blckicon1">
    <w:name w:val="blckicon1"/>
    <w:basedOn w:val="DefaultParagraphFont"/>
    <w:rsid w:val="00CF4575"/>
  </w:style>
  <w:style w:type="character" w:customStyle="1" w:styleId="alrticon1">
    <w:name w:val="alrticon1"/>
    <w:basedOn w:val="DefaultParagraphFont"/>
    <w:rsid w:val="00CF4575"/>
  </w:style>
  <w:style w:type="character" w:customStyle="1" w:styleId="hlpicon1">
    <w:name w:val="hlpicon1"/>
    <w:basedOn w:val="DefaultParagraphFont"/>
    <w:rsid w:val="00CF4575"/>
  </w:style>
  <w:style w:type="character" w:customStyle="1" w:styleId="infoicon1">
    <w:name w:val="infoicon1"/>
    <w:basedOn w:val="DefaultParagraphFont"/>
    <w:rsid w:val="00CF4575"/>
  </w:style>
  <w:style w:type="character" w:customStyle="1" w:styleId="warnicon1">
    <w:name w:val="warnicon1"/>
    <w:basedOn w:val="DefaultParagraphFont"/>
    <w:rsid w:val="00CF4575"/>
  </w:style>
  <w:style w:type="character" w:customStyle="1" w:styleId="tipicon1">
    <w:name w:val="tipicon1"/>
    <w:basedOn w:val="DefaultParagraphFont"/>
    <w:rsid w:val="00CF4575"/>
  </w:style>
  <w:style w:type="paragraph" w:customStyle="1" w:styleId="ft2">
    <w:name w:val="ft2"/>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t3">
    <w:name w:val="ft3"/>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itle1">
    <w:name w:val="title1"/>
    <w:basedOn w:val="Normal"/>
    <w:rsid w:val="00CF4575"/>
    <w:pPr>
      <w:spacing w:before="100" w:beforeAutospacing="1" w:after="75" w:line="240" w:lineRule="auto"/>
    </w:pPr>
    <w:rPr>
      <w:rFonts w:eastAsia="Times New Roman"/>
      <w:b/>
      <w:bCs/>
      <w:color w:val="000000"/>
      <w:sz w:val="24"/>
      <w:szCs w:val="24"/>
    </w:rPr>
  </w:style>
  <w:style w:type="paragraph" w:customStyle="1" w:styleId="close-icon1">
    <w:name w:val="close-ico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left1">
    <w:name w:val="calnavlef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right1">
    <w:name w:val="calnavrigh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1">
    <w:name w:val="calhead1"/>
    <w:basedOn w:val="Normal"/>
    <w:rsid w:val="00CF4575"/>
    <w:pPr>
      <w:pBdr>
        <w:bottom w:val="single" w:sz="6" w:space="3" w:color="E0E0E0"/>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header1">
    <w:name w:val="calheader1"/>
    <w:basedOn w:val="Normal"/>
    <w:rsid w:val="00CF45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lweekdaycell1">
    <w:name w:val="calweekdaycell1"/>
    <w:basedOn w:val="Normal"/>
    <w:rsid w:val="00CF4575"/>
    <w:pPr>
      <w:spacing w:before="100" w:beforeAutospacing="1" w:after="100" w:afterAutospacing="1" w:line="240" w:lineRule="auto"/>
      <w:jc w:val="center"/>
    </w:pPr>
    <w:rPr>
      <w:rFonts w:ascii="Times New Roman" w:eastAsia="Times New Roman" w:hAnsi="Times New Roman" w:cs="Times New Roman"/>
      <w:b/>
      <w:bCs/>
      <w:color w:val="333333"/>
      <w:sz w:val="24"/>
      <w:szCs w:val="24"/>
    </w:rPr>
  </w:style>
  <w:style w:type="paragraph" w:customStyle="1" w:styleId="calfoot1">
    <w:name w:val="calfoot1"/>
    <w:basedOn w:val="Normal"/>
    <w:rsid w:val="00CF4575"/>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head1">
    <w:name w:val="calrowhead1"/>
    <w:basedOn w:val="Normal"/>
    <w:rsid w:val="00CF4575"/>
    <w:pPr>
      <w:spacing w:before="100" w:beforeAutospacing="1" w:after="100" w:afterAutospacing="1" w:line="240" w:lineRule="auto"/>
    </w:pPr>
    <w:rPr>
      <w:rFonts w:ascii="Times New Roman" w:eastAsia="Times New Roman" w:hAnsi="Times New Roman" w:cs="Times New Roman"/>
      <w:i/>
      <w:iCs/>
      <w:color w:val="666666"/>
      <w:sz w:val="14"/>
      <w:szCs w:val="14"/>
    </w:rPr>
  </w:style>
  <w:style w:type="paragraph" w:customStyle="1" w:styleId="calrowfoot1">
    <w:name w:val="calrowfoot1"/>
    <w:basedOn w:val="Normal"/>
    <w:rsid w:val="00CF4575"/>
    <w:pPr>
      <w:spacing w:before="100" w:beforeAutospacing="1" w:after="100" w:afterAutospacing="1" w:line="240" w:lineRule="auto"/>
    </w:pPr>
    <w:rPr>
      <w:rFonts w:ascii="Times New Roman" w:eastAsia="Times New Roman" w:hAnsi="Times New Roman" w:cs="Times New Roman"/>
      <w:i/>
      <w:iCs/>
      <w:color w:val="666666"/>
      <w:sz w:val="14"/>
      <w:szCs w:val="14"/>
    </w:rPr>
  </w:style>
  <w:style w:type="paragraph" w:customStyle="1" w:styleId="ypod-hd1">
    <w:name w:val="ypod-hd1"/>
    <w:basedOn w:val="Normal"/>
    <w:rsid w:val="00CF4575"/>
    <w:pPr>
      <w:spacing w:before="100" w:beforeAutospacing="1" w:after="100" w:afterAutospacing="1" w:line="240" w:lineRule="auto"/>
    </w:pPr>
    <w:rPr>
      <w:rFonts w:ascii="Tahoma" w:eastAsia="Times New Roman" w:hAnsi="Tahoma" w:cs="Tahoma"/>
      <w:b/>
      <w:bCs/>
      <w:color w:val="FFFFFF"/>
      <w:sz w:val="18"/>
      <w:szCs w:val="18"/>
    </w:rPr>
  </w:style>
  <w:style w:type="paragraph" w:customStyle="1" w:styleId="ypod-hd-left1">
    <w:name w:val="ypod-hd-left1"/>
    <w:basedOn w:val="Normal"/>
    <w:rsid w:val="00CF4575"/>
    <w:pPr>
      <w:spacing w:after="0" w:line="240" w:lineRule="auto"/>
    </w:pPr>
    <w:rPr>
      <w:rFonts w:ascii="Times New Roman" w:eastAsia="Times New Roman" w:hAnsi="Times New Roman" w:cs="Times New Roman"/>
      <w:sz w:val="24"/>
      <w:szCs w:val="24"/>
    </w:rPr>
  </w:style>
  <w:style w:type="paragraph" w:customStyle="1" w:styleId="ypod-hd-right1">
    <w:name w:val="ypod-hd-righ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bgcolor-hd1">
    <w:name w:val="ypod-bgcolor-hd1"/>
    <w:basedOn w:val="Normal"/>
    <w:rsid w:val="00CF4575"/>
    <w:pPr>
      <w:spacing w:before="100" w:beforeAutospacing="1" w:after="100" w:afterAutospacing="1" w:line="240" w:lineRule="auto"/>
    </w:pPr>
    <w:rPr>
      <w:rFonts w:ascii="Tahoma" w:eastAsia="Times New Roman" w:hAnsi="Tahoma" w:cs="Tahoma"/>
      <w:b/>
      <w:bCs/>
      <w:color w:val="FFFFFF"/>
      <w:sz w:val="18"/>
      <w:szCs w:val="18"/>
    </w:rPr>
  </w:style>
  <w:style w:type="paragraph" w:customStyle="1" w:styleId="ypod-dlg-body1">
    <w:name w:val="ypod-dlg-body1"/>
    <w:basedOn w:val="Normal"/>
    <w:rsid w:val="00CF4575"/>
    <w:pPr>
      <w:pBdr>
        <w:left w:val="single" w:sz="18" w:space="8" w:color="C1CCD0"/>
        <w:bottom w:val="single" w:sz="18" w:space="8" w:color="C1CCD0"/>
        <w:right w:val="single" w:sz="18" w:space="8" w:color="C1CC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content1">
    <w:name w:val="yui-ac-content1"/>
    <w:basedOn w:val="Normal"/>
    <w:rsid w:val="00CF457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shadow1">
    <w:name w:val="yui-ac-shadow1"/>
    <w:basedOn w:val="Normal"/>
    <w:rsid w:val="00CF4575"/>
    <w:pPr>
      <w:shd w:val="clear" w:color="auto" w:fill="CCCCCC"/>
      <w:spacing w:before="72" w:after="72" w:line="240" w:lineRule="auto"/>
      <w:ind w:left="72" w:right="72"/>
    </w:pPr>
    <w:rPr>
      <w:rFonts w:ascii="Times New Roman" w:eastAsia="Times New Roman" w:hAnsi="Times New Roman" w:cs="Times New Roman"/>
      <w:sz w:val="24"/>
      <w:szCs w:val="24"/>
    </w:rPr>
  </w:style>
  <w:style w:type="paragraph" w:customStyle="1" w:styleId="cftoolbarbutton1">
    <w:name w:val="cftoolbarbutto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
    <w:name w:val="full-name1"/>
    <w:basedOn w:val="Normal"/>
    <w:rsid w:val="00CF4575"/>
    <w:pPr>
      <w:spacing w:before="100" w:beforeAutospacing="1" w:after="100" w:afterAutospacing="1" w:line="240" w:lineRule="auto"/>
    </w:pPr>
    <w:rPr>
      <w:rFonts w:eastAsia="Times New Roman"/>
      <w:b/>
      <w:bCs/>
      <w:color w:val="777777"/>
      <w:sz w:val="24"/>
      <w:szCs w:val="24"/>
    </w:rPr>
  </w:style>
  <w:style w:type="paragraph" w:customStyle="1" w:styleId="searchbox1">
    <w:name w:val="searchbox1"/>
    <w:basedOn w:val="Normal"/>
    <w:rsid w:val="00CF4575"/>
    <w:pPr>
      <w:spacing w:before="570" w:after="0" w:line="240" w:lineRule="auto"/>
      <w:ind w:right="-1500"/>
    </w:pPr>
    <w:rPr>
      <w:rFonts w:ascii="Times New Roman" w:eastAsia="Times New Roman" w:hAnsi="Times New Roman" w:cs="Times New Roman"/>
      <w:sz w:val="18"/>
      <w:szCs w:val="18"/>
    </w:rPr>
  </w:style>
  <w:style w:type="paragraph" w:customStyle="1" w:styleId="searchinput1">
    <w:name w:val="searchinput1"/>
    <w:basedOn w:val="Normal"/>
    <w:rsid w:val="00CF4575"/>
    <w:pPr>
      <w:shd w:val="clear" w:color="auto" w:fill="FFFFFF"/>
      <w:spacing w:after="0" w:line="240" w:lineRule="auto"/>
    </w:pPr>
    <w:rPr>
      <w:rFonts w:ascii="Times New Roman" w:eastAsia="Times New Roman" w:hAnsi="Times New Roman" w:cs="Times New Roman"/>
      <w:sz w:val="24"/>
      <w:szCs w:val="24"/>
    </w:rPr>
  </w:style>
  <w:style w:type="paragraph" w:customStyle="1" w:styleId="searchset1">
    <w:name w:val="searchse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loat1">
    <w:name w:val="clearfloat1"/>
    <w:basedOn w:val="Normal"/>
    <w:rsid w:val="00CF4575"/>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buttonclass1">
    <w:name w:val="buttonclass1"/>
    <w:basedOn w:val="Normal"/>
    <w:rsid w:val="00CF4575"/>
    <w:pPr>
      <w:pBdr>
        <w:top w:val="single" w:sz="6" w:space="3" w:color="AAAAAA"/>
        <w:left w:val="single" w:sz="6" w:space="15" w:color="AAAAAA"/>
        <w:bottom w:val="single" w:sz="6" w:space="3" w:color="AAAAAA"/>
        <w:right w:val="single" w:sz="6" w:space="8" w:color="AAAAAA"/>
      </w:pBdr>
      <w:shd w:val="clear" w:color="auto" w:fill="EEEEEE"/>
      <w:spacing w:before="150" w:after="0" w:line="240" w:lineRule="auto"/>
      <w:ind w:left="4080"/>
    </w:pPr>
    <w:rPr>
      <w:rFonts w:ascii="Times New Roman" w:eastAsia="Times New Roman" w:hAnsi="Times New Roman" w:cs="Times New Roman"/>
      <w:color w:val="444444"/>
      <w:sz w:val="24"/>
      <w:szCs w:val="24"/>
    </w:rPr>
  </w:style>
  <w:style w:type="paragraph" w:customStyle="1" w:styleId="employee-content-area-detail1">
    <w:name w:val="employee-content-area-detai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2">
    <w:name w:val="info2"/>
    <w:basedOn w:val="Normal"/>
    <w:rsid w:val="00CF4575"/>
    <w:pPr>
      <w:spacing w:before="90" w:after="90" w:line="240" w:lineRule="auto"/>
      <w:ind w:left="45" w:right="45"/>
    </w:pPr>
    <w:rPr>
      <w:rFonts w:ascii="Times New Roman" w:eastAsia="Times New Roman" w:hAnsi="Times New Roman" w:cs="Times New Roman"/>
      <w:sz w:val="24"/>
      <w:szCs w:val="24"/>
    </w:rPr>
  </w:style>
  <w:style w:type="paragraph" w:customStyle="1" w:styleId="infolabel1">
    <w:name w:val="info_labe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headerlabel1">
    <w:name w:val="de_header_labe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fixedwidthl1">
    <w:name w:val="de_fixed_width_l1"/>
    <w:basedOn w:val="Normal"/>
    <w:rsid w:val="00CF4575"/>
    <w:pPr>
      <w:spacing w:before="90" w:after="120" w:line="240" w:lineRule="auto"/>
    </w:pPr>
    <w:rPr>
      <w:rFonts w:ascii="Times New Roman" w:eastAsia="Times New Roman" w:hAnsi="Times New Roman" w:cs="Times New Roman"/>
      <w:sz w:val="24"/>
      <w:szCs w:val="24"/>
    </w:rPr>
  </w:style>
  <w:style w:type="paragraph" w:customStyle="1" w:styleId="defixedwidthr1">
    <w:name w:val="de_fixed_width_r1"/>
    <w:basedOn w:val="Normal"/>
    <w:rsid w:val="00CF4575"/>
    <w:pPr>
      <w:spacing w:before="90" w:after="120" w:line="240" w:lineRule="auto"/>
      <w:ind w:firstLine="8640"/>
    </w:pPr>
    <w:rPr>
      <w:rFonts w:ascii="Times New Roman" w:eastAsia="Times New Roman" w:hAnsi="Times New Roman" w:cs="Times New Roman"/>
      <w:sz w:val="24"/>
      <w:szCs w:val="24"/>
    </w:rPr>
  </w:style>
  <w:style w:type="paragraph" w:customStyle="1" w:styleId="dewidelabel1">
    <w:name w:val="de_wide_labe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label0701">
    <w:name w:val="de_wide_label_070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1">
    <w:name w:val="de_label_for_rj_va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indent1">
    <w:name w:val="de_label_for_rj_val_indent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indent21">
    <w:name w:val="de_label_for_rj_val_indent2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half1">
    <w:name w:val="de_half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rightjustify1">
    <w:name w:val="de_right_justify1"/>
    <w:basedOn w:val="Normal"/>
    <w:rsid w:val="00CF4575"/>
    <w:pPr>
      <w:spacing w:before="90" w:after="90" w:line="240" w:lineRule="auto"/>
      <w:jc w:val="right"/>
    </w:pPr>
    <w:rPr>
      <w:rFonts w:ascii="Times New Roman" w:eastAsia="Times New Roman" w:hAnsi="Times New Roman" w:cs="Times New Roman"/>
      <w:sz w:val="24"/>
      <w:szCs w:val="24"/>
    </w:rPr>
  </w:style>
  <w:style w:type="paragraph" w:customStyle="1" w:styleId="dewideindent11">
    <w:name w:val="de_wide_indent11"/>
    <w:basedOn w:val="Normal"/>
    <w:rsid w:val="00CF4575"/>
    <w:pPr>
      <w:spacing w:before="90" w:after="90" w:line="240" w:lineRule="auto"/>
      <w:ind w:left="675"/>
    </w:pPr>
    <w:rPr>
      <w:rFonts w:ascii="Times New Roman" w:eastAsia="Times New Roman" w:hAnsi="Times New Roman" w:cs="Times New Roman"/>
      <w:sz w:val="24"/>
      <w:szCs w:val="24"/>
    </w:rPr>
  </w:style>
  <w:style w:type="paragraph" w:customStyle="1" w:styleId="dewideindent21">
    <w:name w:val="de_wide_indent21"/>
    <w:basedOn w:val="Normal"/>
    <w:rsid w:val="00CF4575"/>
    <w:pPr>
      <w:spacing w:before="90" w:after="90" w:line="240" w:lineRule="auto"/>
      <w:ind w:left="975"/>
    </w:pPr>
    <w:rPr>
      <w:rFonts w:ascii="Times New Roman" w:eastAsia="Times New Roman" w:hAnsi="Times New Roman" w:cs="Times New Roman"/>
      <w:sz w:val="24"/>
      <w:szCs w:val="24"/>
    </w:rPr>
  </w:style>
  <w:style w:type="paragraph" w:customStyle="1" w:styleId="dewideindent31">
    <w:name w:val="de_wide_indent31"/>
    <w:basedOn w:val="Normal"/>
    <w:rsid w:val="00CF4575"/>
    <w:pPr>
      <w:spacing w:before="90" w:after="90" w:line="240" w:lineRule="auto"/>
      <w:ind w:left="1275"/>
    </w:pPr>
    <w:rPr>
      <w:rFonts w:ascii="Times New Roman" w:eastAsia="Times New Roman" w:hAnsi="Times New Roman" w:cs="Times New Roman"/>
      <w:sz w:val="24"/>
      <w:szCs w:val="24"/>
    </w:rPr>
  </w:style>
  <w:style w:type="paragraph" w:customStyle="1" w:styleId="verticalspace1">
    <w:name w:val="vertical_space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info3">
    <w:name w:val="info3"/>
    <w:basedOn w:val="Normal"/>
    <w:rsid w:val="00CF4575"/>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infolabel2">
    <w:name w:val="info_labe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l2">
    <w:name w:val="de_fixed_width_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2">
    <w:name w:val="de_fixed_width_r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j1">
    <w:name w:val="de_fixed_width_rj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char1">
    <w:name w:val="nestedheaderchar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label2">
    <w:name w:val="de_header_labe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value1">
    <w:name w:val="de_header_value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CF4575"/>
    <w:pPr>
      <w:spacing w:before="100" w:beforeAutospacing="1" w:after="100" w:afterAutospacing="1" w:line="240" w:lineRule="auto"/>
      <w:ind w:left="3300"/>
    </w:pPr>
    <w:rPr>
      <w:rFonts w:ascii="Times New Roman" w:eastAsia="Times New Roman" w:hAnsi="Times New Roman" w:cs="Times New Roman"/>
      <w:sz w:val="24"/>
      <w:szCs w:val="24"/>
    </w:rPr>
  </w:style>
  <w:style w:type="paragraph" w:customStyle="1" w:styleId="footnote11">
    <w:name w:val="footnote11"/>
    <w:basedOn w:val="Normal"/>
    <w:rsid w:val="00CF457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otnote21">
    <w:name w:val="footnote21"/>
    <w:basedOn w:val="Normal"/>
    <w:rsid w:val="00CF4575"/>
    <w:pPr>
      <w:spacing w:before="100" w:beforeAutospacing="1" w:after="100" w:afterAutospacing="1" w:line="240" w:lineRule="auto"/>
      <w:ind w:left="750"/>
    </w:pPr>
    <w:rPr>
      <w:rFonts w:ascii="Times New Roman" w:eastAsia="Times New Roman" w:hAnsi="Times New Roman" w:cs="Times New Roman"/>
      <w:sz w:val="20"/>
      <w:szCs w:val="20"/>
    </w:rPr>
  </w:style>
  <w:style w:type="paragraph" w:customStyle="1" w:styleId="h4text1">
    <w:name w:val="h4_text1"/>
    <w:basedOn w:val="Normal"/>
    <w:rsid w:val="00CF4575"/>
    <w:pPr>
      <w:spacing w:after="0" w:line="240" w:lineRule="auto"/>
    </w:pPr>
    <w:rPr>
      <w:rFonts w:ascii="Times New Roman" w:eastAsia="Times New Roman" w:hAnsi="Times New Roman" w:cs="Times New Roman"/>
      <w:sz w:val="24"/>
      <w:szCs w:val="24"/>
    </w:rPr>
  </w:style>
  <w:style w:type="paragraph" w:customStyle="1" w:styleId="h5text1">
    <w:name w:val="h5_text1"/>
    <w:basedOn w:val="Normal"/>
    <w:rsid w:val="00CF4575"/>
    <w:pPr>
      <w:spacing w:after="0" w:line="240" w:lineRule="auto"/>
    </w:pPr>
    <w:rPr>
      <w:rFonts w:ascii="Times New Roman" w:eastAsia="Times New Roman" w:hAnsi="Times New Roman" w:cs="Times New Roman"/>
      <w:sz w:val="24"/>
      <w:szCs w:val="24"/>
    </w:rPr>
  </w:style>
  <w:style w:type="paragraph" w:customStyle="1" w:styleId="h6text1">
    <w:name w:val="h6_text1"/>
    <w:basedOn w:val="Normal"/>
    <w:rsid w:val="00CF4575"/>
    <w:pPr>
      <w:spacing w:after="0" w:line="240" w:lineRule="auto"/>
    </w:pPr>
    <w:rPr>
      <w:rFonts w:ascii="Times New Roman" w:eastAsia="Times New Roman" w:hAnsi="Times New Roman" w:cs="Times New Roman"/>
      <w:sz w:val="24"/>
      <w:szCs w:val="24"/>
    </w:rPr>
  </w:style>
  <w:style w:type="paragraph" w:customStyle="1" w:styleId="h6input1">
    <w:name w:val="h6_input1"/>
    <w:basedOn w:val="Normal"/>
    <w:rsid w:val="00CF4575"/>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h6checkbox1">
    <w:name w:val="h6_checkbox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1">
    <w:name w:val="outdent1"/>
    <w:basedOn w:val="Normal"/>
    <w:rsid w:val="00CF4575"/>
    <w:pPr>
      <w:spacing w:before="100" w:beforeAutospacing="1" w:after="100" w:afterAutospacing="1" w:line="240" w:lineRule="auto"/>
      <w:ind w:hanging="375"/>
    </w:pPr>
    <w:rPr>
      <w:rFonts w:ascii="Times New Roman" w:eastAsia="Times New Roman" w:hAnsi="Times New Roman" w:cs="Times New Roman"/>
      <w:sz w:val="24"/>
      <w:szCs w:val="24"/>
    </w:rPr>
  </w:style>
  <w:style w:type="paragraph" w:customStyle="1" w:styleId="outdent-no-vs1">
    <w:name w:val="outdent-no-vs1"/>
    <w:basedOn w:val="Normal"/>
    <w:rsid w:val="00CF4575"/>
    <w:pPr>
      <w:spacing w:before="100" w:beforeAutospacing="1" w:after="100" w:afterAutospacing="1" w:line="240" w:lineRule="auto"/>
      <w:ind w:hanging="375"/>
    </w:pPr>
    <w:rPr>
      <w:rFonts w:ascii="Times New Roman" w:eastAsia="Times New Roman" w:hAnsi="Times New Roman" w:cs="Times New Roman"/>
      <w:sz w:val="24"/>
      <w:szCs w:val="24"/>
    </w:rPr>
  </w:style>
  <w:style w:type="paragraph" w:customStyle="1" w:styleId="continuation1">
    <w:name w:val="continuation1"/>
    <w:basedOn w:val="Normal"/>
    <w:rsid w:val="00CF4575"/>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itemcheckbox1">
    <w:name w:val="item_checkbox1"/>
    <w:basedOn w:val="Normal"/>
    <w:rsid w:val="00CF4575"/>
    <w:pPr>
      <w:spacing w:before="375" w:after="100" w:afterAutospacing="1" w:line="240" w:lineRule="auto"/>
    </w:pPr>
    <w:rPr>
      <w:rFonts w:ascii="Times New Roman" w:eastAsia="Times New Roman" w:hAnsi="Times New Roman" w:cs="Times New Roman"/>
      <w:sz w:val="24"/>
      <w:szCs w:val="24"/>
    </w:rPr>
  </w:style>
  <w:style w:type="paragraph" w:customStyle="1" w:styleId="itemcheckbox-no-vs1">
    <w:name w:val="item_checkbox-no-vs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label3">
    <w:name w:val="de_header_label3"/>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value2">
    <w:name w:val="de_header_value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3">
    <w:name w:val="footnote3"/>
    <w:basedOn w:val="Normal"/>
    <w:rsid w:val="00CF4575"/>
    <w:pPr>
      <w:spacing w:before="100" w:beforeAutospacing="1" w:after="100" w:afterAutospacing="1" w:line="240" w:lineRule="auto"/>
      <w:ind w:hanging="270"/>
    </w:pPr>
    <w:rPr>
      <w:rFonts w:ascii="Times New Roman" w:eastAsia="Times New Roman" w:hAnsi="Times New Roman" w:cs="Times New Roman"/>
      <w:sz w:val="24"/>
      <w:szCs w:val="24"/>
    </w:rPr>
  </w:style>
  <w:style w:type="paragraph" w:customStyle="1" w:styleId="updateinfo1">
    <w:name w:val="update_info1"/>
    <w:basedOn w:val="Normal"/>
    <w:rsid w:val="00CF457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nswer1">
    <w:name w:val="answer1"/>
    <w:basedOn w:val="Normal"/>
    <w:rsid w:val="00CF4575"/>
    <w:pPr>
      <w:pBdr>
        <w:top w:val="single" w:sz="18" w:space="5" w:color="EEEEEE"/>
        <w:left w:val="single" w:sz="18" w:space="5" w:color="EEEEEE"/>
        <w:bottom w:val="single" w:sz="18" w:space="5" w:color="EEEEEE"/>
        <w:right w:val="single" w:sz="18" w:space="5"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orz-line1">
    <w:name w:val="horz-line1"/>
    <w:basedOn w:val="Normal"/>
    <w:rsid w:val="00CF4575"/>
    <w:pPr>
      <w:spacing w:before="105" w:after="105" w:line="240" w:lineRule="auto"/>
    </w:pPr>
    <w:rPr>
      <w:rFonts w:ascii="Times New Roman" w:eastAsia="Times New Roman" w:hAnsi="Times New Roman" w:cs="Times New Roman"/>
      <w:sz w:val="24"/>
      <w:szCs w:val="24"/>
    </w:rPr>
  </w:style>
  <w:style w:type="paragraph" w:customStyle="1" w:styleId="question-thin1">
    <w:name w:val="question-thin1"/>
    <w:basedOn w:val="Normal"/>
    <w:rsid w:val="00CF4575"/>
    <w:pPr>
      <w:spacing w:before="105" w:after="105" w:line="240" w:lineRule="auto"/>
      <w:ind w:left="375" w:right="150" w:hanging="375"/>
    </w:pPr>
    <w:rPr>
      <w:rFonts w:ascii="Times New Roman" w:eastAsia="Times New Roman" w:hAnsi="Times New Roman" w:cs="Times New Roman"/>
      <w:sz w:val="24"/>
      <w:szCs w:val="24"/>
    </w:rPr>
  </w:style>
  <w:style w:type="paragraph" w:customStyle="1" w:styleId="question-wide1">
    <w:name w:val="question-wide1"/>
    <w:basedOn w:val="Normal"/>
    <w:rsid w:val="00CF4575"/>
    <w:pPr>
      <w:spacing w:before="105" w:after="105" w:line="240" w:lineRule="auto"/>
      <w:ind w:left="375" w:right="150" w:hanging="375"/>
    </w:pPr>
    <w:rPr>
      <w:rFonts w:ascii="Times New Roman" w:eastAsia="Times New Roman" w:hAnsi="Times New Roman" w:cs="Times New Roman"/>
      <w:sz w:val="24"/>
      <w:szCs w:val="24"/>
    </w:rPr>
  </w:style>
  <w:style w:type="paragraph" w:customStyle="1" w:styleId="answer-thin1">
    <w:name w:val="answer-thin1"/>
    <w:basedOn w:val="Normal"/>
    <w:rsid w:val="00CF4575"/>
    <w:pPr>
      <w:spacing w:before="105" w:after="105" w:line="240" w:lineRule="auto"/>
      <w:jc w:val="right"/>
    </w:pPr>
    <w:rPr>
      <w:rFonts w:ascii="Times New Roman" w:eastAsia="Times New Roman" w:hAnsi="Times New Roman" w:cs="Times New Roman"/>
      <w:sz w:val="24"/>
      <w:szCs w:val="24"/>
    </w:rPr>
  </w:style>
  <w:style w:type="paragraph" w:customStyle="1" w:styleId="answer-wide1">
    <w:name w:val="answer-wide1"/>
    <w:basedOn w:val="Normal"/>
    <w:rsid w:val="00CF4575"/>
    <w:pPr>
      <w:spacing w:before="105" w:after="105" w:line="240" w:lineRule="auto"/>
    </w:pPr>
    <w:rPr>
      <w:rFonts w:ascii="Times New Roman" w:eastAsia="Times New Roman" w:hAnsi="Times New Roman" w:cs="Times New Roman"/>
      <w:sz w:val="24"/>
      <w:szCs w:val="24"/>
    </w:rPr>
  </w:style>
  <w:style w:type="paragraph" w:customStyle="1" w:styleId="indent1">
    <w:name w:val="indent1"/>
    <w:basedOn w:val="Normal"/>
    <w:rsid w:val="00CF4575"/>
    <w:pPr>
      <w:spacing w:before="105" w:after="105" w:line="240" w:lineRule="auto"/>
      <w:ind w:left="450"/>
    </w:pPr>
    <w:rPr>
      <w:rFonts w:ascii="Times New Roman" w:eastAsia="Times New Roman" w:hAnsi="Times New Roman" w:cs="Times New Roman"/>
      <w:sz w:val="24"/>
      <w:szCs w:val="24"/>
    </w:rPr>
  </w:style>
  <w:style w:type="paragraph" w:customStyle="1" w:styleId="vertical-space1">
    <w:name w:val="vertical-space1"/>
    <w:basedOn w:val="Normal"/>
    <w:rsid w:val="00CF4575"/>
    <w:pPr>
      <w:spacing w:before="105" w:after="105" w:line="240" w:lineRule="auto"/>
    </w:pPr>
    <w:rPr>
      <w:rFonts w:ascii="Times New Roman" w:eastAsia="Times New Roman" w:hAnsi="Times New Roman" w:cs="Times New Roman"/>
      <w:sz w:val="24"/>
      <w:szCs w:val="24"/>
    </w:rPr>
  </w:style>
  <w:style w:type="paragraph" w:customStyle="1" w:styleId="horz-line2">
    <w:name w:val="horz-line2"/>
    <w:basedOn w:val="Normal"/>
    <w:rsid w:val="00CF4575"/>
    <w:pPr>
      <w:spacing w:after="210" w:line="240" w:lineRule="auto"/>
    </w:pPr>
    <w:rPr>
      <w:rFonts w:ascii="Times New Roman" w:eastAsia="Times New Roman" w:hAnsi="Times New Roman" w:cs="Times New Roman"/>
      <w:sz w:val="24"/>
      <w:szCs w:val="24"/>
    </w:rPr>
  </w:style>
  <w:style w:type="paragraph" w:customStyle="1" w:styleId="question-thin2">
    <w:name w:val="question-thin2"/>
    <w:basedOn w:val="Normal"/>
    <w:rsid w:val="00CF4575"/>
    <w:pPr>
      <w:spacing w:after="210" w:line="240" w:lineRule="auto"/>
      <w:ind w:right="150"/>
    </w:pPr>
    <w:rPr>
      <w:rFonts w:ascii="Times New Roman" w:eastAsia="Times New Roman" w:hAnsi="Times New Roman" w:cs="Times New Roman"/>
      <w:sz w:val="24"/>
      <w:szCs w:val="24"/>
    </w:rPr>
  </w:style>
  <w:style w:type="paragraph" w:customStyle="1" w:styleId="answer-wide2">
    <w:name w:val="answer-wide2"/>
    <w:basedOn w:val="Normal"/>
    <w:rsid w:val="00CF4575"/>
    <w:pPr>
      <w:spacing w:after="210" w:line="240" w:lineRule="auto"/>
    </w:pPr>
    <w:rPr>
      <w:rFonts w:ascii="Times New Roman" w:eastAsia="Times New Roman" w:hAnsi="Times New Roman" w:cs="Times New Roman"/>
      <w:sz w:val="24"/>
      <w:szCs w:val="24"/>
    </w:rPr>
  </w:style>
  <w:style w:type="paragraph" w:customStyle="1" w:styleId="question-wide2">
    <w:name w:val="question-wide2"/>
    <w:basedOn w:val="Normal"/>
    <w:rsid w:val="00CF4575"/>
    <w:pPr>
      <w:spacing w:after="210" w:line="240" w:lineRule="auto"/>
      <w:ind w:right="150"/>
    </w:pPr>
    <w:rPr>
      <w:rFonts w:ascii="Times New Roman" w:eastAsia="Times New Roman" w:hAnsi="Times New Roman" w:cs="Times New Roman"/>
      <w:sz w:val="24"/>
      <w:szCs w:val="24"/>
    </w:rPr>
  </w:style>
  <w:style w:type="paragraph" w:customStyle="1" w:styleId="answer-thin2">
    <w:name w:val="answer-thin2"/>
    <w:basedOn w:val="Normal"/>
    <w:rsid w:val="00CF4575"/>
    <w:pPr>
      <w:spacing w:after="210" w:line="240" w:lineRule="auto"/>
      <w:jc w:val="right"/>
    </w:pPr>
    <w:rPr>
      <w:rFonts w:ascii="Times New Roman" w:eastAsia="Times New Roman" w:hAnsi="Times New Roman" w:cs="Times New Roman"/>
      <w:sz w:val="24"/>
      <w:szCs w:val="24"/>
    </w:rPr>
  </w:style>
  <w:style w:type="paragraph" w:customStyle="1" w:styleId="indent2">
    <w:name w:val="indent2"/>
    <w:basedOn w:val="Normal"/>
    <w:rsid w:val="00CF4575"/>
    <w:pPr>
      <w:spacing w:after="210" w:line="240" w:lineRule="auto"/>
      <w:ind w:left="489"/>
    </w:pPr>
    <w:rPr>
      <w:rFonts w:ascii="Times New Roman" w:eastAsia="Times New Roman" w:hAnsi="Times New Roman" w:cs="Times New Roman"/>
      <w:sz w:val="24"/>
      <w:szCs w:val="24"/>
    </w:rPr>
  </w:style>
  <w:style w:type="paragraph" w:customStyle="1" w:styleId="nestedheaderchar2">
    <w:name w:val="nestedheaderchar2"/>
    <w:basedOn w:val="Normal"/>
    <w:rsid w:val="00CF4575"/>
    <w:pPr>
      <w:spacing w:after="0" w:line="240" w:lineRule="auto"/>
    </w:pPr>
    <w:rPr>
      <w:rFonts w:ascii="Times New Roman" w:eastAsia="Times New Roman" w:hAnsi="Times New Roman" w:cs="Times New Roman"/>
      <w:sz w:val="24"/>
      <w:szCs w:val="24"/>
    </w:rPr>
  </w:style>
  <w:style w:type="paragraph" w:customStyle="1" w:styleId="nestedchar1">
    <w:name w:val="nestedchar1"/>
    <w:basedOn w:val="Normal"/>
    <w:rsid w:val="00CF4575"/>
    <w:pPr>
      <w:pBdr>
        <w:top w:val="single" w:sz="6" w:space="6" w:color="B9BEDA"/>
        <w:left w:val="single" w:sz="6" w:space="4" w:color="B9BEDA"/>
        <w:bottom w:val="single" w:sz="6" w:space="6" w:color="B9BEDA"/>
        <w:right w:val="single" w:sz="6" w:space="0" w:color="B9BEDA"/>
      </w:pBdr>
      <w:shd w:val="clear" w:color="auto" w:fill="FFFFFF"/>
      <w:spacing w:after="0" w:line="240" w:lineRule="auto"/>
    </w:pPr>
    <w:rPr>
      <w:rFonts w:ascii="Times New Roman" w:eastAsia="Times New Roman" w:hAnsi="Times New Roman" w:cs="Times New Roman"/>
      <w:sz w:val="24"/>
      <w:szCs w:val="24"/>
    </w:rPr>
  </w:style>
  <w:style w:type="paragraph" w:customStyle="1" w:styleId="nestedheadernum1">
    <w:name w:val="nestedheadernum1"/>
    <w:basedOn w:val="Normal"/>
    <w:rsid w:val="00CF4575"/>
    <w:pPr>
      <w:spacing w:after="0" w:line="240" w:lineRule="auto"/>
      <w:jc w:val="right"/>
    </w:pPr>
    <w:rPr>
      <w:rFonts w:ascii="Times New Roman" w:eastAsia="Times New Roman" w:hAnsi="Times New Roman" w:cs="Times New Roman"/>
      <w:sz w:val="24"/>
      <w:szCs w:val="24"/>
    </w:rPr>
  </w:style>
  <w:style w:type="paragraph" w:customStyle="1" w:styleId="nestednum1">
    <w:name w:val="nestednum1"/>
    <w:basedOn w:val="Normal"/>
    <w:rsid w:val="00CF4575"/>
    <w:pPr>
      <w:pBdr>
        <w:top w:val="single" w:sz="6" w:space="6" w:color="B9BEDA"/>
        <w:left w:val="single" w:sz="6" w:space="0" w:color="B9BEDA"/>
        <w:bottom w:val="single" w:sz="6" w:space="6" w:color="B9BEDA"/>
        <w:right w:val="single" w:sz="6" w:space="0" w:color="B9BEDA"/>
      </w:pBd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new-page1">
    <w:name w:val="new-page1"/>
    <w:basedOn w:val="Normal"/>
    <w:rsid w:val="00CF4575"/>
    <w:pPr>
      <w:shd w:val="clear" w:color="auto" w:fill="444444"/>
      <w:spacing w:after="180" w:line="240" w:lineRule="auto"/>
      <w:ind w:left="180" w:right="180"/>
    </w:pPr>
    <w:rPr>
      <w:rFonts w:ascii="Times New Roman" w:eastAsia="Times New Roman" w:hAnsi="Times New Roman" w:cs="Times New Roman"/>
      <w:b/>
      <w:bCs/>
      <w:color w:val="FFFFFF"/>
      <w:sz w:val="22"/>
      <w:szCs w:val="22"/>
    </w:rPr>
  </w:style>
  <w:style w:type="paragraph" w:customStyle="1" w:styleId="verticalspace2">
    <w:name w:val="vertical_space2"/>
    <w:basedOn w:val="Normal"/>
    <w:rsid w:val="00CF4575"/>
    <w:pPr>
      <w:spacing w:after="0" w:line="240" w:lineRule="auto"/>
    </w:pPr>
    <w:rPr>
      <w:rFonts w:ascii="Times New Roman" w:eastAsia="Times New Roman" w:hAnsi="Times New Roman" w:cs="Times New Roman"/>
      <w:sz w:val="24"/>
      <w:szCs w:val="24"/>
    </w:rPr>
  </w:style>
  <w:style w:type="paragraph" w:customStyle="1" w:styleId="deheaderlabel4">
    <w:name w:val="de_header_label4"/>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label2">
    <w:name w:val="de_wide_label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2">
    <w:name w:val="de_label_for_rj_val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rightjustify2">
    <w:name w:val="de_right_justify2"/>
    <w:basedOn w:val="Normal"/>
    <w:rsid w:val="00CF4575"/>
    <w:pPr>
      <w:spacing w:before="90" w:after="90" w:line="240" w:lineRule="auto"/>
      <w:jc w:val="right"/>
    </w:pPr>
    <w:rPr>
      <w:rFonts w:ascii="Times New Roman" w:eastAsia="Times New Roman" w:hAnsi="Times New Roman" w:cs="Times New Roman"/>
      <w:sz w:val="24"/>
      <w:szCs w:val="24"/>
    </w:rPr>
  </w:style>
  <w:style w:type="paragraph" w:customStyle="1" w:styleId="nestedchar2">
    <w:name w:val="nestedchar2"/>
    <w:basedOn w:val="Normal"/>
    <w:rsid w:val="00CF4575"/>
    <w:pPr>
      <w:pBdr>
        <w:top w:val="single" w:sz="6" w:space="6" w:color="B9BEDA"/>
        <w:left w:val="single" w:sz="6" w:space="4" w:color="B9BEDA"/>
        <w:bottom w:val="single" w:sz="6" w:space="6" w:color="B9BEDA"/>
        <w:right w:val="single" w:sz="6" w:space="0" w:color="B9BEDA"/>
      </w:pBdr>
      <w:shd w:val="clear" w:color="auto" w:fill="FFFFFF"/>
      <w:spacing w:before="90" w:after="90" w:line="240" w:lineRule="auto"/>
      <w:ind w:hanging="225"/>
    </w:pPr>
    <w:rPr>
      <w:rFonts w:ascii="Times New Roman" w:eastAsia="Times New Roman" w:hAnsi="Times New Roman" w:cs="Times New Roman"/>
      <w:sz w:val="24"/>
      <w:szCs w:val="24"/>
    </w:rPr>
  </w:style>
  <w:style w:type="paragraph" w:customStyle="1" w:styleId="nestednum2">
    <w:name w:val="nestednum2"/>
    <w:basedOn w:val="Normal"/>
    <w:rsid w:val="00CF4575"/>
    <w:pPr>
      <w:pBdr>
        <w:top w:val="single" w:sz="6" w:space="6" w:color="B9BEDA"/>
        <w:left w:val="single" w:sz="6" w:space="0" w:color="B9BEDA"/>
        <w:bottom w:val="single" w:sz="6" w:space="6" w:color="B9BEDA"/>
        <w:right w:val="single" w:sz="6" w:space="0" w:color="B9BEDA"/>
      </w:pBdr>
      <w:shd w:val="clear" w:color="auto" w:fill="FFFFFF"/>
      <w:spacing w:before="90" w:after="90" w:line="240" w:lineRule="auto"/>
      <w:jc w:val="right"/>
    </w:pPr>
    <w:rPr>
      <w:rFonts w:ascii="Times New Roman" w:eastAsia="Times New Roman" w:hAnsi="Times New Roman" w:cs="Times New Roman"/>
      <w:sz w:val="24"/>
      <w:szCs w:val="24"/>
    </w:rPr>
  </w:style>
  <w:style w:type="paragraph" w:customStyle="1" w:styleId="nestedheaderchar3">
    <w:name w:val="nestedheaderchar3"/>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nestedheadernum2">
    <w:name w:val="nestedheadernum2"/>
    <w:basedOn w:val="Normal"/>
    <w:rsid w:val="00CF4575"/>
    <w:pPr>
      <w:spacing w:before="90" w:after="90" w:line="240" w:lineRule="auto"/>
      <w:jc w:val="right"/>
    </w:pPr>
    <w:rPr>
      <w:rFonts w:ascii="Times New Roman" w:eastAsia="Times New Roman" w:hAnsi="Times New Roman" w:cs="Times New Roman"/>
      <w:sz w:val="24"/>
      <w:szCs w:val="24"/>
    </w:rPr>
  </w:style>
  <w:style w:type="paragraph" w:customStyle="1" w:styleId="dewideindent12">
    <w:name w:val="de_wide_indent1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indent22">
    <w:name w:val="de_wide_indent2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indent32">
    <w:name w:val="de_wide_indent3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horz-line3">
    <w:name w:val="horz-line3"/>
    <w:basedOn w:val="Normal"/>
    <w:rsid w:val="00CF4575"/>
    <w:pPr>
      <w:spacing w:after="210" w:line="240" w:lineRule="auto"/>
    </w:pPr>
    <w:rPr>
      <w:rFonts w:ascii="Times New Roman" w:eastAsia="Times New Roman" w:hAnsi="Times New Roman" w:cs="Times New Roman"/>
      <w:sz w:val="24"/>
      <w:szCs w:val="24"/>
    </w:rPr>
  </w:style>
  <w:style w:type="paragraph" w:customStyle="1" w:styleId="question-thin3">
    <w:name w:val="question-thin3"/>
    <w:basedOn w:val="Normal"/>
    <w:rsid w:val="00CF4575"/>
    <w:pPr>
      <w:spacing w:after="0" w:line="240" w:lineRule="auto"/>
      <w:ind w:right="150"/>
    </w:pPr>
    <w:rPr>
      <w:rFonts w:ascii="Times New Roman" w:eastAsia="Times New Roman" w:hAnsi="Times New Roman" w:cs="Times New Roman"/>
      <w:sz w:val="24"/>
      <w:szCs w:val="24"/>
    </w:rPr>
  </w:style>
  <w:style w:type="paragraph" w:customStyle="1" w:styleId="answer-wide3">
    <w:name w:val="answer-wide3"/>
    <w:basedOn w:val="Normal"/>
    <w:rsid w:val="00CF4575"/>
    <w:pPr>
      <w:spacing w:after="0" w:line="240" w:lineRule="auto"/>
    </w:pPr>
    <w:rPr>
      <w:rFonts w:ascii="Times New Roman" w:eastAsia="Times New Roman" w:hAnsi="Times New Roman" w:cs="Times New Roman"/>
      <w:sz w:val="24"/>
      <w:szCs w:val="24"/>
    </w:rPr>
  </w:style>
  <w:style w:type="paragraph" w:customStyle="1" w:styleId="question-wide3">
    <w:name w:val="question-wide3"/>
    <w:basedOn w:val="Normal"/>
    <w:rsid w:val="00CF4575"/>
    <w:pPr>
      <w:spacing w:after="0" w:line="240" w:lineRule="auto"/>
      <w:ind w:right="150"/>
    </w:pPr>
    <w:rPr>
      <w:rFonts w:ascii="Times New Roman" w:eastAsia="Times New Roman" w:hAnsi="Times New Roman" w:cs="Times New Roman"/>
      <w:sz w:val="24"/>
      <w:szCs w:val="24"/>
    </w:rPr>
  </w:style>
  <w:style w:type="paragraph" w:customStyle="1" w:styleId="answer-thin3">
    <w:name w:val="answer-thin3"/>
    <w:basedOn w:val="Normal"/>
    <w:rsid w:val="00CF4575"/>
    <w:pPr>
      <w:spacing w:after="0" w:line="240" w:lineRule="auto"/>
      <w:jc w:val="right"/>
    </w:pPr>
    <w:rPr>
      <w:rFonts w:ascii="Times New Roman" w:eastAsia="Times New Roman" w:hAnsi="Times New Roman" w:cs="Times New Roman"/>
      <w:sz w:val="24"/>
      <w:szCs w:val="24"/>
    </w:rPr>
  </w:style>
  <w:style w:type="paragraph" w:customStyle="1" w:styleId="checkboxwrapper1">
    <w:name w:val="checkbox_wrapper1"/>
    <w:basedOn w:val="Normal"/>
    <w:rsid w:val="00CF4575"/>
    <w:pPr>
      <w:spacing w:after="0" w:line="240" w:lineRule="auto"/>
    </w:pPr>
    <w:rPr>
      <w:rFonts w:ascii="Times New Roman" w:eastAsia="Times New Roman" w:hAnsi="Times New Roman" w:cs="Times New Roman"/>
      <w:sz w:val="24"/>
      <w:szCs w:val="24"/>
    </w:rPr>
  </w:style>
  <w:style w:type="paragraph" w:customStyle="1" w:styleId="checkboxboxleft1">
    <w:name w:val="checkbox_box_left1"/>
    <w:basedOn w:val="Normal"/>
    <w:rsid w:val="00CF4575"/>
    <w:pPr>
      <w:spacing w:after="0" w:line="240" w:lineRule="auto"/>
      <w:ind w:right="150"/>
    </w:pPr>
    <w:rPr>
      <w:rFonts w:ascii="Times New Roman" w:eastAsia="Times New Roman" w:hAnsi="Times New Roman" w:cs="Times New Roman"/>
      <w:sz w:val="24"/>
      <w:szCs w:val="24"/>
    </w:rPr>
  </w:style>
  <w:style w:type="paragraph" w:customStyle="1" w:styleId="checkboxtextright1">
    <w:name w:val="checkbox_text_right1"/>
    <w:basedOn w:val="Normal"/>
    <w:rsid w:val="00CF4575"/>
    <w:pPr>
      <w:spacing w:after="0" w:line="240" w:lineRule="auto"/>
    </w:pPr>
    <w:rPr>
      <w:rFonts w:ascii="Times New Roman" w:eastAsia="Times New Roman" w:hAnsi="Times New Roman" w:cs="Times New Roman"/>
      <w:sz w:val="24"/>
      <w:szCs w:val="24"/>
    </w:rPr>
  </w:style>
  <w:style w:type="paragraph" w:customStyle="1" w:styleId="indent3">
    <w:name w:val="indent3"/>
    <w:basedOn w:val="Normal"/>
    <w:rsid w:val="00CF4575"/>
    <w:pPr>
      <w:spacing w:after="210" w:line="240" w:lineRule="auto"/>
      <w:ind w:left="450"/>
    </w:pPr>
    <w:rPr>
      <w:rFonts w:ascii="Times New Roman" w:eastAsia="Times New Roman" w:hAnsi="Times New Roman" w:cs="Times New Roman"/>
      <w:sz w:val="24"/>
      <w:szCs w:val="24"/>
    </w:rPr>
  </w:style>
  <w:style w:type="paragraph" w:customStyle="1" w:styleId="tbl-header-char1">
    <w:name w:val="tbl-header-char1"/>
    <w:basedOn w:val="Normal"/>
    <w:rsid w:val="00CF4575"/>
    <w:pPr>
      <w:pBdr>
        <w:top w:val="single" w:sz="6" w:space="0" w:color="B9BEDA"/>
        <w:left w:val="single" w:sz="6" w:space="0" w:color="B9BEDA"/>
        <w:bottom w:val="single" w:sz="6" w:space="0" w:color="B9BEDA"/>
        <w:right w:val="single" w:sz="6" w:space="0" w:color="B9BEDA"/>
      </w:pBdr>
      <w:spacing w:after="0" w:line="240" w:lineRule="auto"/>
    </w:pPr>
    <w:rPr>
      <w:rFonts w:ascii="Times New Roman" w:eastAsia="Times New Roman" w:hAnsi="Times New Roman" w:cs="Times New Roman"/>
      <w:sz w:val="24"/>
      <w:szCs w:val="24"/>
    </w:rPr>
  </w:style>
  <w:style w:type="paragraph" w:customStyle="1" w:styleId="tbl-header-num1">
    <w:name w:val="tbl-header-num1"/>
    <w:basedOn w:val="Normal"/>
    <w:rsid w:val="00CF4575"/>
    <w:pPr>
      <w:pBdr>
        <w:top w:val="single" w:sz="6" w:space="0" w:color="B9BEDA"/>
        <w:left w:val="single" w:sz="6" w:space="0" w:color="B9BEDA"/>
        <w:bottom w:val="single" w:sz="6" w:space="0" w:color="B9BEDA"/>
        <w:right w:val="single" w:sz="6" w:space="0" w:color="B9BEDA"/>
      </w:pBdr>
      <w:spacing w:after="0" w:line="240" w:lineRule="auto"/>
      <w:jc w:val="right"/>
    </w:pPr>
    <w:rPr>
      <w:rFonts w:ascii="Times New Roman" w:eastAsia="Times New Roman" w:hAnsi="Times New Roman" w:cs="Times New Roman"/>
      <w:sz w:val="24"/>
      <w:szCs w:val="24"/>
    </w:rPr>
  </w:style>
  <w:style w:type="paragraph" w:customStyle="1" w:styleId="tbl-cell-char1">
    <w:name w:val="tbl-cell-char1"/>
    <w:basedOn w:val="Normal"/>
    <w:rsid w:val="00CF4575"/>
    <w:pPr>
      <w:pBdr>
        <w:top w:val="single" w:sz="6" w:space="0" w:color="B9BEDA"/>
        <w:left w:val="single" w:sz="6" w:space="0" w:color="B9BEDA"/>
        <w:bottom w:val="single" w:sz="6" w:space="0" w:color="B9BEDA"/>
        <w:right w:val="single" w:sz="6" w:space="0" w:color="B9BEDA"/>
      </w:pBdr>
      <w:shd w:val="clear" w:color="auto" w:fill="FFFFFF"/>
      <w:spacing w:after="0" w:line="240" w:lineRule="auto"/>
    </w:pPr>
    <w:rPr>
      <w:rFonts w:ascii="Times New Roman" w:eastAsia="Times New Roman" w:hAnsi="Times New Roman" w:cs="Times New Roman"/>
      <w:sz w:val="24"/>
      <w:szCs w:val="24"/>
    </w:rPr>
  </w:style>
  <w:style w:type="paragraph" w:customStyle="1" w:styleId="tbl-cell-num1">
    <w:name w:val="tbl-cell-num1"/>
    <w:basedOn w:val="Normal"/>
    <w:rsid w:val="00CF4575"/>
    <w:pPr>
      <w:pBdr>
        <w:top w:val="single" w:sz="6" w:space="0" w:color="B9BEDA"/>
        <w:left w:val="single" w:sz="6" w:space="0" w:color="B9BEDA"/>
        <w:bottom w:val="single" w:sz="6" w:space="0" w:color="B9BEDA"/>
        <w:right w:val="single" w:sz="6" w:space="0" w:color="B9BEDA"/>
      </w:pBd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new-page2">
    <w:name w:val="new-page2"/>
    <w:basedOn w:val="Normal"/>
    <w:rsid w:val="00CF4575"/>
    <w:pPr>
      <w:shd w:val="clear" w:color="auto" w:fill="444444"/>
      <w:spacing w:after="180" w:line="240" w:lineRule="auto"/>
      <w:ind w:left="180" w:right="180"/>
    </w:pPr>
    <w:rPr>
      <w:rFonts w:ascii="Times New Roman" w:eastAsia="Times New Roman" w:hAnsi="Times New Roman" w:cs="Times New Roman"/>
      <w:b/>
      <w:bCs/>
      <w:color w:val="FFFFFF"/>
      <w:sz w:val="22"/>
      <w:szCs w:val="22"/>
    </w:rPr>
  </w:style>
  <w:style w:type="paragraph" w:customStyle="1" w:styleId="vertical-space2">
    <w:name w:val="vertical-space2"/>
    <w:basedOn w:val="Normal"/>
    <w:rsid w:val="00CF4575"/>
    <w:pPr>
      <w:spacing w:after="0" w:line="240" w:lineRule="auto"/>
    </w:pPr>
    <w:rPr>
      <w:rFonts w:ascii="Times New Roman" w:eastAsia="Times New Roman" w:hAnsi="Times New Roman" w:cs="Times New Roman"/>
      <w:sz w:val="24"/>
      <w:szCs w:val="24"/>
    </w:rPr>
  </w:style>
  <w:style w:type="paragraph" w:customStyle="1" w:styleId="firstcolumn1">
    <w:name w:val="first_column1"/>
    <w:basedOn w:val="Normal"/>
    <w:rsid w:val="00CF4575"/>
    <w:pPr>
      <w:spacing w:before="150" w:after="150" w:line="240" w:lineRule="auto"/>
      <w:ind w:left="150" w:right="150"/>
    </w:pPr>
    <w:rPr>
      <w:rFonts w:ascii="Times New Roman" w:eastAsia="Times New Roman" w:hAnsi="Times New Roman" w:cs="Times New Roman"/>
      <w:sz w:val="24"/>
      <w:szCs w:val="24"/>
    </w:rPr>
  </w:style>
  <w:style w:type="paragraph" w:customStyle="1" w:styleId="dewidelabel3">
    <w:name w:val="de_wide_label3"/>
    <w:basedOn w:val="Normal"/>
    <w:rsid w:val="00CF4575"/>
    <w:pPr>
      <w:spacing w:before="150" w:after="150" w:line="240" w:lineRule="auto"/>
      <w:ind w:left="150" w:right="150"/>
    </w:pPr>
    <w:rPr>
      <w:rFonts w:ascii="Times New Roman" w:eastAsia="Times New Roman" w:hAnsi="Times New Roman" w:cs="Times New Roman"/>
      <w:sz w:val="24"/>
      <w:szCs w:val="24"/>
    </w:rPr>
  </w:style>
  <w:style w:type="paragraph" w:customStyle="1" w:styleId="fixed-height1">
    <w:name w:val="fixed-height1"/>
    <w:basedOn w:val="Normal"/>
    <w:rsid w:val="00CF4575"/>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1">
    <w:name w:val="top-left1"/>
    <w:basedOn w:val="Normal"/>
    <w:rsid w:val="00CF4575"/>
    <w:pPr>
      <w:pBdr>
        <w:right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1">
    <w:name w:val="top-righ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1">
    <w:name w:val="bottom1"/>
    <w:basedOn w:val="Normal"/>
    <w:rsid w:val="00CF4575"/>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ontent1">
    <w:name w:val="bottom-conten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1">
    <w:name w:val="left-colum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1">
    <w:name w:val="right-colum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1">
    <w:name w:val="tex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content1">
    <w:name w:val="accordionpanelcontent1"/>
    <w:basedOn w:val="Normal"/>
    <w:rsid w:val="00CF457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r1">
    <w:name w:val="nbr1"/>
    <w:basedOn w:val="Normal"/>
    <w:rsid w:val="00CF4575"/>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spacer1">
    <w:name w:val="spacer1"/>
    <w:basedOn w:val="Normal"/>
    <w:rsid w:val="00CF4575"/>
    <w:pPr>
      <w:spacing w:before="75" w:after="75" w:line="240" w:lineRule="auto"/>
    </w:pPr>
    <w:rPr>
      <w:rFonts w:ascii="Times New Roman" w:eastAsia="Times New Roman" w:hAnsi="Times New Roman" w:cs="Times New Roman"/>
      <w:sz w:val="24"/>
      <w:szCs w:val="24"/>
    </w:rPr>
  </w:style>
  <w:style w:type="paragraph" w:customStyle="1" w:styleId="edit-box1">
    <w:name w:val="edit-box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box1">
    <w:name w:val="need-box1"/>
    <w:basedOn w:val="Normal"/>
    <w:rsid w:val="00CF4575"/>
    <w:pPr>
      <w:pBdr>
        <w:top w:val="single" w:sz="6" w:space="0" w:color="444444"/>
        <w:bottom w:val="single" w:sz="6" w:space="0" w:color="444444"/>
      </w:pBdr>
      <w:shd w:val="clear" w:color="auto" w:fill="B3D7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al-box1">
    <w:name w:val="goal-box1"/>
    <w:basedOn w:val="Normal"/>
    <w:rsid w:val="00CF4575"/>
    <w:pPr>
      <w:pBdr>
        <w:bottom w:val="single" w:sz="6" w:space="0" w:color="444444"/>
      </w:pBdr>
      <w:shd w:val="clear" w:color="auto" w:fill="D4E4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ive-box1">
    <w:name w:val="objective-box1"/>
    <w:basedOn w:val="Normal"/>
    <w:rsid w:val="00CF4575"/>
    <w:pPr>
      <w:pBdr>
        <w:bottom w:val="single" w:sz="6" w:space="0" w:color="444444"/>
      </w:pBdr>
      <w:shd w:val="clear" w:color="auto" w:fill="E6F2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label1">
    <w:name w:val="row-labe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wide-label1">
    <w:name w:val="row-wide-labe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value1">
    <w:name w:val="row-value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utton1">
    <w:name w:val="edit-butto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text1">
    <w:name w:val="need-tex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supporting-info1">
    <w:name w:val="need-supporting-info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er1">
    <w:name w:val="column-header1"/>
    <w:basedOn w:val="Normal"/>
    <w:rsid w:val="00CF4575"/>
    <w:pPr>
      <w:shd w:val="clear" w:color="auto" w:fill="44444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olumn-bkg-transparent1">
    <w:name w:val="column-bkg-transparen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shaded1">
    <w:name w:val="column-bkg-shaded1"/>
    <w:basedOn w:val="Normal"/>
    <w:rsid w:val="00CF4575"/>
    <w:pPr>
      <w:pBdr>
        <w:left w:val="single" w:sz="6" w:space="0" w:color="444444"/>
        <w:right w:val="single" w:sz="6" w:space="0" w:color="444444"/>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transparent-no-width1">
    <w:name w:val="column-bkg-transparent-no-width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1">
    <w:name w:val="td11"/>
    <w:basedOn w:val="Normal"/>
    <w:rsid w:val="00CF4575"/>
    <w:pPr>
      <w:pBdr>
        <w:top w:val="single" w:sz="6" w:space="2" w:color="000000"/>
        <w:left w:val="single" w:sz="6" w:space="3" w:color="000000"/>
        <w:bottom w:val="single" w:sz="6" w:space="2" w:color="000000"/>
        <w:right w:val="single" w:sz="6"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11">
    <w:name w:val="th11"/>
    <w:basedOn w:val="Normal"/>
    <w:rsid w:val="00CF4575"/>
    <w:pPr>
      <w:pBdr>
        <w:top w:val="single" w:sz="6" w:space="2" w:color="000000"/>
        <w:left w:val="single" w:sz="6" w:space="3" w:color="000000"/>
        <w:bottom w:val="single" w:sz="6" w:space="2" w:color="000000"/>
        <w:right w:val="single" w:sz="6" w:space="3"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d1-indented1">
    <w:name w:val="td1-indented1"/>
    <w:basedOn w:val="Normal"/>
    <w:rsid w:val="00CF4575"/>
    <w:pPr>
      <w:pBdr>
        <w:top w:val="single" w:sz="6" w:space="2" w:color="000000"/>
        <w:left w:val="single" w:sz="6" w:space="31" w:color="000000"/>
        <w:bottom w:val="single" w:sz="6" w:space="2" w:color="000000"/>
        <w:right w:val="single" w:sz="6"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1">
    <w:name w:val="contenttext1"/>
    <w:basedOn w:val="Normal"/>
    <w:rsid w:val="00CF4575"/>
    <w:pPr>
      <w:spacing w:before="120" w:after="120" w:line="240" w:lineRule="auto"/>
    </w:pPr>
    <w:rPr>
      <w:rFonts w:ascii="Times New Roman" w:eastAsia="Times New Roman" w:hAnsi="Times New Roman" w:cs="Times New Roman"/>
      <w:sz w:val="24"/>
      <w:szCs w:val="24"/>
    </w:rPr>
  </w:style>
  <w:style w:type="paragraph" w:customStyle="1" w:styleId="criteria1">
    <w:name w:val="criteria1"/>
    <w:basedOn w:val="Normal"/>
    <w:rsid w:val="00CF4575"/>
    <w:pPr>
      <w:spacing w:before="100" w:beforeAutospacing="1" w:after="300" w:line="240" w:lineRule="auto"/>
      <w:ind w:left="600"/>
    </w:pPr>
    <w:rPr>
      <w:rFonts w:ascii="Times New Roman" w:eastAsia="Times New Roman" w:hAnsi="Times New Roman" w:cs="Times New Roman"/>
      <w:sz w:val="24"/>
      <w:szCs w:val="24"/>
    </w:rPr>
  </w:style>
  <w:style w:type="character" w:customStyle="1" w:styleId="daterange1">
    <w:name w:val="daterange1"/>
    <w:basedOn w:val="DefaultParagraphFont"/>
    <w:rsid w:val="00CF4575"/>
  </w:style>
  <w:style w:type="paragraph" w:customStyle="1" w:styleId="search-criteria-select1">
    <w:name w:val="search-criteria-select1"/>
    <w:basedOn w:val="Normal"/>
    <w:rsid w:val="00CF4575"/>
    <w:pPr>
      <w:spacing w:before="150" w:after="150" w:line="240" w:lineRule="auto"/>
    </w:pPr>
    <w:rPr>
      <w:rFonts w:ascii="Times New Roman" w:eastAsia="Times New Roman" w:hAnsi="Times New Roman" w:cs="Times New Roman"/>
      <w:sz w:val="24"/>
      <w:szCs w:val="24"/>
    </w:rPr>
  </w:style>
  <w:style w:type="paragraph" w:customStyle="1" w:styleId="tabbedpanelstabgroup1">
    <w:name w:val="tabbedpanelstabgroup1"/>
    <w:basedOn w:val="Normal"/>
    <w:rsid w:val="00CF4575"/>
    <w:pPr>
      <w:pBdr>
        <w:top w:val="single" w:sz="6" w:space="0" w:color="999999"/>
        <w:left w:val="single" w:sz="6" w:space="0" w:color="CCCCCC"/>
        <w:bottom w:val="single" w:sz="6" w:space="0" w:color="CCCCCC"/>
        <w:right w:val="single" w:sz="6" w:space="0" w:color="999999"/>
      </w:pBdr>
      <w:shd w:val="clear" w:color="auto" w:fill="FFFFFF"/>
      <w:spacing w:after="0" w:line="240" w:lineRule="auto"/>
    </w:pPr>
    <w:rPr>
      <w:rFonts w:ascii="Times New Roman" w:eastAsia="Times New Roman" w:hAnsi="Times New Roman" w:cs="Times New Roman"/>
      <w:sz w:val="29"/>
      <w:szCs w:val="29"/>
    </w:rPr>
  </w:style>
  <w:style w:type="paragraph" w:customStyle="1" w:styleId="tabbedpanelstab1">
    <w:name w:val="tabbedpanelstab1"/>
    <w:basedOn w:val="Normal"/>
    <w:rsid w:val="00CF4575"/>
    <w:pPr>
      <w:pBdr>
        <w:bottom w:val="single" w:sz="6" w:space="3" w:color="999999"/>
      </w:pBdr>
      <w:shd w:val="clear" w:color="auto" w:fill="CCCCCC"/>
      <w:spacing w:after="0" w:line="240" w:lineRule="auto"/>
    </w:pPr>
    <w:rPr>
      <w:rFonts w:ascii="Times New Roman" w:eastAsia="Times New Roman" w:hAnsi="Times New Roman" w:cs="Times New Roman"/>
      <w:sz w:val="24"/>
      <w:szCs w:val="24"/>
    </w:rPr>
  </w:style>
  <w:style w:type="paragraph" w:customStyle="1" w:styleId="tabbedpanelstabselected1">
    <w:name w:val="tabbedpanelstabselected1"/>
    <w:basedOn w:val="Normal"/>
    <w:rsid w:val="00CF4575"/>
    <w:pPr>
      <w:pBdr>
        <w:bottom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bedpanelscontentgroup1">
    <w:name w:val="tabbedpanelscontentgroup1"/>
    <w:basedOn w:val="Normal"/>
    <w:rsid w:val="00CF4575"/>
    <w:pPr>
      <w:pBdr>
        <w:top w:val="single" w:sz="6" w:space="0" w:color="999999"/>
        <w:left w:val="single" w:sz="6" w:space="0" w:color="CCCCCC"/>
        <w:bottom w:val="single" w:sz="6" w:space="0" w:color="CCCCCC"/>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paneltab1">
    <w:name w:val="collapsiblepaneltab1"/>
    <w:basedOn w:val="Normal"/>
    <w:rsid w:val="00CF4575"/>
    <w:pPr>
      <w:shd w:val="clear" w:color="auto" w:fill="FFFFFF"/>
      <w:spacing w:after="0" w:line="240" w:lineRule="auto"/>
    </w:pPr>
    <w:rPr>
      <w:rFonts w:ascii="Times New Roman" w:eastAsia="Times New Roman" w:hAnsi="Times New Roman" w:cs="Times New Roman"/>
      <w:sz w:val="29"/>
      <w:szCs w:val="29"/>
    </w:rPr>
  </w:style>
  <w:style w:type="paragraph" w:customStyle="1" w:styleId="collapsiblepaneltabhover1">
    <w:name w:val="collapsiblepaneltabhover1"/>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paneltabhover2">
    <w:name w:val="collapsiblepaneltabhover2"/>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4575"/>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CF4575"/>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CF4575"/>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CF4575"/>
    <w:rPr>
      <w:rFonts w:eastAsia="Times New Roman"/>
      <w:vanish/>
      <w:sz w:val="16"/>
      <w:szCs w:val="16"/>
    </w:rPr>
  </w:style>
  <w:style w:type="paragraph" w:customStyle="1" w:styleId="updateinfo2">
    <w:name w:val="update_info2"/>
    <w:basedOn w:val="Normal"/>
    <w:rsid w:val="00CF4575"/>
    <w:pPr>
      <w:spacing w:before="90" w:after="90" w:line="240" w:lineRule="auto"/>
    </w:pPr>
    <w:rPr>
      <w:rFonts w:ascii="Times New Roman" w:eastAsia="Times New Roman" w:hAnsi="Times New Roman" w:cs="Times New Roman"/>
      <w:color w:val="C0C0C0"/>
      <w:sz w:val="24"/>
      <w:szCs w:val="24"/>
    </w:rPr>
  </w:style>
  <w:style w:type="character" w:styleId="HTMLCite">
    <w:name w:val="HTML Cite"/>
    <w:basedOn w:val="DefaultParagraphFont"/>
    <w:uiPriority w:val="99"/>
    <w:semiHidden/>
    <w:unhideWhenUsed/>
    <w:rsid w:val="00CF4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575"/>
    <w:pPr>
      <w:spacing w:before="100" w:beforeAutospacing="1" w:after="100" w:afterAutospacing="1" w:line="240" w:lineRule="auto"/>
      <w:outlineLvl w:val="0"/>
    </w:pPr>
    <w:rPr>
      <w:rFonts w:ascii="Times New Roman" w:eastAsia="Times New Roman" w:hAnsi="Times New Roman" w:cs="Times New Roman"/>
      <w:b/>
      <w:bCs/>
      <w:kern w:val="36"/>
      <w:sz w:val="26"/>
      <w:szCs w:val="26"/>
    </w:rPr>
  </w:style>
  <w:style w:type="paragraph" w:styleId="Heading2">
    <w:name w:val="heading 2"/>
    <w:basedOn w:val="Normal"/>
    <w:link w:val="Heading2Char"/>
    <w:uiPriority w:val="9"/>
    <w:qFormat/>
    <w:rsid w:val="00CF4575"/>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F4575"/>
    <w:pPr>
      <w:spacing w:before="100" w:beforeAutospacing="1" w:after="100" w:afterAutospacing="1" w:line="240" w:lineRule="auto"/>
      <w:outlineLvl w:val="2"/>
    </w:pPr>
    <w:rPr>
      <w:rFonts w:ascii="Times New Roman" w:eastAsia="Times New Roman" w:hAnsi="Times New Roman" w:cs="Times New Roman"/>
      <w:b/>
      <w:bCs/>
      <w:sz w:val="22"/>
      <w:szCs w:val="22"/>
    </w:rPr>
  </w:style>
  <w:style w:type="paragraph" w:styleId="Heading4">
    <w:name w:val="heading 4"/>
    <w:basedOn w:val="Normal"/>
    <w:link w:val="Heading4Char"/>
    <w:uiPriority w:val="9"/>
    <w:qFormat/>
    <w:rsid w:val="00CF45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F4575"/>
    <w:pPr>
      <w:spacing w:before="100" w:beforeAutospacing="1" w:after="100" w:afterAutospacing="1" w:line="240" w:lineRule="auto"/>
      <w:outlineLvl w:val="4"/>
    </w:pPr>
    <w:rPr>
      <w:rFonts w:ascii="Times New Roman" w:eastAsia="Times New Roman" w:hAnsi="Times New Roman" w:cs="Times New Roman"/>
      <w:i/>
      <w:iCs/>
      <w:sz w:val="18"/>
      <w:szCs w:val="18"/>
    </w:rPr>
  </w:style>
  <w:style w:type="paragraph" w:styleId="Heading6">
    <w:name w:val="heading 6"/>
    <w:basedOn w:val="Normal"/>
    <w:link w:val="Heading6Char"/>
    <w:uiPriority w:val="9"/>
    <w:qFormat/>
    <w:rsid w:val="00CF45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575"/>
    <w:rPr>
      <w:rFonts w:ascii="Times New Roman" w:eastAsia="Times New Roman" w:hAnsi="Times New Roman" w:cs="Times New Roman"/>
      <w:b/>
      <w:bCs/>
      <w:kern w:val="36"/>
      <w:sz w:val="26"/>
      <w:szCs w:val="26"/>
    </w:rPr>
  </w:style>
  <w:style w:type="character" w:customStyle="1" w:styleId="Heading2Char">
    <w:name w:val="Heading 2 Char"/>
    <w:basedOn w:val="DefaultParagraphFont"/>
    <w:link w:val="Heading2"/>
    <w:uiPriority w:val="9"/>
    <w:rsid w:val="00CF45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F4575"/>
    <w:rPr>
      <w:rFonts w:ascii="Times New Roman" w:eastAsia="Times New Roman" w:hAnsi="Times New Roman" w:cs="Times New Roman"/>
      <w:b/>
      <w:bCs/>
      <w:sz w:val="22"/>
      <w:szCs w:val="22"/>
    </w:rPr>
  </w:style>
  <w:style w:type="character" w:customStyle="1" w:styleId="Heading4Char">
    <w:name w:val="Heading 4 Char"/>
    <w:basedOn w:val="DefaultParagraphFont"/>
    <w:link w:val="Heading4"/>
    <w:uiPriority w:val="9"/>
    <w:rsid w:val="00CF457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F4575"/>
    <w:rPr>
      <w:rFonts w:ascii="Times New Roman" w:eastAsia="Times New Roman" w:hAnsi="Times New Roman" w:cs="Times New Roman"/>
      <w:i/>
      <w:iCs/>
      <w:sz w:val="18"/>
      <w:szCs w:val="18"/>
    </w:rPr>
  </w:style>
  <w:style w:type="character" w:customStyle="1" w:styleId="Heading6Char">
    <w:name w:val="Heading 6 Char"/>
    <w:basedOn w:val="DefaultParagraphFont"/>
    <w:link w:val="Heading6"/>
    <w:uiPriority w:val="9"/>
    <w:rsid w:val="00CF4575"/>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F4575"/>
  </w:style>
  <w:style w:type="character" w:styleId="Hyperlink">
    <w:name w:val="Hyperlink"/>
    <w:basedOn w:val="DefaultParagraphFont"/>
    <w:uiPriority w:val="99"/>
    <w:semiHidden/>
    <w:unhideWhenUsed/>
    <w:rsid w:val="00CF4575"/>
    <w:rPr>
      <w:color w:val="0000FF"/>
      <w:u w:val="single"/>
    </w:rPr>
  </w:style>
  <w:style w:type="character" w:styleId="FollowedHyperlink">
    <w:name w:val="FollowedHyperlink"/>
    <w:basedOn w:val="DefaultParagraphFont"/>
    <w:uiPriority w:val="99"/>
    <w:semiHidden/>
    <w:unhideWhenUsed/>
    <w:rsid w:val="00CF4575"/>
    <w:rPr>
      <w:color w:val="800080"/>
      <w:u w:val="single"/>
    </w:rPr>
  </w:style>
  <w:style w:type="character" w:styleId="Emphasis">
    <w:name w:val="Emphasis"/>
    <w:basedOn w:val="DefaultParagraphFont"/>
    <w:uiPriority w:val="20"/>
    <w:qFormat/>
    <w:rsid w:val="00CF4575"/>
    <w:rPr>
      <w:i/>
      <w:iCs/>
    </w:rPr>
  </w:style>
  <w:style w:type="character" w:styleId="Strong">
    <w:name w:val="Strong"/>
    <w:basedOn w:val="DefaultParagraphFont"/>
    <w:uiPriority w:val="22"/>
    <w:qFormat/>
    <w:rsid w:val="00CF4575"/>
    <w:rPr>
      <w:b/>
      <w:bCs/>
    </w:rPr>
  </w:style>
  <w:style w:type="paragraph" w:styleId="NormalWeb">
    <w:name w:val="Normal (Web)"/>
    <w:basedOn w:val="Normal"/>
    <w:uiPriority w:val="99"/>
    <w:semiHidden/>
    <w:unhideWhenUsed/>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n">
    <w:name w:val="ygtvt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m">
    <w:name w:val="ygtvt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mh">
    <w:name w:val="ygtvtm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p">
    <w:name w:val="ygtvtp"/>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tph">
    <w:name w:val="ygtvtp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n">
    <w:name w:val="ygtvl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m">
    <w:name w:val="ygtvl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mh">
    <w:name w:val="ygtvlm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p">
    <w:name w:val="ygtvlp"/>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ph">
    <w:name w:val="ygtvlp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loading">
    <w:name w:val="ygtvloading"/>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depthcell">
    <w:name w:val="ygtvdepthcel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blankdepthcell">
    <w:name w:val="ygtvblankdepthcel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tvspacer">
    <w:name w:val="ygtvspacer"/>
    <w:basedOn w:val="Normal"/>
    <w:rsid w:val="00CF4575"/>
    <w:pPr>
      <w:spacing w:before="30" w:after="30" w:line="240" w:lineRule="auto"/>
      <w:ind w:left="30" w:right="30"/>
    </w:pPr>
    <w:rPr>
      <w:rFonts w:ascii="Times New Roman" w:eastAsia="Times New Roman" w:hAnsi="Times New Roman" w:cs="Times New Roman"/>
      <w:sz w:val="24"/>
      <w:szCs w:val="24"/>
    </w:rPr>
  </w:style>
  <w:style w:type="paragraph" w:customStyle="1" w:styleId="yui-navset-left">
    <w:name w:val="yui-navset-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set-right">
    <w:name w:val="yui-navset-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nav">
    <w:name w:val="yui-nav"/>
    <w:basedOn w:val="Normal"/>
    <w:rsid w:val="00CF4575"/>
    <w:pPr>
      <w:spacing w:after="0" w:line="240" w:lineRule="auto"/>
    </w:pPr>
    <w:rPr>
      <w:rFonts w:ascii="Times New Roman" w:eastAsia="Times New Roman" w:hAnsi="Times New Roman" w:cs="Times New Roman"/>
      <w:sz w:val="24"/>
      <w:szCs w:val="24"/>
    </w:rPr>
  </w:style>
  <w:style w:type="paragraph" w:customStyle="1" w:styleId="yuimenu">
    <w:name w:val="yuimenu"/>
    <w:basedOn w:val="Normal"/>
    <w:rsid w:val="00CF457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shadow">
    <w:name w:val="yui-menu-shadow"/>
    <w:basedOn w:val="Normal"/>
    <w:rsid w:val="00CF457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menubar">
    <w:name w:val="yuimenubar"/>
    <w:basedOn w:val="Normal"/>
    <w:rsid w:val="00CF457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itemlabel">
    <w:name w:val="yuimenuitemlabel"/>
    <w:basedOn w:val="Normal"/>
    <w:rsid w:val="00CF4575"/>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yuimenubaritemlabel">
    <w:name w:val="yuimenubaritemlabel"/>
    <w:basedOn w:val="Normal"/>
    <w:rsid w:val="00CF4575"/>
    <w:pPr>
      <w:pBdr>
        <w:top w:val="single" w:sz="2" w:space="3" w:color="C4C4BE"/>
        <w:left w:val="single" w:sz="6" w:space="18" w:color="C4C4BE"/>
        <w:bottom w:val="single" w:sz="2" w:space="3" w:color="C4C4BE"/>
        <w:right w:val="single" w:sz="2" w:space="18" w:color="C4C4BE"/>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yui-log">
    <w:name w:val="yui-log"/>
    <w:basedOn w:val="Normal"/>
    <w:rsid w:val="00CF4575"/>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line="240" w:lineRule="auto"/>
    </w:pPr>
    <w:rPr>
      <w:rFonts w:ascii="Courier New" w:eastAsia="Times New Roman" w:hAnsi="Courier New" w:cs="Courier New"/>
      <w:sz w:val="24"/>
      <w:szCs w:val="24"/>
    </w:rPr>
  </w:style>
  <w:style w:type="paragraph" w:customStyle="1" w:styleId="yui-tt">
    <w:name w:val="yui-tt"/>
    <w:basedOn w:val="Normal"/>
    <w:rsid w:val="00CF4575"/>
    <w:pPr>
      <w:pBdr>
        <w:top w:val="single" w:sz="6" w:space="3" w:color="CCCCCC"/>
        <w:left w:val="single" w:sz="6" w:space="3" w:color="CCCCCC"/>
        <w:bottom w:val="single" w:sz="12" w:space="3" w:color="CCCCCC"/>
        <w:right w:val="single" w:sz="12" w:space="3" w:color="CCCCCC"/>
      </w:pBdr>
      <w:shd w:val="clear" w:color="auto" w:fill="FEFFDD"/>
      <w:spacing w:before="100" w:beforeAutospacing="1" w:after="100" w:afterAutospacing="1" w:line="240" w:lineRule="auto"/>
    </w:pPr>
    <w:rPr>
      <w:rFonts w:eastAsia="Times New Roman"/>
      <w:color w:val="333333"/>
      <w:sz w:val="19"/>
      <w:szCs w:val="19"/>
    </w:rPr>
  </w:style>
  <w:style w:type="paragraph" w:customStyle="1" w:styleId="yui-tt-shadow">
    <w:name w:val="yui-tt-shadow"/>
    <w:basedOn w:val="Normal"/>
    <w:rsid w:val="00CF457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sk">
    <w:name w:val="mask"/>
    <w:basedOn w:val="Normal"/>
    <w:rsid w:val="00CF4575"/>
    <w:pPr>
      <w:shd w:val="clear" w:color="auto" w:fill="CCCCC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panel-container">
    <w:name w:val="yui-panel-contain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panel">
    <w:name w:val="yui-panel"/>
    <w:basedOn w:val="Normal"/>
    <w:rsid w:val="00CF457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eastAsia="Times New Roman"/>
      <w:sz w:val="24"/>
      <w:szCs w:val="24"/>
    </w:rPr>
  </w:style>
  <w:style w:type="paragraph" w:customStyle="1" w:styleId="yui-calcontainer">
    <w:name w:val="yui-calcontainer"/>
    <w:basedOn w:val="Normal"/>
    <w:rsid w:val="00CF4575"/>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alendar">
    <w:name w:val="yui-calendar"/>
    <w:basedOn w:val="Normal"/>
    <w:rsid w:val="00CF4575"/>
    <w:pPr>
      <w:spacing w:before="100" w:beforeAutospacing="1" w:after="100" w:afterAutospacing="1" w:line="240" w:lineRule="auto"/>
      <w:jc w:val="center"/>
    </w:pPr>
    <w:rPr>
      <w:rFonts w:eastAsia="Times New Roman"/>
      <w:sz w:val="22"/>
      <w:szCs w:val="22"/>
    </w:rPr>
  </w:style>
  <w:style w:type="paragraph" w:customStyle="1" w:styleId="headerslevel1">
    <w:name w:val="headerslevel1"/>
    <w:basedOn w:val="Normal"/>
    <w:rsid w:val="00CF4575"/>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headerslevel2">
    <w:name w:val="headerslevel2"/>
    <w:basedOn w:val="Normal"/>
    <w:rsid w:val="00CF457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aderslevel3">
    <w:name w:val="headerslevel3"/>
    <w:basedOn w:val="Normal"/>
    <w:rsid w:val="00CF4575"/>
    <w:pPr>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headerslevel4">
    <w:name w:val="headerslevel4"/>
    <w:basedOn w:val="Normal"/>
    <w:rsid w:val="00CF457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headerslevel5">
    <w:name w:val="headerslevel5"/>
    <w:basedOn w:val="Normal"/>
    <w:rsid w:val="00CF4575"/>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wrapper">
    <w:name w:val="wrapper"/>
    <w:basedOn w:val="Normal"/>
    <w:rsid w:val="00CF4575"/>
    <w:pPr>
      <w:shd w:val="clear" w:color="auto" w:fill="FFFFFF"/>
      <w:spacing w:before="375" w:after="100" w:afterAutospacing="1" w:line="240" w:lineRule="auto"/>
      <w:ind w:left="225" w:right="225"/>
    </w:pPr>
    <w:rPr>
      <w:rFonts w:ascii="Times New Roman" w:eastAsia="Times New Roman" w:hAnsi="Times New Roman" w:cs="Times New Roman"/>
      <w:sz w:val="24"/>
      <w:szCs w:val="24"/>
    </w:rPr>
  </w:style>
  <w:style w:type="paragraph" w:customStyle="1" w:styleId="rsabanner-img">
    <w:name w:val="rsabanner-img"/>
    <w:basedOn w:val="Normal"/>
    <w:rsid w:val="00CF4575"/>
    <w:pPr>
      <w:spacing w:after="0" w:line="240" w:lineRule="auto"/>
    </w:pPr>
    <w:rPr>
      <w:rFonts w:ascii="Times New Roman" w:eastAsia="Times New Roman" w:hAnsi="Times New Roman" w:cs="Times New Roman"/>
      <w:sz w:val="24"/>
      <w:szCs w:val="24"/>
    </w:rPr>
  </w:style>
  <w:style w:type="paragraph" w:customStyle="1" w:styleId="rsabanner-img-left">
    <w:name w:val="rsabanner-img-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banner-img-right">
    <w:name w:val="rsabanner-img-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logon-links">
    <w:name w:val="home-logon-links"/>
    <w:basedOn w:val="Normal"/>
    <w:rsid w:val="00CF4575"/>
    <w:pPr>
      <w:spacing w:after="0" w:line="240" w:lineRule="auto"/>
      <w:ind w:right="3300"/>
      <w:jc w:val="right"/>
    </w:pPr>
    <w:rPr>
      <w:rFonts w:ascii="Times New Roman" w:eastAsia="Times New Roman" w:hAnsi="Times New Roman" w:cs="Times New Roman"/>
      <w:color w:val="FFE4C4"/>
      <w:sz w:val="24"/>
      <w:szCs w:val="24"/>
    </w:rPr>
  </w:style>
  <w:style w:type="paragraph" w:customStyle="1" w:styleId="sidebar">
    <w:name w:val="sidebar"/>
    <w:basedOn w:val="Normal"/>
    <w:rsid w:val="00CF4575"/>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map-row">
    <w:name w:val="sitemap-row"/>
    <w:basedOn w:val="Normal"/>
    <w:rsid w:val="00CF4575"/>
    <w:pPr>
      <w:spacing w:before="450" w:after="100" w:afterAutospacing="1" w:line="240" w:lineRule="auto"/>
    </w:pPr>
    <w:rPr>
      <w:rFonts w:ascii="Times New Roman" w:eastAsia="Times New Roman" w:hAnsi="Times New Roman" w:cs="Times New Roman"/>
      <w:sz w:val="24"/>
      <w:szCs w:val="24"/>
    </w:rPr>
  </w:style>
  <w:style w:type="paragraph" w:customStyle="1" w:styleId="sitemap-col">
    <w:name w:val="sitemap-col"/>
    <w:basedOn w:val="Normal"/>
    <w:rsid w:val="00CF4575"/>
    <w:pPr>
      <w:spacing w:after="0" w:line="240" w:lineRule="auto"/>
    </w:pPr>
    <w:rPr>
      <w:rFonts w:ascii="Times New Roman" w:eastAsia="Times New Roman" w:hAnsi="Times New Roman" w:cs="Times New Roman"/>
      <w:sz w:val="17"/>
      <w:szCs w:val="17"/>
    </w:rPr>
  </w:style>
  <w:style w:type="paragraph" w:customStyle="1" w:styleId="fixed-width-100">
    <w:name w:val="fixed-width-10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width-200">
    <w:name w:val="fixed-width-20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width-300">
    <w:name w:val="fixed-width-30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2top">
    <w:name w:val="link2top"/>
    <w:basedOn w:val="Normal"/>
    <w:rsid w:val="00CF4575"/>
    <w:pPr>
      <w:spacing w:before="480" w:after="100" w:afterAutospacing="1" w:line="240" w:lineRule="auto"/>
      <w:jc w:val="center"/>
    </w:pPr>
    <w:rPr>
      <w:rFonts w:ascii="Times New Roman" w:eastAsia="Times New Roman" w:hAnsi="Times New Roman" w:cs="Times New Roman"/>
      <w:color w:val="C0DCC0"/>
      <w:sz w:val="15"/>
      <w:szCs w:val="15"/>
    </w:rPr>
  </w:style>
  <w:style w:type="paragraph" w:customStyle="1" w:styleId="export-bar">
    <w:name w:val="export-bar"/>
    <w:basedOn w:val="Normal"/>
    <w:rsid w:val="00CF4575"/>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fixed">
    <w:name w:val="fixed"/>
    <w:basedOn w:val="Normal"/>
    <w:rsid w:val="00CF4575"/>
    <w:pPr>
      <w:pBdr>
        <w:top w:val="single" w:sz="6" w:space="0" w:color="B9BEDA"/>
        <w:left w:val="single" w:sz="6" w:space="0" w:color="B9BEDA"/>
        <w:bottom w:val="single" w:sz="6" w:space="0" w:color="B9BEDA"/>
        <w:right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list">
    <w:name w:val="outdent-list"/>
    <w:basedOn w:val="Normal"/>
    <w:rsid w:val="00CF4575"/>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fltrt">
    <w:name w:val="fltrt"/>
    <w:basedOn w:val="Normal"/>
    <w:rsid w:val="00CF4575"/>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right">
    <w:name w:val="right"/>
    <w:basedOn w:val="Normal"/>
    <w:rsid w:val="00CF4575"/>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tlft">
    <w:name w:val="fltl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tlftfixedwidth">
    <w:name w:val="fltlftfixedwidth"/>
    <w:basedOn w:val="Normal"/>
    <w:rsid w:val="00CF4575"/>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learfloat">
    <w:name w:val="clearfloat"/>
    <w:basedOn w:val="Normal"/>
    <w:rsid w:val="00CF4575"/>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cleartop">
    <w:name w:val="cleartop"/>
    <w:basedOn w:val="Normal"/>
    <w:rsid w:val="00CF4575"/>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buttonclass">
    <w:name w:val="buttonclass"/>
    <w:basedOn w:val="Normal"/>
    <w:rsid w:val="00CF4575"/>
    <w:pPr>
      <w:pBdr>
        <w:top w:val="single" w:sz="6" w:space="3" w:color="AAAAAA"/>
        <w:left w:val="single" w:sz="6" w:space="15" w:color="AAAAAA"/>
        <w:bottom w:val="single" w:sz="6" w:space="3" w:color="AAAAAA"/>
        <w:right w:val="single" w:sz="6" w:space="8" w:color="AAAAAA"/>
      </w:pBdr>
      <w:shd w:val="clear" w:color="auto" w:fill="FFE4C4"/>
      <w:spacing w:before="45" w:after="45" w:line="240" w:lineRule="auto"/>
    </w:pPr>
    <w:rPr>
      <w:rFonts w:ascii="Times New Roman" w:eastAsia="Times New Roman" w:hAnsi="Times New Roman" w:cs="Times New Roman"/>
      <w:sz w:val="24"/>
      <w:szCs w:val="24"/>
    </w:rPr>
  </w:style>
  <w:style w:type="paragraph" w:customStyle="1" w:styleId="centercell">
    <w:name w:val="centercell"/>
    <w:basedOn w:val="Normal"/>
    <w:rsid w:val="00CF45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atalabel">
    <w:name w:val="data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value">
    <w:name w:val="datavalu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ropriate-use-notice">
    <w:name w:val="appropriate-use-notice"/>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
    <w:name w:val="nestedchar"/>
    <w:basedOn w:val="Normal"/>
    <w:rsid w:val="00CF4575"/>
    <w:pPr>
      <w:pBdr>
        <w:top w:val="single" w:sz="6" w:space="6" w:color="B9BEDA"/>
        <w:left w:val="single" w:sz="6" w:space="4"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1">
    <w:name w:val="nestedcharindent1"/>
    <w:basedOn w:val="Normal"/>
    <w:rsid w:val="00CF4575"/>
    <w:pPr>
      <w:pBdr>
        <w:top w:val="single" w:sz="6" w:space="6" w:color="B9BEDA"/>
        <w:left w:val="single" w:sz="6" w:space="15"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2">
    <w:name w:val="nestedcharindent2"/>
    <w:basedOn w:val="Normal"/>
    <w:rsid w:val="00CF4575"/>
    <w:pPr>
      <w:pBdr>
        <w:top w:val="single" w:sz="6" w:space="6" w:color="B9BEDA"/>
        <w:left w:val="single" w:sz="6" w:space="26"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3">
    <w:name w:val="nestedcharindent3"/>
    <w:basedOn w:val="Normal"/>
    <w:rsid w:val="00CF4575"/>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charindent4">
    <w:name w:val="nestedcharindent4"/>
    <w:basedOn w:val="Normal"/>
    <w:rsid w:val="00CF4575"/>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num">
    <w:name w:val="nestednum"/>
    <w:basedOn w:val="Normal"/>
    <w:rsid w:val="00CF4575"/>
    <w:pPr>
      <w:pBdr>
        <w:top w:val="single" w:sz="6" w:space="6" w:color="B9BEDA"/>
        <w:left w:val="single" w:sz="6" w:space="0" w:color="B9BEDA"/>
        <w:bottom w:val="single" w:sz="6" w:space="6" w:color="B9BEDA"/>
        <w:right w:val="single" w:sz="6" w:space="0" w:color="B9BEDA"/>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stedheaderchar-w">
    <w:name w:val="nestedheaderchar-w"/>
    <w:basedOn w:val="Normal"/>
    <w:rsid w:val="00CF4575"/>
    <w:pPr>
      <w:pBdr>
        <w:top w:val="single" w:sz="6" w:space="4" w:color="B9BEDA"/>
        <w:left w:val="single" w:sz="6" w:space="8" w:color="B9BEDA"/>
        <w:bottom w:val="single" w:sz="6" w:space="4" w:color="B9BEDA"/>
        <w:right w:val="single" w:sz="6" w:space="8" w:color="B9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tablefieldsetline">
    <w:name w:val="quick_table_fieldset_line"/>
    <w:basedOn w:val="Normal"/>
    <w:rsid w:val="00CF4575"/>
    <w:pPr>
      <w:spacing w:after="0" w:line="240" w:lineRule="auto"/>
      <w:ind w:left="150"/>
    </w:pPr>
    <w:rPr>
      <w:rFonts w:ascii="Times New Roman" w:eastAsia="Times New Roman" w:hAnsi="Times New Roman" w:cs="Times New Roman"/>
      <w:sz w:val="24"/>
      <w:szCs w:val="24"/>
    </w:rPr>
  </w:style>
  <w:style w:type="paragraph" w:customStyle="1" w:styleId="quicktablefieldsetinput">
    <w:name w:val="quick_table_fieldset_input"/>
    <w:basedOn w:val="Normal"/>
    <w:rsid w:val="00CF457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tabledescription">
    <w:name w:val="quick_table_description"/>
    <w:basedOn w:val="Normal"/>
    <w:rsid w:val="00CF4575"/>
    <w:pPr>
      <w:spacing w:after="0" w:line="240" w:lineRule="auto"/>
      <w:ind w:left="330"/>
    </w:pPr>
    <w:rPr>
      <w:rFonts w:ascii="Times New Roman" w:eastAsia="Times New Roman" w:hAnsi="Times New Roman" w:cs="Times New Roman"/>
      <w:b/>
      <w:bCs/>
      <w:sz w:val="24"/>
      <w:szCs w:val="24"/>
    </w:rPr>
  </w:style>
  <w:style w:type="paragraph" w:customStyle="1" w:styleId="appliestoeveryone">
    <w:name w:val="applies_to_everyone"/>
    <w:basedOn w:val="Normal"/>
    <w:rsid w:val="00CF457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wocolumngroupwrapper">
    <w:name w:val="two_column_group_wrapper"/>
    <w:basedOn w:val="Normal"/>
    <w:rsid w:val="00CF4575"/>
    <w:pPr>
      <w:spacing w:after="0" w:line="240" w:lineRule="auto"/>
    </w:pPr>
    <w:rPr>
      <w:rFonts w:ascii="Times New Roman" w:eastAsia="Times New Roman" w:hAnsi="Times New Roman" w:cs="Times New Roman"/>
      <w:sz w:val="24"/>
      <w:szCs w:val="24"/>
    </w:rPr>
  </w:style>
  <w:style w:type="paragraph" w:customStyle="1" w:styleId="twocolumncolumnwrapperl">
    <w:name w:val="two_column_column_wrapper_l"/>
    <w:basedOn w:val="Normal"/>
    <w:rsid w:val="00CF4575"/>
    <w:pPr>
      <w:spacing w:after="0" w:line="240" w:lineRule="auto"/>
    </w:pPr>
    <w:rPr>
      <w:rFonts w:ascii="Times New Roman" w:eastAsia="Times New Roman" w:hAnsi="Times New Roman" w:cs="Times New Roman"/>
      <w:sz w:val="24"/>
      <w:szCs w:val="24"/>
    </w:rPr>
  </w:style>
  <w:style w:type="paragraph" w:customStyle="1" w:styleId="twocolumncolumnwrapperr">
    <w:name w:val="two_column_column_wrapper_r"/>
    <w:basedOn w:val="Normal"/>
    <w:rsid w:val="00CF4575"/>
    <w:pPr>
      <w:spacing w:after="0" w:line="240" w:lineRule="auto"/>
    </w:pPr>
    <w:rPr>
      <w:rFonts w:ascii="Times New Roman" w:eastAsia="Times New Roman" w:hAnsi="Times New Roman" w:cs="Times New Roman"/>
      <w:sz w:val="24"/>
      <w:szCs w:val="24"/>
    </w:rPr>
  </w:style>
  <w:style w:type="paragraph" w:customStyle="1" w:styleId="twocolumnleftcol">
    <w:name w:val="two_column_left_col"/>
    <w:basedOn w:val="Normal"/>
    <w:rsid w:val="00CF4575"/>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wocolumnrightcol">
    <w:name w:val="two_column_right_col"/>
    <w:basedOn w:val="Normal"/>
    <w:rsid w:val="00CF457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llapsiblepanelcontent-tace">
    <w:name w:val="collapsiblepanelcontent-tace"/>
    <w:basedOn w:val="Normal"/>
    <w:rsid w:val="00CF4575"/>
    <w:pPr>
      <w:spacing w:after="0" w:line="240" w:lineRule="auto"/>
    </w:pPr>
    <w:rPr>
      <w:rFonts w:ascii="Times New Roman" w:eastAsia="Times New Roman" w:hAnsi="Times New Roman" w:cs="Times New Roman"/>
      <w:sz w:val="24"/>
      <w:szCs w:val="24"/>
    </w:rPr>
  </w:style>
  <w:style w:type="paragraph" w:customStyle="1" w:styleId="mirrorinfo">
    <w:name w:val="mirror_info"/>
    <w:basedOn w:val="Normal"/>
    <w:rsid w:val="00CF4575"/>
    <w:pPr>
      <w:shd w:val="clear" w:color="auto" w:fill="EEEEEE"/>
      <w:spacing w:before="300" w:after="100" w:afterAutospacing="1" w:line="240" w:lineRule="auto"/>
      <w:jc w:val="center"/>
    </w:pPr>
    <w:rPr>
      <w:rFonts w:ascii="Times New Roman" w:eastAsia="Times New Roman" w:hAnsi="Times New Roman" w:cs="Times New Roman"/>
      <w:color w:val="999999"/>
      <w:sz w:val="15"/>
      <w:szCs w:val="15"/>
    </w:rPr>
  </w:style>
  <w:style w:type="paragraph" w:customStyle="1" w:styleId="stddatatable">
    <w:name w:val="std_data_table"/>
    <w:basedOn w:val="Normal"/>
    <w:rsid w:val="00CF4575"/>
    <w:pPr>
      <w:pBdr>
        <w:top w:val="single" w:sz="6" w:space="0" w:color="B9BEDA"/>
        <w:left w:val="single" w:sz="6" w:space="0" w:color="B9BEDA"/>
        <w:bottom w:val="single" w:sz="6" w:space="0" w:color="B9BEDA"/>
        <w:right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datatabledatacell">
    <w:name w:val="std_data_table_datacell"/>
    <w:basedOn w:val="Normal"/>
    <w:rsid w:val="00CF4575"/>
    <w:pPr>
      <w:pBdr>
        <w:bottom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datatableaction">
    <w:name w:val="std_data_table_action"/>
    <w:basedOn w:val="Normal"/>
    <w:rsid w:val="00CF4575"/>
    <w:pPr>
      <w:pBdr>
        <w:bottom w:val="single" w:sz="6" w:space="0" w:color="B9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rrored-list-item-title">
    <w:name w:val="mirrored-list-item-title"/>
    <w:basedOn w:val="Normal"/>
    <w:rsid w:val="00CF4575"/>
    <w:pPr>
      <w:shd w:val="clear" w:color="auto" w:fill="CCCCFF"/>
      <w:spacing w:before="240" w:after="100" w:afterAutospacing="1" w:line="240" w:lineRule="auto"/>
    </w:pPr>
    <w:rPr>
      <w:rFonts w:ascii="Times New Roman" w:eastAsia="Times New Roman" w:hAnsi="Times New Roman" w:cs="Times New Roman"/>
      <w:sz w:val="24"/>
      <w:szCs w:val="24"/>
    </w:rPr>
  </w:style>
  <w:style w:type="paragraph" w:customStyle="1" w:styleId="mirrored-list-item-admin">
    <w:name w:val="mirrored-list-item-admin"/>
    <w:basedOn w:val="Normal"/>
    <w:rsid w:val="00CF4575"/>
    <w:pPr>
      <w:shd w:val="clear" w:color="auto" w:fill="CCCCFF"/>
      <w:spacing w:before="100" w:beforeAutospacing="1" w:after="240" w:line="240" w:lineRule="auto"/>
    </w:pPr>
    <w:rPr>
      <w:rFonts w:ascii="Times New Roman" w:eastAsia="Times New Roman" w:hAnsi="Times New Roman" w:cs="Times New Roman"/>
      <w:sz w:val="24"/>
      <w:szCs w:val="24"/>
    </w:rPr>
  </w:style>
  <w:style w:type="paragraph" w:customStyle="1" w:styleId="search-results-pages">
    <w:name w:val="search-results-pages"/>
    <w:basedOn w:val="Normal"/>
    <w:rsid w:val="00CF4575"/>
    <w:pPr>
      <w:pBdr>
        <w:top w:val="dashed" w:sz="6" w:space="4" w:color="CCCCCC"/>
        <w:bottom w:val="dashed" w:sz="6" w:space="4" w:color="CCCCCC"/>
      </w:pBdr>
      <w:spacing w:before="75" w:after="150" w:line="240" w:lineRule="auto"/>
      <w:ind w:right="75"/>
    </w:pPr>
    <w:rPr>
      <w:rFonts w:ascii="Times New Roman" w:eastAsia="Times New Roman" w:hAnsi="Times New Roman" w:cs="Times New Roman"/>
      <w:sz w:val="24"/>
      <w:szCs w:val="24"/>
    </w:rPr>
  </w:style>
  <w:style w:type="paragraph" w:customStyle="1" w:styleId="searchlabel">
    <w:name w:val="searchlabel"/>
    <w:basedOn w:val="Normal"/>
    <w:rsid w:val="00CF457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tions">
    <w:name w:val="action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footer">
    <w:name w:val="actions_foot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alert">
    <w:name w:val="alert"/>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errormessage">
    <w:name w:val="errormessage"/>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locked">
    <w:name w:val="locked"/>
    <w:basedOn w:val="Normal"/>
    <w:rsid w:val="00CF4575"/>
    <w:pPr>
      <w:pBdr>
        <w:top w:val="single" w:sz="6" w:space="0" w:color="CCCCCC"/>
        <w:left w:val="single" w:sz="6" w:space="9" w:color="CCCCCC"/>
        <w:bottom w:val="single" w:sz="18" w:space="0" w:color="CCCCCC"/>
        <w:right w:val="single" w:sz="18" w:space="9" w:color="CCCCCC"/>
      </w:pBdr>
      <w:shd w:val="clear" w:color="auto" w:fill="EEEEEE"/>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errorfont">
    <w:name w:val="errorfont"/>
    <w:basedOn w:val="Normal"/>
    <w:rsid w:val="00CF4575"/>
    <w:pPr>
      <w:spacing w:before="100" w:beforeAutospacing="1" w:after="100" w:afterAutospacing="1" w:line="240" w:lineRule="auto"/>
    </w:pPr>
    <w:rPr>
      <w:rFonts w:ascii="Times New Roman" w:eastAsia="Times New Roman" w:hAnsi="Times New Roman" w:cs="Times New Roman"/>
      <w:b/>
      <w:bCs/>
      <w:sz w:val="22"/>
      <w:szCs w:val="22"/>
    </w:rPr>
  </w:style>
  <w:style w:type="paragraph" w:customStyle="1" w:styleId="indent12px">
    <w:name w:val="indent12p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CF4575"/>
    <w:pPr>
      <w:pageBreakBefor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
    <w:name w:val="tabbedpanels"/>
    <w:basedOn w:val="Normal"/>
    <w:rsid w:val="00CF4575"/>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CF4575"/>
    <w:pPr>
      <w:spacing w:after="0" w:line="240" w:lineRule="auto"/>
    </w:pPr>
    <w:rPr>
      <w:rFonts w:ascii="Times New Roman" w:eastAsia="Times New Roman" w:hAnsi="Times New Roman" w:cs="Times New Roman"/>
      <w:sz w:val="29"/>
      <w:szCs w:val="29"/>
    </w:rPr>
  </w:style>
  <w:style w:type="paragraph" w:customStyle="1" w:styleId="tabbedpanelstab">
    <w:name w:val="tabbedpanelstab"/>
    <w:basedOn w:val="Normal"/>
    <w:rsid w:val="00CF4575"/>
    <w:pPr>
      <w:pBdr>
        <w:top w:val="single" w:sz="6" w:space="3" w:color="999999"/>
        <w:left w:val="single" w:sz="6" w:space="19" w:color="CCCCCC"/>
        <w:bottom w:val="single" w:sz="6" w:space="3" w:color="999999"/>
        <w:right w:val="single" w:sz="6" w:space="8" w:color="999999"/>
      </w:pBdr>
      <w:shd w:val="clear" w:color="auto" w:fill="CCCCCC"/>
      <w:spacing w:after="0" w:line="240" w:lineRule="auto"/>
      <w:ind w:right="15"/>
    </w:pPr>
    <w:rPr>
      <w:rFonts w:ascii="Times New Roman" w:eastAsia="Times New Roman" w:hAnsi="Times New Roman" w:cs="Times New Roman"/>
      <w:sz w:val="24"/>
      <w:szCs w:val="24"/>
    </w:rPr>
  </w:style>
  <w:style w:type="paragraph" w:customStyle="1" w:styleId="tabbedpanelstabhover">
    <w:name w:val="tabbedpanelstabhover"/>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CF4575"/>
    <w:pPr>
      <w:pBdr>
        <w:bottom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bedpanelscontentgroup">
    <w:name w:val="tabbedpanelscontentgroup"/>
    <w:basedOn w:val="Normal"/>
    <w:rsid w:val="00CF4575"/>
    <w:pPr>
      <w:pBdr>
        <w:top w:val="single" w:sz="6" w:space="0" w:color="999999"/>
        <w:left w:val="single" w:sz="6" w:space="0" w:color="CCCCCC"/>
        <w:bottom w:val="single" w:sz="6" w:space="0" w:color="CCCCCC"/>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panel">
    <w:name w:val="collapsiblepanel"/>
    <w:basedOn w:val="Normal"/>
    <w:rsid w:val="00CF4575"/>
    <w:pPr>
      <w:spacing w:before="150" w:after="150" w:line="240" w:lineRule="auto"/>
    </w:pPr>
    <w:rPr>
      <w:rFonts w:ascii="Times New Roman" w:eastAsia="Times New Roman" w:hAnsi="Times New Roman" w:cs="Times New Roman"/>
      <w:sz w:val="24"/>
      <w:szCs w:val="24"/>
    </w:rPr>
  </w:style>
  <w:style w:type="paragraph" w:customStyle="1" w:styleId="collapsiblepaneltab">
    <w:name w:val="collapsiblepaneltab"/>
    <w:basedOn w:val="Normal"/>
    <w:rsid w:val="00CF4575"/>
    <w:pPr>
      <w:shd w:val="clear" w:color="auto" w:fill="FFFFFF"/>
      <w:spacing w:after="0" w:line="240" w:lineRule="auto"/>
    </w:pPr>
    <w:rPr>
      <w:rFonts w:ascii="Times New Roman" w:eastAsia="Times New Roman" w:hAnsi="Times New Roman" w:cs="Times New Roman"/>
      <w:sz w:val="29"/>
      <w:szCs w:val="29"/>
    </w:rPr>
  </w:style>
  <w:style w:type="paragraph" w:customStyle="1" w:styleId="collapsiblepanelcontent">
    <w:name w:val="collapsiblepanelcontent"/>
    <w:basedOn w:val="Normal"/>
    <w:rsid w:val="00CF4575"/>
    <w:pPr>
      <w:spacing w:after="0" w:line="240" w:lineRule="auto"/>
    </w:pPr>
    <w:rPr>
      <w:rFonts w:ascii="Times New Roman" w:eastAsia="Times New Roman" w:hAnsi="Times New Roman" w:cs="Times New Roman"/>
      <w:sz w:val="24"/>
      <w:szCs w:val="24"/>
    </w:rPr>
  </w:style>
  <w:style w:type="paragraph" w:customStyle="1" w:styleId="collapsiblepaneltabhover">
    <w:name w:val="collapsiblepaneltabhover"/>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
    <w:name w:val="yui-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crollbar">
    <w:name w:val="topscrollb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
    <w:name w:val="bottomscrollb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crollbardisabled">
    <w:name w:val="topscrollbar_disabl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disabled">
    <w:name w:val="bottomscrollbar_disabl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
    <w:name w:val="help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indicator">
    <w:name w:val="submenuindicato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indicator">
    <w:name w:val="checkedindicato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hd">
    <w:name w:val="yui-log-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bd">
    <w:name w:val="yui-log-b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ft">
    <w:name w:val="yui-log-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filtergrp">
    <w:name w:val="yui-log-filtergrp"/>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dow">
    <w:name w:val="window"/>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icon">
    <w:name w:val="close-ic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left">
    <w:name w:val="calnav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right">
    <w:name w:val="calnav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
    <w:name w:val="calhea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er">
    <w:name w:val="calhead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weekdaycell">
    <w:name w:val="calweekdaycel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foot">
    <w:name w:val="calfoo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head">
    <w:name w:val="calrowhea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foot">
    <w:name w:val="calrowfoo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hd">
    <w:name w:val="ypod-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hd-left">
    <w:name w:val="ypod-hd-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hd-right">
    <w:name w:val="ypod-hd-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bgcolor-hd">
    <w:name w:val="ypod-bgcolor-h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dlg-body">
    <w:name w:val="ypod-dlg-body"/>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toolbarbutton">
    <w:name w:val="cftoolbarbutt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put">
    <w:name w:val="searchinpu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t">
    <w:name w:val="searchse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content">
    <w:name w:val="yui-ac-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shadow">
    <w:name w:val="yui-ac-shadow"/>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log-sourcefilters">
    <w:name w:val="yui-log-sourcefilter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icon">
    <w:name w:val="yui-ic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
    <w:name w:val="full-nam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loyee-content-area-detail">
    <w:name w:val="employee-content-area-detai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abel">
    <w:name w:val="info_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label">
    <w:name w:val="de_header_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l">
    <w:name w:val="de_fixed_width_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
    <w:name w:val="de_fixed_width_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label">
    <w:name w:val="de_wide_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label070">
    <w:name w:val="de_wide_label_070"/>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abelforrjval">
    <w:name w:val="de_label_for_rj_va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abelforrjvalindent">
    <w:name w:val="de_label_for_rj_val_ind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abelforrjvalindent2">
    <w:name w:val="de_label_for_rj_val_indent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alf">
    <w:name w:val="de_half"/>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ightjustify">
    <w:name w:val="de_right_justify"/>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indent1">
    <w:name w:val="de_wide_inden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indent2">
    <w:name w:val="de_wide_indent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wideindent3">
    <w:name w:val="de_wide_indent3"/>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pace">
    <w:name w:val="vertical_spac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j">
    <w:name w:val="de_fixed_width_rj"/>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value">
    <w:name w:val="de_header_valu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1">
    <w:name w:val="footnote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2">
    <w:name w:val="footnote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text">
    <w:name w:val="h4_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text">
    <w:name w:val="h5_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text">
    <w:name w:val="h6_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input">
    <w:name w:val="h6_inpu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checkbox">
    <w:name w:val="h6_check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
    <w:name w:val="outd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no-vs">
    <w:name w:val="outdent-no-v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ation">
    <w:name w:val="continuati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heckbox">
    <w:name w:val="item_check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heckbox-no-vs">
    <w:name w:val="item_checkbox-no-vs"/>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info">
    <w:name w:val="update_info"/>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z-line">
    <w:name w:val="horz-lin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thin">
    <w:name w:val="question-thi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wide">
    <w:name w:val="question-wid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hin">
    <w:name w:val="answer-thi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wide">
    <w:name w:val="answer-wid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space">
    <w:name w:val="vertical-spac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char">
    <w:name w:val="nestedheaderch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num">
    <w:name w:val="nestedheadernum"/>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page">
    <w:name w:val="new-pag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wrapper">
    <w:name w:val="checkbox_wrapp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boxleft">
    <w:name w:val="checkbox_box_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textright">
    <w:name w:val="checkbox_text_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eader-char">
    <w:name w:val="tbl-header-ch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eader-num">
    <w:name w:val="tbl-header-nu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ell-char">
    <w:name w:val="tbl-cell-cha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ell-num">
    <w:name w:val="tbl-cell-nu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column">
    <w:name w:val="first_colum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height">
    <w:name w:val="fixed-he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ontent">
    <w:name w:val="bottom-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
    <w:name w:val="left-colum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
    <w:name w:val="right-colum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content">
    <w:name w:val="accordionpanelcont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r">
    <w:name w:val="nb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ox">
    <w:name w:val="edit-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box">
    <w:name w:val="need-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al-box">
    <w:name w:val="goal-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ive-box">
    <w:name w:val="objective-box"/>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label">
    <w:name w:val="row-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wide-label">
    <w:name w:val="row-wide-label"/>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value">
    <w:name w:val="row-value"/>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utton">
    <w:name w:val="edit-button"/>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text">
    <w:name w:val="need-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supporting-info">
    <w:name w:val="need-supporting-info"/>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er">
    <w:name w:val="column-header"/>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transparent">
    <w:name w:val="column-bkg-transparen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shaded">
    <w:name w:val="column-bkg-shad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transparent-no-width">
    <w:name w:val="column-bkg-transparent-no-width"/>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
    <w:name w:val="t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1">
    <w:name w:val="th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indented">
    <w:name w:val="td1-indented"/>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tex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eria">
    <w:name w:val="criteria"/>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riteria-select">
    <w:name w:val="search-criteria-select"/>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edpanelslink">
    <w:name w:val="tabbedpanelslink"/>
    <w:basedOn w:val="Normal"/>
    <w:rsid w:val="00CF4575"/>
    <w:pPr>
      <w:spacing w:before="100" w:beforeAutospacing="1" w:after="100" w:afterAutospacing="1" w:line="240" w:lineRule="auto"/>
    </w:pPr>
    <w:rPr>
      <w:rFonts w:ascii="Times New Roman" w:eastAsia="Times New Roman" w:hAnsi="Times New Roman" w:cs="Times New Roman"/>
      <w:color w:val="444444"/>
      <w:sz w:val="24"/>
      <w:szCs w:val="24"/>
    </w:rPr>
  </w:style>
  <w:style w:type="character" w:customStyle="1" w:styleId="blckicon">
    <w:name w:val="blckicon"/>
    <w:basedOn w:val="DefaultParagraphFont"/>
    <w:rsid w:val="00CF4575"/>
  </w:style>
  <w:style w:type="character" w:customStyle="1" w:styleId="alrticon">
    <w:name w:val="alrticon"/>
    <w:basedOn w:val="DefaultParagraphFont"/>
    <w:rsid w:val="00CF4575"/>
  </w:style>
  <w:style w:type="character" w:customStyle="1" w:styleId="hlpicon">
    <w:name w:val="hlpicon"/>
    <w:basedOn w:val="DefaultParagraphFont"/>
    <w:rsid w:val="00CF4575"/>
  </w:style>
  <w:style w:type="character" w:customStyle="1" w:styleId="infoicon">
    <w:name w:val="infoicon"/>
    <w:basedOn w:val="DefaultParagraphFont"/>
    <w:rsid w:val="00CF4575"/>
  </w:style>
  <w:style w:type="character" w:customStyle="1" w:styleId="warnicon">
    <w:name w:val="warnicon"/>
    <w:basedOn w:val="DefaultParagraphFont"/>
    <w:rsid w:val="00CF4575"/>
  </w:style>
  <w:style w:type="character" w:customStyle="1" w:styleId="tipicon">
    <w:name w:val="tipicon"/>
    <w:basedOn w:val="DefaultParagraphFont"/>
    <w:rsid w:val="00CF4575"/>
  </w:style>
  <w:style w:type="character" w:customStyle="1" w:styleId="daterange">
    <w:name w:val="daterange"/>
    <w:basedOn w:val="DefaultParagraphFont"/>
    <w:rsid w:val="00CF4575"/>
  </w:style>
  <w:style w:type="paragraph" w:customStyle="1" w:styleId="yui-nav1">
    <w:name w:val="yui-nav1"/>
    <w:basedOn w:val="Normal"/>
    <w:rsid w:val="00CF4575"/>
    <w:pPr>
      <w:spacing w:after="0" w:line="240" w:lineRule="auto"/>
    </w:pPr>
    <w:rPr>
      <w:rFonts w:ascii="Times New Roman" w:eastAsia="Times New Roman" w:hAnsi="Times New Roman" w:cs="Times New Roman"/>
      <w:sz w:val="24"/>
      <w:szCs w:val="24"/>
    </w:rPr>
  </w:style>
  <w:style w:type="paragraph" w:customStyle="1" w:styleId="yui-nav2">
    <w:name w:val="yui-nav2"/>
    <w:basedOn w:val="Normal"/>
    <w:rsid w:val="00CF4575"/>
    <w:pPr>
      <w:spacing w:after="0" w:line="240" w:lineRule="auto"/>
    </w:pPr>
    <w:rPr>
      <w:rFonts w:ascii="Times New Roman" w:eastAsia="Times New Roman" w:hAnsi="Times New Roman" w:cs="Times New Roman"/>
      <w:sz w:val="24"/>
      <w:szCs w:val="24"/>
    </w:rPr>
  </w:style>
  <w:style w:type="paragraph" w:customStyle="1" w:styleId="yui-content1">
    <w:name w:val="yui-content1"/>
    <w:basedOn w:val="Normal"/>
    <w:rsid w:val="00CF4575"/>
    <w:pPr>
      <w:pBdr>
        <w:top w:val="single" w:sz="6" w:space="0" w:color="000000"/>
        <w:left w:val="single" w:sz="6" w:space="0" w:color="000000"/>
        <w:bottom w:val="single" w:sz="6" w:space="0" w:color="000000"/>
        <w:right w:val="single" w:sz="6" w:space="0" w:color="000000"/>
      </w:pBdr>
      <w:shd w:val="clear" w:color="auto" w:fill="F6F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content2">
    <w:name w:val="yui-content2"/>
    <w:basedOn w:val="Normal"/>
    <w:rsid w:val="00CF4575"/>
    <w:pPr>
      <w:spacing w:after="100" w:afterAutospacing="1" w:line="240" w:lineRule="auto"/>
    </w:pPr>
    <w:rPr>
      <w:rFonts w:ascii="Times New Roman" w:eastAsia="Times New Roman" w:hAnsi="Times New Roman" w:cs="Times New Roman"/>
      <w:sz w:val="24"/>
      <w:szCs w:val="24"/>
    </w:rPr>
  </w:style>
  <w:style w:type="paragraph" w:customStyle="1" w:styleId="yui-content3">
    <w:name w:val="yui-content3"/>
    <w:basedOn w:val="Normal"/>
    <w:rsid w:val="00CF4575"/>
    <w:pPr>
      <w:spacing w:before="100" w:beforeAutospacing="1" w:after="0" w:line="240" w:lineRule="auto"/>
    </w:pPr>
    <w:rPr>
      <w:rFonts w:ascii="Times New Roman" w:eastAsia="Times New Roman" w:hAnsi="Times New Roman" w:cs="Times New Roman"/>
      <w:sz w:val="24"/>
      <w:szCs w:val="24"/>
    </w:rPr>
  </w:style>
  <w:style w:type="paragraph" w:customStyle="1" w:styleId="yui-content4">
    <w:name w:val="yui-content4"/>
    <w:basedOn w:val="Normal"/>
    <w:rsid w:val="00CF4575"/>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yui-content5">
    <w:name w:val="yui-content5"/>
    <w:basedOn w:val="Normal"/>
    <w:rsid w:val="00CF457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topscrollbar1">
    <w:name w:val="topscrollbar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1">
    <w:name w:val="bottomscrollbar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crollbardisabled1">
    <w:name w:val="topscrollbar_disable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crollbardisabled1">
    <w:name w:val="bottomscrollbar_disable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menubaritemlabel1">
    <w:name w:val="yuimenubaritemlabel1"/>
    <w:basedOn w:val="Normal"/>
    <w:rsid w:val="00CF4575"/>
    <w:pPr>
      <w:pBdr>
        <w:top w:val="single" w:sz="2" w:space="3" w:color="C4C4BE"/>
        <w:left w:val="single" w:sz="2" w:space="18" w:color="C4C4BE"/>
        <w:bottom w:val="single" w:sz="2" w:space="3" w:color="C4C4BE"/>
        <w:right w:val="single" w:sz="2" w:space="18" w:color="C4C4BE"/>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helptext1">
    <w:name w:val="helptext1"/>
    <w:basedOn w:val="Normal"/>
    <w:rsid w:val="00CF4575"/>
    <w:pPr>
      <w:spacing w:after="0" w:line="240" w:lineRule="auto"/>
      <w:ind w:left="600"/>
    </w:pPr>
    <w:rPr>
      <w:rFonts w:ascii="Times New Roman" w:eastAsia="Times New Roman" w:hAnsi="Times New Roman" w:cs="Times New Roman"/>
      <w:sz w:val="24"/>
      <w:szCs w:val="24"/>
    </w:rPr>
  </w:style>
  <w:style w:type="paragraph" w:customStyle="1" w:styleId="submenuindicator1">
    <w:name w:val="submenuindicator1"/>
    <w:basedOn w:val="Normal"/>
    <w:rsid w:val="00CF4575"/>
    <w:pPr>
      <w:spacing w:before="100" w:beforeAutospacing="1" w:after="100" w:afterAutospacing="1" w:line="240" w:lineRule="auto"/>
      <w:ind w:firstLine="135"/>
      <w:textAlignment w:val="center"/>
    </w:pPr>
    <w:rPr>
      <w:rFonts w:ascii="Times New Roman" w:eastAsia="Times New Roman" w:hAnsi="Times New Roman" w:cs="Times New Roman"/>
      <w:sz w:val="24"/>
      <w:szCs w:val="24"/>
    </w:rPr>
  </w:style>
  <w:style w:type="paragraph" w:customStyle="1" w:styleId="checkedindicator1">
    <w:name w:val="checkedindicator1"/>
    <w:basedOn w:val="Normal"/>
    <w:rsid w:val="00CF4575"/>
    <w:pPr>
      <w:spacing w:before="100" w:beforeAutospacing="1" w:after="100" w:afterAutospacing="1" w:line="240" w:lineRule="auto"/>
      <w:ind w:firstLine="135"/>
      <w:textAlignment w:val="center"/>
    </w:pPr>
    <w:rPr>
      <w:rFonts w:ascii="Times New Roman" w:eastAsia="Times New Roman" w:hAnsi="Times New Roman" w:cs="Times New Roman"/>
      <w:sz w:val="24"/>
      <w:szCs w:val="24"/>
    </w:rPr>
  </w:style>
  <w:style w:type="paragraph" w:customStyle="1" w:styleId="submenuindicator2">
    <w:name w:val="submenuindicator2"/>
    <w:basedOn w:val="Normal"/>
    <w:rsid w:val="00CF4575"/>
    <w:pPr>
      <w:spacing w:after="0" w:line="240" w:lineRule="auto"/>
      <w:ind w:left="150" w:firstLine="135"/>
      <w:textAlignment w:val="center"/>
    </w:pPr>
    <w:rPr>
      <w:rFonts w:ascii="Times New Roman" w:eastAsia="Times New Roman" w:hAnsi="Times New Roman" w:cs="Times New Roman"/>
      <w:sz w:val="24"/>
      <w:szCs w:val="24"/>
    </w:rPr>
  </w:style>
  <w:style w:type="paragraph" w:customStyle="1" w:styleId="helptext2">
    <w:name w:val="helptext2"/>
    <w:basedOn w:val="Normal"/>
    <w:rsid w:val="00CF4575"/>
    <w:pPr>
      <w:spacing w:after="0" w:line="240" w:lineRule="auto"/>
      <w:jc w:val="right"/>
    </w:pPr>
    <w:rPr>
      <w:rFonts w:ascii="Times New Roman" w:eastAsia="Times New Roman" w:hAnsi="Times New Roman" w:cs="Times New Roman"/>
      <w:sz w:val="24"/>
      <w:szCs w:val="24"/>
    </w:rPr>
  </w:style>
  <w:style w:type="paragraph" w:customStyle="1" w:styleId="submenuindicator3">
    <w:name w:val="submenuindicator3"/>
    <w:basedOn w:val="Normal"/>
    <w:rsid w:val="00CF4575"/>
    <w:pPr>
      <w:spacing w:after="60" w:line="240" w:lineRule="auto"/>
      <w:ind w:right="-240" w:firstLine="135"/>
      <w:textAlignment w:val="center"/>
    </w:pPr>
    <w:rPr>
      <w:rFonts w:ascii="Times New Roman" w:eastAsia="Times New Roman" w:hAnsi="Times New Roman" w:cs="Times New Roman"/>
      <w:sz w:val="24"/>
      <w:szCs w:val="24"/>
    </w:rPr>
  </w:style>
  <w:style w:type="paragraph" w:customStyle="1" w:styleId="checkedindicator2">
    <w:name w:val="checkedindicator2"/>
    <w:basedOn w:val="Normal"/>
    <w:rsid w:val="00CF4575"/>
    <w:pPr>
      <w:spacing w:after="60" w:line="240" w:lineRule="auto"/>
      <w:ind w:left="-240" w:firstLine="135"/>
      <w:textAlignment w:val="center"/>
    </w:pPr>
    <w:rPr>
      <w:rFonts w:ascii="Times New Roman" w:eastAsia="Times New Roman" w:hAnsi="Times New Roman" w:cs="Times New Roman"/>
      <w:sz w:val="24"/>
      <w:szCs w:val="24"/>
    </w:rPr>
  </w:style>
  <w:style w:type="paragraph" w:customStyle="1" w:styleId="yui-log-hd1">
    <w:name w:val="yui-log-hd1"/>
    <w:basedOn w:val="Normal"/>
    <w:rsid w:val="00CF4575"/>
    <w:pPr>
      <w:shd w:val="clear" w:color="auto" w:fill="575757"/>
      <w:spacing w:before="240" w:after="15" w:line="240" w:lineRule="auto"/>
      <w:ind w:left="15" w:right="15"/>
    </w:pPr>
    <w:rPr>
      <w:rFonts w:ascii="Times New Roman" w:eastAsia="Times New Roman" w:hAnsi="Times New Roman" w:cs="Times New Roman"/>
      <w:color w:val="FFFFFF"/>
      <w:sz w:val="24"/>
      <w:szCs w:val="24"/>
    </w:rPr>
  </w:style>
  <w:style w:type="paragraph" w:customStyle="1" w:styleId="yui-log-bd1">
    <w:name w:val="yui-log-bd1"/>
    <w:basedOn w:val="Normal"/>
    <w:rsid w:val="00CF4575"/>
    <w:pPr>
      <w:pBdr>
        <w:top w:val="single" w:sz="6" w:space="0" w:color="808080"/>
        <w:left w:val="single" w:sz="6" w:space="0" w:color="808080"/>
        <w:bottom w:val="single" w:sz="6" w:space="0" w:color="808080"/>
        <w:right w:val="single" w:sz="6" w:space="0" w:color="808080"/>
      </w:pBdr>
      <w:shd w:val="clear" w:color="auto" w:fill="FFFFFF"/>
      <w:spacing w:before="15" w:after="15" w:line="240" w:lineRule="auto"/>
      <w:ind w:left="15" w:right="15"/>
    </w:pPr>
    <w:rPr>
      <w:rFonts w:ascii="Times New Roman" w:eastAsia="Times New Roman" w:hAnsi="Times New Roman" w:cs="Times New Roman"/>
      <w:sz w:val="24"/>
      <w:szCs w:val="24"/>
    </w:rPr>
  </w:style>
  <w:style w:type="paragraph" w:customStyle="1" w:styleId="yui-log-ft1">
    <w:name w:val="yui-log-ft1"/>
    <w:basedOn w:val="Normal"/>
    <w:rsid w:val="00CF4575"/>
    <w:pPr>
      <w:spacing w:before="120" w:after="240" w:line="240" w:lineRule="auto"/>
      <w:ind w:left="15" w:right="15"/>
    </w:pPr>
    <w:rPr>
      <w:rFonts w:ascii="Times New Roman" w:eastAsia="Times New Roman" w:hAnsi="Times New Roman" w:cs="Times New Roman"/>
      <w:sz w:val="24"/>
      <w:szCs w:val="24"/>
    </w:rPr>
  </w:style>
  <w:style w:type="paragraph" w:customStyle="1" w:styleId="yui-log-sourcefilters1">
    <w:name w:val="yui-log-sourcefilters1"/>
    <w:basedOn w:val="Normal"/>
    <w:rsid w:val="00CF4575"/>
    <w:pPr>
      <w:pBdr>
        <w:top w:val="single" w:sz="6" w:space="9" w:color="575757"/>
      </w:pBdr>
      <w:spacing w:before="180" w:after="15" w:line="240" w:lineRule="auto"/>
      <w:ind w:left="15" w:right="15"/>
    </w:pPr>
    <w:rPr>
      <w:rFonts w:ascii="Times New Roman" w:eastAsia="Times New Roman" w:hAnsi="Times New Roman" w:cs="Times New Roman"/>
      <w:sz w:val="24"/>
      <w:szCs w:val="24"/>
    </w:rPr>
  </w:style>
  <w:style w:type="paragraph" w:customStyle="1" w:styleId="yui-log-filtergrp1">
    <w:name w:val="yui-log-filtergrp1"/>
    <w:basedOn w:val="Normal"/>
    <w:rsid w:val="00CF4575"/>
    <w:pPr>
      <w:spacing w:before="15" w:after="15" w:line="240" w:lineRule="auto"/>
      <w:ind w:left="15" w:right="120"/>
    </w:pPr>
    <w:rPr>
      <w:rFonts w:ascii="Times New Roman" w:eastAsia="Times New Roman" w:hAnsi="Times New Roman" w:cs="Times New Roman"/>
      <w:sz w:val="24"/>
      <w:szCs w:val="24"/>
    </w:rPr>
  </w:style>
  <w:style w:type="paragraph" w:customStyle="1" w:styleId="info1">
    <w:name w:val="info1"/>
    <w:basedOn w:val="Normal"/>
    <w:rsid w:val="00CF4575"/>
    <w:pPr>
      <w:shd w:val="clear" w:color="auto" w:fill="A7CC25"/>
      <w:spacing w:before="15" w:after="15" w:line="240" w:lineRule="auto"/>
      <w:ind w:left="15" w:right="15"/>
    </w:pPr>
    <w:rPr>
      <w:rFonts w:ascii="Times New Roman" w:eastAsia="Times New Roman" w:hAnsi="Times New Roman" w:cs="Times New Roman"/>
      <w:sz w:val="24"/>
      <w:szCs w:val="24"/>
    </w:rPr>
  </w:style>
  <w:style w:type="paragraph" w:customStyle="1" w:styleId="warn1">
    <w:name w:val="warn1"/>
    <w:basedOn w:val="Normal"/>
    <w:rsid w:val="00CF4575"/>
    <w:pPr>
      <w:shd w:val="clear" w:color="auto" w:fill="F58516"/>
      <w:spacing w:before="15" w:after="15" w:line="240" w:lineRule="auto"/>
      <w:ind w:left="15" w:right="15"/>
    </w:pPr>
    <w:rPr>
      <w:rFonts w:ascii="Times New Roman" w:eastAsia="Times New Roman" w:hAnsi="Times New Roman" w:cs="Times New Roman"/>
      <w:sz w:val="24"/>
      <w:szCs w:val="24"/>
    </w:rPr>
  </w:style>
  <w:style w:type="paragraph" w:customStyle="1" w:styleId="error1">
    <w:name w:val="error1"/>
    <w:basedOn w:val="Normal"/>
    <w:rsid w:val="00CF4575"/>
    <w:pPr>
      <w:shd w:val="clear" w:color="auto" w:fill="E32F0B"/>
      <w:spacing w:before="15" w:after="15" w:line="240" w:lineRule="auto"/>
      <w:ind w:left="15" w:right="15"/>
    </w:pPr>
    <w:rPr>
      <w:rFonts w:ascii="Times New Roman" w:eastAsia="Times New Roman" w:hAnsi="Times New Roman" w:cs="Times New Roman"/>
      <w:sz w:val="24"/>
      <w:szCs w:val="24"/>
    </w:rPr>
  </w:style>
  <w:style w:type="paragraph" w:customStyle="1" w:styleId="time1">
    <w:name w:val="time1"/>
    <w:basedOn w:val="Normal"/>
    <w:rsid w:val="00CF4575"/>
    <w:pPr>
      <w:shd w:val="clear" w:color="auto" w:fill="A6C9D7"/>
      <w:spacing w:before="15" w:after="15" w:line="240" w:lineRule="auto"/>
      <w:ind w:left="15" w:right="15"/>
    </w:pPr>
    <w:rPr>
      <w:rFonts w:ascii="Times New Roman" w:eastAsia="Times New Roman" w:hAnsi="Times New Roman" w:cs="Times New Roman"/>
      <w:sz w:val="24"/>
      <w:szCs w:val="24"/>
    </w:rPr>
  </w:style>
  <w:style w:type="paragraph" w:customStyle="1" w:styleId="window1">
    <w:name w:val="window1"/>
    <w:basedOn w:val="Normal"/>
    <w:rsid w:val="00CF4575"/>
    <w:pPr>
      <w:shd w:val="clear" w:color="auto" w:fill="F2E886"/>
      <w:spacing w:before="15" w:after="15" w:line="240" w:lineRule="auto"/>
      <w:ind w:left="15" w:right="15"/>
    </w:pPr>
    <w:rPr>
      <w:rFonts w:ascii="Times New Roman" w:eastAsia="Times New Roman" w:hAnsi="Times New Roman" w:cs="Times New Roman"/>
      <w:sz w:val="24"/>
      <w:szCs w:val="24"/>
    </w:rPr>
  </w:style>
  <w:style w:type="paragraph" w:customStyle="1" w:styleId="hd1">
    <w:name w:val="hd1"/>
    <w:basedOn w:val="Normal"/>
    <w:rsid w:val="00CF4575"/>
    <w:pPr>
      <w:pBdr>
        <w:top w:val="single" w:sz="6" w:space="3" w:color="FFFFFF"/>
        <w:left w:val="single" w:sz="6" w:space="3" w:color="FFFFFF"/>
        <w:bottom w:val="single" w:sz="6" w:space="3" w:color="000000"/>
        <w:right w:val="single" w:sz="6" w:space="3" w:color="FFFFFF"/>
      </w:pBdr>
      <w:shd w:val="clear" w:color="auto" w:fill="3D77CB"/>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d1">
    <w:name w:val="bd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lose1">
    <w:name w:val="container-close1"/>
    <w:basedOn w:val="Normal"/>
    <w:rsid w:val="00CF4575"/>
    <w:pPr>
      <w:spacing w:after="0" w:line="240" w:lineRule="auto"/>
    </w:pPr>
    <w:rPr>
      <w:rFonts w:ascii="Times New Roman" w:eastAsia="Times New Roman" w:hAnsi="Times New Roman" w:cs="Times New Roman"/>
      <w:sz w:val="24"/>
      <w:szCs w:val="24"/>
    </w:rPr>
  </w:style>
  <w:style w:type="paragraph" w:customStyle="1" w:styleId="ft1">
    <w:name w:val="f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icon1">
    <w:name w:val="yui-icon1"/>
    <w:basedOn w:val="Normal"/>
    <w:rsid w:val="00CF4575"/>
    <w:pP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blckicon1">
    <w:name w:val="blckicon1"/>
    <w:basedOn w:val="DefaultParagraphFont"/>
    <w:rsid w:val="00CF4575"/>
  </w:style>
  <w:style w:type="character" w:customStyle="1" w:styleId="alrticon1">
    <w:name w:val="alrticon1"/>
    <w:basedOn w:val="DefaultParagraphFont"/>
    <w:rsid w:val="00CF4575"/>
  </w:style>
  <w:style w:type="character" w:customStyle="1" w:styleId="hlpicon1">
    <w:name w:val="hlpicon1"/>
    <w:basedOn w:val="DefaultParagraphFont"/>
    <w:rsid w:val="00CF4575"/>
  </w:style>
  <w:style w:type="character" w:customStyle="1" w:styleId="infoicon1">
    <w:name w:val="infoicon1"/>
    <w:basedOn w:val="DefaultParagraphFont"/>
    <w:rsid w:val="00CF4575"/>
  </w:style>
  <w:style w:type="character" w:customStyle="1" w:styleId="warnicon1">
    <w:name w:val="warnicon1"/>
    <w:basedOn w:val="DefaultParagraphFont"/>
    <w:rsid w:val="00CF4575"/>
  </w:style>
  <w:style w:type="character" w:customStyle="1" w:styleId="tipicon1">
    <w:name w:val="tipicon1"/>
    <w:basedOn w:val="DefaultParagraphFont"/>
    <w:rsid w:val="00CF4575"/>
  </w:style>
  <w:style w:type="paragraph" w:customStyle="1" w:styleId="ft2">
    <w:name w:val="ft2"/>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t3">
    <w:name w:val="ft3"/>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itle1">
    <w:name w:val="title1"/>
    <w:basedOn w:val="Normal"/>
    <w:rsid w:val="00CF4575"/>
    <w:pPr>
      <w:spacing w:before="100" w:beforeAutospacing="1" w:after="75" w:line="240" w:lineRule="auto"/>
    </w:pPr>
    <w:rPr>
      <w:rFonts w:eastAsia="Times New Roman"/>
      <w:b/>
      <w:bCs/>
      <w:color w:val="000000"/>
      <w:sz w:val="24"/>
      <w:szCs w:val="24"/>
    </w:rPr>
  </w:style>
  <w:style w:type="paragraph" w:customStyle="1" w:styleId="close-icon1">
    <w:name w:val="close-ico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left1">
    <w:name w:val="calnavlef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navright1">
    <w:name w:val="calnavrigh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1">
    <w:name w:val="calhead1"/>
    <w:basedOn w:val="Normal"/>
    <w:rsid w:val="00CF4575"/>
    <w:pPr>
      <w:pBdr>
        <w:bottom w:val="single" w:sz="6" w:space="3" w:color="E0E0E0"/>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header1">
    <w:name w:val="calheader1"/>
    <w:basedOn w:val="Normal"/>
    <w:rsid w:val="00CF457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lweekdaycell1">
    <w:name w:val="calweekdaycell1"/>
    <w:basedOn w:val="Normal"/>
    <w:rsid w:val="00CF4575"/>
    <w:pPr>
      <w:spacing w:before="100" w:beforeAutospacing="1" w:after="100" w:afterAutospacing="1" w:line="240" w:lineRule="auto"/>
      <w:jc w:val="center"/>
    </w:pPr>
    <w:rPr>
      <w:rFonts w:ascii="Times New Roman" w:eastAsia="Times New Roman" w:hAnsi="Times New Roman" w:cs="Times New Roman"/>
      <w:b/>
      <w:bCs/>
      <w:color w:val="333333"/>
      <w:sz w:val="24"/>
      <w:szCs w:val="24"/>
    </w:rPr>
  </w:style>
  <w:style w:type="paragraph" w:customStyle="1" w:styleId="calfoot1">
    <w:name w:val="calfoot1"/>
    <w:basedOn w:val="Normal"/>
    <w:rsid w:val="00CF4575"/>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head1">
    <w:name w:val="calrowhead1"/>
    <w:basedOn w:val="Normal"/>
    <w:rsid w:val="00CF4575"/>
    <w:pPr>
      <w:spacing w:before="100" w:beforeAutospacing="1" w:after="100" w:afterAutospacing="1" w:line="240" w:lineRule="auto"/>
    </w:pPr>
    <w:rPr>
      <w:rFonts w:ascii="Times New Roman" w:eastAsia="Times New Roman" w:hAnsi="Times New Roman" w:cs="Times New Roman"/>
      <w:i/>
      <w:iCs/>
      <w:color w:val="666666"/>
      <w:sz w:val="14"/>
      <w:szCs w:val="14"/>
    </w:rPr>
  </w:style>
  <w:style w:type="paragraph" w:customStyle="1" w:styleId="calrowfoot1">
    <w:name w:val="calrowfoot1"/>
    <w:basedOn w:val="Normal"/>
    <w:rsid w:val="00CF4575"/>
    <w:pPr>
      <w:spacing w:before="100" w:beforeAutospacing="1" w:after="100" w:afterAutospacing="1" w:line="240" w:lineRule="auto"/>
    </w:pPr>
    <w:rPr>
      <w:rFonts w:ascii="Times New Roman" w:eastAsia="Times New Roman" w:hAnsi="Times New Roman" w:cs="Times New Roman"/>
      <w:i/>
      <w:iCs/>
      <w:color w:val="666666"/>
      <w:sz w:val="14"/>
      <w:szCs w:val="14"/>
    </w:rPr>
  </w:style>
  <w:style w:type="paragraph" w:customStyle="1" w:styleId="ypod-hd1">
    <w:name w:val="ypod-hd1"/>
    <w:basedOn w:val="Normal"/>
    <w:rsid w:val="00CF4575"/>
    <w:pPr>
      <w:spacing w:before="100" w:beforeAutospacing="1" w:after="100" w:afterAutospacing="1" w:line="240" w:lineRule="auto"/>
    </w:pPr>
    <w:rPr>
      <w:rFonts w:ascii="Tahoma" w:eastAsia="Times New Roman" w:hAnsi="Tahoma" w:cs="Tahoma"/>
      <w:b/>
      <w:bCs/>
      <w:color w:val="FFFFFF"/>
      <w:sz w:val="18"/>
      <w:szCs w:val="18"/>
    </w:rPr>
  </w:style>
  <w:style w:type="paragraph" w:customStyle="1" w:styleId="ypod-hd-left1">
    <w:name w:val="ypod-hd-left1"/>
    <w:basedOn w:val="Normal"/>
    <w:rsid w:val="00CF4575"/>
    <w:pPr>
      <w:spacing w:after="0" w:line="240" w:lineRule="auto"/>
    </w:pPr>
    <w:rPr>
      <w:rFonts w:ascii="Times New Roman" w:eastAsia="Times New Roman" w:hAnsi="Times New Roman" w:cs="Times New Roman"/>
      <w:sz w:val="24"/>
      <w:szCs w:val="24"/>
    </w:rPr>
  </w:style>
  <w:style w:type="paragraph" w:customStyle="1" w:styleId="ypod-hd-right1">
    <w:name w:val="ypod-hd-righ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pod-bgcolor-hd1">
    <w:name w:val="ypod-bgcolor-hd1"/>
    <w:basedOn w:val="Normal"/>
    <w:rsid w:val="00CF4575"/>
    <w:pPr>
      <w:spacing w:before="100" w:beforeAutospacing="1" w:after="100" w:afterAutospacing="1" w:line="240" w:lineRule="auto"/>
    </w:pPr>
    <w:rPr>
      <w:rFonts w:ascii="Tahoma" w:eastAsia="Times New Roman" w:hAnsi="Tahoma" w:cs="Tahoma"/>
      <w:b/>
      <w:bCs/>
      <w:color w:val="FFFFFF"/>
      <w:sz w:val="18"/>
      <w:szCs w:val="18"/>
    </w:rPr>
  </w:style>
  <w:style w:type="paragraph" w:customStyle="1" w:styleId="ypod-dlg-body1">
    <w:name w:val="ypod-dlg-body1"/>
    <w:basedOn w:val="Normal"/>
    <w:rsid w:val="00CF4575"/>
    <w:pPr>
      <w:pBdr>
        <w:left w:val="single" w:sz="18" w:space="8" w:color="C1CCD0"/>
        <w:bottom w:val="single" w:sz="18" w:space="8" w:color="C1CCD0"/>
        <w:right w:val="single" w:sz="18" w:space="8" w:color="C1CC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content1">
    <w:name w:val="yui-ac-content1"/>
    <w:basedOn w:val="Normal"/>
    <w:rsid w:val="00CF457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ac-shadow1">
    <w:name w:val="yui-ac-shadow1"/>
    <w:basedOn w:val="Normal"/>
    <w:rsid w:val="00CF4575"/>
    <w:pPr>
      <w:shd w:val="clear" w:color="auto" w:fill="CCCCCC"/>
      <w:spacing w:before="72" w:after="72" w:line="240" w:lineRule="auto"/>
      <w:ind w:left="72" w:right="72"/>
    </w:pPr>
    <w:rPr>
      <w:rFonts w:ascii="Times New Roman" w:eastAsia="Times New Roman" w:hAnsi="Times New Roman" w:cs="Times New Roman"/>
      <w:sz w:val="24"/>
      <w:szCs w:val="24"/>
    </w:rPr>
  </w:style>
  <w:style w:type="paragraph" w:customStyle="1" w:styleId="cftoolbarbutton1">
    <w:name w:val="cftoolbarbutto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name1">
    <w:name w:val="full-name1"/>
    <w:basedOn w:val="Normal"/>
    <w:rsid w:val="00CF4575"/>
    <w:pPr>
      <w:spacing w:before="100" w:beforeAutospacing="1" w:after="100" w:afterAutospacing="1" w:line="240" w:lineRule="auto"/>
    </w:pPr>
    <w:rPr>
      <w:rFonts w:eastAsia="Times New Roman"/>
      <w:b/>
      <w:bCs/>
      <w:color w:val="777777"/>
      <w:sz w:val="24"/>
      <w:szCs w:val="24"/>
    </w:rPr>
  </w:style>
  <w:style w:type="paragraph" w:customStyle="1" w:styleId="searchbox1">
    <w:name w:val="searchbox1"/>
    <w:basedOn w:val="Normal"/>
    <w:rsid w:val="00CF4575"/>
    <w:pPr>
      <w:spacing w:before="570" w:after="0" w:line="240" w:lineRule="auto"/>
      <w:ind w:right="-1500"/>
    </w:pPr>
    <w:rPr>
      <w:rFonts w:ascii="Times New Roman" w:eastAsia="Times New Roman" w:hAnsi="Times New Roman" w:cs="Times New Roman"/>
      <w:sz w:val="18"/>
      <w:szCs w:val="18"/>
    </w:rPr>
  </w:style>
  <w:style w:type="paragraph" w:customStyle="1" w:styleId="searchinput1">
    <w:name w:val="searchinput1"/>
    <w:basedOn w:val="Normal"/>
    <w:rsid w:val="00CF4575"/>
    <w:pPr>
      <w:shd w:val="clear" w:color="auto" w:fill="FFFFFF"/>
      <w:spacing w:after="0" w:line="240" w:lineRule="auto"/>
    </w:pPr>
    <w:rPr>
      <w:rFonts w:ascii="Times New Roman" w:eastAsia="Times New Roman" w:hAnsi="Times New Roman" w:cs="Times New Roman"/>
      <w:sz w:val="24"/>
      <w:szCs w:val="24"/>
    </w:rPr>
  </w:style>
  <w:style w:type="paragraph" w:customStyle="1" w:styleId="searchset1">
    <w:name w:val="searchse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loat1">
    <w:name w:val="clearfloat1"/>
    <w:basedOn w:val="Normal"/>
    <w:rsid w:val="00CF4575"/>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buttonclass1">
    <w:name w:val="buttonclass1"/>
    <w:basedOn w:val="Normal"/>
    <w:rsid w:val="00CF4575"/>
    <w:pPr>
      <w:pBdr>
        <w:top w:val="single" w:sz="6" w:space="3" w:color="AAAAAA"/>
        <w:left w:val="single" w:sz="6" w:space="15" w:color="AAAAAA"/>
        <w:bottom w:val="single" w:sz="6" w:space="3" w:color="AAAAAA"/>
        <w:right w:val="single" w:sz="6" w:space="8" w:color="AAAAAA"/>
      </w:pBdr>
      <w:shd w:val="clear" w:color="auto" w:fill="EEEEEE"/>
      <w:spacing w:before="150" w:after="0" w:line="240" w:lineRule="auto"/>
      <w:ind w:left="4080"/>
    </w:pPr>
    <w:rPr>
      <w:rFonts w:ascii="Times New Roman" w:eastAsia="Times New Roman" w:hAnsi="Times New Roman" w:cs="Times New Roman"/>
      <w:color w:val="444444"/>
      <w:sz w:val="24"/>
      <w:szCs w:val="24"/>
    </w:rPr>
  </w:style>
  <w:style w:type="paragraph" w:customStyle="1" w:styleId="employee-content-area-detail1">
    <w:name w:val="employee-content-area-detai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2">
    <w:name w:val="info2"/>
    <w:basedOn w:val="Normal"/>
    <w:rsid w:val="00CF4575"/>
    <w:pPr>
      <w:spacing w:before="90" w:after="90" w:line="240" w:lineRule="auto"/>
      <w:ind w:left="45" w:right="45"/>
    </w:pPr>
    <w:rPr>
      <w:rFonts w:ascii="Times New Roman" w:eastAsia="Times New Roman" w:hAnsi="Times New Roman" w:cs="Times New Roman"/>
      <w:sz w:val="24"/>
      <w:szCs w:val="24"/>
    </w:rPr>
  </w:style>
  <w:style w:type="paragraph" w:customStyle="1" w:styleId="infolabel1">
    <w:name w:val="info_labe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headerlabel1">
    <w:name w:val="de_header_labe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fixedwidthl1">
    <w:name w:val="de_fixed_width_l1"/>
    <w:basedOn w:val="Normal"/>
    <w:rsid w:val="00CF4575"/>
    <w:pPr>
      <w:spacing w:before="90" w:after="120" w:line="240" w:lineRule="auto"/>
    </w:pPr>
    <w:rPr>
      <w:rFonts w:ascii="Times New Roman" w:eastAsia="Times New Roman" w:hAnsi="Times New Roman" w:cs="Times New Roman"/>
      <w:sz w:val="24"/>
      <w:szCs w:val="24"/>
    </w:rPr>
  </w:style>
  <w:style w:type="paragraph" w:customStyle="1" w:styleId="defixedwidthr1">
    <w:name w:val="de_fixed_width_r1"/>
    <w:basedOn w:val="Normal"/>
    <w:rsid w:val="00CF4575"/>
    <w:pPr>
      <w:spacing w:before="90" w:after="120" w:line="240" w:lineRule="auto"/>
      <w:ind w:firstLine="8640"/>
    </w:pPr>
    <w:rPr>
      <w:rFonts w:ascii="Times New Roman" w:eastAsia="Times New Roman" w:hAnsi="Times New Roman" w:cs="Times New Roman"/>
      <w:sz w:val="24"/>
      <w:szCs w:val="24"/>
    </w:rPr>
  </w:style>
  <w:style w:type="paragraph" w:customStyle="1" w:styleId="dewidelabel1">
    <w:name w:val="de_wide_labe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label0701">
    <w:name w:val="de_wide_label_070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1">
    <w:name w:val="de_label_for_rj_val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indent1">
    <w:name w:val="de_label_for_rj_val_indent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indent21">
    <w:name w:val="de_label_for_rj_val_indent2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half1">
    <w:name w:val="de_half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rightjustify1">
    <w:name w:val="de_right_justify1"/>
    <w:basedOn w:val="Normal"/>
    <w:rsid w:val="00CF4575"/>
    <w:pPr>
      <w:spacing w:before="90" w:after="90" w:line="240" w:lineRule="auto"/>
      <w:jc w:val="right"/>
    </w:pPr>
    <w:rPr>
      <w:rFonts w:ascii="Times New Roman" w:eastAsia="Times New Roman" w:hAnsi="Times New Roman" w:cs="Times New Roman"/>
      <w:sz w:val="24"/>
      <w:szCs w:val="24"/>
    </w:rPr>
  </w:style>
  <w:style w:type="paragraph" w:customStyle="1" w:styleId="dewideindent11">
    <w:name w:val="de_wide_indent11"/>
    <w:basedOn w:val="Normal"/>
    <w:rsid w:val="00CF4575"/>
    <w:pPr>
      <w:spacing w:before="90" w:after="90" w:line="240" w:lineRule="auto"/>
      <w:ind w:left="675"/>
    </w:pPr>
    <w:rPr>
      <w:rFonts w:ascii="Times New Roman" w:eastAsia="Times New Roman" w:hAnsi="Times New Roman" w:cs="Times New Roman"/>
      <w:sz w:val="24"/>
      <w:szCs w:val="24"/>
    </w:rPr>
  </w:style>
  <w:style w:type="paragraph" w:customStyle="1" w:styleId="dewideindent21">
    <w:name w:val="de_wide_indent21"/>
    <w:basedOn w:val="Normal"/>
    <w:rsid w:val="00CF4575"/>
    <w:pPr>
      <w:spacing w:before="90" w:after="90" w:line="240" w:lineRule="auto"/>
      <w:ind w:left="975"/>
    </w:pPr>
    <w:rPr>
      <w:rFonts w:ascii="Times New Roman" w:eastAsia="Times New Roman" w:hAnsi="Times New Roman" w:cs="Times New Roman"/>
      <w:sz w:val="24"/>
      <w:szCs w:val="24"/>
    </w:rPr>
  </w:style>
  <w:style w:type="paragraph" w:customStyle="1" w:styleId="dewideindent31">
    <w:name w:val="de_wide_indent31"/>
    <w:basedOn w:val="Normal"/>
    <w:rsid w:val="00CF4575"/>
    <w:pPr>
      <w:spacing w:before="90" w:after="90" w:line="240" w:lineRule="auto"/>
      <w:ind w:left="1275"/>
    </w:pPr>
    <w:rPr>
      <w:rFonts w:ascii="Times New Roman" w:eastAsia="Times New Roman" w:hAnsi="Times New Roman" w:cs="Times New Roman"/>
      <w:sz w:val="24"/>
      <w:szCs w:val="24"/>
    </w:rPr>
  </w:style>
  <w:style w:type="paragraph" w:customStyle="1" w:styleId="verticalspace1">
    <w:name w:val="vertical_space1"/>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info3">
    <w:name w:val="info3"/>
    <w:basedOn w:val="Normal"/>
    <w:rsid w:val="00CF4575"/>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infolabel2">
    <w:name w:val="info_labe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l2">
    <w:name w:val="de_fixed_width_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2">
    <w:name w:val="de_fixed_width_r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xedwidthrj1">
    <w:name w:val="de_fixed_width_rj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char1">
    <w:name w:val="nestedheaderchar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label2">
    <w:name w:val="de_header_label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value1">
    <w:name w:val="de_header_value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CF4575"/>
    <w:pPr>
      <w:spacing w:before="100" w:beforeAutospacing="1" w:after="100" w:afterAutospacing="1" w:line="240" w:lineRule="auto"/>
      <w:ind w:left="3300"/>
    </w:pPr>
    <w:rPr>
      <w:rFonts w:ascii="Times New Roman" w:eastAsia="Times New Roman" w:hAnsi="Times New Roman" w:cs="Times New Roman"/>
      <w:sz w:val="24"/>
      <w:szCs w:val="24"/>
    </w:rPr>
  </w:style>
  <w:style w:type="paragraph" w:customStyle="1" w:styleId="footnote11">
    <w:name w:val="footnote11"/>
    <w:basedOn w:val="Normal"/>
    <w:rsid w:val="00CF457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otnote21">
    <w:name w:val="footnote21"/>
    <w:basedOn w:val="Normal"/>
    <w:rsid w:val="00CF4575"/>
    <w:pPr>
      <w:spacing w:before="100" w:beforeAutospacing="1" w:after="100" w:afterAutospacing="1" w:line="240" w:lineRule="auto"/>
      <w:ind w:left="750"/>
    </w:pPr>
    <w:rPr>
      <w:rFonts w:ascii="Times New Roman" w:eastAsia="Times New Roman" w:hAnsi="Times New Roman" w:cs="Times New Roman"/>
      <w:sz w:val="20"/>
      <w:szCs w:val="20"/>
    </w:rPr>
  </w:style>
  <w:style w:type="paragraph" w:customStyle="1" w:styleId="h4text1">
    <w:name w:val="h4_text1"/>
    <w:basedOn w:val="Normal"/>
    <w:rsid w:val="00CF4575"/>
    <w:pPr>
      <w:spacing w:after="0" w:line="240" w:lineRule="auto"/>
    </w:pPr>
    <w:rPr>
      <w:rFonts w:ascii="Times New Roman" w:eastAsia="Times New Roman" w:hAnsi="Times New Roman" w:cs="Times New Roman"/>
      <w:sz w:val="24"/>
      <w:szCs w:val="24"/>
    </w:rPr>
  </w:style>
  <w:style w:type="paragraph" w:customStyle="1" w:styleId="h5text1">
    <w:name w:val="h5_text1"/>
    <w:basedOn w:val="Normal"/>
    <w:rsid w:val="00CF4575"/>
    <w:pPr>
      <w:spacing w:after="0" w:line="240" w:lineRule="auto"/>
    </w:pPr>
    <w:rPr>
      <w:rFonts w:ascii="Times New Roman" w:eastAsia="Times New Roman" w:hAnsi="Times New Roman" w:cs="Times New Roman"/>
      <w:sz w:val="24"/>
      <w:szCs w:val="24"/>
    </w:rPr>
  </w:style>
  <w:style w:type="paragraph" w:customStyle="1" w:styleId="h6text1">
    <w:name w:val="h6_text1"/>
    <w:basedOn w:val="Normal"/>
    <w:rsid w:val="00CF4575"/>
    <w:pPr>
      <w:spacing w:after="0" w:line="240" w:lineRule="auto"/>
    </w:pPr>
    <w:rPr>
      <w:rFonts w:ascii="Times New Roman" w:eastAsia="Times New Roman" w:hAnsi="Times New Roman" w:cs="Times New Roman"/>
      <w:sz w:val="24"/>
      <w:szCs w:val="24"/>
    </w:rPr>
  </w:style>
  <w:style w:type="paragraph" w:customStyle="1" w:styleId="h6input1">
    <w:name w:val="h6_input1"/>
    <w:basedOn w:val="Normal"/>
    <w:rsid w:val="00CF4575"/>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h6checkbox1">
    <w:name w:val="h6_checkbox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dent1">
    <w:name w:val="outdent1"/>
    <w:basedOn w:val="Normal"/>
    <w:rsid w:val="00CF4575"/>
    <w:pPr>
      <w:spacing w:before="100" w:beforeAutospacing="1" w:after="100" w:afterAutospacing="1" w:line="240" w:lineRule="auto"/>
      <w:ind w:hanging="375"/>
    </w:pPr>
    <w:rPr>
      <w:rFonts w:ascii="Times New Roman" w:eastAsia="Times New Roman" w:hAnsi="Times New Roman" w:cs="Times New Roman"/>
      <w:sz w:val="24"/>
      <w:szCs w:val="24"/>
    </w:rPr>
  </w:style>
  <w:style w:type="paragraph" w:customStyle="1" w:styleId="outdent-no-vs1">
    <w:name w:val="outdent-no-vs1"/>
    <w:basedOn w:val="Normal"/>
    <w:rsid w:val="00CF4575"/>
    <w:pPr>
      <w:spacing w:before="100" w:beforeAutospacing="1" w:after="100" w:afterAutospacing="1" w:line="240" w:lineRule="auto"/>
      <w:ind w:hanging="375"/>
    </w:pPr>
    <w:rPr>
      <w:rFonts w:ascii="Times New Roman" w:eastAsia="Times New Roman" w:hAnsi="Times New Roman" w:cs="Times New Roman"/>
      <w:sz w:val="24"/>
      <w:szCs w:val="24"/>
    </w:rPr>
  </w:style>
  <w:style w:type="paragraph" w:customStyle="1" w:styleId="continuation1">
    <w:name w:val="continuation1"/>
    <w:basedOn w:val="Normal"/>
    <w:rsid w:val="00CF4575"/>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itemcheckbox1">
    <w:name w:val="item_checkbox1"/>
    <w:basedOn w:val="Normal"/>
    <w:rsid w:val="00CF4575"/>
    <w:pPr>
      <w:spacing w:before="375" w:after="100" w:afterAutospacing="1" w:line="240" w:lineRule="auto"/>
    </w:pPr>
    <w:rPr>
      <w:rFonts w:ascii="Times New Roman" w:eastAsia="Times New Roman" w:hAnsi="Times New Roman" w:cs="Times New Roman"/>
      <w:sz w:val="24"/>
      <w:szCs w:val="24"/>
    </w:rPr>
  </w:style>
  <w:style w:type="paragraph" w:customStyle="1" w:styleId="itemcheckbox-no-vs1">
    <w:name w:val="item_checkbox-no-vs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label3">
    <w:name w:val="de_header_label3"/>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headervalue2">
    <w:name w:val="de_header_value2"/>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3">
    <w:name w:val="footnote3"/>
    <w:basedOn w:val="Normal"/>
    <w:rsid w:val="00CF4575"/>
    <w:pPr>
      <w:spacing w:before="100" w:beforeAutospacing="1" w:after="100" w:afterAutospacing="1" w:line="240" w:lineRule="auto"/>
      <w:ind w:hanging="270"/>
    </w:pPr>
    <w:rPr>
      <w:rFonts w:ascii="Times New Roman" w:eastAsia="Times New Roman" w:hAnsi="Times New Roman" w:cs="Times New Roman"/>
      <w:sz w:val="24"/>
      <w:szCs w:val="24"/>
    </w:rPr>
  </w:style>
  <w:style w:type="paragraph" w:customStyle="1" w:styleId="updateinfo1">
    <w:name w:val="update_info1"/>
    <w:basedOn w:val="Normal"/>
    <w:rsid w:val="00CF457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nswer1">
    <w:name w:val="answer1"/>
    <w:basedOn w:val="Normal"/>
    <w:rsid w:val="00CF4575"/>
    <w:pPr>
      <w:pBdr>
        <w:top w:val="single" w:sz="18" w:space="5" w:color="EEEEEE"/>
        <w:left w:val="single" w:sz="18" w:space="5" w:color="EEEEEE"/>
        <w:bottom w:val="single" w:sz="18" w:space="5" w:color="EEEEEE"/>
        <w:right w:val="single" w:sz="18" w:space="5"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orz-line1">
    <w:name w:val="horz-line1"/>
    <w:basedOn w:val="Normal"/>
    <w:rsid w:val="00CF4575"/>
    <w:pPr>
      <w:spacing w:before="105" w:after="105" w:line="240" w:lineRule="auto"/>
    </w:pPr>
    <w:rPr>
      <w:rFonts w:ascii="Times New Roman" w:eastAsia="Times New Roman" w:hAnsi="Times New Roman" w:cs="Times New Roman"/>
      <w:sz w:val="24"/>
      <w:szCs w:val="24"/>
    </w:rPr>
  </w:style>
  <w:style w:type="paragraph" w:customStyle="1" w:styleId="question-thin1">
    <w:name w:val="question-thin1"/>
    <w:basedOn w:val="Normal"/>
    <w:rsid w:val="00CF4575"/>
    <w:pPr>
      <w:spacing w:before="105" w:after="105" w:line="240" w:lineRule="auto"/>
      <w:ind w:left="375" w:right="150" w:hanging="375"/>
    </w:pPr>
    <w:rPr>
      <w:rFonts w:ascii="Times New Roman" w:eastAsia="Times New Roman" w:hAnsi="Times New Roman" w:cs="Times New Roman"/>
      <w:sz w:val="24"/>
      <w:szCs w:val="24"/>
    </w:rPr>
  </w:style>
  <w:style w:type="paragraph" w:customStyle="1" w:styleId="question-wide1">
    <w:name w:val="question-wide1"/>
    <w:basedOn w:val="Normal"/>
    <w:rsid w:val="00CF4575"/>
    <w:pPr>
      <w:spacing w:before="105" w:after="105" w:line="240" w:lineRule="auto"/>
      <w:ind w:left="375" w:right="150" w:hanging="375"/>
    </w:pPr>
    <w:rPr>
      <w:rFonts w:ascii="Times New Roman" w:eastAsia="Times New Roman" w:hAnsi="Times New Roman" w:cs="Times New Roman"/>
      <w:sz w:val="24"/>
      <w:szCs w:val="24"/>
    </w:rPr>
  </w:style>
  <w:style w:type="paragraph" w:customStyle="1" w:styleId="answer-thin1">
    <w:name w:val="answer-thin1"/>
    <w:basedOn w:val="Normal"/>
    <w:rsid w:val="00CF4575"/>
    <w:pPr>
      <w:spacing w:before="105" w:after="105" w:line="240" w:lineRule="auto"/>
      <w:jc w:val="right"/>
    </w:pPr>
    <w:rPr>
      <w:rFonts w:ascii="Times New Roman" w:eastAsia="Times New Roman" w:hAnsi="Times New Roman" w:cs="Times New Roman"/>
      <w:sz w:val="24"/>
      <w:szCs w:val="24"/>
    </w:rPr>
  </w:style>
  <w:style w:type="paragraph" w:customStyle="1" w:styleId="answer-wide1">
    <w:name w:val="answer-wide1"/>
    <w:basedOn w:val="Normal"/>
    <w:rsid w:val="00CF4575"/>
    <w:pPr>
      <w:spacing w:before="105" w:after="105" w:line="240" w:lineRule="auto"/>
    </w:pPr>
    <w:rPr>
      <w:rFonts w:ascii="Times New Roman" w:eastAsia="Times New Roman" w:hAnsi="Times New Roman" w:cs="Times New Roman"/>
      <w:sz w:val="24"/>
      <w:szCs w:val="24"/>
    </w:rPr>
  </w:style>
  <w:style w:type="paragraph" w:customStyle="1" w:styleId="indent1">
    <w:name w:val="indent1"/>
    <w:basedOn w:val="Normal"/>
    <w:rsid w:val="00CF4575"/>
    <w:pPr>
      <w:spacing w:before="105" w:after="105" w:line="240" w:lineRule="auto"/>
      <w:ind w:left="450"/>
    </w:pPr>
    <w:rPr>
      <w:rFonts w:ascii="Times New Roman" w:eastAsia="Times New Roman" w:hAnsi="Times New Roman" w:cs="Times New Roman"/>
      <w:sz w:val="24"/>
      <w:szCs w:val="24"/>
    </w:rPr>
  </w:style>
  <w:style w:type="paragraph" w:customStyle="1" w:styleId="vertical-space1">
    <w:name w:val="vertical-space1"/>
    <w:basedOn w:val="Normal"/>
    <w:rsid w:val="00CF4575"/>
    <w:pPr>
      <w:spacing w:before="105" w:after="105" w:line="240" w:lineRule="auto"/>
    </w:pPr>
    <w:rPr>
      <w:rFonts w:ascii="Times New Roman" w:eastAsia="Times New Roman" w:hAnsi="Times New Roman" w:cs="Times New Roman"/>
      <w:sz w:val="24"/>
      <w:szCs w:val="24"/>
    </w:rPr>
  </w:style>
  <w:style w:type="paragraph" w:customStyle="1" w:styleId="horz-line2">
    <w:name w:val="horz-line2"/>
    <w:basedOn w:val="Normal"/>
    <w:rsid w:val="00CF4575"/>
    <w:pPr>
      <w:spacing w:after="210" w:line="240" w:lineRule="auto"/>
    </w:pPr>
    <w:rPr>
      <w:rFonts w:ascii="Times New Roman" w:eastAsia="Times New Roman" w:hAnsi="Times New Roman" w:cs="Times New Roman"/>
      <w:sz w:val="24"/>
      <w:szCs w:val="24"/>
    </w:rPr>
  </w:style>
  <w:style w:type="paragraph" w:customStyle="1" w:styleId="question-thin2">
    <w:name w:val="question-thin2"/>
    <w:basedOn w:val="Normal"/>
    <w:rsid w:val="00CF4575"/>
    <w:pPr>
      <w:spacing w:after="210" w:line="240" w:lineRule="auto"/>
      <w:ind w:right="150"/>
    </w:pPr>
    <w:rPr>
      <w:rFonts w:ascii="Times New Roman" w:eastAsia="Times New Roman" w:hAnsi="Times New Roman" w:cs="Times New Roman"/>
      <w:sz w:val="24"/>
      <w:szCs w:val="24"/>
    </w:rPr>
  </w:style>
  <w:style w:type="paragraph" w:customStyle="1" w:styleId="answer-wide2">
    <w:name w:val="answer-wide2"/>
    <w:basedOn w:val="Normal"/>
    <w:rsid w:val="00CF4575"/>
    <w:pPr>
      <w:spacing w:after="210" w:line="240" w:lineRule="auto"/>
    </w:pPr>
    <w:rPr>
      <w:rFonts w:ascii="Times New Roman" w:eastAsia="Times New Roman" w:hAnsi="Times New Roman" w:cs="Times New Roman"/>
      <w:sz w:val="24"/>
      <w:szCs w:val="24"/>
    </w:rPr>
  </w:style>
  <w:style w:type="paragraph" w:customStyle="1" w:styleId="question-wide2">
    <w:name w:val="question-wide2"/>
    <w:basedOn w:val="Normal"/>
    <w:rsid w:val="00CF4575"/>
    <w:pPr>
      <w:spacing w:after="210" w:line="240" w:lineRule="auto"/>
      <w:ind w:right="150"/>
    </w:pPr>
    <w:rPr>
      <w:rFonts w:ascii="Times New Roman" w:eastAsia="Times New Roman" w:hAnsi="Times New Roman" w:cs="Times New Roman"/>
      <w:sz w:val="24"/>
      <w:szCs w:val="24"/>
    </w:rPr>
  </w:style>
  <w:style w:type="paragraph" w:customStyle="1" w:styleId="answer-thin2">
    <w:name w:val="answer-thin2"/>
    <w:basedOn w:val="Normal"/>
    <w:rsid w:val="00CF4575"/>
    <w:pPr>
      <w:spacing w:after="210" w:line="240" w:lineRule="auto"/>
      <w:jc w:val="right"/>
    </w:pPr>
    <w:rPr>
      <w:rFonts w:ascii="Times New Roman" w:eastAsia="Times New Roman" w:hAnsi="Times New Roman" w:cs="Times New Roman"/>
      <w:sz w:val="24"/>
      <w:szCs w:val="24"/>
    </w:rPr>
  </w:style>
  <w:style w:type="paragraph" w:customStyle="1" w:styleId="indent2">
    <w:name w:val="indent2"/>
    <w:basedOn w:val="Normal"/>
    <w:rsid w:val="00CF4575"/>
    <w:pPr>
      <w:spacing w:after="210" w:line="240" w:lineRule="auto"/>
      <w:ind w:left="489"/>
    </w:pPr>
    <w:rPr>
      <w:rFonts w:ascii="Times New Roman" w:eastAsia="Times New Roman" w:hAnsi="Times New Roman" w:cs="Times New Roman"/>
      <w:sz w:val="24"/>
      <w:szCs w:val="24"/>
    </w:rPr>
  </w:style>
  <w:style w:type="paragraph" w:customStyle="1" w:styleId="nestedheaderchar2">
    <w:name w:val="nestedheaderchar2"/>
    <w:basedOn w:val="Normal"/>
    <w:rsid w:val="00CF4575"/>
    <w:pPr>
      <w:spacing w:after="0" w:line="240" w:lineRule="auto"/>
    </w:pPr>
    <w:rPr>
      <w:rFonts w:ascii="Times New Roman" w:eastAsia="Times New Roman" w:hAnsi="Times New Roman" w:cs="Times New Roman"/>
      <w:sz w:val="24"/>
      <w:szCs w:val="24"/>
    </w:rPr>
  </w:style>
  <w:style w:type="paragraph" w:customStyle="1" w:styleId="nestedchar1">
    <w:name w:val="nestedchar1"/>
    <w:basedOn w:val="Normal"/>
    <w:rsid w:val="00CF4575"/>
    <w:pPr>
      <w:pBdr>
        <w:top w:val="single" w:sz="6" w:space="6" w:color="B9BEDA"/>
        <w:left w:val="single" w:sz="6" w:space="4" w:color="B9BEDA"/>
        <w:bottom w:val="single" w:sz="6" w:space="6" w:color="B9BEDA"/>
        <w:right w:val="single" w:sz="6" w:space="0" w:color="B9BEDA"/>
      </w:pBdr>
      <w:shd w:val="clear" w:color="auto" w:fill="FFFFFF"/>
      <w:spacing w:after="0" w:line="240" w:lineRule="auto"/>
    </w:pPr>
    <w:rPr>
      <w:rFonts w:ascii="Times New Roman" w:eastAsia="Times New Roman" w:hAnsi="Times New Roman" w:cs="Times New Roman"/>
      <w:sz w:val="24"/>
      <w:szCs w:val="24"/>
    </w:rPr>
  </w:style>
  <w:style w:type="paragraph" w:customStyle="1" w:styleId="nestedheadernum1">
    <w:name w:val="nestedheadernum1"/>
    <w:basedOn w:val="Normal"/>
    <w:rsid w:val="00CF4575"/>
    <w:pPr>
      <w:spacing w:after="0" w:line="240" w:lineRule="auto"/>
      <w:jc w:val="right"/>
    </w:pPr>
    <w:rPr>
      <w:rFonts w:ascii="Times New Roman" w:eastAsia="Times New Roman" w:hAnsi="Times New Roman" w:cs="Times New Roman"/>
      <w:sz w:val="24"/>
      <w:szCs w:val="24"/>
    </w:rPr>
  </w:style>
  <w:style w:type="paragraph" w:customStyle="1" w:styleId="nestednum1">
    <w:name w:val="nestednum1"/>
    <w:basedOn w:val="Normal"/>
    <w:rsid w:val="00CF4575"/>
    <w:pPr>
      <w:pBdr>
        <w:top w:val="single" w:sz="6" w:space="6" w:color="B9BEDA"/>
        <w:left w:val="single" w:sz="6" w:space="0" w:color="B9BEDA"/>
        <w:bottom w:val="single" w:sz="6" w:space="6" w:color="B9BEDA"/>
        <w:right w:val="single" w:sz="6" w:space="0" w:color="B9BEDA"/>
      </w:pBd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new-page1">
    <w:name w:val="new-page1"/>
    <w:basedOn w:val="Normal"/>
    <w:rsid w:val="00CF4575"/>
    <w:pPr>
      <w:shd w:val="clear" w:color="auto" w:fill="444444"/>
      <w:spacing w:after="180" w:line="240" w:lineRule="auto"/>
      <w:ind w:left="180" w:right="180"/>
    </w:pPr>
    <w:rPr>
      <w:rFonts w:ascii="Times New Roman" w:eastAsia="Times New Roman" w:hAnsi="Times New Roman" w:cs="Times New Roman"/>
      <w:b/>
      <w:bCs/>
      <w:color w:val="FFFFFF"/>
      <w:sz w:val="22"/>
      <w:szCs w:val="22"/>
    </w:rPr>
  </w:style>
  <w:style w:type="paragraph" w:customStyle="1" w:styleId="verticalspace2">
    <w:name w:val="vertical_space2"/>
    <w:basedOn w:val="Normal"/>
    <w:rsid w:val="00CF4575"/>
    <w:pPr>
      <w:spacing w:after="0" w:line="240" w:lineRule="auto"/>
    </w:pPr>
    <w:rPr>
      <w:rFonts w:ascii="Times New Roman" w:eastAsia="Times New Roman" w:hAnsi="Times New Roman" w:cs="Times New Roman"/>
      <w:sz w:val="24"/>
      <w:szCs w:val="24"/>
    </w:rPr>
  </w:style>
  <w:style w:type="paragraph" w:customStyle="1" w:styleId="deheaderlabel4">
    <w:name w:val="de_header_label4"/>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label2">
    <w:name w:val="de_wide_label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labelforrjval2">
    <w:name w:val="de_label_for_rj_val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rightjustify2">
    <w:name w:val="de_right_justify2"/>
    <w:basedOn w:val="Normal"/>
    <w:rsid w:val="00CF4575"/>
    <w:pPr>
      <w:spacing w:before="90" w:after="90" w:line="240" w:lineRule="auto"/>
      <w:jc w:val="right"/>
    </w:pPr>
    <w:rPr>
      <w:rFonts w:ascii="Times New Roman" w:eastAsia="Times New Roman" w:hAnsi="Times New Roman" w:cs="Times New Roman"/>
      <w:sz w:val="24"/>
      <w:szCs w:val="24"/>
    </w:rPr>
  </w:style>
  <w:style w:type="paragraph" w:customStyle="1" w:styleId="nestedchar2">
    <w:name w:val="nestedchar2"/>
    <w:basedOn w:val="Normal"/>
    <w:rsid w:val="00CF4575"/>
    <w:pPr>
      <w:pBdr>
        <w:top w:val="single" w:sz="6" w:space="6" w:color="B9BEDA"/>
        <w:left w:val="single" w:sz="6" w:space="4" w:color="B9BEDA"/>
        <w:bottom w:val="single" w:sz="6" w:space="6" w:color="B9BEDA"/>
        <w:right w:val="single" w:sz="6" w:space="0" w:color="B9BEDA"/>
      </w:pBdr>
      <w:shd w:val="clear" w:color="auto" w:fill="FFFFFF"/>
      <w:spacing w:before="90" w:after="90" w:line="240" w:lineRule="auto"/>
      <w:ind w:hanging="225"/>
    </w:pPr>
    <w:rPr>
      <w:rFonts w:ascii="Times New Roman" w:eastAsia="Times New Roman" w:hAnsi="Times New Roman" w:cs="Times New Roman"/>
      <w:sz w:val="24"/>
      <w:szCs w:val="24"/>
    </w:rPr>
  </w:style>
  <w:style w:type="paragraph" w:customStyle="1" w:styleId="nestednum2">
    <w:name w:val="nestednum2"/>
    <w:basedOn w:val="Normal"/>
    <w:rsid w:val="00CF4575"/>
    <w:pPr>
      <w:pBdr>
        <w:top w:val="single" w:sz="6" w:space="6" w:color="B9BEDA"/>
        <w:left w:val="single" w:sz="6" w:space="0" w:color="B9BEDA"/>
        <w:bottom w:val="single" w:sz="6" w:space="6" w:color="B9BEDA"/>
        <w:right w:val="single" w:sz="6" w:space="0" w:color="B9BEDA"/>
      </w:pBdr>
      <w:shd w:val="clear" w:color="auto" w:fill="FFFFFF"/>
      <w:spacing w:before="90" w:after="90" w:line="240" w:lineRule="auto"/>
      <w:jc w:val="right"/>
    </w:pPr>
    <w:rPr>
      <w:rFonts w:ascii="Times New Roman" w:eastAsia="Times New Roman" w:hAnsi="Times New Roman" w:cs="Times New Roman"/>
      <w:sz w:val="24"/>
      <w:szCs w:val="24"/>
    </w:rPr>
  </w:style>
  <w:style w:type="paragraph" w:customStyle="1" w:styleId="nestedheaderchar3">
    <w:name w:val="nestedheaderchar3"/>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nestedheadernum2">
    <w:name w:val="nestedheadernum2"/>
    <w:basedOn w:val="Normal"/>
    <w:rsid w:val="00CF4575"/>
    <w:pPr>
      <w:spacing w:before="90" w:after="90" w:line="240" w:lineRule="auto"/>
      <w:jc w:val="right"/>
    </w:pPr>
    <w:rPr>
      <w:rFonts w:ascii="Times New Roman" w:eastAsia="Times New Roman" w:hAnsi="Times New Roman" w:cs="Times New Roman"/>
      <w:sz w:val="24"/>
      <w:szCs w:val="24"/>
    </w:rPr>
  </w:style>
  <w:style w:type="paragraph" w:customStyle="1" w:styleId="dewideindent12">
    <w:name w:val="de_wide_indent1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indent22">
    <w:name w:val="de_wide_indent2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dewideindent32">
    <w:name w:val="de_wide_indent32"/>
    <w:basedOn w:val="Normal"/>
    <w:rsid w:val="00CF4575"/>
    <w:pPr>
      <w:spacing w:before="90" w:after="90" w:line="240" w:lineRule="auto"/>
    </w:pPr>
    <w:rPr>
      <w:rFonts w:ascii="Times New Roman" w:eastAsia="Times New Roman" w:hAnsi="Times New Roman" w:cs="Times New Roman"/>
      <w:sz w:val="24"/>
      <w:szCs w:val="24"/>
    </w:rPr>
  </w:style>
  <w:style w:type="paragraph" w:customStyle="1" w:styleId="horz-line3">
    <w:name w:val="horz-line3"/>
    <w:basedOn w:val="Normal"/>
    <w:rsid w:val="00CF4575"/>
    <w:pPr>
      <w:spacing w:after="210" w:line="240" w:lineRule="auto"/>
    </w:pPr>
    <w:rPr>
      <w:rFonts w:ascii="Times New Roman" w:eastAsia="Times New Roman" w:hAnsi="Times New Roman" w:cs="Times New Roman"/>
      <w:sz w:val="24"/>
      <w:szCs w:val="24"/>
    </w:rPr>
  </w:style>
  <w:style w:type="paragraph" w:customStyle="1" w:styleId="question-thin3">
    <w:name w:val="question-thin3"/>
    <w:basedOn w:val="Normal"/>
    <w:rsid w:val="00CF4575"/>
    <w:pPr>
      <w:spacing w:after="0" w:line="240" w:lineRule="auto"/>
      <w:ind w:right="150"/>
    </w:pPr>
    <w:rPr>
      <w:rFonts w:ascii="Times New Roman" w:eastAsia="Times New Roman" w:hAnsi="Times New Roman" w:cs="Times New Roman"/>
      <w:sz w:val="24"/>
      <w:szCs w:val="24"/>
    </w:rPr>
  </w:style>
  <w:style w:type="paragraph" w:customStyle="1" w:styleId="answer-wide3">
    <w:name w:val="answer-wide3"/>
    <w:basedOn w:val="Normal"/>
    <w:rsid w:val="00CF4575"/>
    <w:pPr>
      <w:spacing w:after="0" w:line="240" w:lineRule="auto"/>
    </w:pPr>
    <w:rPr>
      <w:rFonts w:ascii="Times New Roman" w:eastAsia="Times New Roman" w:hAnsi="Times New Roman" w:cs="Times New Roman"/>
      <w:sz w:val="24"/>
      <w:szCs w:val="24"/>
    </w:rPr>
  </w:style>
  <w:style w:type="paragraph" w:customStyle="1" w:styleId="question-wide3">
    <w:name w:val="question-wide3"/>
    <w:basedOn w:val="Normal"/>
    <w:rsid w:val="00CF4575"/>
    <w:pPr>
      <w:spacing w:after="0" w:line="240" w:lineRule="auto"/>
      <w:ind w:right="150"/>
    </w:pPr>
    <w:rPr>
      <w:rFonts w:ascii="Times New Roman" w:eastAsia="Times New Roman" w:hAnsi="Times New Roman" w:cs="Times New Roman"/>
      <w:sz w:val="24"/>
      <w:szCs w:val="24"/>
    </w:rPr>
  </w:style>
  <w:style w:type="paragraph" w:customStyle="1" w:styleId="answer-thin3">
    <w:name w:val="answer-thin3"/>
    <w:basedOn w:val="Normal"/>
    <w:rsid w:val="00CF4575"/>
    <w:pPr>
      <w:spacing w:after="0" w:line="240" w:lineRule="auto"/>
      <w:jc w:val="right"/>
    </w:pPr>
    <w:rPr>
      <w:rFonts w:ascii="Times New Roman" w:eastAsia="Times New Roman" w:hAnsi="Times New Roman" w:cs="Times New Roman"/>
      <w:sz w:val="24"/>
      <w:szCs w:val="24"/>
    </w:rPr>
  </w:style>
  <w:style w:type="paragraph" w:customStyle="1" w:styleId="checkboxwrapper1">
    <w:name w:val="checkbox_wrapper1"/>
    <w:basedOn w:val="Normal"/>
    <w:rsid w:val="00CF4575"/>
    <w:pPr>
      <w:spacing w:after="0" w:line="240" w:lineRule="auto"/>
    </w:pPr>
    <w:rPr>
      <w:rFonts w:ascii="Times New Roman" w:eastAsia="Times New Roman" w:hAnsi="Times New Roman" w:cs="Times New Roman"/>
      <w:sz w:val="24"/>
      <w:szCs w:val="24"/>
    </w:rPr>
  </w:style>
  <w:style w:type="paragraph" w:customStyle="1" w:styleId="checkboxboxleft1">
    <w:name w:val="checkbox_box_left1"/>
    <w:basedOn w:val="Normal"/>
    <w:rsid w:val="00CF4575"/>
    <w:pPr>
      <w:spacing w:after="0" w:line="240" w:lineRule="auto"/>
      <w:ind w:right="150"/>
    </w:pPr>
    <w:rPr>
      <w:rFonts w:ascii="Times New Roman" w:eastAsia="Times New Roman" w:hAnsi="Times New Roman" w:cs="Times New Roman"/>
      <w:sz w:val="24"/>
      <w:szCs w:val="24"/>
    </w:rPr>
  </w:style>
  <w:style w:type="paragraph" w:customStyle="1" w:styleId="checkboxtextright1">
    <w:name w:val="checkbox_text_right1"/>
    <w:basedOn w:val="Normal"/>
    <w:rsid w:val="00CF4575"/>
    <w:pPr>
      <w:spacing w:after="0" w:line="240" w:lineRule="auto"/>
    </w:pPr>
    <w:rPr>
      <w:rFonts w:ascii="Times New Roman" w:eastAsia="Times New Roman" w:hAnsi="Times New Roman" w:cs="Times New Roman"/>
      <w:sz w:val="24"/>
      <w:szCs w:val="24"/>
    </w:rPr>
  </w:style>
  <w:style w:type="paragraph" w:customStyle="1" w:styleId="indent3">
    <w:name w:val="indent3"/>
    <w:basedOn w:val="Normal"/>
    <w:rsid w:val="00CF4575"/>
    <w:pPr>
      <w:spacing w:after="210" w:line="240" w:lineRule="auto"/>
      <w:ind w:left="450"/>
    </w:pPr>
    <w:rPr>
      <w:rFonts w:ascii="Times New Roman" w:eastAsia="Times New Roman" w:hAnsi="Times New Roman" w:cs="Times New Roman"/>
      <w:sz w:val="24"/>
      <w:szCs w:val="24"/>
    </w:rPr>
  </w:style>
  <w:style w:type="paragraph" w:customStyle="1" w:styleId="tbl-header-char1">
    <w:name w:val="tbl-header-char1"/>
    <w:basedOn w:val="Normal"/>
    <w:rsid w:val="00CF4575"/>
    <w:pPr>
      <w:pBdr>
        <w:top w:val="single" w:sz="6" w:space="0" w:color="B9BEDA"/>
        <w:left w:val="single" w:sz="6" w:space="0" w:color="B9BEDA"/>
        <w:bottom w:val="single" w:sz="6" w:space="0" w:color="B9BEDA"/>
        <w:right w:val="single" w:sz="6" w:space="0" w:color="B9BEDA"/>
      </w:pBdr>
      <w:spacing w:after="0" w:line="240" w:lineRule="auto"/>
    </w:pPr>
    <w:rPr>
      <w:rFonts w:ascii="Times New Roman" w:eastAsia="Times New Roman" w:hAnsi="Times New Roman" w:cs="Times New Roman"/>
      <w:sz w:val="24"/>
      <w:szCs w:val="24"/>
    </w:rPr>
  </w:style>
  <w:style w:type="paragraph" w:customStyle="1" w:styleId="tbl-header-num1">
    <w:name w:val="tbl-header-num1"/>
    <w:basedOn w:val="Normal"/>
    <w:rsid w:val="00CF4575"/>
    <w:pPr>
      <w:pBdr>
        <w:top w:val="single" w:sz="6" w:space="0" w:color="B9BEDA"/>
        <w:left w:val="single" w:sz="6" w:space="0" w:color="B9BEDA"/>
        <w:bottom w:val="single" w:sz="6" w:space="0" w:color="B9BEDA"/>
        <w:right w:val="single" w:sz="6" w:space="0" w:color="B9BEDA"/>
      </w:pBdr>
      <w:spacing w:after="0" w:line="240" w:lineRule="auto"/>
      <w:jc w:val="right"/>
    </w:pPr>
    <w:rPr>
      <w:rFonts w:ascii="Times New Roman" w:eastAsia="Times New Roman" w:hAnsi="Times New Roman" w:cs="Times New Roman"/>
      <w:sz w:val="24"/>
      <w:szCs w:val="24"/>
    </w:rPr>
  </w:style>
  <w:style w:type="paragraph" w:customStyle="1" w:styleId="tbl-cell-char1">
    <w:name w:val="tbl-cell-char1"/>
    <w:basedOn w:val="Normal"/>
    <w:rsid w:val="00CF4575"/>
    <w:pPr>
      <w:pBdr>
        <w:top w:val="single" w:sz="6" w:space="0" w:color="B9BEDA"/>
        <w:left w:val="single" w:sz="6" w:space="0" w:color="B9BEDA"/>
        <w:bottom w:val="single" w:sz="6" w:space="0" w:color="B9BEDA"/>
        <w:right w:val="single" w:sz="6" w:space="0" w:color="B9BEDA"/>
      </w:pBdr>
      <w:shd w:val="clear" w:color="auto" w:fill="FFFFFF"/>
      <w:spacing w:after="0" w:line="240" w:lineRule="auto"/>
    </w:pPr>
    <w:rPr>
      <w:rFonts w:ascii="Times New Roman" w:eastAsia="Times New Roman" w:hAnsi="Times New Roman" w:cs="Times New Roman"/>
      <w:sz w:val="24"/>
      <w:szCs w:val="24"/>
    </w:rPr>
  </w:style>
  <w:style w:type="paragraph" w:customStyle="1" w:styleId="tbl-cell-num1">
    <w:name w:val="tbl-cell-num1"/>
    <w:basedOn w:val="Normal"/>
    <w:rsid w:val="00CF4575"/>
    <w:pPr>
      <w:pBdr>
        <w:top w:val="single" w:sz="6" w:space="0" w:color="B9BEDA"/>
        <w:left w:val="single" w:sz="6" w:space="0" w:color="B9BEDA"/>
        <w:bottom w:val="single" w:sz="6" w:space="0" w:color="B9BEDA"/>
        <w:right w:val="single" w:sz="6" w:space="0" w:color="B9BEDA"/>
      </w:pBd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new-page2">
    <w:name w:val="new-page2"/>
    <w:basedOn w:val="Normal"/>
    <w:rsid w:val="00CF4575"/>
    <w:pPr>
      <w:shd w:val="clear" w:color="auto" w:fill="444444"/>
      <w:spacing w:after="180" w:line="240" w:lineRule="auto"/>
      <w:ind w:left="180" w:right="180"/>
    </w:pPr>
    <w:rPr>
      <w:rFonts w:ascii="Times New Roman" w:eastAsia="Times New Roman" w:hAnsi="Times New Roman" w:cs="Times New Roman"/>
      <w:b/>
      <w:bCs/>
      <w:color w:val="FFFFFF"/>
      <w:sz w:val="22"/>
      <w:szCs w:val="22"/>
    </w:rPr>
  </w:style>
  <w:style w:type="paragraph" w:customStyle="1" w:styleId="vertical-space2">
    <w:name w:val="vertical-space2"/>
    <w:basedOn w:val="Normal"/>
    <w:rsid w:val="00CF4575"/>
    <w:pPr>
      <w:spacing w:after="0" w:line="240" w:lineRule="auto"/>
    </w:pPr>
    <w:rPr>
      <w:rFonts w:ascii="Times New Roman" w:eastAsia="Times New Roman" w:hAnsi="Times New Roman" w:cs="Times New Roman"/>
      <w:sz w:val="24"/>
      <w:szCs w:val="24"/>
    </w:rPr>
  </w:style>
  <w:style w:type="paragraph" w:customStyle="1" w:styleId="firstcolumn1">
    <w:name w:val="first_column1"/>
    <w:basedOn w:val="Normal"/>
    <w:rsid w:val="00CF4575"/>
    <w:pPr>
      <w:spacing w:before="150" w:after="150" w:line="240" w:lineRule="auto"/>
      <w:ind w:left="150" w:right="150"/>
    </w:pPr>
    <w:rPr>
      <w:rFonts w:ascii="Times New Roman" w:eastAsia="Times New Roman" w:hAnsi="Times New Roman" w:cs="Times New Roman"/>
      <w:sz w:val="24"/>
      <w:szCs w:val="24"/>
    </w:rPr>
  </w:style>
  <w:style w:type="paragraph" w:customStyle="1" w:styleId="dewidelabel3">
    <w:name w:val="de_wide_label3"/>
    <w:basedOn w:val="Normal"/>
    <w:rsid w:val="00CF4575"/>
    <w:pPr>
      <w:spacing w:before="150" w:after="150" w:line="240" w:lineRule="auto"/>
      <w:ind w:left="150" w:right="150"/>
    </w:pPr>
    <w:rPr>
      <w:rFonts w:ascii="Times New Roman" w:eastAsia="Times New Roman" w:hAnsi="Times New Roman" w:cs="Times New Roman"/>
      <w:sz w:val="24"/>
      <w:szCs w:val="24"/>
    </w:rPr>
  </w:style>
  <w:style w:type="paragraph" w:customStyle="1" w:styleId="fixed-height1">
    <w:name w:val="fixed-height1"/>
    <w:basedOn w:val="Normal"/>
    <w:rsid w:val="00CF4575"/>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1">
    <w:name w:val="top-left1"/>
    <w:basedOn w:val="Normal"/>
    <w:rsid w:val="00CF4575"/>
    <w:pPr>
      <w:pBdr>
        <w:right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1">
    <w:name w:val="top-righ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1">
    <w:name w:val="bottom1"/>
    <w:basedOn w:val="Normal"/>
    <w:rsid w:val="00CF4575"/>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ontent1">
    <w:name w:val="bottom-conten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1">
    <w:name w:val="left-colum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1">
    <w:name w:val="right-colum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F457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1">
    <w:name w:val="tex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content1">
    <w:name w:val="accordionpanelcontent1"/>
    <w:basedOn w:val="Normal"/>
    <w:rsid w:val="00CF4575"/>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r1">
    <w:name w:val="nbr1"/>
    <w:basedOn w:val="Normal"/>
    <w:rsid w:val="00CF4575"/>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spacer1">
    <w:name w:val="spacer1"/>
    <w:basedOn w:val="Normal"/>
    <w:rsid w:val="00CF4575"/>
    <w:pPr>
      <w:spacing w:before="75" w:after="75" w:line="240" w:lineRule="auto"/>
    </w:pPr>
    <w:rPr>
      <w:rFonts w:ascii="Times New Roman" w:eastAsia="Times New Roman" w:hAnsi="Times New Roman" w:cs="Times New Roman"/>
      <w:sz w:val="24"/>
      <w:szCs w:val="24"/>
    </w:rPr>
  </w:style>
  <w:style w:type="paragraph" w:customStyle="1" w:styleId="edit-box1">
    <w:name w:val="edit-box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box1">
    <w:name w:val="need-box1"/>
    <w:basedOn w:val="Normal"/>
    <w:rsid w:val="00CF4575"/>
    <w:pPr>
      <w:pBdr>
        <w:top w:val="single" w:sz="6" w:space="0" w:color="444444"/>
        <w:bottom w:val="single" w:sz="6" w:space="0" w:color="444444"/>
      </w:pBdr>
      <w:shd w:val="clear" w:color="auto" w:fill="B3D7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al-box1">
    <w:name w:val="goal-box1"/>
    <w:basedOn w:val="Normal"/>
    <w:rsid w:val="00CF4575"/>
    <w:pPr>
      <w:pBdr>
        <w:bottom w:val="single" w:sz="6" w:space="0" w:color="444444"/>
      </w:pBdr>
      <w:shd w:val="clear" w:color="auto" w:fill="D4E4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ive-box1">
    <w:name w:val="objective-box1"/>
    <w:basedOn w:val="Normal"/>
    <w:rsid w:val="00CF4575"/>
    <w:pPr>
      <w:pBdr>
        <w:bottom w:val="single" w:sz="6" w:space="0" w:color="444444"/>
      </w:pBdr>
      <w:shd w:val="clear" w:color="auto" w:fill="E6F2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label1">
    <w:name w:val="row-labe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wide-label1">
    <w:name w:val="row-wide-label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value1">
    <w:name w:val="row-value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utton1">
    <w:name w:val="edit-button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text1">
    <w:name w:val="need-tex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supporting-info1">
    <w:name w:val="need-supporting-info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er1">
    <w:name w:val="column-header1"/>
    <w:basedOn w:val="Normal"/>
    <w:rsid w:val="00CF4575"/>
    <w:pPr>
      <w:shd w:val="clear" w:color="auto" w:fill="44444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olumn-bkg-transparent1">
    <w:name w:val="column-bkg-transparent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shaded1">
    <w:name w:val="column-bkg-shaded1"/>
    <w:basedOn w:val="Normal"/>
    <w:rsid w:val="00CF4575"/>
    <w:pPr>
      <w:pBdr>
        <w:left w:val="single" w:sz="6" w:space="0" w:color="444444"/>
        <w:right w:val="single" w:sz="6" w:space="0" w:color="444444"/>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kg-transparent-no-width1">
    <w:name w:val="column-bkg-transparent-no-width1"/>
    <w:basedOn w:val="Normal"/>
    <w:rsid w:val="00CF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1">
    <w:name w:val="td11"/>
    <w:basedOn w:val="Normal"/>
    <w:rsid w:val="00CF4575"/>
    <w:pPr>
      <w:pBdr>
        <w:top w:val="single" w:sz="6" w:space="2" w:color="000000"/>
        <w:left w:val="single" w:sz="6" w:space="3" w:color="000000"/>
        <w:bottom w:val="single" w:sz="6" w:space="2" w:color="000000"/>
        <w:right w:val="single" w:sz="6"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11">
    <w:name w:val="th11"/>
    <w:basedOn w:val="Normal"/>
    <w:rsid w:val="00CF4575"/>
    <w:pPr>
      <w:pBdr>
        <w:top w:val="single" w:sz="6" w:space="2" w:color="000000"/>
        <w:left w:val="single" w:sz="6" w:space="3" w:color="000000"/>
        <w:bottom w:val="single" w:sz="6" w:space="2" w:color="000000"/>
        <w:right w:val="single" w:sz="6" w:space="3"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d1-indented1">
    <w:name w:val="td1-indented1"/>
    <w:basedOn w:val="Normal"/>
    <w:rsid w:val="00CF4575"/>
    <w:pPr>
      <w:pBdr>
        <w:top w:val="single" w:sz="6" w:space="2" w:color="000000"/>
        <w:left w:val="single" w:sz="6" w:space="31" w:color="000000"/>
        <w:bottom w:val="single" w:sz="6" w:space="2" w:color="000000"/>
        <w:right w:val="single" w:sz="6"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1">
    <w:name w:val="contenttext1"/>
    <w:basedOn w:val="Normal"/>
    <w:rsid w:val="00CF4575"/>
    <w:pPr>
      <w:spacing w:before="120" w:after="120" w:line="240" w:lineRule="auto"/>
    </w:pPr>
    <w:rPr>
      <w:rFonts w:ascii="Times New Roman" w:eastAsia="Times New Roman" w:hAnsi="Times New Roman" w:cs="Times New Roman"/>
      <w:sz w:val="24"/>
      <w:szCs w:val="24"/>
    </w:rPr>
  </w:style>
  <w:style w:type="paragraph" w:customStyle="1" w:styleId="criteria1">
    <w:name w:val="criteria1"/>
    <w:basedOn w:val="Normal"/>
    <w:rsid w:val="00CF4575"/>
    <w:pPr>
      <w:spacing w:before="100" w:beforeAutospacing="1" w:after="300" w:line="240" w:lineRule="auto"/>
      <w:ind w:left="600"/>
    </w:pPr>
    <w:rPr>
      <w:rFonts w:ascii="Times New Roman" w:eastAsia="Times New Roman" w:hAnsi="Times New Roman" w:cs="Times New Roman"/>
      <w:sz w:val="24"/>
      <w:szCs w:val="24"/>
    </w:rPr>
  </w:style>
  <w:style w:type="character" w:customStyle="1" w:styleId="daterange1">
    <w:name w:val="daterange1"/>
    <w:basedOn w:val="DefaultParagraphFont"/>
    <w:rsid w:val="00CF4575"/>
  </w:style>
  <w:style w:type="paragraph" w:customStyle="1" w:styleId="search-criteria-select1">
    <w:name w:val="search-criteria-select1"/>
    <w:basedOn w:val="Normal"/>
    <w:rsid w:val="00CF4575"/>
    <w:pPr>
      <w:spacing w:before="150" w:after="150" w:line="240" w:lineRule="auto"/>
    </w:pPr>
    <w:rPr>
      <w:rFonts w:ascii="Times New Roman" w:eastAsia="Times New Roman" w:hAnsi="Times New Roman" w:cs="Times New Roman"/>
      <w:sz w:val="24"/>
      <w:szCs w:val="24"/>
    </w:rPr>
  </w:style>
  <w:style w:type="paragraph" w:customStyle="1" w:styleId="tabbedpanelstabgroup1">
    <w:name w:val="tabbedpanelstabgroup1"/>
    <w:basedOn w:val="Normal"/>
    <w:rsid w:val="00CF4575"/>
    <w:pPr>
      <w:pBdr>
        <w:top w:val="single" w:sz="6" w:space="0" w:color="999999"/>
        <w:left w:val="single" w:sz="6" w:space="0" w:color="CCCCCC"/>
        <w:bottom w:val="single" w:sz="6" w:space="0" w:color="CCCCCC"/>
        <w:right w:val="single" w:sz="6" w:space="0" w:color="999999"/>
      </w:pBdr>
      <w:shd w:val="clear" w:color="auto" w:fill="FFFFFF"/>
      <w:spacing w:after="0" w:line="240" w:lineRule="auto"/>
    </w:pPr>
    <w:rPr>
      <w:rFonts w:ascii="Times New Roman" w:eastAsia="Times New Roman" w:hAnsi="Times New Roman" w:cs="Times New Roman"/>
      <w:sz w:val="29"/>
      <w:szCs w:val="29"/>
    </w:rPr>
  </w:style>
  <w:style w:type="paragraph" w:customStyle="1" w:styleId="tabbedpanelstab1">
    <w:name w:val="tabbedpanelstab1"/>
    <w:basedOn w:val="Normal"/>
    <w:rsid w:val="00CF4575"/>
    <w:pPr>
      <w:pBdr>
        <w:bottom w:val="single" w:sz="6" w:space="3" w:color="999999"/>
      </w:pBdr>
      <w:shd w:val="clear" w:color="auto" w:fill="CCCCCC"/>
      <w:spacing w:after="0" w:line="240" w:lineRule="auto"/>
    </w:pPr>
    <w:rPr>
      <w:rFonts w:ascii="Times New Roman" w:eastAsia="Times New Roman" w:hAnsi="Times New Roman" w:cs="Times New Roman"/>
      <w:sz w:val="24"/>
      <w:szCs w:val="24"/>
    </w:rPr>
  </w:style>
  <w:style w:type="paragraph" w:customStyle="1" w:styleId="tabbedpanelstabselected1">
    <w:name w:val="tabbedpanelstabselected1"/>
    <w:basedOn w:val="Normal"/>
    <w:rsid w:val="00CF4575"/>
    <w:pPr>
      <w:pBdr>
        <w:bottom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bedpanelscontentgroup1">
    <w:name w:val="tabbedpanelscontentgroup1"/>
    <w:basedOn w:val="Normal"/>
    <w:rsid w:val="00CF4575"/>
    <w:pPr>
      <w:pBdr>
        <w:top w:val="single" w:sz="6" w:space="0" w:color="999999"/>
        <w:left w:val="single" w:sz="6" w:space="0" w:color="CCCCCC"/>
        <w:bottom w:val="single" w:sz="6" w:space="0" w:color="CCCCCC"/>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paneltab1">
    <w:name w:val="collapsiblepaneltab1"/>
    <w:basedOn w:val="Normal"/>
    <w:rsid w:val="00CF4575"/>
    <w:pPr>
      <w:shd w:val="clear" w:color="auto" w:fill="FFFFFF"/>
      <w:spacing w:after="0" w:line="240" w:lineRule="auto"/>
    </w:pPr>
    <w:rPr>
      <w:rFonts w:ascii="Times New Roman" w:eastAsia="Times New Roman" w:hAnsi="Times New Roman" w:cs="Times New Roman"/>
      <w:sz w:val="29"/>
      <w:szCs w:val="29"/>
    </w:rPr>
  </w:style>
  <w:style w:type="paragraph" w:customStyle="1" w:styleId="collapsiblepaneltabhover1">
    <w:name w:val="collapsiblepaneltabhover1"/>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paneltabhover2">
    <w:name w:val="collapsiblepaneltabhover2"/>
    <w:basedOn w:val="Normal"/>
    <w:rsid w:val="00CF4575"/>
    <w:pPr>
      <w:shd w:val="clear" w:color="auto" w:fill="FFE4C4"/>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4575"/>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CF4575"/>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CF4575"/>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CF4575"/>
    <w:rPr>
      <w:rFonts w:eastAsia="Times New Roman"/>
      <w:vanish/>
      <w:sz w:val="16"/>
      <w:szCs w:val="16"/>
    </w:rPr>
  </w:style>
  <w:style w:type="paragraph" w:customStyle="1" w:styleId="updateinfo2">
    <w:name w:val="update_info2"/>
    <w:basedOn w:val="Normal"/>
    <w:rsid w:val="00CF4575"/>
    <w:pPr>
      <w:spacing w:before="90" w:after="90" w:line="240" w:lineRule="auto"/>
    </w:pPr>
    <w:rPr>
      <w:rFonts w:ascii="Times New Roman" w:eastAsia="Times New Roman" w:hAnsi="Times New Roman" w:cs="Times New Roman"/>
      <w:color w:val="C0C0C0"/>
      <w:sz w:val="24"/>
      <w:szCs w:val="24"/>
    </w:rPr>
  </w:style>
  <w:style w:type="character" w:styleId="HTMLCite">
    <w:name w:val="HTML Cite"/>
    <w:basedOn w:val="DefaultParagraphFont"/>
    <w:uiPriority w:val="99"/>
    <w:semiHidden/>
    <w:unhideWhenUsed/>
    <w:rsid w:val="00CF4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01634">
      <w:bodyDiv w:val="1"/>
      <w:marLeft w:val="0"/>
      <w:marRight w:val="0"/>
      <w:marTop w:val="0"/>
      <w:marBottom w:val="0"/>
      <w:divBdr>
        <w:top w:val="none" w:sz="0" w:space="0" w:color="auto"/>
        <w:left w:val="none" w:sz="0" w:space="0" w:color="auto"/>
        <w:bottom w:val="none" w:sz="0" w:space="0" w:color="auto"/>
        <w:right w:val="none" w:sz="0" w:space="0" w:color="auto"/>
      </w:divBdr>
      <w:divsChild>
        <w:div w:id="487794700">
          <w:marLeft w:val="225"/>
          <w:marRight w:val="225"/>
          <w:marTop w:val="375"/>
          <w:marBottom w:val="100"/>
          <w:divBdr>
            <w:top w:val="none" w:sz="0" w:space="0" w:color="auto"/>
            <w:left w:val="none" w:sz="0" w:space="0" w:color="auto"/>
            <w:bottom w:val="none" w:sz="0" w:space="0" w:color="auto"/>
            <w:right w:val="none" w:sz="0" w:space="0" w:color="auto"/>
          </w:divBdr>
          <w:divsChild>
            <w:div w:id="266236590">
              <w:marLeft w:val="0"/>
              <w:marRight w:val="0"/>
              <w:marTop w:val="0"/>
              <w:marBottom w:val="0"/>
              <w:divBdr>
                <w:top w:val="none" w:sz="0" w:space="0" w:color="auto"/>
                <w:left w:val="none" w:sz="0" w:space="0" w:color="auto"/>
                <w:bottom w:val="none" w:sz="0" w:space="0" w:color="auto"/>
                <w:right w:val="none" w:sz="0" w:space="0" w:color="auto"/>
              </w:divBdr>
              <w:divsChild>
                <w:div w:id="443498007">
                  <w:marLeft w:val="0"/>
                  <w:marRight w:val="0"/>
                  <w:marTop w:val="150"/>
                  <w:marBottom w:val="150"/>
                  <w:divBdr>
                    <w:top w:val="none" w:sz="0" w:space="0" w:color="auto"/>
                    <w:left w:val="none" w:sz="0" w:space="0" w:color="auto"/>
                    <w:bottom w:val="none" w:sz="0" w:space="0" w:color="auto"/>
                    <w:right w:val="none" w:sz="0" w:space="0" w:color="auto"/>
                  </w:divBdr>
                  <w:divsChild>
                    <w:div w:id="1930042537">
                      <w:marLeft w:val="0"/>
                      <w:marRight w:val="0"/>
                      <w:marTop w:val="0"/>
                      <w:marBottom w:val="0"/>
                      <w:divBdr>
                        <w:top w:val="none" w:sz="0" w:space="0" w:color="auto"/>
                        <w:left w:val="none" w:sz="0" w:space="0" w:color="auto"/>
                        <w:bottom w:val="none" w:sz="0" w:space="0" w:color="auto"/>
                        <w:right w:val="none" w:sz="0" w:space="0" w:color="auto"/>
                      </w:divBdr>
                      <w:divsChild>
                        <w:div w:id="9961925">
                          <w:marLeft w:val="0"/>
                          <w:marRight w:val="0"/>
                          <w:marTop w:val="0"/>
                          <w:marBottom w:val="0"/>
                          <w:divBdr>
                            <w:top w:val="none" w:sz="0" w:space="0" w:color="auto"/>
                            <w:left w:val="none" w:sz="0" w:space="0" w:color="auto"/>
                            <w:bottom w:val="none" w:sz="0" w:space="0" w:color="auto"/>
                            <w:right w:val="none" w:sz="0" w:space="0" w:color="auto"/>
                          </w:divBdr>
                          <w:divsChild>
                            <w:div w:id="83772537">
                              <w:marLeft w:val="0"/>
                              <w:marRight w:val="0"/>
                              <w:marTop w:val="0"/>
                              <w:marBottom w:val="0"/>
                              <w:divBdr>
                                <w:top w:val="none" w:sz="0" w:space="0" w:color="auto"/>
                                <w:left w:val="none" w:sz="0" w:space="0" w:color="auto"/>
                                <w:bottom w:val="none" w:sz="0" w:space="0" w:color="auto"/>
                                <w:right w:val="none" w:sz="0" w:space="0" w:color="auto"/>
                              </w:divBdr>
                              <w:divsChild>
                                <w:div w:id="349182209">
                                  <w:marLeft w:val="0"/>
                                  <w:marRight w:val="0"/>
                                  <w:marTop w:val="0"/>
                                  <w:marBottom w:val="0"/>
                                  <w:divBdr>
                                    <w:top w:val="none" w:sz="0" w:space="0" w:color="auto"/>
                                    <w:left w:val="none" w:sz="0" w:space="0" w:color="auto"/>
                                    <w:bottom w:val="none" w:sz="0" w:space="0" w:color="auto"/>
                                    <w:right w:val="none" w:sz="0" w:space="0" w:color="auto"/>
                                  </w:divBdr>
                                  <w:divsChild>
                                    <w:div w:id="1812281490">
                                      <w:marLeft w:val="0"/>
                                      <w:marRight w:val="0"/>
                                      <w:marTop w:val="0"/>
                                      <w:marBottom w:val="0"/>
                                      <w:divBdr>
                                        <w:top w:val="none" w:sz="0" w:space="0" w:color="auto"/>
                                        <w:left w:val="none" w:sz="0" w:space="0" w:color="auto"/>
                                        <w:bottom w:val="none" w:sz="0" w:space="0" w:color="auto"/>
                                        <w:right w:val="none" w:sz="0" w:space="0" w:color="auto"/>
                                      </w:divBdr>
                                    </w:div>
                                    <w:div w:id="1306353517">
                                      <w:marLeft w:val="0"/>
                                      <w:marRight w:val="0"/>
                                      <w:marTop w:val="0"/>
                                      <w:marBottom w:val="0"/>
                                      <w:divBdr>
                                        <w:top w:val="none" w:sz="0" w:space="0" w:color="auto"/>
                                        <w:left w:val="none" w:sz="0" w:space="0" w:color="auto"/>
                                        <w:bottom w:val="none" w:sz="0" w:space="0" w:color="auto"/>
                                        <w:right w:val="none" w:sz="0" w:space="0" w:color="auto"/>
                                      </w:divBdr>
                                    </w:div>
                                    <w:div w:id="1824854447">
                                      <w:marLeft w:val="0"/>
                                      <w:marRight w:val="0"/>
                                      <w:marTop w:val="0"/>
                                      <w:marBottom w:val="0"/>
                                      <w:divBdr>
                                        <w:top w:val="none" w:sz="0" w:space="0" w:color="auto"/>
                                        <w:left w:val="none" w:sz="0" w:space="0" w:color="auto"/>
                                        <w:bottom w:val="none" w:sz="0" w:space="0" w:color="auto"/>
                                        <w:right w:val="none" w:sz="0" w:space="0" w:color="auto"/>
                                      </w:divBdr>
                                    </w:div>
                                    <w:div w:id="1822769740">
                                      <w:marLeft w:val="0"/>
                                      <w:marRight w:val="0"/>
                                      <w:marTop w:val="375"/>
                                      <w:marBottom w:val="0"/>
                                      <w:divBdr>
                                        <w:top w:val="none" w:sz="0" w:space="0" w:color="auto"/>
                                        <w:left w:val="none" w:sz="0" w:space="0" w:color="auto"/>
                                        <w:bottom w:val="none" w:sz="0" w:space="0" w:color="auto"/>
                                        <w:right w:val="none" w:sz="0" w:space="0" w:color="auto"/>
                                      </w:divBdr>
                                    </w:div>
                                    <w:div w:id="15473028">
                                      <w:marLeft w:val="0"/>
                                      <w:marRight w:val="0"/>
                                      <w:marTop w:val="0"/>
                                      <w:marBottom w:val="0"/>
                                      <w:divBdr>
                                        <w:top w:val="none" w:sz="0" w:space="0" w:color="auto"/>
                                        <w:left w:val="none" w:sz="0" w:space="0" w:color="auto"/>
                                        <w:bottom w:val="none" w:sz="0" w:space="0" w:color="auto"/>
                                        <w:right w:val="none" w:sz="0" w:space="0" w:color="auto"/>
                                      </w:divBdr>
                                    </w:div>
                                    <w:div w:id="1955479874">
                                      <w:marLeft w:val="0"/>
                                      <w:marRight w:val="0"/>
                                      <w:marTop w:val="375"/>
                                      <w:marBottom w:val="0"/>
                                      <w:divBdr>
                                        <w:top w:val="none" w:sz="0" w:space="0" w:color="auto"/>
                                        <w:left w:val="none" w:sz="0" w:space="0" w:color="auto"/>
                                        <w:bottom w:val="none" w:sz="0" w:space="0" w:color="auto"/>
                                        <w:right w:val="none" w:sz="0" w:space="0" w:color="auto"/>
                                      </w:divBdr>
                                    </w:div>
                                    <w:div w:id="518005294">
                                      <w:marLeft w:val="0"/>
                                      <w:marRight w:val="0"/>
                                      <w:marTop w:val="0"/>
                                      <w:marBottom w:val="0"/>
                                      <w:divBdr>
                                        <w:top w:val="none" w:sz="0" w:space="0" w:color="auto"/>
                                        <w:left w:val="none" w:sz="0" w:space="0" w:color="auto"/>
                                        <w:bottom w:val="none" w:sz="0" w:space="0" w:color="auto"/>
                                        <w:right w:val="none" w:sz="0" w:space="0" w:color="auto"/>
                                      </w:divBdr>
                                    </w:div>
                                    <w:div w:id="1443836913">
                                      <w:marLeft w:val="0"/>
                                      <w:marRight w:val="0"/>
                                      <w:marTop w:val="375"/>
                                      <w:marBottom w:val="0"/>
                                      <w:divBdr>
                                        <w:top w:val="none" w:sz="0" w:space="0" w:color="auto"/>
                                        <w:left w:val="none" w:sz="0" w:space="0" w:color="auto"/>
                                        <w:bottom w:val="none" w:sz="0" w:space="0" w:color="auto"/>
                                        <w:right w:val="none" w:sz="0" w:space="0" w:color="auto"/>
                                      </w:divBdr>
                                    </w:div>
                                    <w:div w:id="823664241">
                                      <w:marLeft w:val="0"/>
                                      <w:marRight w:val="0"/>
                                      <w:marTop w:val="0"/>
                                      <w:marBottom w:val="0"/>
                                      <w:divBdr>
                                        <w:top w:val="none" w:sz="0" w:space="0" w:color="auto"/>
                                        <w:left w:val="none" w:sz="0" w:space="0" w:color="auto"/>
                                        <w:bottom w:val="none" w:sz="0" w:space="0" w:color="auto"/>
                                        <w:right w:val="none" w:sz="0" w:space="0" w:color="auto"/>
                                      </w:divBdr>
                                    </w:div>
                                    <w:div w:id="1478186196">
                                      <w:marLeft w:val="0"/>
                                      <w:marRight w:val="0"/>
                                      <w:marTop w:val="375"/>
                                      <w:marBottom w:val="0"/>
                                      <w:divBdr>
                                        <w:top w:val="none" w:sz="0" w:space="0" w:color="auto"/>
                                        <w:left w:val="none" w:sz="0" w:space="0" w:color="auto"/>
                                        <w:bottom w:val="none" w:sz="0" w:space="0" w:color="auto"/>
                                        <w:right w:val="none" w:sz="0" w:space="0" w:color="auto"/>
                                      </w:divBdr>
                                    </w:div>
                                    <w:div w:id="1983807424">
                                      <w:marLeft w:val="0"/>
                                      <w:marRight w:val="0"/>
                                      <w:marTop w:val="0"/>
                                      <w:marBottom w:val="0"/>
                                      <w:divBdr>
                                        <w:top w:val="none" w:sz="0" w:space="0" w:color="auto"/>
                                        <w:left w:val="none" w:sz="0" w:space="0" w:color="auto"/>
                                        <w:bottom w:val="none" w:sz="0" w:space="0" w:color="auto"/>
                                        <w:right w:val="none" w:sz="0" w:space="0" w:color="auto"/>
                                      </w:divBdr>
                                    </w:div>
                                    <w:div w:id="127669371">
                                      <w:marLeft w:val="0"/>
                                      <w:marRight w:val="0"/>
                                      <w:marTop w:val="375"/>
                                      <w:marBottom w:val="0"/>
                                      <w:divBdr>
                                        <w:top w:val="none" w:sz="0" w:space="0" w:color="auto"/>
                                        <w:left w:val="none" w:sz="0" w:space="0" w:color="auto"/>
                                        <w:bottom w:val="none" w:sz="0" w:space="0" w:color="auto"/>
                                        <w:right w:val="none" w:sz="0" w:space="0" w:color="auto"/>
                                      </w:divBdr>
                                    </w:div>
                                    <w:div w:id="1399860554">
                                      <w:marLeft w:val="375"/>
                                      <w:marRight w:val="0"/>
                                      <w:marTop w:val="0"/>
                                      <w:marBottom w:val="0"/>
                                      <w:divBdr>
                                        <w:top w:val="none" w:sz="0" w:space="0" w:color="auto"/>
                                        <w:left w:val="none" w:sz="0" w:space="0" w:color="auto"/>
                                        <w:bottom w:val="none" w:sz="0" w:space="0" w:color="auto"/>
                                        <w:right w:val="none" w:sz="0" w:space="0" w:color="auto"/>
                                      </w:divBdr>
                                    </w:div>
                                    <w:div w:id="331571884">
                                      <w:marLeft w:val="375"/>
                                      <w:marRight w:val="0"/>
                                      <w:marTop w:val="0"/>
                                      <w:marBottom w:val="0"/>
                                      <w:divBdr>
                                        <w:top w:val="none" w:sz="0" w:space="0" w:color="auto"/>
                                        <w:left w:val="none" w:sz="0" w:space="0" w:color="auto"/>
                                        <w:bottom w:val="none" w:sz="0" w:space="0" w:color="auto"/>
                                        <w:right w:val="none" w:sz="0" w:space="0" w:color="auto"/>
                                      </w:divBdr>
                                    </w:div>
                                    <w:div w:id="2039501072">
                                      <w:marLeft w:val="0"/>
                                      <w:marRight w:val="0"/>
                                      <w:marTop w:val="0"/>
                                      <w:marBottom w:val="0"/>
                                      <w:divBdr>
                                        <w:top w:val="none" w:sz="0" w:space="0" w:color="auto"/>
                                        <w:left w:val="none" w:sz="0" w:space="0" w:color="auto"/>
                                        <w:bottom w:val="none" w:sz="0" w:space="0" w:color="auto"/>
                                        <w:right w:val="none" w:sz="0" w:space="0" w:color="auto"/>
                                      </w:divBdr>
                                    </w:div>
                                    <w:div w:id="1749495583">
                                      <w:marLeft w:val="0"/>
                                      <w:marRight w:val="0"/>
                                      <w:marTop w:val="375"/>
                                      <w:marBottom w:val="0"/>
                                      <w:divBdr>
                                        <w:top w:val="none" w:sz="0" w:space="0" w:color="auto"/>
                                        <w:left w:val="none" w:sz="0" w:space="0" w:color="auto"/>
                                        <w:bottom w:val="none" w:sz="0" w:space="0" w:color="auto"/>
                                        <w:right w:val="none" w:sz="0" w:space="0" w:color="auto"/>
                                      </w:divBdr>
                                    </w:div>
                                    <w:div w:id="1541897286">
                                      <w:marLeft w:val="375"/>
                                      <w:marRight w:val="0"/>
                                      <w:marTop w:val="0"/>
                                      <w:marBottom w:val="0"/>
                                      <w:divBdr>
                                        <w:top w:val="none" w:sz="0" w:space="0" w:color="auto"/>
                                        <w:left w:val="none" w:sz="0" w:space="0" w:color="auto"/>
                                        <w:bottom w:val="none" w:sz="0" w:space="0" w:color="auto"/>
                                        <w:right w:val="none" w:sz="0" w:space="0" w:color="auto"/>
                                      </w:divBdr>
                                    </w:div>
                                    <w:div w:id="1124228344">
                                      <w:marLeft w:val="375"/>
                                      <w:marRight w:val="0"/>
                                      <w:marTop w:val="0"/>
                                      <w:marBottom w:val="0"/>
                                      <w:divBdr>
                                        <w:top w:val="none" w:sz="0" w:space="0" w:color="auto"/>
                                        <w:left w:val="none" w:sz="0" w:space="0" w:color="auto"/>
                                        <w:bottom w:val="none" w:sz="0" w:space="0" w:color="auto"/>
                                        <w:right w:val="none" w:sz="0" w:space="0" w:color="auto"/>
                                      </w:divBdr>
                                    </w:div>
                                    <w:div w:id="1050614952">
                                      <w:marLeft w:val="0"/>
                                      <w:marRight w:val="0"/>
                                      <w:marTop w:val="0"/>
                                      <w:marBottom w:val="0"/>
                                      <w:divBdr>
                                        <w:top w:val="none" w:sz="0" w:space="0" w:color="auto"/>
                                        <w:left w:val="none" w:sz="0" w:space="0" w:color="auto"/>
                                        <w:bottom w:val="none" w:sz="0" w:space="0" w:color="auto"/>
                                        <w:right w:val="none" w:sz="0" w:space="0" w:color="auto"/>
                                      </w:divBdr>
                                    </w:div>
                                    <w:div w:id="1954823752">
                                      <w:marLeft w:val="0"/>
                                      <w:marRight w:val="0"/>
                                      <w:marTop w:val="375"/>
                                      <w:marBottom w:val="0"/>
                                      <w:divBdr>
                                        <w:top w:val="none" w:sz="0" w:space="0" w:color="auto"/>
                                        <w:left w:val="none" w:sz="0" w:space="0" w:color="auto"/>
                                        <w:bottom w:val="none" w:sz="0" w:space="0" w:color="auto"/>
                                        <w:right w:val="none" w:sz="0" w:space="0" w:color="auto"/>
                                      </w:divBdr>
                                    </w:div>
                                    <w:div w:id="1905024293">
                                      <w:marLeft w:val="375"/>
                                      <w:marRight w:val="0"/>
                                      <w:marTop w:val="0"/>
                                      <w:marBottom w:val="0"/>
                                      <w:divBdr>
                                        <w:top w:val="none" w:sz="0" w:space="0" w:color="auto"/>
                                        <w:left w:val="none" w:sz="0" w:space="0" w:color="auto"/>
                                        <w:bottom w:val="none" w:sz="0" w:space="0" w:color="auto"/>
                                        <w:right w:val="none" w:sz="0" w:space="0" w:color="auto"/>
                                      </w:divBdr>
                                    </w:div>
                                    <w:div w:id="1839883452">
                                      <w:marLeft w:val="0"/>
                                      <w:marRight w:val="0"/>
                                      <w:marTop w:val="0"/>
                                      <w:marBottom w:val="0"/>
                                      <w:divBdr>
                                        <w:top w:val="none" w:sz="0" w:space="0" w:color="auto"/>
                                        <w:left w:val="none" w:sz="0" w:space="0" w:color="auto"/>
                                        <w:bottom w:val="none" w:sz="0" w:space="0" w:color="auto"/>
                                        <w:right w:val="none" w:sz="0" w:space="0" w:color="auto"/>
                                      </w:divBdr>
                                    </w:div>
                                    <w:div w:id="399258963">
                                      <w:marLeft w:val="0"/>
                                      <w:marRight w:val="0"/>
                                      <w:marTop w:val="0"/>
                                      <w:marBottom w:val="0"/>
                                      <w:divBdr>
                                        <w:top w:val="none" w:sz="0" w:space="0" w:color="auto"/>
                                        <w:left w:val="none" w:sz="0" w:space="0" w:color="auto"/>
                                        <w:bottom w:val="none" w:sz="0" w:space="0" w:color="auto"/>
                                        <w:right w:val="none" w:sz="0" w:space="0" w:color="auto"/>
                                      </w:divBdr>
                                    </w:div>
                                    <w:div w:id="1446122455">
                                      <w:marLeft w:val="0"/>
                                      <w:marRight w:val="0"/>
                                      <w:marTop w:val="0"/>
                                      <w:marBottom w:val="0"/>
                                      <w:divBdr>
                                        <w:top w:val="none" w:sz="0" w:space="0" w:color="auto"/>
                                        <w:left w:val="none" w:sz="0" w:space="0" w:color="auto"/>
                                        <w:bottom w:val="none" w:sz="0" w:space="0" w:color="auto"/>
                                        <w:right w:val="none" w:sz="0" w:space="0" w:color="auto"/>
                                      </w:divBdr>
                                    </w:div>
                                    <w:div w:id="518350355">
                                      <w:marLeft w:val="0"/>
                                      <w:marRight w:val="0"/>
                                      <w:marTop w:val="0"/>
                                      <w:marBottom w:val="0"/>
                                      <w:divBdr>
                                        <w:top w:val="none" w:sz="0" w:space="0" w:color="auto"/>
                                        <w:left w:val="none" w:sz="0" w:space="0" w:color="auto"/>
                                        <w:bottom w:val="none" w:sz="0" w:space="0" w:color="auto"/>
                                        <w:right w:val="none" w:sz="0" w:space="0" w:color="auto"/>
                                      </w:divBdr>
                                    </w:div>
                                    <w:div w:id="478034117">
                                      <w:marLeft w:val="0"/>
                                      <w:marRight w:val="0"/>
                                      <w:marTop w:val="0"/>
                                      <w:marBottom w:val="0"/>
                                      <w:divBdr>
                                        <w:top w:val="none" w:sz="0" w:space="0" w:color="auto"/>
                                        <w:left w:val="none" w:sz="0" w:space="0" w:color="auto"/>
                                        <w:bottom w:val="none" w:sz="0" w:space="0" w:color="auto"/>
                                        <w:right w:val="none" w:sz="0" w:space="0" w:color="auto"/>
                                      </w:divBdr>
                                    </w:div>
                                    <w:div w:id="1691031761">
                                      <w:marLeft w:val="0"/>
                                      <w:marRight w:val="0"/>
                                      <w:marTop w:val="375"/>
                                      <w:marBottom w:val="0"/>
                                      <w:divBdr>
                                        <w:top w:val="none" w:sz="0" w:space="0" w:color="auto"/>
                                        <w:left w:val="none" w:sz="0" w:space="0" w:color="auto"/>
                                        <w:bottom w:val="none" w:sz="0" w:space="0" w:color="auto"/>
                                        <w:right w:val="none" w:sz="0" w:space="0" w:color="auto"/>
                                      </w:divBdr>
                                    </w:div>
                                    <w:div w:id="619603817">
                                      <w:marLeft w:val="0"/>
                                      <w:marRight w:val="0"/>
                                      <w:marTop w:val="0"/>
                                      <w:marBottom w:val="0"/>
                                      <w:divBdr>
                                        <w:top w:val="none" w:sz="0" w:space="0" w:color="auto"/>
                                        <w:left w:val="none" w:sz="0" w:space="0" w:color="auto"/>
                                        <w:bottom w:val="none" w:sz="0" w:space="0" w:color="auto"/>
                                        <w:right w:val="none" w:sz="0" w:space="0" w:color="auto"/>
                                      </w:divBdr>
                                    </w:div>
                                    <w:div w:id="1238904954">
                                      <w:marLeft w:val="0"/>
                                      <w:marRight w:val="0"/>
                                      <w:marTop w:val="0"/>
                                      <w:marBottom w:val="0"/>
                                      <w:divBdr>
                                        <w:top w:val="none" w:sz="0" w:space="0" w:color="auto"/>
                                        <w:left w:val="none" w:sz="0" w:space="0" w:color="auto"/>
                                        <w:bottom w:val="none" w:sz="0" w:space="0" w:color="auto"/>
                                        <w:right w:val="none" w:sz="0" w:space="0" w:color="auto"/>
                                      </w:divBdr>
                                    </w:div>
                                    <w:div w:id="1473600572">
                                      <w:marLeft w:val="0"/>
                                      <w:marRight w:val="0"/>
                                      <w:marTop w:val="0"/>
                                      <w:marBottom w:val="0"/>
                                      <w:divBdr>
                                        <w:top w:val="none" w:sz="0" w:space="0" w:color="auto"/>
                                        <w:left w:val="none" w:sz="0" w:space="0" w:color="auto"/>
                                        <w:bottom w:val="none" w:sz="0" w:space="0" w:color="auto"/>
                                        <w:right w:val="none" w:sz="0" w:space="0" w:color="auto"/>
                                      </w:divBdr>
                                    </w:div>
                                    <w:div w:id="4478890">
                                      <w:marLeft w:val="0"/>
                                      <w:marRight w:val="0"/>
                                      <w:marTop w:val="0"/>
                                      <w:marBottom w:val="0"/>
                                      <w:divBdr>
                                        <w:top w:val="none" w:sz="0" w:space="0" w:color="auto"/>
                                        <w:left w:val="none" w:sz="0" w:space="0" w:color="auto"/>
                                        <w:bottom w:val="none" w:sz="0" w:space="0" w:color="auto"/>
                                        <w:right w:val="none" w:sz="0" w:space="0" w:color="auto"/>
                                      </w:divBdr>
                                    </w:div>
                                    <w:div w:id="1072042143">
                                      <w:marLeft w:val="0"/>
                                      <w:marRight w:val="0"/>
                                      <w:marTop w:val="0"/>
                                      <w:marBottom w:val="0"/>
                                      <w:divBdr>
                                        <w:top w:val="none" w:sz="0" w:space="0" w:color="auto"/>
                                        <w:left w:val="none" w:sz="0" w:space="0" w:color="auto"/>
                                        <w:bottom w:val="none" w:sz="0" w:space="0" w:color="auto"/>
                                        <w:right w:val="none" w:sz="0" w:space="0" w:color="auto"/>
                                      </w:divBdr>
                                    </w:div>
                                    <w:div w:id="782841573">
                                      <w:marLeft w:val="0"/>
                                      <w:marRight w:val="0"/>
                                      <w:marTop w:val="0"/>
                                      <w:marBottom w:val="0"/>
                                      <w:divBdr>
                                        <w:top w:val="none" w:sz="0" w:space="0" w:color="auto"/>
                                        <w:left w:val="none" w:sz="0" w:space="0" w:color="auto"/>
                                        <w:bottom w:val="none" w:sz="0" w:space="0" w:color="auto"/>
                                        <w:right w:val="none" w:sz="0" w:space="0" w:color="auto"/>
                                      </w:divBdr>
                                    </w:div>
                                    <w:div w:id="186914062">
                                      <w:marLeft w:val="0"/>
                                      <w:marRight w:val="0"/>
                                      <w:marTop w:val="0"/>
                                      <w:marBottom w:val="0"/>
                                      <w:divBdr>
                                        <w:top w:val="none" w:sz="0" w:space="0" w:color="auto"/>
                                        <w:left w:val="none" w:sz="0" w:space="0" w:color="auto"/>
                                        <w:bottom w:val="none" w:sz="0" w:space="0" w:color="auto"/>
                                        <w:right w:val="none" w:sz="0" w:space="0" w:color="auto"/>
                                      </w:divBdr>
                                    </w:div>
                                    <w:div w:id="1201474842">
                                      <w:marLeft w:val="0"/>
                                      <w:marRight w:val="0"/>
                                      <w:marTop w:val="0"/>
                                      <w:marBottom w:val="0"/>
                                      <w:divBdr>
                                        <w:top w:val="none" w:sz="0" w:space="0" w:color="auto"/>
                                        <w:left w:val="none" w:sz="0" w:space="0" w:color="auto"/>
                                        <w:bottom w:val="none" w:sz="0" w:space="0" w:color="auto"/>
                                        <w:right w:val="none" w:sz="0" w:space="0" w:color="auto"/>
                                      </w:divBdr>
                                    </w:div>
                                    <w:div w:id="525873358">
                                      <w:marLeft w:val="0"/>
                                      <w:marRight w:val="0"/>
                                      <w:marTop w:val="0"/>
                                      <w:marBottom w:val="0"/>
                                      <w:divBdr>
                                        <w:top w:val="none" w:sz="0" w:space="0" w:color="auto"/>
                                        <w:left w:val="none" w:sz="0" w:space="0" w:color="auto"/>
                                        <w:bottom w:val="none" w:sz="0" w:space="0" w:color="auto"/>
                                        <w:right w:val="none" w:sz="0" w:space="0" w:color="auto"/>
                                      </w:divBdr>
                                    </w:div>
                                    <w:div w:id="1832064505">
                                      <w:marLeft w:val="0"/>
                                      <w:marRight w:val="0"/>
                                      <w:marTop w:val="0"/>
                                      <w:marBottom w:val="0"/>
                                      <w:divBdr>
                                        <w:top w:val="none" w:sz="0" w:space="0" w:color="auto"/>
                                        <w:left w:val="none" w:sz="0" w:space="0" w:color="auto"/>
                                        <w:bottom w:val="none" w:sz="0" w:space="0" w:color="auto"/>
                                        <w:right w:val="none" w:sz="0" w:space="0" w:color="auto"/>
                                      </w:divBdr>
                                    </w:div>
                                    <w:div w:id="2007659654">
                                      <w:marLeft w:val="0"/>
                                      <w:marRight w:val="0"/>
                                      <w:marTop w:val="0"/>
                                      <w:marBottom w:val="0"/>
                                      <w:divBdr>
                                        <w:top w:val="none" w:sz="0" w:space="0" w:color="auto"/>
                                        <w:left w:val="none" w:sz="0" w:space="0" w:color="auto"/>
                                        <w:bottom w:val="none" w:sz="0" w:space="0" w:color="auto"/>
                                        <w:right w:val="none" w:sz="0" w:space="0" w:color="auto"/>
                                      </w:divBdr>
                                    </w:div>
                                    <w:div w:id="1965884599">
                                      <w:marLeft w:val="0"/>
                                      <w:marRight w:val="0"/>
                                      <w:marTop w:val="0"/>
                                      <w:marBottom w:val="0"/>
                                      <w:divBdr>
                                        <w:top w:val="none" w:sz="0" w:space="0" w:color="auto"/>
                                        <w:left w:val="none" w:sz="0" w:space="0" w:color="auto"/>
                                        <w:bottom w:val="none" w:sz="0" w:space="0" w:color="auto"/>
                                        <w:right w:val="none" w:sz="0" w:space="0" w:color="auto"/>
                                      </w:divBdr>
                                    </w:div>
                                    <w:div w:id="1742631581">
                                      <w:marLeft w:val="0"/>
                                      <w:marRight w:val="0"/>
                                      <w:marTop w:val="0"/>
                                      <w:marBottom w:val="0"/>
                                      <w:divBdr>
                                        <w:top w:val="none" w:sz="0" w:space="0" w:color="auto"/>
                                        <w:left w:val="none" w:sz="0" w:space="0" w:color="auto"/>
                                        <w:bottom w:val="none" w:sz="0" w:space="0" w:color="auto"/>
                                        <w:right w:val="none" w:sz="0" w:space="0" w:color="auto"/>
                                      </w:divBdr>
                                    </w:div>
                                  </w:divsChild>
                                </w:div>
                                <w:div w:id="2135442904">
                                  <w:marLeft w:val="0"/>
                                  <w:marRight w:val="0"/>
                                  <w:marTop w:val="0"/>
                                  <w:marBottom w:val="0"/>
                                  <w:divBdr>
                                    <w:top w:val="none" w:sz="0" w:space="0" w:color="auto"/>
                                    <w:left w:val="none" w:sz="0" w:space="0" w:color="auto"/>
                                    <w:bottom w:val="none" w:sz="0" w:space="0" w:color="auto"/>
                                    <w:right w:val="none" w:sz="0" w:space="0" w:color="auto"/>
                                  </w:divBdr>
                                  <w:divsChild>
                                    <w:div w:id="1187326819">
                                      <w:marLeft w:val="0"/>
                                      <w:marRight w:val="0"/>
                                      <w:marTop w:val="0"/>
                                      <w:marBottom w:val="0"/>
                                      <w:divBdr>
                                        <w:top w:val="none" w:sz="0" w:space="0" w:color="auto"/>
                                        <w:left w:val="none" w:sz="0" w:space="0" w:color="auto"/>
                                        <w:bottom w:val="none" w:sz="0" w:space="0" w:color="auto"/>
                                        <w:right w:val="none" w:sz="0" w:space="0" w:color="auto"/>
                                      </w:divBdr>
                                    </w:div>
                                    <w:div w:id="2129616634">
                                      <w:marLeft w:val="0"/>
                                      <w:marRight w:val="0"/>
                                      <w:marTop w:val="0"/>
                                      <w:marBottom w:val="0"/>
                                      <w:divBdr>
                                        <w:top w:val="none" w:sz="0" w:space="0" w:color="auto"/>
                                        <w:left w:val="none" w:sz="0" w:space="0" w:color="auto"/>
                                        <w:bottom w:val="none" w:sz="0" w:space="0" w:color="auto"/>
                                        <w:right w:val="none" w:sz="0" w:space="0" w:color="auto"/>
                                      </w:divBdr>
                                    </w:div>
                                    <w:div w:id="1411081326">
                                      <w:marLeft w:val="0"/>
                                      <w:marRight w:val="0"/>
                                      <w:marTop w:val="0"/>
                                      <w:marBottom w:val="0"/>
                                      <w:divBdr>
                                        <w:top w:val="none" w:sz="0" w:space="0" w:color="auto"/>
                                        <w:left w:val="none" w:sz="0" w:space="0" w:color="auto"/>
                                        <w:bottom w:val="none" w:sz="0" w:space="0" w:color="auto"/>
                                        <w:right w:val="none" w:sz="0" w:space="0" w:color="auto"/>
                                      </w:divBdr>
                                    </w:div>
                                  </w:divsChild>
                                </w:div>
                                <w:div w:id="836917334">
                                  <w:marLeft w:val="0"/>
                                  <w:marRight w:val="0"/>
                                  <w:marTop w:val="0"/>
                                  <w:marBottom w:val="0"/>
                                  <w:divBdr>
                                    <w:top w:val="none" w:sz="0" w:space="0" w:color="auto"/>
                                    <w:left w:val="none" w:sz="0" w:space="0" w:color="auto"/>
                                    <w:bottom w:val="none" w:sz="0" w:space="0" w:color="auto"/>
                                    <w:right w:val="none" w:sz="0" w:space="0" w:color="auto"/>
                                  </w:divBdr>
                                  <w:divsChild>
                                    <w:div w:id="742409422">
                                      <w:marLeft w:val="0"/>
                                      <w:marRight w:val="0"/>
                                      <w:marTop w:val="0"/>
                                      <w:marBottom w:val="0"/>
                                      <w:divBdr>
                                        <w:top w:val="none" w:sz="0" w:space="0" w:color="auto"/>
                                        <w:left w:val="none" w:sz="0" w:space="0" w:color="auto"/>
                                        <w:bottom w:val="none" w:sz="0" w:space="0" w:color="auto"/>
                                        <w:right w:val="none" w:sz="0" w:space="0" w:color="auto"/>
                                      </w:divBdr>
                                    </w:div>
                                  </w:divsChild>
                                </w:div>
                                <w:div w:id="996226562">
                                  <w:marLeft w:val="0"/>
                                  <w:marRight w:val="0"/>
                                  <w:marTop w:val="0"/>
                                  <w:marBottom w:val="0"/>
                                  <w:divBdr>
                                    <w:top w:val="none" w:sz="0" w:space="0" w:color="auto"/>
                                    <w:left w:val="none" w:sz="0" w:space="0" w:color="auto"/>
                                    <w:bottom w:val="none" w:sz="0" w:space="0" w:color="auto"/>
                                    <w:right w:val="none" w:sz="0" w:space="0" w:color="auto"/>
                                  </w:divBdr>
                                  <w:divsChild>
                                    <w:div w:id="1705137697">
                                      <w:marLeft w:val="0"/>
                                      <w:marRight w:val="0"/>
                                      <w:marTop w:val="0"/>
                                      <w:marBottom w:val="0"/>
                                      <w:divBdr>
                                        <w:top w:val="none" w:sz="0" w:space="0" w:color="auto"/>
                                        <w:left w:val="none" w:sz="0" w:space="0" w:color="auto"/>
                                        <w:bottom w:val="none" w:sz="0" w:space="0" w:color="auto"/>
                                        <w:right w:val="none" w:sz="0" w:space="0" w:color="auto"/>
                                      </w:divBdr>
                                    </w:div>
                                    <w:div w:id="1616063381">
                                      <w:marLeft w:val="0"/>
                                      <w:marRight w:val="0"/>
                                      <w:marTop w:val="0"/>
                                      <w:marBottom w:val="0"/>
                                      <w:divBdr>
                                        <w:top w:val="none" w:sz="0" w:space="0" w:color="auto"/>
                                        <w:left w:val="none" w:sz="0" w:space="0" w:color="auto"/>
                                        <w:bottom w:val="none" w:sz="0" w:space="0" w:color="auto"/>
                                        <w:right w:val="none" w:sz="0" w:space="0" w:color="auto"/>
                                      </w:divBdr>
                                    </w:div>
                                    <w:div w:id="428545870">
                                      <w:marLeft w:val="0"/>
                                      <w:marRight w:val="0"/>
                                      <w:marTop w:val="0"/>
                                      <w:marBottom w:val="0"/>
                                      <w:divBdr>
                                        <w:top w:val="none" w:sz="0" w:space="0" w:color="auto"/>
                                        <w:left w:val="none" w:sz="0" w:space="0" w:color="auto"/>
                                        <w:bottom w:val="none" w:sz="0" w:space="0" w:color="auto"/>
                                        <w:right w:val="none" w:sz="0" w:space="0" w:color="auto"/>
                                      </w:divBdr>
                                    </w:div>
                                    <w:div w:id="1464729931">
                                      <w:marLeft w:val="0"/>
                                      <w:marRight w:val="0"/>
                                      <w:marTop w:val="0"/>
                                      <w:marBottom w:val="0"/>
                                      <w:divBdr>
                                        <w:top w:val="none" w:sz="0" w:space="0" w:color="auto"/>
                                        <w:left w:val="none" w:sz="0" w:space="0" w:color="auto"/>
                                        <w:bottom w:val="none" w:sz="0" w:space="0" w:color="auto"/>
                                        <w:right w:val="none" w:sz="0" w:space="0" w:color="auto"/>
                                      </w:divBdr>
                                    </w:div>
                                    <w:div w:id="308243319">
                                      <w:marLeft w:val="0"/>
                                      <w:marRight w:val="0"/>
                                      <w:marTop w:val="0"/>
                                      <w:marBottom w:val="0"/>
                                      <w:divBdr>
                                        <w:top w:val="none" w:sz="0" w:space="0" w:color="auto"/>
                                        <w:left w:val="none" w:sz="0" w:space="0" w:color="auto"/>
                                        <w:bottom w:val="none" w:sz="0" w:space="0" w:color="auto"/>
                                        <w:right w:val="none" w:sz="0" w:space="0" w:color="auto"/>
                                      </w:divBdr>
                                    </w:div>
                                    <w:div w:id="1702780897">
                                      <w:marLeft w:val="0"/>
                                      <w:marRight w:val="0"/>
                                      <w:marTop w:val="0"/>
                                      <w:marBottom w:val="0"/>
                                      <w:divBdr>
                                        <w:top w:val="none" w:sz="0" w:space="0" w:color="auto"/>
                                        <w:left w:val="none" w:sz="0" w:space="0" w:color="auto"/>
                                        <w:bottom w:val="none" w:sz="0" w:space="0" w:color="auto"/>
                                        <w:right w:val="none" w:sz="0" w:space="0" w:color="auto"/>
                                      </w:divBdr>
                                    </w:div>
                                    <w:div w:id="1389843472">
                                      <w:marLeft w:val="1200"/>
                                      <w:marRight w:val="0"/>
                                      <w:marTop w:val="0"/>
                                      <w:marBottom w:val="0"/>
                                      <w:divBdr>
                                        <w:top w:val="none" w:sz="0" w:space="0" w:color="auto"/>
                                        <w:left w:val="none" w:sz="0" w:space="0" w:color="auto"/>
                                        <w:bottom w:val="none" w:sz="0" w:space="0" w:color="auto"/>
                                        <w:right w:val="none" w:sz="0" w:space="0" w:color="auto"/>
                                      </w:divBdr>
                                    </w:div>
                                    <w:div w:id="93864260">
                                      <w:marLeft w:val="0"/>
                                      <w:marRight w:val="0"/>
                                      <w:marTop w:val="0"/>
                                      <w:marBottom w:val="0"/>
                                      <w:divBdr>
                                        <w:top w:val="none" w:sz="0" w:space="0" w:color="auto"/>
                                        <w:left w:val="none" w:sz="0" w:space="0" w:color="auto"/>
                                        <w:bottom w:val="none" w:sz="0" w:space="0" w:color="auto"/>
                                        <w:right w:val="none" w:sz="0" w:space="0" w:color="auto"/>
                                      </w:divBdr>
                                    </w:div>
                                    <w:div w:id="219634405">
                                      <w:marLeft w:val="0"/>
                                      <w:marRight w:val="0"/>
                                      <w:marTop w:val="0"/>
                                      <w:marBottom w:val="0"/>
                                      <w:divBdr>
                                        <w:top w:val="none" w:sz="0" w:space="0" w:color="auto"/>
                                        <w:left w:val="none" w:sz="0" w:space="0" w:color="auto"/>
                                        <w:bottom w:val="none" w:sz="0" w:space="0" w:color="auto"/>
                                        <w:right w:val="none" w:sz="0" w:space="0" w:color="auto"/>
                                      </w:divBdr>
                                    </w:div>
                                    <w:div w:id="347293864">
                                      <w:marLeft w:val="0"/>
                                      <w:marRight w:val="0"/>
                                      <w:marTop w:val="0"/>
                                      <w:marBottom w:val="0"/>
                                      <w:divBdr>
                                        <w:top w:val="none" w:sz="0" w:space="0" w:color="auto"/>
                                        <w:left w:val="none" w:sz="0" w:space="0" w:color="auto"/>
                                        <w:bottom w:val="none" w:sz="0" w:space="0" w:color="auto"/>
                                        <w:right w:val="none" w:sz="0" w:space="0" w:color="auto"/>
                                      </w:divBdr>
                                    </w:div>
                                    <w:div w:id="1678851099">
                                      <w:marLeft w:val="0"/>
                                      <w:marRight w:val="0"/>
                                      <w:marTop w:val="0"/>
                                      <w:marBottom w:val="0"/>
                                      <w:divBdr>
                                        <w:top w:val="none" w:sz="0" w:space="0" w:color="auto"/>
                                        <w:left w:val="none" w:sz="0" w:space="0" w:color="auto"/>
                                        <w:bottom w:val="none" w:sz="0" w:space="0" w:color="auto"/>
                                        <w:right w:val="none" w:sz="0" w:space="0" w:color="auto"/>
                                      </w:divBdr>
                                    </w:div>
                                    <w:div w:id="150221083">
                                      <w:marLeft w:val="0"/>
                                      <w:marRight w:val="0"/>
                                      <w:marTop w:val="0"/>
                                      <w:marBottom w:val="0"/>
                                      <w:divBdr>
                                        <w:top w:val="none" w:sz="0" w:space="0" w:color="auto"/>
                                        <w:left w:val="none" w:sz="0" w:space="0" w:color="auto"/>
                                        <w:bottom w:val="none" w:sz="0" w:space="0" w:color="auto"/>
                                        <w:right w:val="none" w:sz="0" w:space="0" w:color="auto"/>
                                      </w:divBdr>
                                    </w:div>
                                    <w:div w:id="1639526475">
                                      <w:marLeft w:val="0"/>
                                      <w:marRight w:val="0"/>
                                      <w:marTop w:val="0"/>
                                      <w:marBottom w:val="0"/>
                                      <w:divBdr>
                                        <w:top w:val="none" w:sz="0" w:space="0" w:color="auto"/>
                                        <w:left w:val="none" w:sz="0" w:space="0" w:color="auto"/>
                                        <w:bottom w:val="none" w:sz="0" w:space="0" w:color="auto"/>
                                        <w:right w:val="none" w:sz="0" w:space="0" w:color="auto"/>
                                      </w:divBdr>
                                    </w:div>
                                    <w:div w:id="1382051416">
                                      <w:marLeft w:val="0"/>
                                      <w:marRight w:val="0"/>
                                      <w:marTop w:val="0"/>
                                      <w:marBottom w:val="0"/>
                                      <w:divBdr>
                                        <w:top w:val="none" w:sz="0" w:space="0" w:color="auto"/>
                                        <w:left w:val="none" w:sz="0" w:space="0" w:color="auto"/>
                                        <w:bottom w:val="none" w:sz="0" w:space="0" w:color="auto"/>
                                        <w:right w:val="none" w:sz="0" w:space="0" w:color="auto"/>
                                      </w:divBdr>
                                    </w:div>
                                    <w:div w:id="1616213964">
                                      <w:marLeft w:val="0"/>
                                      <w:marRight w:val="0"/>
                                      <w:marTop w:val="0"/>
                                      <w:marBottom w:val="0"/>
                                      <w:divBdr>
                                        <w:top w:val="none" w:sz="0" w:space="0" w:color="auto"/>
                                        <w:left w:val="none" w:sz="0" w:space="0" w:color="auto"/>
                                        <w:bottom w:val="none" w:sz="0" w:space="0" w:color="auto"/>
                                        <w:right w:val="none" w:sz="0" w:space="0" w:color="auto"/>
                                      </w:divBdr>
                                    </w:div>
                                    <w:div w:id="186481874">
                                      <w:marLeft w:val="0"/>
                                      <w:marRight w:val="0"/>
                                      <w:marTop w:val="0"/>
                                      <w:marBottom w:val="0"/>
                                      <w:divBdr>
                                        <w:top w:val="none" w:sz="0" w:space="0" w:color="auto"/>
                                        <w:left w:val="none" w:sz="0" w:space="0" w:color="auto"/>
                                        <w:bottom w:val="none" w:sz="0" w:space="0" w:color="auto"/>
                                        <w:right w:val="none" w:sz="0" w:space="0" w:color="auto"/>
                                      </w:divBdr>
                                    </w:div>
                                    <w:div w:id="1054278371">
                                      <w:marLeft w:val="0"/>
                                      <w:marRight w:val="0"/>
                                      <w:marTop w:val="0"/>
                                      <w:marBottom w:val="0"/>
                                      <w:divBdr>
                                        <w:top w:val="none" w:sz="0" w:space="0" w:color="auto"/>
                                        <w:left w:val="none" w:sz="0" w:space="0" w:color="auto"/>
                                        <w:bottom w:val="none" w:sz="0" w:space="0" w:color="auto"/>
                                        <w:right w:val="none" w:sz="0" w:space="0" w:color="auto"/>
                                      </w:divBdr>
                                    </w:div>
                                    <w:div w:id="1459379355">
                                      <w:marLeft w:val="0"/>
                                      <w:marRight w:val="0"/>
                                      <w:marTop w:val="0"/>
                                      <w:marBottom w:val="0"/>
                                      <w:divBdr>
                                        <w:top w:val="none" w:sz="0" w:space="0" w:color="auto"/>
                                        <w:left w:val="none" w:sz="0" w:space="0" w:color="auto"/>
                                        <w:bottom w:val="none" w:sz="0" w:space="0" w:color="auto"/>
                                        <w:right w:val="none" w:sz="0" w:space="0" w:color="auto"/>
                                      </w:divBdr>
                                    </w:div>
                                    <w:div w:id="1452434398">
                                      <w:marLeft w:val="0"/>
                                      <w:marRight w:val="0"/>
                                      <w:marTop w:val="0"/>
                                      <w:marBottom w:val="0"/>
                                      <w:divBdr>
                                        <w:top w:val="none" w:sz="0" w:space="0" w:color="auto"/>
                                        <w:left w:val="none" w:sz="0" w:space="0" w:color="auto"/>
                                        <w:bottom w:val="none" w:sz="0" w:space="0" w:color="auto"/>
                                        <w:right w:val="none" w:sz="0" w:space="0" w:color="auto"/>
                                      </w:divBdr>
                                    </w:div>
                                    <w:div w:id="301885769">
                                      <w:marLeft w:val="0"/>
                                      <w:marRight w:val="0"/>
                                      <w:marTop w:val="0"/>
                                      <w:marBottom w:val="0"/>
                                      <w:divBdr>
                                        <w:top w:val="none" w:sz="0" w:space="0" w:color="auto"/>
                                        <w:left w:val="none" w:sz="0" w:space="0" w:color="auto"/>
                                        <w:bottom w:val="none" w:sz="0" w:space="0" w:color="auto"/>
                                        <w:right w:val="none" w:sz="0" w:space="0" w:color="auto"/>
                                      </w:divBdr>
                                    </w:div>
                                    <w:div w:id="1996032461">
                                      <w:marLeft w:val="0"/>
                                      <w:marRight w:val="0"/>
                                      <w:marTop w:val="0"/>
                                      <w:marBottom w:val="0"/>
                                      <w:divBdr>
                                        <w:top w:val="none" w:sz="0" w:space="0" w:color="auto"/>
                                        <w:left w:val="none" w:sz="0" w:space="0" w:color="auto"/>
                                        <w:bottom w:val="none" w:sz="0" w:space="0" w:color="auto"/>
                                        <w:right w:val="none" w:sz="0" w:space="0" w:color="auto"/>
                                      </w:divBdr>
                                    </w:div>
                                    <w:div w:id="1351487409">
                                      <w:marLeft w:val="0"/>
                                      <w:marRight w:val="0"/>
                                      <w:marTop w:val="0"/>
                                      <w:marBottom w:val="0"/>
                                      <w:divBdr>
                                        <w:top w:val="none" w:sz="0" w:space="0" w:color="auto"/>
                                        <w:left w:val="none" w:sz="0" w:space="0" w:color="auto"/>
                                        <w:bottom w:val="none" w:sz="0" w:space="0" w:color="auto"/>
                                        <w:right w:val="none" w:sz="0" w:space="0" w:color="auto"/>
                                      </w:divBdr>
                                    </w:div>
                                    <w:div w:id="1469860269">
                                      <w:marLeft w:val="0"/>
                                      <w:marRight w:val="0"/>
                                      <w:marTop w:val="0"/>
                                      <w:marBottom w:val="0"/>
                                      <w:divBdr>
                                        <w:top w:val="none" w:sz="0" w:space="0" w:color="auto"/>
                                        <w:left w:val="none" w:sz="0" w:space="0" w:color="auto"/>
                                        <w:bottom w:val="none" w:sz="0" w:space="0" w:color="auto"/>
                                        <w:right w:val="none" w:sz="0" w:space="0" w:color="auto"/>
                                      </w:divBdr>
                                    </w:div>
                                    <w:div w:id="548689686">
                                      <w:marLeft w:val="0"/>
                                      <w:marRight w:val="0"/>
                                      <w:marTop w:val="0"/>
                                      <w:marBottom w:val="0"/>
                                      <w:divBdr>
                                        <w:top w:val="none" w:sz="0" w:space="0" w:color="auto"/>
                                        <w:left w:val="none" w:sz="0" w:space="0" w:color="auto"/>
                                        <w:bottom w:val="none" w:sz="0" w:space="0" w:color="auto"/>
                                        <w:right w:val="none" w:sz="0" w:space="0" w:color="auto"/>
                                      </w:divBdr>
                                    </w:div>
                                    <w:div w:id="2083330302">
                                      <w:marLeft w:val="0"/>
                                      <w:marRight w:val="0"/>
                                      <w:marTop w:val="0"/>
                                      <w:marBottom w:val="0"/>
                                      <w:divBdr>
                                        <w:top w:val="none" w:sz="0" w:space="0" w:color="auto"/>
                                        <w:left w:val="none" w:sz="0" w:space="0" w:color="auto"/>
                                        <w:bottom w:val="none" w:sz="0" w:space="0" w:color="auto"/>
                                        <w:right w:val="none" w:sz="0" w:space="0" w:color="auto"/>
                                      </w:divBdr>
                                    </w:div>
                                    <w:div w:id="1267928697">
                                      <w:marLeft w:val="0"/>
                                      <w:marRight w:val="0"/>
                                      <w:marTop w:val="0"/>
                                      <w:marBottom w:val="0"/>
                                      <w:divBdr>
                                        <w:top w:val="none" w:sz="0" w:space="0" w:color="auto"/>
                                        <w:left w:val="none" w:sz="0" w:space="0" w:color="auto"/>
                                        <w:bottom w:val="none" w:sz="0" w:space="0" w:color="auto"/>
                                        <w:right w:val="none" w:sz="0" w:space="0" w:color="auto"/>
                                      </w:divBdr>
                                    </w:div>
                                    <w:div w:id="1456753884">
                                      <w:marLeft w:val="0"/>
                                      <w:marRight w:val="0"/>
                                      <w:marTop w:val="0"/>
                                      <w:marBottom w:val="0"/>
                                      <w:divBdr>
                                        <w:top w:val="none" w:sz="0" w:space="0" w:color="auto"/>
                                        <w:left w:val="none" w:sz="0" w:space="0" w:color="auto"/>
                                        <w:bottom w:val="none" w:sz="0" w:space="0" w:color="auto"/>
                                        <w:right w:val="none" w:sz="0" w:space="0" w:color="auto"/>
                                      </w:divBdr>
                                    </w:div>
                                    <w:div w:id="1099638674">
                                      <w:marLeft w:val="0"/>
                                      <w:marRight w:val="0"/>
                                      <w:marTop w:val="0"/>
                                      <w:marBottom w:val="0"/>
                                      <w:divBdr>
                                        <w:top w:val="none" w:sz="0" w:space="0" w:color="auto"/>
                                        <w:left w:val="none" w:sz="0" w:space="0" w:color="auto"/>
                                        <w:bottom w:val="none" w:sz="0" w:space="0" w:color="auto"/>
                                        <w:right w:val="none" w:sz="0" w:space="0" w:color="auto"/>
                                      </w:divBdr>
                                    </w:div>
                                    <w:div w:id="414253160">
                                      <w:marLeft w:val="0"/>
                                      <w:marRight w:val="0"/>
                                      <w:marTop w:val="0"/>
                                      <w:marBottom w:val="0"/>
                                      <w:divBdr>
                                        <w:top w:val="none" w:sz="0" w:space="0" w:color="auto"/>
                                        <w:left w:val="none" w:sz="0" w:space="0" w:color="auto"/>
                                        <w:bottom w:val="none" w:sz="0" w:space="0" w:color="auto"/>
                                        <w:right w:val="none" w:sz="0" w:space="0" w:color="auto"/>
                                      </w:divBdr>
                                    </w:div>
                                    <w:div w:id="927420622">
                                      <w:marLeft w:val="0"/>
                                      <w:marRight w:val="0"/>
                                      <w:marTop w:val="0"/>
                                      <w:marBottom w:val="0"/>
                                      <w:divBdr>
                                        <w:top w:val="none" w:sz="0" w:space="0" w:color="auto"/>
                                        <w:left w:val="none" w:sz="0" w:space="0" w:color="auto"/>
                                        <w:bottom w:val="none" w:sz="0" w:space="0" w:color="auto"/>
                                        <w:right w:val="none" w:sz="0" w:space="0" w:color="auto"/>
                                      </w:divBdr>
                                    </w:div>
                                    <w:div w:id="194851489">
                                      <w:marLeft w:val="0"/>
                                      <w:marRight w:val="0"/>
                                      <w:marTop w:val="0"/>
                                      <w:marBottom w:val="0"/>
                                      <w:divBdr>
                                        <w:top w:val="none" w:sz="0" w:space="0" w:color="auto"/>
                                        <w:left w:val="none" w:sz="0" w:space="0" w:color="auto"/>
                                        <w:bottom w:val="none" w:sz="0" w:space="0" w:color="auto"/>
                                        <w:right w:val="none" w:sz="0" w:space="0" w:color="auto"/>
                                      </w:divBdr>
                                    </w:div>
                                    <w:div w:id="469984458">
                                      <w:marLeft w:val="0"/>
                                      <w:marRight w:val="0"/>
                                      <w:marTop w:val="0"/>
                                      <w:marBottom w:val="0"/>
                                      <w:divBdr>
                                        <w:top w:val="none" w:sz="0" w:space="0" w:color="auto"/>
                                        <w:left w:val="none" w:sz="0" w:space="0" w:color="auto"/>
                                        <w:bottom w:val="none" w:sz="0" w:space="0" w:color="auto"/>
                                        <w:right w:val="none" w:sz="0" w:space="0" w:color="auto"/>
                                      </w:divBdr>
                                    </w:div>
                                    <w:div w:id="2031444478">
                                      <w:marLeft w:val="0"/>
                                      <w:marRight w:val="0"/>
                                      <w:marTop w:val="0"/>
                                      <w:marBottom w:val="0"/>
                                      <w:divBdr>
                                        <w:top w:val="none" w:sz="0" w:space="0" w:color="auto"/>
                                        <w:left w:val="none" w:sz="0" w:space="0" w:color="auto"/>
                                        <w:bottom w:val="none" w:sz="0" w:space="0" w:color="auto"/>
                                        <w:right w:val="none" w:sz="0" w:space="0" w:color="auto"/>
                                      </w:divBdr>
                                    </w:div>
                                    <w:div w:id="2045206248">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74472599">
                                      <w:marLeft w:val="0"/>
                                      <w:marRight w:val="0"/>
                                      <w:marTop w:val="0"/>
                                      <w:marBottom w:val="0"/>
                                      <w:divBdr>
                                        <w:top w:val="none" w:sz="0" w:space="0" w:color="auto"/>
                                        <w:left w:val="none" w:sz="0" w:space="0" w:color="auto"/>
                                        <w:bottom w:val="none" w:sz="0" w:space="0" w:color="auto"/>
                                        <w:right w:val="none" w:sz="0" w:space="0" w:color="auto"/>
                                      </w:divBdr>
                                    </w:div>
                                    <w:div w:id="901478933">
                                      <w:marLeft w:val="0"/>
                                      <w:marRight w:val="0"/>
                                      <w:marTop w:val="0"/>
                                      <w:marBottom w:val="0"/>
                                      <w:divBdr>
                                        <w:top w:val="none" w:sz="0" w:space="0" w:color="auto"/>
                                        <w:left w:val="none" w:sz="0" w:space="0" w:color="auto"/>
                                        <w:bottom w:val="none" w:sz="0" w:space="0" w:color="auto"/>
                                        <w:right w:val="none" w:sz="0" w:space="0" w:color="auto"/>
                                      </w:divBdr>
                                    </w:div>
                                    <w:div w:id="1115708576">
                                      <w:marLeft w:val="0"/>
                                      <w:marRight w:val="0"/>
                                      <w:marTop w:val="0"/>
                                      <w:marBottom w:val="0"/>
                                      <w:divBdr>
                                        <w:top w:val="none" w:sz="0" w:space="0" w:color="auto"/>
                                        <w:left w:val="none" w:sz="0" w:space="0" w:color="auto"/>
                                        <w:bottom w:val="none" w:sz="0" w:space="0" w:color="auto"/>
                                        <w:right w:val="none" w:sz="0" w:space="0" w:color="auto"/>
                                      </w:divBdr>
                                    </w:div>
                                    <w:div w:id="1223370459">
                                      <w:marLeft w:val="0"/>
                                      <w:marRight w:val="0"/>
                                      <w:marTop w:val="0"/>
                                      <w:marBottom w:val="0"/>
                                      <w:divBdr>
                                        <w:top w:val="none" w:sz="0" w:space="0" w:color="auto"/>
                                        <w:left w:val="none" w:sz="0" w:space="0" w:color="auto"/>
                                        <w:bottom w:val="none" w:sz="0" w:space="0" w:color="auto"/>
                                        <w:right w:val="none" w:sz="0" w:space="0" w:color="auto"/>
                                      </w:divBdr>
                                    </w:div>
                                    <w:div w:id="1121924806">
                                      <w:marLeft w:val="0"/>
                                      <w:marRight w:val="0"/>
                                      <w:marTop w:val="0"/>
                                      <w:marBottom w:val="0"/>
                                      <w:divBdr>
                                        <w:top w:val="none" w:sz="0" w:space="0" w:color="auto"/>
                                        <w:left w:val="none" w:sz="0" w:space="0" w:color="auto"/>
                                        <w:bottom w:val="none" w:sz="0" w:space="0" w:color="auto"/>
                                        <w:right w:val="none" w:sz="0" w:space="0" w:color="auto"/>
                                      </w:divBdr>
                                    </w:div>
                                    <w:div w:id="1582988265">
                                      <w:marLeft w:val="0"/>
                                      <w:marRight w:val="0"/>
                                      <w:marTop w:val="0"/>
                                      <w:marBottom w:val="0"/>
                                      <w:divBdr>
                                        <w:top w:val="none" w:sz="0" w:space="0" w:color="auto"/>
                                        <w:left w:val="none" w:sz="0" w:space="0" w:color="auto"/>
                                        <w:bottom w:val="none" w:sz="0" w:space="0" w:color="auto"/>
                                        <w:right w:val="none" w:sz="0" w:space="0" w:color="auto"/>
                                      </w:divBdr>
                                    </w:div>
                                    <w:div w:id="2125464084">
                                      <w:marLeft w:val="0"/>
                                      <w:marRight w:val="0"/>
                                      <w:marTop w:val="0"/>
                                      <w:marBottom w:val="0"/>
                                      <w:divBdr>
                                        <w:top w:val="none" w:sz="0" w:space="0" w:color="auto"/>
                                        <w:left w:val="none" w:sz="0" w:space="0" w:color="auto"/>
                                        <w:bottom w:val="none" w:sz="0" w:space="0" w:color="auto"/>
                                        <w:right w:val="none" w:sz="0" w:space="0" w:color="auto"/>
                                      </w:divBdr>
                                    </w:div>
                                    <w:div w:id="203834421">
                                      <w:marLeft w:val="0"/>
                                      <w:marRight w:val="0"/>
                                      <w:marTop w:val="0"/>
                                      <w:marBottom w:val="0"/>
                                      <w:divBdr>
                                        <w:top w:val="none" w:sz="0" w:space="0" w:color="auto"/>
                                        <w:left w:val="none" w:sz="0" w:space="0" w:color="auto"/>
                                        <w:bottom w:val="none" w:sz="0" w:space="0" w:color="auto"/>
                                        <w:right w:val="none" w:sz="0" w:space="0" w:color="auto"/>
                                      </w:divBdr>
                                    </w:div>
                                    <w:div w:id="90708530">
                                      <w:marLeft w:val="0"/>
                                      <w:marRight w:val="0"/>
                                      <w:marTop w:val="0"/>
                                      <w:marBottom w:val="0"/>
                                      <w:divBdr>
                                        <w:top w:val="none" w:sz="0" w:space="0" w:color="auto"/>
                                        <w:left w:val="none" w:sz="0" w:space="0" w:color="auto"/>
                                        <w:bottom w:val="none" w:sz="0" w:space="0" w:color="auto"/>
                                        <w:right w:val="none" w:sz="0" w:space="0" w:color="auto"/>
                                      </w:divBdr>
                                    </w:div>
                                    <w:div w:id="362483915">
                                      <w:marLeft w:val="0"/>
                                      <w:marRight w:val="0"/>
                                      <w:marTop w:val="0"/>
                                      <w:marBottom w:val="0"/>
                                      <w:divBdr>
                                        <w:top w:val="none" w:sz="0" w:space="0" w:color="auto"/>
                                        <w:left w:val="none" w:sz="0" w:space="0" w:color="auto"/>
                                        <w:bottom w:val="none" w:sz="0" w:space="0" w:color="auto"/>
                                        <w:right w:val="none" w:sz="0" w:space="0" w:color="auto"/>
                                      </w:divBdr>
                                    </w:div>
                                    <w:div w:id="1278174261">
                                      <w:marLeft w:val="0"/>
                                      <w:marRight w:val="0"/>
                                      <w:marTop w:val="0"/>
                                      <w:marBottom w:val="0"/>
                                      <w:divBdr>
                                        <w:top w:val="none" w:sz="0" w:space="0" w:color="auto"/>
                                        <w:left w:val="none" w:sz="0" w:space="0" w:color="auto"/>
                                        <w:bottom w:val="none" w:sz="0" w:space="0" w:color="auto"/>
                                        <w:right w:val="none" w:sz="0" w:space="0" w:color="auto"/>
                                      </w:divBdr>
                                    </w:div>
                                    <w:div w:id="1948269579">
                                      <w:marLeft w:val="0"/>
                                      <w:marRight w:val="0"/>
                                      <w:marTop w:val="0"/>
                                      <w:marBottom w:val="0"/>
                                      <w:divBdr>
                                        <w:top w:val="none" w:sz="0" w:space="0" w:color="auto"/>
                                        <w:left w:val="none" w:sz="0" w:space="0" w:color="auto"/>
                                        <w:bottom w:val="none" w:sz="0" w:space="0" w:color="auto"/>
                                        <w:right w:val="none" w:sz="0" w:space="0" w:color="auto"/>
                                      </w:divBdr>
                                    </w:div>
                                    <w:div w:id="20401826">
                                      <w:marLeft w:val="0"/>
                                      <w:marRight w:val="0"/>
                                      <w:marTop w:val="0"/>
                                      <w:marBottom w:val="0"/>
                                      <w:divBdr>
                                        <w:top w:val="none" w:sz="0" w:space="0" w:color="auto"/>
                                        <w:left w:val="none" w:sz="0" w:space="0" w:color="auto"/>
                                        <w:bottom w:val="none" w:sz="0" w:space="0" w:color="auto"/>
                                        <w:right w:val="none" w:sz="0" w:space="0" w:color="auto"/>
                                      </w:divBdr>
                                    </w:div>
                                    <w:div w:id="1128206181">
                                      <w:marLeft w:val="0"/>
                                      <w:marRight w:val="0"/>
                                      <w:marTop w:val="0"/>
                                      <w:marBottom w:val="0"/>
                                      <w:divBdr>
                                        <w:top w:val="none" w:sz="0" w:space="0" w:color="auto"/>
                                        <w:left w:val="none" w:sz="0" w:space="0" w:color="auto"/>
                                        <w:bottom w:val="none" w:sz="0" w:space="0" w:color="auto"/>
                                        <w:right w:val="none" w:sz="0" w:space="0" w:color="auto"/>
                                      </w:divBdr>
                                    </w:div>
                                    <w:div w:id="732200729">
                                      <w:marLeft w:val="0"/>
                                      <w:marRight w:val="0"/>
                                      <w:marTop w:val="0"/>
                                      <w:marBottom w:val="0"/>
                                      <w:divBdr>
                                        <w:top w:val="none" w:sz="0" w:space="0" w:color="auto"/>
                                        <w:left w:val="none" w:sz="0" w:space="0" w:color="auto"/>
                                        <w:bottom w:val="none" w:sz="0" w:space="0" w:color="auto"/>
                                        <w:right w:val="none" w:sz="0" w:space="0" w:color="auto"/>
                                      </w:divBdr>
                                    </w:div>
                                    <w:div w:id="56242625">
                                      <w:marLeft w:val="0"/>
                                      <w:marRight w:val="0"/>
                                      <w:marTop w:val="0"/>
                                      <w:marBottom w:val="0"/>
                                      <w:divBdr>
                                        <w:top w:val="none" w:sz="0" w:space="0" w:color="auto"/>
                                        <w:left w:val="none" w:sz="0" w:space="0" w:color="auto"/>
                                        <w:bottom w:val="none" w:sz="0" w:space="0" w:color="auto"/>
                                        <w:right w:val="none" w:sz="0" w:space="0" w:color="auto"/>
                                      </w:divBdr>
                                    </w:div>
                                    <w:div w:id="1133253050">
                                      <w:marLeft w:val="0"/>
                                      <w:marRight w:val="0"/>
                                      <w:marTop w:val="0"/>
                                      <w:marBottom w:val="0"/>
                                      <w:divBdr>
                                        <w:top w:val="none" w:sz="0" w:space="0" w:color="auto"/>
                                        <w:left w:val="none" w:sz="0" w:space="0" w:color="auto"/>
                                        <w:bottom w:val="none" w:sz="0" w:space="0" w:color="auto"/>
                                        <w:right w:val="none" w:sz="0" w:space="0" w:color="auto"/>
                                      </w:divBdr>
                                    </w:div>
                                    <w:div w:id="1452288178">
                                      <w:marLeft w:val="0"/>
                                      <w:marRight w:val="0"/>
                                      <w:marTop w:val="0"/>
                                      <w:marBottom w:val="0"/>
                                      <w:divBdr>
                                        <w:top w:val="none" w:sz="0" w:space="0" w:color="auto"/>
                                        <w:left w:val="none" w:sz="0" w:space="0" w:color="auto"/>
                                        <w:bottom w:val="none" w:sz="0" w:space="0" w:color="auto"/>
                                        <w:right w:val="none" w:sz="0" w:space="0" w:color="auto"/>
                                      </w:divBdr>
                                    </w:div>
                                    <w:div w:id="776099611">
                                      <w:marLeft w:val="0"/>
                                      <w:marRight w:val="0"/>
                                      <w:marTop w:val="0"/>
                                      <w:marBottom w:val="0"/>
                                      <w:divBdr>
                                        <w:top w:val="none" w:sz="0" w:space="0" w:color="auto"/>
                                        <w:left w:val="none" w:sz="0" w:space="0" w:color="auto"/>
                                        <w:bottom w:val="none" w:sz="0" w:space="0" w:color="auto"/>
                                        <w:right w:val="none" w:sz="0" w:space="0" w:color="auto"/>
                                      </w:divBdr>
                                    </w:div>
                                    <w:div w:id="489492353">
                                      <w:marLeft w:val="0"/>
                                      <w:marRight w:val="0"/>
                                      <w:marTop w:val="0"/>
                                      <w:marBottom w:val="0"/>
                                      <w:divBdr>
                                        <w:top w:val="none" w:sz="0" w:space="0" w:color="auto"/>
                                        <w:left w:val="none" w:sz="0" w:space="0" w:color="auto"/>
                                        <w:bottom w:val="none" w:sz="0" w:space="0" w:color="auto"/>
                                        <w:right w:val="none" w:sz="0" w:space="0" w:color="auto"/>
                                      </w:divBdr>
                                    </w:div>
                                    <w:div w:id="120466855">
                                      <w:marLeft w:val="0"/>
                                      <w:marRight w:val="0"/>
                                      <w:marTop w:val="0"/>
                                      <w:marBottom w:val="0"/>
                                      <w:divBdr>
                                        <w:top w:val="none" w:sz="0" w:space="0" w:color="auto"/>
                                        <w:left w:val="none" w:sz="0" w:space="0" w:color="auto"/>
                                        <w:bottom w:val="none" w:sz="0" w:space="0" w:color="auto"/>
                                        <w:right w:val="none" w:sz="0" w:space="0" w:color="auto"/>
                                      </w:divBdr>
                                    </w:div>
                                    <w:div w:id="1999570495">
                                      <w:marLeft w:val="0"/>
                                      <w:marRight w:val="0"/>
                                      <w:marTop w:val="0"/>
                                      <w:marBottom w:val="0"/>
                                      <w:divBdr>
                                        <w:top w:val="none" w:sz="0" w:space="0" w:color="auto"/>
                                        <w:left w:val="none" w:sz="0" w:space="0" w:color="auto"/>
                                        <w:bottom w:val="none" w:sz="0" w:space="0" w:color="auto"/>
                                        <w:right w:val="none" w:sz="0" w:space="0" w:color="auto"/>
                                      </w:divBdr>
                                    </w:div>
                                    <w:div w:id="1256983559">
                                      <w:marLeft w:val="0"/>
                                      <w:marRight w:val="0"/>
                                      <w:marTop w:val="0"/>
                                      <w:marBottom w:val="0"/>
                                      <w:divBdr>
                                        <w:top w:val="none" w:sz="0" w:space="0" w:color="auto"/>
                                        <w:left w:val="none" w:sz="0" w:space="0" w:color="auto"/>
                                        <w:bottom w:val="none" w:sz="0" w:space="0" w:color="auto"/>
                                        <w:right w:val="none" w:sz="0" w:space="0" w:color="auto"/>
                                      </w:divBdr>
                                    </w:div>
                                    <w:div w:id="1382822734">
                                      <w:marLeft w:val="0"/>
                                      <w:marRight w:val="0"/>
                                      <w:marTop w:val="0"/>
                                      <w:marBottom w:val="0"/>
                                      <w:divBdr>
                                        <w:top w:val="none" w:sz="0" w:space="0" w:color="auto"/>
                                        <w:left w:val="none" w:sz="0" w:space="0" w:color="auto"/>
                                        <w:bottom w:val="none" w:sz="0" w:space="0" w:color="auto"/>
                                        <w:right w:val="none" w:sz="0" w:space="0" w:color="auto"/>
                                      </w:divBdr>
                                    </w:div>
                                    <w:div w:id="1208178129">
                                      <w:marLeft w:val="0"/>
                                      <w:marRight w:val="0"/>
                                      <w:marTop w:val="0"/>
                                      <w:marBottom w:val="0"/>
                                      <w:divBdr>
                                        <w:top w:val="none" w:sz="0" w:space="0" w:color="auto"/>
                                        <w:left w:val="none" w:sz="0" w:space="0" w:color="auto"/>
                                        <w:bottom w:val="none" w:sz="0" w:space="0" w:color="auto"/>
                                        <w:right w:val="none" w:sz="0" w:space="0" w:color="auto"/>
                                      </w:divBdr>
                                    </w:div>
                                    <w:div w:id="1585725086">
                                      <w:marLeft w:val="0"/>
                                      <w:marRight w:val="0"/>
                                      <w:marTop w:val="0"/>
                                      <w:marBottom w:val="0"/>
                                      <w:divBdr>
                                        <w:top w:val="none" w:sz="0" w:space="0" w:color="auto"/>
                                        <w:left w:val="none" w:sz="0" w:space="0" w:color="auto"/>
                                        <w:bottom w:val="none" w:sz="0" w:space="0" w:color="auto"/>
                                        <w:right w:val="none" w:sz="0" w:space="0" w:color="auto"/>
                                      </w:divBdr>
                                    </w:div>
                                    <w:div w:id="1060053469">
                                      <w:marLeft w:val="0"/>
                                      <w:marRight w:val="0"/>
                                      <w:marTop w:val="0"/>
                                      <w:marBottom w:val="0"/>
                                      <w:divBdr>
                                        <w:top w:val="none" w:sz="0" w:space="0" w:color="auto"/>
                                        <w:left w:val="none" w:sz="0" w:space="0" w:color="auto"/>
                                        <w:bottom w:val="none" w:sz="0" w:space="0" w:color="auto"/>
                                        <w:right w:val="none" w:sz="0" w:space="0" w:color="auto"/>
                                      </w:divBdr>
                                    </w:div>
                                    <w:div w:id="762845895">
                                      <w:marLeft w:val="0"/>
                                      <w:marRight w:val="0"/>
                                      <w:marTop w:val="0"/>
                                      <w:marBottom w:val="0"/>
                                      <w:divBdr>
                                        <w:top w:val="none" w:sz="0" w:space="0" w:color="auto"/>
                                        <w:left w:val="none" w:sz="0" w:space="0" w:color="auto"/>
                                        <w:bottom w:val="none" w:sz="0" w:space="0" w:color="auto"/>
                                        <w:right w:val="none" w:sz="0" w:space="0" w:color="auto"/>
                                      </w:divBdr>
                                    </w:div>
                                    <w:div w:id="1106729462">
                                      <w:marLeft w:val="0"/>
                                      <w:marRight w:val="0"/>
                                      <w:marTop w:val="0"/>
                                      <w:marBottom w:val="0"/>
                                      <w:divBdr>
                                        <w:top w:val="none" w:sz="0" w:space="0" w:color="auto"/>
                                        <w:left w:val="none" w:sz="0" w:space="0" w:color="auto"/>
                                        <w:bottom w:val="none" w:sz="0" w:space="0" w:color="auto"/>
                                        <w:right w:val="none" w:sz="0" w:space="0" w:color="auto"/>
                                      </w:divBdr>
                                    </w:div>
                                    <w:div w:id="1148716227">
                                      <w:marLeft w:val="0"/>
                                      <w:marRight w:val="0"/>
                                      <w:marTop w:val="0"/>
                                      <w:marBottom w:val="0"/>
                                      <w:divBdr>
                                        <w:top w:val="none" w:sz="0" w:space="0" w:color="auto"/>
                                        <w:left w:val="none" w:sz="0" w:space="0" w:color="auto"/>
                                        <w:bottom w:val="none" w:sz="0" w:space="0" w:color="auto"/>
                                        <w:right w:val="none" w:sz="0" w:space="0" w:color="auto"/>
                                      </w:divBdr>
                                    </w:div>
                                    <w:div w:id="951206330">
                                      <w:marLeft w:val="0"/>
                                      <w:marRight w:val="0"/>
                                      <w:marTop w:val="0"/>
                                      <w:marBottom w:val="0"/>
                                      <w:divBdr>
                                        <w:top w:val="none" w:sz="0" w:space="0" w:color="auto"/>
                                        <w:left w:val="none" w:sz="0" w:space="0" w:color="auto"/>
                                        <w:bottom w:val="none" w:sz="0" w:space="0" w:color="auto"/>
                                        <w:right w:val="none" w:sz="0" w:space="0" w:color="auto"/>
                                      </w:divBdr>
                                    </w:div>
                                    <w:div w:id="3555833">
                                      <w:marLeft w:val="0"/>
                                      <w:marRight w:val="0"/>
                                      <w:marTop w:val="0"/>
                                      <w:marBottom w:val="0"/>
                                      <w:divBdr>
                                        <w:top w:val="none" w:sz="0" w:space="0" w:color="auto"/>
                                        <w:left w:val="none" w:sz="0" w:space="0" w:color="auto"/>
                                        <w:bottom w:val="none" w:sz="0" w:space="0" w:color="auto"/>
                                        <w:right w:val="none" w:sz="0" w:space="0" w:color="auto"/>
                                      </w:divBdr>
                                    </w:div>
                                    <w:div w:id="1556038916">
                                      <w:marLeft w:val="0"/>
                                      <w:marRight w:val="0"/>
                                      <w:marTop w:val="0"/>
                                      <w:marBottom w:val="0"/>
                                      <w:divBdr>
                                        <w:top w:val="none" w:sz="0" w:space="0" w:color="auto"/>
                                        <w:left w:val="none" w:sz="0" w:space="0" w:color="auto"/>
                                        <w:bottom w:val="none" w:sz="0" w:space="0" w:color="auto"/>
                                        <w:right w:val="none" w:sz="0" w:space="0" w:color="auto"/>
                                      </w:divBdr>
                                    </w:div>
                                    <w:div w:id="959382629">
                                      <w:marLeft w:val="0"/>
                                      <w:marRight w:val="0"/>
                                      <w:marTop w:val="0"/>
                                      <w:marBottom w:val="0"/>
                                      <w:divBdr>
                                        <w:top w:val="none" w:sz="0" w:space="0" w:color="auto"/>
                                        <w:left w:val="none" w:sz="0" w:space="0" w:color="auto"/>
                                        <w:bottom w:val="none" w:sz="0" w:space="0" w:color="auto"/>
                                        <w:right w:val="none" w:sz="0" w:space="0" w:color="auto"/>
                                      </w:divBdr>
                                    </w:div>
                                    <w:div w:id="805588810">
                                      <w:marLeft w:val="0"/>
                                      <w:marRight w:val="0"/>
                                      <w:marTop w:val="0"/>
                                      <w:marBottom w:val="0"/>
                                      <w:divBdr>
                                        <w:top w:val="none" w:sz="0" w:space="0" w:color="auto"/>
                                        <w:left w:val="none" w:sz="0" w:space="0" w:color="auto"/>
                                        <w:bottom w:val="none" w:sz="0" w:space="0" w:color="auto"/>
                                        <w:right w:val="none" w:sz="0" w:space="0" w:color="auto"/>
                                      </w:divBdr>
                                    </w:div>
                                    <w:div w:id="22750903">
                                      <w:marLeft w:val="0"/>
                                      <w:marRight w:val="0"/>
                                      <w:marTop w:val="0"/>
                                      <w:marBottom w:val="0"/>
                                      <w:divBdr>
                                        <w:top w:val="none" w:sz="0" w:space="0" w:color="auto"/>
                                        <w:left w:val="none" w:sz="0" w:space="0" w:color="auto"/>
                                        <w:bottom w:val="none" w:sz="0" w:space="0" w:color="auto"/>
                                        <w:right w:val="none" w:sz="0" w:space="0" w:color="auto"/>
                                      </w:divBdr>
                                    </w:div>
                                    <w:div w:id="1005595329">
                                      <w:marLeft w:val="0"/>
                                      <w:marRight w:val="0"/>
                                      <w:marTop w:val="0"/>
                                      <w:marBottom w:val="0"/>
                                      <w:divBdr>
                                        <w:top w:val="none" w:sz="0" w:space="0" w:color="auto"/>
                                        <w:left w:val="none" w:sz="0" w:space="0" w:color="auto"/>
                                        <w:bottom w:val="none" w:sz="0" w:space="0" w:color="auto"/>
                                        <w:right w:val="none" w:sz="0" w:space="0" w:color="auto"/>
                                      </w:divBdr>
                                    </w:div>
                                    <w:div w:id="832529985">
                                      <w:marLeft w:val="0"/>
                                      <w:marRight w:val="0"/>
                                      <w:marTop w:val="0"/>
                                      <w:marBottom w:val="0"/>
                                      <w:divBdr>
                                        <w:top w:val="none" w:sz="0" w:space="0" w:color="auto"/>
                                        <w:left w:val="none" w:sz="0" w:space="0" w:color="auto"/>
                                        <w:bottom w:val="none" w:sz="0" w:space="0" w:color="auto"/>
                                        <w:right w:val="none" w:sz="0" w:space="0" w:color="auto"/>
                                      </w:divBdr>
                                    </w:div>
                                    <w:div w:id="1981183032">
                                      <w:marLeft w:val="0"/>
                                      <w:marRight w:val="0"/>
                                      <w:marTop w:val="0"/>
                                      <w:marBottom w:val="0"/>
                                      <w:divBdr>
                                        <w:top w:val="none" w:sz="0" w:space="0" w:color="auto"/>
                                        <w:left w:val="none" w:sz="0" w:space="0" w:color="auto"/>
                                        <w:bottom w:val="none" w:sz="0" w:space="0" w:color="auto"/>
                                        <w:right w:val="none" w:sz="0" w:space="0" w:color="auto"/>
                                      </w:divBdr>
                                    </w:div>
                                    <w:div w:id="1008678960">
                                      <w:marLeft w:val="0"/>
                                      <w:marRight w:val="0"/>
                                      <w:marTop w:val="0"/>
                                      <w:marBottom w:val="0"/>
                                      <w:divBdr>
                                        <w:top w:val="none" w:sz="0" w:space="0" w:color="auto"/>
                                        <w:left w:val="none" w:sz="0" w:space="0" w:color="auto"/>
                                        <w:bottom w:val="none" w:sz="0" w:space="0" w:color="auto"/>
                                        <w:right w:val="none" w:sz="0" w:space="0" w:color="auto"/>
                                      </w:divBdr>
                                    </w:div>
                                    <w:div w:id="757867220">
                                      <w:marLeft w:val="0"/>
                                      <w:marRight w:val="0"/>
                                      <w:marTop w:val="0"/>
                                      <w:marBottom w:val="0"/>
                                      <w:divBdr>
                                        <w:top w:val="none" w:sz="0" w:space="0" w:color="auto"/>
                                        <w:left w:val="none" w:sz="0" w:space="0" w:color="auto"/>
                                        <w:bottom w:val="none" w:sz="0" w:space="0" w:color="auto"/>
                                        <w:right w:val="none" w:sz="0" w:space="0" w:color="auto"/>
                                      </w:divBdr>
                                    </w:div>
                                    <w:div w:id="698706335">
                                      <w:marLeft w:val="0"/>
                                      <w:marRight w:val="0"/>
                                      <w:marTop w:val="0"/>
                                      <w:marBottom w:val="0"/>
                                      <w:divBdr>
                                        <w:top w:val="none" w:sz="0" w:space="0" w:color="auto"/>
                                        <w:left w:val="none" w:sz="0" w:space="0" w:color="auto"/>
                                        <w:bottom w:val="none" w:sz="0" w:space="0" w:color="auto"/>
                                        <w:right w:val="none" w:sz="0" w:space="0" w:color="auto"/>
                                      </w:divBdr>
                                    </w:div>
                                    <w:div w:id="286594941">
                                      <w:marLeft w:val="0"/>
                                      <w:marRight w:val="0"/>
                                      <w:marTop w:val="0"/>
                                      <w:marBottom w:val="0"/>
                                      <w:divBdr>
                                        <w:top w:val="none" w:sz="0" w:space="0" w:color="auto"/>
                                        <w:left w:val="none" w:sz="0" w:space="0" w:color="auto"/>
                                        <w:bottom w:val="none" w:sz="0" w:space="0" w:color="auto"/>
                                        <w:right w:val="none" w:sz="0" w:space="0" w:color="auto"/>
                                      </w:divBdr>
                                    </w:div>
                                    <w:div w:id="281961818">
                                      <w:marLeft w:val="0"/>
                                      <w:marRight w:val="0"/>
                                      <w:marTop w:val="0"/>
                                      <w:marBottom w:val="0"/>
                                      <w:divBdr>
                                        <w:top w:val="none" w:sz="0" w:space="0" w:color="auto"/>
                                        <w:left w:val="none" w:sz="0" w:space="0" w:color="auto"/>
                                        <w:bottom w:val="none" w:sz="0" w:space="0" w:color="auto"/>
                                        <w:right w:val="none" w:sz="0" w:space="0" w:color="auto"/>
                                      </w:divBdr>
                                    </w:div>
                                    <w:div w:id="2058115315">
                                      <w:marLeft w:val="0"/>
                                      <w:marRight w:val="0"/>
                                      <w:marTop w:val="0"/>
                                      <w:marBottom w:val="0"/>
                                      <w:divBdr>
                                        <w:top w:val="none" w:sz="0" w:space="0" w:color="auto"/>
                                        <w:left w:val="none" w:sz="0" w:space="0" w:color="auto"/>
                                        <w:bottom w:val="none" w:sz="0" w:space="0" w:color="auto"/>
                                        <w:right w:val="none" w:sz="0" w:space="0" w:color="auto"/>
                                      </w:divBdr>
                                    </w:div>
                                    <w:div w:id="192814293">
                                      <w:marLeft w:val="0"/>
                                      <w:marRight w:val="0"/>
                                      <w:marTop w:val="0"/>
                                      <w:marBottom w:val="0"/>
                                      <w:divBdr>
                                        <w:top w:val="none" w:sz="0" w:space="0" w:color="auto"/>
                                        <w:left w:val="none" w:sz="0" w:space="0" w:color="auto"/>
                                        <w:bottom w:val="none" w:sz="0" w:space="0" w:color="auto"/>
                                        <w:right w:val="none" w:sz="0" w:space="0" w:color="auto"/>
                                      </w:divBdr>
                                    </w:div>
                                    <w:div w:id="669066790">
                                      <w:marLeft w:val="0"/>
                                      <w:marRight w:val="0"/>
                                      <w:marTop w:val="0"/>
                                      <w:marBottom w:val="0"/>
                                      <w:divBdr>
                                        <w:top w:val="none" w:sz="0" w:space="0" w:color="auto"/>
                                        <w:left w:val="none" w:sz="0" w:space="0" w:color="auto"/>
                                        <w:bottom w:val="none" w:sz="0" w:space="0" w:color="auto"/>
                                        <w:right w:val="none" w:sz="0" w:space="0" w:color="auto"/>
                                      </w:divBdr>
                                    </w:div>
                                    <w:div w:id="389503635">
                                      <w:marLeft w:val="0"/>
                                      <w:marRight w:val="0"/>
                                      <w:marTop w:val="0"/>
                                      <w:marBottom w:val="0"/>
                                      <w:divBdr>
                                        <w:top w:val="none" w:sz="0" w:space="0" w:color="auto"/>
                                        <w:left w:val="none" w:sz="0" w:space="0" w:color="auto"/>
                                        <w:bottom w:val="none" w:sz="0" w:space="0" w:color="auto"/>
                                        <w:right w:val="none" w:sz="0" w:space="0" w:color="auto"/>
                                      </w:divBdr>
                                    </w:div>
                                    <w:div w:id="1995521600">
                                      <w:marLeft w:val="0"/>
                                      <w:marRight w:val="0"/>
                                      <w:marTop w:val="0"/>
                                      <w:marBottom w:val="0"/>
                                      <w:divBdr>
                                        <w:top w:val="none" w:sz="0" w:space="0" w:color="auto"/>
                                        <w:left w:val="none" w:sz="0" w:space="0" w:color="auto"/>
                                        <w:bottom w:val="none" w:sz="0" w:space="0" w:color="auto"/>
                                        <w:right w:val="none" w:sz="0" w:space="0" w:color="auto"/>
                                      </w:divBdr>
                                    </w:div>
                                    <w:div w:id="1090128150">
                                      <w:marLeft w:val="0"/>
                                      <w:marRight w:val="0"/>
                                      <w:marTop w:val="0"/>
                                      <w:marBottom w:val="0"/>
                                      <w:divBdr>
                                        <w:top w:val="none" w:sz="0" w:space="0" w:color="auto"/>
                                        <w:left w:val="none" w:sz="0" w:space="0" w:color="auto"/>
                                        <w:bottom w:val="none" w:sz="0" w:space="0" w:color="auto"/>
                                        <w:right w:val="none" w:sz="0" w:space="0" w:color="auto"/>
                                      </w:divBdr>
                                    </w:div>
                                    <w:div w:id="660893498">
                                      <w:marLeft w:val="0"/>
                                      <w:marRight w:val="0"/>
                                      <w:marTop w:val="0"/>
                                      <w:marBottom w:val="0"/>
                                      <w:divBdr>
                                        <w:top w:val="none" w:sz="0" w:space="0" w:color="auto"/>
                                        <w:left w:val="none" w:sz="0" w:space="0" w:color="auto"/>
                                        <w:bottom w:val="none" w:sz="0" w:space="0" w:color="auto"/>
                                        <w:right w:val="none" w:sz="0" w:space="0" w:color="auto"/>
                                      </w:divBdr>
                                    </w:div>
                                    <w:div w:id="383870969">
                                      <w:marLeft w:val="0"/>
                                      <w:marRight w:val="0"/>
                                      <w:marTop w:val="0"/>
                                      <w:marBottom w:val="0"/>
                                      <w:divBdr>
                                        <w:top w:val="none" w:sz="0" w:space="0" w:color="auto"/>
                                        <w:left w:val="none" w:sz="0" w:space="0" w:color="auto"/>
                                        <w:bottom w:val="none" w:sz="0" w:space="0" w:color="auto"/>
                                        <w:right w:val="none" w:sz="0" w:space="0" w:color="auto"/>
                                      </w:divBdr>
                                    </w:div>
                                    <w:div w:id="1285430019">
                                      <w:marLeft w:val="0"/>
                                      <w:marRight w:val="0"/>
                                      <w:marTop w:val="0"/>
                                      <w:marBottom w:val="0"/>
                                      <w:divBdr>
                                        <w:top w:val="none" w:sz="0" w:space="0" w:color="auto"/>
                                        <w:left w:val="none" w:sz="0" w:space="0" w:color="auto"/>
                                        <w:bottom w:val="none" w:sz="0" w:space="0" w:color="auto"/>
                                        <w:right w:val="none" w:sz="0" w:space="0" w:color="auto"/>
                                      </w:divBdr>
                                    </w:div>
                                    <w:div w:id="1698773925">
                                      <w:marLeft w:val="0"/>
                                      <w:marRight w:val="0"/>
                                      <w:marTop w:val="0"/>
                                      <w:marBottom w:val="0"/>
                                      <w:divBdr>
                                        <w:top w:val="none" w:sz="0" w:space="0" w:color="auto"/>
                                        <w:left w:val="none" w:sz="0" w:space="0" w:color="auto"/>
                                        <w:bottom w:val="none" w:sz="0" w:space="0" w:color="auto"/>
                                        <w:right w:val="none" w:sz="0" w:space="0" w:color="auto"/>
                                      </w:divBdr>
                                    </w:div>
                                    <w:div w:id="1629167329">
                                      <w:marLeft w:val="0"/>
                                      <w:marRight w:val="0"/>
                                      <w:marTop w:val="0"/>
                                      <w:marBottom w:val="0"/>
                                      <w:divBdr>
                                        <w:top w:val="none" w:sz="0" w:space="0" w:color="auto"/>
                                        <w:left w:val="none" w:sz="0" w:space="0" w:color="auto"/>
                                        <w:bottom w:val="none" w:sz="0" w:space="0" w:color="auto"/>
                                        <w:right w:val="none" w:sz="0" w:space="0" w:color="auto"/>
                                      </w:divBdr>
                                    </w:div>
                                    <w:div w:id="1771972026">
                                      <w:marLeft w:val="0"/>
                                      <w:marRight w:val="0"/>
                                      <w:marTop w:val="0"/>
                                      <w:marBottom w:val="0"/>
                                      <w:divBdr>
                                        <w:top w:val="none" w:sz="0" w:space="0" w:color="auto"/>
                                        <w:left w:val="none" w:sz="0" w:space="0" w:color="auto"/>
                                        <w:bottom w:val="none" w:sz="0" w:space="0" w:color="auto"/>
                                        <w:right w:val="none" w:sz="0" w:space="0" w:color="auto"/>
                                      </w:divBdr>
                                    </w:div>
                                    <w:div w:id="916131144">
                                      <w:marLeft w:val="0"/>
                                      <w:marRight w:val="0"/>
                                      <w:marTop w:val="0"/>
                                      <w:marBottom w:val="0"/>
                                      <w:divBdr>
                                        <w:top w:val="none" w:sz="0" w:space="0" w:color="auto"/>
                                        <w:left w:val="none" w:sz="0" w:space="0" w:color="auto"/>
                                        <w:bottom w:val="none" w:sz="0" w:space="0" w:color="auto"/>
                                        <w:right w:val="none" w:sz="0" w:space="0" w:color="auto"/>
                                      </w:divBdr>
                                    </w:div>
                                    <w:div w:id="1940527389">
                                      <w:marLeft w:val="0"/>
                                      <w:marRight w:val="0"/>
                                      <w:marTop w:val="0"/>
                                      <w:marBottom w:val="0"/>
                                      <w:divBdr>
                                        <w:top w:val="none" w:sz="0" w:space="0" w:color="auto"/>
                                        <w:left w:val="none" w:sz="0" w:space="0" w:color="auto"/>
                                        <w:bottom w:val="none" w:sz="0" w:space="0" w:color="auto"/>
                                        <w:right w:val="none" w:sz="0" w:space="0" w:color="auto"/>
                                      </w:divBdr>
                                    </w:div>
                                    <w:div w:id="1639845544">
                                      <w:marLeft w:val="0"/>
                                      <w:marRight w:val="0"/>
                                      <w:marTop w:val="0"/>
                                      <w:marBottom w:val="0"/>
                                      <w:divBdr>
                                        <w:top w:val="none" w:sz="0" w:space="0" w:color="auto"/>
                                        <w:left w:val="none" w:sz="0" w:space="0" w:color="auto"/>
                                        <w:bottom w:val="none" w:sz="0" w:space="0" w:color="auto"/>
                                        <w:right w:val="none" w:sz="0" w:space="0" w:color="auto"/>
                                      </w:divBdr>
                                    </w:div>
                                    <w:div w:id="414861681">
                                      <w:marLeft w:val="0"/>
                                      <w:marRight w:val="0"/>
                                      <w:marTop w:val="0"/>
                                      <w:marBottom w:val="0"/>
                                      <w:divBdr>
                                        <w:top w:val="none" w:sz="0" w:space="0" w:color="auto"/>
                                        <w:left w:val="none" w:sz="0" w:space="0" w:color="auto"/>
                                        <w:bottom w:val="none" w:sz="0" w:space="0" w:color="auto"/>
                                        <w:right w:val="none" w:sz="0" w:space="0" w:color="auto"/>
                                      </w:divBdr>
                                    </w:div>
                                    <w:div w:id="741803806">
                                      <w:marLeft w:val="0"/>
                                      <w:marRight w:val="0"/>
                                      <w:marTop w:val="0"/>
                                      <w:marBottom w:val="0"/>
                                      <w:divBdr>
                                        <w:top w:val="none" w:sz="0" w:space="0" w:color="auto"/>
                                        <w:left w:val="none" w:sz="0" w:space="0" w:color="auto"/>
                                        <w:bottom w:val="none" w:sz="0" w:space="0" w:color="auto"/>
                                        <w:right w:val="none" w:sz="0" w:space="0" w:color="auto"/>
                                      </w:divBdr>
                                    </w:div>
                                    <w:div w:id="1519853587">
                                      <w:marLeft w:val="0"/>
                                      <w:marRight w:val="0"/>
                                      <w:marTop w:val="0"/>
                                      <w:marBottom w:val="0"/>
                                      <w:divBdr>
                                        <w:top w:val="none" w:sz="0" w:space="0" w:color="auto"/>
                                        <w:left w:val="none" w:sz="0" w:space="0" w:color="auto"/>
                                        <w:bottom w:val="none" w:sz="0" w:space="0" w:color="auto"/>
                                        <w:right w:val="none" w:sz="0" w:space="0" w:color="auto"/>
                                      </w:divBdr>
                                    </w:div>
                                    <w:div w:id="472790750">
                                      <w:marLeft w:val="0"/>
                                      <w:marRight w:val="0"/>
                                      <w:marTop w:val="0"/>
                                      <w:marBottom w:val="0"/>
                                      <w:divBdr>
                                        <w:top w:val="none" w:sz="0" w:space="0" w:color="auto"/>
                                        <w:left w:val="none" w:sz="0" w:space="0" w:color="auto"/>
                                        <w:bottom w:val="none" w:sz="0" w:space="0" w:color="auto"/>
                                        <w:right w:val="none" w:sz="0" w:space="0" w:color="auto"/>
                                      </w:divBdr>
                                    </w:div>
                                    <w:div w:id="2109612887">
                                      <w:marLeft w:val="0"/>
                                      <w:marRight w:val="0"/>
                                      <w:marTop w:val="0"/>
                                      <w:marBottom w:val="0"/>
                                      <w:divBdr>
                                        <w:top w:val="none" w:sz="0" w:space="0" w:color="auto"/>
                                        <w:left w:val="none" w:sz="0" w:space="0" w:color="auto"/>
                                        <w:bottom w:val="none" w:sz="0" w:space="0" w:color="auto"/>
                                        <w:right w:val="none" w:sz="0" w:space="0" w:color="auto"/>
                                      </w:divBdr>
                                    </w:div>
                                    <w:div w:id="969629024">
                                      <w:marLeft w:val="0"/>
                                      <w:marRight w:val="0"/>
                                      <w:marTop w:val="0"/>
                                      <w:marBottom w:val="0"/>
                                      <w:divBdr>
                                        <w:top w:val="none" w:sz="0" w:space="0" w:color="auto"/>
                                        <w:left w:val="none" w:sz="0" w:space="0" w:color="auto"/>
                                        <w:bottom w:val="none" w:sz="0" w:space="0" w:color="auto"/>
                                        <w:right w:val="none" w:sz="0" w:space="0" w:color="auto"/>
                                      </w:divBdr>
                                    </w:div>
                                    <w:div w:id="362559223">
                                      <w:marLeft w:val="0"/>
                                      <w:marRight w:val="0"/>
                                      <w:marTop w:val="0"/>
                                      <w:marBottom w:val="0"/>
                                      <w:divBdr>
                                        <w:top w:val="none" w:sz="0" w:space="0" w:color="auto"/>
                                        <w:left w:val="none" w:sz="0" w:space="0" w:color="auto"/>
                                        <w:bottom w:val="none" w:sz="0" w:space="0" w:color="auto"/>
                                        <w:right w:val="none" w:sz="0" w:space="0" w:color="auto"/>
                                      </w:divBdr>
                                    </w:div>
                                    <w:div w:id="1606378035">
                                      <w:marLeft w:val="0"/>
                                      <w:marRight w:val="0"/>
                                      <w:marTop w:val="0"/>
                                      <w:marBottom w:val="0"/>
                                      <w:divBdr>
                                        <w:top w:val="none" w:sz="0" w:space="0" w:color="auto"/>
                                        <w:left w:val="none" w:sz="0" w:space="0" w:color="auto"/>
                                        <w:bottom w:val="none" w:sz="0" w:space="0" w:color="auto"/>
                                        <w:right w:val="none" w:sz="0" w:space="0" w:color="auto"/>
                                      </w:divBdr>
                                    </w:div>
                                    <w:div w:id="206643731">
                                      <w:marLeft w:val="0"/>
                                      <w:marRight w:val="0"/>
                                      <w:marTop w:val="0"/>
                                      <w:marBottom w:val="0"/>
                                      <w:divBdr>
                                        <w:top w:val="none" w:sz="0" w:space="0" w:color="auto"/>
                                        <w:left w:val="none" w:sz="0" w:space="0" w:color="auto"/>
                                        <w:bottom w:val="none" w:sz="0" w:space="0" w:color="auto"/>
                                        <w:right w:val="none" w:sz="0" w:space="0" w:color="auto"/>
                                      </w:divBdr>
                                    </w:div>
                                    <w:div w:id="1177498622">
                                      <w:marLeft w:val="0"/>
                                      <w:marRight w:val="0"/>
                                      <w:marTop w:val="0"/>
                                      <w:marBottom w:val="0"/>
                                      <w:divBdr>
                                        <w:top w:val="none" w:sz="0" w:space="0" w:color="auto"/>
                                        <w:left w:val="none" w:sz="0" w:space="0" w:color="auto"/>
                                        <w:bottom w:val="none" w:sz="0" w:space="0" w:color="auto"/>
                                        <w:right w:val="none" w:sz="0" w:space="0" w:color="auto"/>
                                      </w:divBdr>
                                    </w:div>
                                    <w:div w:id="26953892">
                                      <w:marLeft w:val="0"/>
                                      <w:marRight w:val="0"/>
                                      <w:marTop w:val="0"/>
                                      <w:marBottom w:val="0"/>
                                      <w:divBdr>
                                        <w:top w:val="none" w:sz="0" w:space="0" w:color="auto"/>
                                        <w:left w:val="none" w:sz="0" w:space="0" w:color="auto"/>
                                        <w:bottom w:val="none" w:sz="0" w:space="0" w:color="auto"/>
                                        <w:right w:val="none" w:sz="0" w:space="0" w:color="auto"/>
                                      </w:divBdr>
                                    </w:div>
                                    <w:div w:id="1709648454">
                                      <w:marLeft w:val="0"/>
                                      <w:marRight w:val="0"/>
                                      <w:marTop w:val="0"/>
                                      <w:marBottom w:val="0"/>
                                      <w:divBdr>
                                        <w:top w:val="none" w:sz="0" w:space="0" w:color="auto"/>
                                        <w:left w:val="none" w:sz="0" w:space="0" w:color="auto"/>
                                        <w:bottom w:val="none" w:sz="0" w:space="0" w:color="auto"/>
                                        <w:right w:val="none" w:sz="0" w:space="0" w:color="auto"/>
                                      </w:divBdr>
                                    </w:div>
                                    <w:div w:id="2009745446">
                                      <w:marLeft w:val="0"/>
                                      <w:marRight w:val="0"/>
                                      <w:marTop w:val="0"/>
                                      <w:marBottom w:val="0"/>
                                      <w:divBdr>
                                        <w:top w:val="none" w:sz="0" w:space="0" w:color="auto"/>
                                        <w:left w:val="none" w:sz="0" w:space="0" w:color="auto"/>
                                        <w:bottom w:val="none" w:sz="0" w:space="0" w:color="auto"/>
                                        <w:right w:val="none" w:sz="0" w:space="0" w:color="auto"/>
                                      </w:divBdr>
                                    </w:div>
                                    <w:div w:id="723335397">
                                      <w:marLeft w:val="0"/>
                                      <w:marRight w:val="0"/>
                                      <w:marTop w:val="0"/>
                                      <w:marBottom w:val="0"/>
                                      <w:divBdr>
                                        <w:top w:val="none" w:sz="0" w:space="0" w:color="auto"/>
                                        <w:left w:val="none" w:sz="0" w:space="0" w:color="auto"/>
                                        <w:bottom w:val="none" w:sz="0" w:space="0" w:color="auto"/>
                                        <w:right w:val="none" w:sz="0" w:space="0" w:color="auto"/>
                                      </w:divBdr>
                                    </w:div>
                                    <w:div w:id="2018076428">
                                      <w:marLeft w:val="0"/>
                                      <w:marRight w:val="0"/>
                                      <w:marTop w:val="0"/>
                                      <w:marBottom w:val="0"/>
                                      <w:divBdr>
                                        <w:top w:val="none" w:sz="0" w:space="0" w:color="auto"/>
                                        <w:left w:val="none" w:sz="0" w:space="0" w:color="auto"/>
                                        <w:bottom w:val="none" w:sz="0" w:space="0" w:color="auto"/>
                                        <w:right w:val="none" w:sz="0" w:space="0" w:color="auto"/>
                                      </w:divBdr>
                                    </w:div>
                                    <w:div w:id="898324422">
                                      <w:marLeft w:val="0"/>
                                      <w:marRight w:val="0"/>
                                      <w:marTop w:val="0"/>
                                      <w:marBottom w:val="0"/>
                                      <w:divBdr>
                                        <w:top w:val="none" w:sz="0" w:space="0" w:color="auto"/>
                                        <w:left w:val="none" w:sz="0" w:space="0" w:color="auto"/>
                                        <w:bottom w:val="none" w:sz="0" w:space="0" w:color="auto"/>
                                        <w:right w:val="none" w:sz="0" w:space="0" w:color="auto"/>
                                      </w:divBdr>
                                    </w:div>
                                    <w:div w:id="470440714">
                                      <w:marLeft w:val="0"/>
                                      <w:marRight w:val="0"/>
                                      <w:marTop w:val="0"/>
                                      <w:marBottom w:val="0"/>
                                      <w:divBdr>
                                        <w:top w:val="none" w:sz="0" w:space="0" w:color="auto"/>
                                        <w:left w:val="none" w:sz="0" w:space="0" w:color="auto"/>
                                        <w:bottom w:val="none" w:sz="0" w:space="0" w:color="auto"/>
                                        <w:right w:val="none" w:sz="0" w:space="0" w:color="auto"/>
                                      </w:divBdr>
                                    </w:div>
                                  </w:divsChild>
                                </w:div>
                                <w:div w:id="516308776">
                                  <w:marLeft w:val="0"/>
                                  <w:marRight w:val="0"/>
                                  <w:marTop w:val="0"/>
                                  <w:marBottom w:val="0"/>
                                  <w:divBdr>
                                    <w:top w:val="none" w:sz="0" w:space="0" w:color="auto"/>
                                    <w:left w:val="none" w:sz="0" w:space="0" w:color="auto"/>
                                    <w:bottom w:val="none" w:sz="0" w:space="0" w:color="auto"/>
                                    <w:right w:val="none" w:sz="0" w:space="0" w:color="auto"/>
                                  </w:divBdr>
                                  <w:divsChild>
                                    <w:div w:id="204413989">
                                      <w:marLeft w:val="0"/>
                                      <w:marRight w:val="0"/>
                                      <w:marTop w:val="0"/>
                                      <w:marBottom w:val="0"/>
                                      <w:divBdr>
                                        <w:top w:val="none" w:sz="0" w:space="0" w:color="auto"/>
                                        <w:left w:val="none" w:sz="0" w:space="0" w:color="auto"/>
                                        <w:bottom w:val="none" w:sz="0" w:space="0" w:color="auto"/>
                                        <w:right w:val="none" w:sz="0" w:space="0" w:color="auto"/>
                                      </w:divBdr>
                                    </w:div>
                                    <w:div w:id="1020349316">
                                      <w:marLeft w:val="0"/>
                                      <w:marRight w:val="0"/>
                                      <w:marTop w:val="0"/>
                                      <w:marBottom w:val="0"/>
                                      <w:divBdr>
                                        <w:top w:val="none" w:sz="0" w:space="0" w:color="auto"/>
                                        <w:left w:val="none" w:sz="0" w:space="0" w:color="auto"/>
                                        <w:bottom w:val="none" w:sz="0" w:space="0" w:color="auto"/>
                                        <w:right w:val="none" w:sz="0" w:space="0" w:color="auto"/>
                                      </w:divBdr>
                                    </w:div>
                                    <w:div w:id="8217505">
                                      <w:marLeft w:val="0"/>
                                      <w:marRight w:val="0"/>
                                      <w:marTop w:val="0"/>
                                      <w:marBottom w:val="0"/>
                                      <w:divBdr>
                                        <w:top w:val="none" w:sz="0" w:space="0" w:color="auto"/>
                                        <w:left w:val="none" w:sz="0" w:space="0" w:color="auto"/>
                                        <w:bottom w:val="none" w:sz="0" w:space="0" w:color="auto"/>
                                        <w:right w:val="none" w:sz="0" w:space="0" w:color="auto"/>
                                      </w:divBdr>
                                    </w:div>
                                    <w:div w:id="1725904723">
                                      <w:marLeft w:val="0"/>
                                      <w:marRight w:val="0"/>
                                      <w:marTop w:val="0"/>
                                      <w:marBottom w:val="0"/>
                                      <w:divBdr>
                                        <w:top w:val="none" w:sz="0" w:space="0" w:color="auto"/>
                                        <w:left w:val="none" w:sz="0" w:space="0" w:color="auto"/>
                                        <w:bottom w:val="none" w:sz="0" w:space="0" w:color="auto"/>
                                        <w:right w:val="none" w:sz="0" w:space="0" w:color="auto"/>
                                      </w:divBdr>
                                    </w:div>
                                    <w:div w:id="556744972">
                                      <w:marLeft w:val="0"/>
                                      <w:marRight w:val="0"/>
                                      <w:marTop w:val="0"/>
                                      <w:marBottom w:val="0"/>
                                      <w:divBdr>
                                        <w:top w:val="none" w:sz="0" w:space="0" w:color="auto"/>
                                        <w:left w:val="none" w:sz="0" w:space="0" w:color="auto"/>
                                        <w:bottom w:val="none" w:sz="0" w:space="0" w:color="auto"/>
                                        <w:right w:val="none" w:sz="0" w:space="0" w:color="auto"/>
                                      </w:divBdr>
                                    </w:div>
                                    <w:div w:id="2049723706">
                                      <w:marLeft w:val="0"/>
                                      <w:marRight w:val="0"/>
                                      <w:marTop w:val="0"/>
                                      <w:marBottom w:val="0"/>
                                      <w:divBdr>
                                        <w:top w:val="none" w:sz="0" w:space="0" w:color="auto"/>
                                        <w:left w:val="none" w:sz="0" w:space="0" w:color="auto"/>
                                        <w:bottom w:val="none" w:sz="0" w:space="0" w:color="auto"/>
                                        <w:right w:val="none" w:sz="0" w:space="0" w:color="auto"/>
                                      </w:divBdr>
                                    </w:div>
                                    <w:div w:id="1753770443">
                                      <w:marLeft w:val="0"/>
                                      <w:marRight w:val="0"/>
                                      <w:marTop w:val="0"/>
                                      <w:marBottom w:val="0"/>
                                      <w:divBdr>
                                        <w:top w:val="none" w:sz="0" w:space="0" w:color="auto"/>
                                        <w:left w:val="none" w:sz="0" w:space="0" w:color="auto"/>
                                        <w:bottom w:val="none" w:sz="0" w:space="0" w:color="auto"/>
                                        <w:right w:val="none" w:sz="0" w:space="0" w:color="auto"/>
                                      </w:divBdr>
                                    </w:div>
                                    <w:div w:id="1020666986">
                                      <w:marLeft w:val="0"/>
                                      <w:marRight w:val="0"/>
                                      <w:marTop w:val="0"/>
                                      <w:marBottom w:val="0"/>
                                      <w:divBdr>
                                        <w:top w:val="none" w:sz="0" w:space="0" w:color="auto"/>
                                        <w:left w:val="none" w:sz="0" w:space="0" w:color="auto"/>
                                        <w:bottom w:val="none" w:sz="0" w:space="0" w:color="auto"/>
                                        <w:right w:val="none" w:sz="0" w:space="0" w:color="auto"/>
                                      </w:divBdr>
                                    </w:div>
                                    <w:div w:id="641228251">
                                      <w:marLeft w:val="0"/>
                                      <w:marRight w:val="0"/>
                                      <w:marTop w:val="0"/>
                                      <w:marBottom w:val="0"/>
                                      <w:divBdr>
                                        <w:top w:val="none" w:sz="0" w:space="0" w:color="auto"/>
                                        <w:left w:val="none" w:sz="0" w:space="0" w:color="auto"/>
                                        <w:bottom w:val="none" w:sz="0" w:space="0" w:color="auto"/>
                                        <w:right w:val="none" w:sz="0" w:space="0" w:color="auto"/>
                                      </w:divBdr>
                                    </w:div>
                                    <w:div w:id="337314589">
                                      <w:marLeft w:val="0"/>
                                      <w:marRight w:val="0"/>
                                      <w:marTop w:val="0"/>
                                      <w:marBottom w:val="0"/>
                                      <w:divBdr>
                                        <w:top w:val="none" w:sz="0" w:space="0" w:color="auto"/>
                                        <w:left w:val="none" w:sz="0" w:space="0" w:color="auto"/>
                                        <w:bottom w:val="none" w:sz="0" w:space="0" w:color="auto"/>
                                        <w:right w:val="none" w:sz="0" w:space="0" w:color="auto"/>
                                      </w:divBdr>
                                    </w:div>
                                    <w:div w:id="2000883516">
                                      <w:marLeft w:val="0"/>
                                      <w:marRight w:val="0"/>
                                      <w:marTop w:val="0"/>
                                      <w:marBottom w:val="0"/>
                                      <w:divBdr>
                                        <w:top w:val="none" w:sz="0" w:space="0" w:color="auto"/>
                                        <w:left w:val="none" w:sz="0" w:space="0" w:color="auto"/>
                                        <w:bottom w:val="none" w:sz="0" w:space="0" w:color="auto"/>
                                        <w:right w:val="none" w:sz="0" w:space="0" w:color="auto"/>
                                      </w:divBdr>
                                    </w:div>
                                    <w:div w:id="1026715585">
                                      <w:marLeft w:val="0"/>
                                      <w:marRight w:val="0"/>
                                      <w:marTop w:val="0"/>
                                      <w:marBottom w:val="0"/>
                                      <w:divBdr>
                                        <w:top w:val="none" w:sz="0" w:space="0" w:color="auto"/>
                                        <w:left w:val="none" w:sz="0" w:space="0" w:color="auto"/>
                                        <w:bottom w:val="none" w:sz="0" w:space="0" w:color="auto"/>
                                        <w:right w:val="none" w:sz="0" w:space="0" w:color="auto"/>
                                      </w:divBdr>
                                    </w:div>
                                    <w:div w:id="904798309">
                                      <w:marLeft w:val="0"/>
                                      <w:marRight w:val="0"/>
                                      <w:marTop w:val="0"/>
                                      <w:marBottom w:val="0"/>
                                      <w:divBdr>
                                        <w:top w:val="none" w:sz="0" w:space="0" w:color="auto"/>
                                        <w:left w:val="none" w:sz="0" w:space="0" w:color="auto"/>
                                        <w:bottom w:val="none" w:sz="0" w:space="0" w:color="auto"/>
                                        <w:right w:val="none" w:sz="0" w:space="0" w:color="auto"/>
                                      </w:divBdr>
                                    </w:div>
                                    <w:div w:id="509829575">
                                      <w:marLeft w:val="0"/>
                                      <w:marRight w:val="0"/>
                                      <w:marTop w:val="0"/>
                                      <w:marBottom w:val="0"/>
                                      <w:divBdr>
                                        <w:top w:val="none" w:sz="0" w:space="0" w:color="auto"/>
                                        <w:left w:val="none" w:sz="0" w:space="0" w:color="auto"/>
                                        <w:bottom w:val="none" w:sz="0" w:space="0" w:color="auto"/>
                                        <w:right w:val="none" w:sz="0" w:space="0" w:color="auto"/>
                                      </w:divBdr>
                                    </w:div>
                                    <w:div w:id="1585454560">
                                      <w:marLeft w:val="0"/>
                                      <w:marRight w:val="0"/>
                                      <w:marTop w:val="0"/>
                                      <w:marBottom w:val="0"/>
                                      <w:divBdr>
                                        <w:top w:val="none" w:sz="0" w:space="0" w:color="auto"/>
                                        <w:left w:val="none" w:sz="0" w:space="0" w:color="auto"/>
                                        <w:bottom w:val="none" w:sz="0" w:space="0" w:color="auto"/>
                                        <w:right w:val="none" w:sz="0" w:space="0" w:color="auto"/>
                                      </w:divBdr>
                                    </w:div>
                                    <w:div w:id="542716725">
                                      <w:marLeft w:val="0"/>
                                      <w:marRight w:val="0"/>
                                      <w:marTop w:val="0"/>
                                      <w:marBottom w:val="0"/>
                                      <w:divBdr>
                                        <w:top w:val="none" w:sz="0" w:space="0" w:color="auto"/>
                                        <w:left w:val="none" w:sz="0" w:space="0" w:color="auto"/>
                                        <w:bottom w:val="none" w:sz="0" w:space="0" w:color="auto"/>
                                        <w:right w:val="none" w:sz="0" w:space="0" w:color="auto"/>
                                      </w:divBdr>
                                    </w:div>
                                    <w:div w:id="1957787008">
                                      <w:marLeft w:val="0"/>
                                      <w:marRight w:val="0"/>
                                      <w:marTop w:val="0"/>
                                      <w:marBottom w:val="0"/>
                                      <w:divBdr>
                                        <w:top w:val="none" w:sz="0" w:space="0" w:color="auto"/>
                                        <w:left w:val="none" w:sz="0" w:space="0" w:color="auto"/>
                                        <w:bottom w:val="none" w:sz="0" w:space="0" w:color="auto"/>
                                        <w:right w:val="none" w:sz="0" w:space="0" w:color="auto"/>
                                      </w:divBdr>
                                    </w:div>
                                    <w:div w:id="1677341466">
                                      <w:marLeft w:val="0"/>
                                      <w:marRight w:val="0"/>
                                      <w:marTop w:val="0"/>
                                      <w:marBottom w:val="0"/>
                                      <w:divBdr>
                                        <w:top w:val="none" w:sz="0" w:space="0" w:color="auto"/>
                                        <w:left w:val="none" w:sz="0" w:space="0" w:color="auto"/>
                                        <w:bottom w:val="none" w:sz="0" w:space="0" w:color="auto"/>
                                        <w:right w:val="none" w:sz="0" w:space="0" w:color="auto"/>
                                      </w:divBdr>
                                    </w:div>
                                    <w:div w:id="99835363">
                                      <w:marLeft w:val="0"/>
                                      <w:marRight w:val="0"/>
                                      <w:marTop w:val="0"/>
                                      <w:marBottom w:val="0"/>
                                      <w:divBdr>
                                        <w:top w:val="none" w:sz="0" w:space="0" w:color="auto"/>
                                        <w:left w:val="none" w:sz="0" w:space="0" w:color="auto"/>
                                        <w:bottom w:val="none" w:sz="0" w:space="0" w:color="auto"/>
                                        <w:right w:val="none" w:sz="0" w:space="0" w:color="auto"/>
                                      </w:divBdr>
                                    </w:div>
                                    <w:div w:id="560989393">
                                      <w:marLeft w:val="0"/>
                                      <w:marRight w:val="0"/>
                                      <w:marTop w:val="0"/>
                                      <w:marBottom w:val="0"/>
                                      <w:divBdr>
                                        <w:top w:val="none" w:sz="0" w:space="0" w:color="auto"/>
                                        <w:left w:val="none" w:sz="0" w:space="0" w:color="auto"/>
                                        <w:bottom w:val="none" w:sz="0" w:space="0" w:color="auto"/>
                                        <w:right w:val="none" w:sz="0" w:space="0" w:color="auto"/>
                                      </w:divBdr>
                                    </w:div>
                                    <w:div w:id="1384523088">
                                      <w:marLeft w:val="0"/>
                                      <w:marRight w:val="0"/>
                                      <w:marTop w:val="0"/>
                                      <w:marBottom w:val="0"/>
                                      <w:divBdr>
                                        <w:top w:val="none" w:sz="0" w:space="0" w:color="auto"/>
                                        <w:left w:val="none" w:sz="0" w:space="0" w:color="auto"/>
                                        <w:bottom w:val="none" w:sz="0" w:space="0" w:color="auto"/>
                                        <w:right w:val="none" w:sz="0" w:space="0" w:color="auto"/>
                                      </w:divBdr>
                                    </w:div>
                                    <w:div w:id="184028296">
                                      <w:marLeft w:val="0"/>
                                      <w:marRight w:val="0"/>
                                      <w:marTop w:val="0"/>
                                      <w:marBottom w:val="0"/>
                                      <w:divBdr>
                                        <w:top w:val="none" w:sz="0" w:space="0" w:color="auto"/>
                                        <w:left w:val="none" w:sz="0" w:space="0" w:color="auto"/>
                                        <w:bottom w:val="none" w:sz="0" w:space="0" w:color="auto"/>
                                        <w:right w:val="none" w:sz="0" w:space="0" w:color="auto"/>
                                      </w:divBdr>
                                    </w:div>
                                    <w:div w:id="1215698586">
                                      <w:marLeft w:val="0"/>
                                      <w:marRight w:val="0"/>
                                      <w:marTop w:val="0"/>
                                      <w:marBottom w:val="0"/>
                                      <w:divBdr>
                                        <w:top w:val="none" w:sz="0" w:space="0" w:color="auto"/>
                                        <w:left w:val="none" w:sz="0" w:space="0" w:color="auto"/>
                                        <w:bottom w:val="none" w:sz="0" w:space="0" w:color="auto"/>
                                        <w:right w:val="none" w:sz="0" w:space="0" w:color="auto"/>
                                      </w:divBdr>
                                    </w:div>
                                    <w:div w:id="859903172">
                                      <w:marLeft w:val="0"/>
                                      <w:marRight w:val="0"/>
                                      <w:marTop w:val="0"/>
                                      <w:marBottom w:val="0"/>
                                      <w:divBdr>
                                        <w:top w:val="none" w:sz="0" w:space="0" w:color="auto"/>
                                        <w:left w:val="none" w:sz="0" w:space="0" w:color="auto"/>
                                        <w:bottom w:val="none" w:sz="0" w:space="0" w:color="auto"/>
                                        <w:right w:val="none" w:sz="0" w:space="0" w:color="auto"/>
                                      </w:divBdr>
                                    </w:div>
                                  </w:divsChild>
                                </w:div>
                                <w:div w:id="421025403">
                                  <w:marLeft w:val="0"/>
                                  <w:marRight w:val="0"/>
                                  <w:marTop w:val="0"/>
                                  <w:marBottom w:val="0"/>
                                  <w:divBdr>
                                    <w:top w:val="none" w:sz="0" w:space="0" w:color="auto"/>
                                    <w:left w:val="none" w:sz="0" w:space="0" w:color="auto"/>
                                    <w:bottom w:val="none" w:sz="0" w:space="0" w:color="auto"/>
                                    <w:right w:val="none" w:sz="0" w:space="0" w:color="auto"/>
                                  </w:divBdr>
                                  <w:divsChild>
                                    <w:div w:id="162355722">
                                      <w:marLeft w:val="0"/>
                                      <w:marRight w:val="0"/>
                                      <w:marTop w:val="0"/>
                                      <w:marBottom w:val="0"/>
                                      <w:divBdr>
                                        <w:top w:val="none" w:sz="0" w:space="0" w:color="auto"/>
                                        <w:left w:val="none" w:sz="0" w:space="0" w:color="auto"/>
                                        <w:bottom w:val="none" w:sz="0" w:space="0" w:color="auto"/>
                                        <w:right w:val="none" w:sz="0" w:space="0" w:color="auto"/>
                                      </w:divBdr>
                                    </w:div>
                                    <w:div w:id="1277063184">
                                      <w:marLeft w:val="0"/>
                                      <w:marRight w:val="0"/>
                                      <w:marTop w:val="0"/>
                                      <w:marBottom w:val="0"/>
                                      <w:divBdr>
                                        <w:top w:val="none" w:sz="0" w:space="0" w:color="auto"/>
                                        <w:left w:val="none" w:sz="0" w:space="0" w:color="auto"/>
                                        <w:bottom w:val="none" w:sz="0" w:space="0" w:color="auto"/>
                                        <w:right w:val="none" w:sz="0" w:space="0" w:color="auto"/>
                                      </w:divBdr>
                                    </w:div>
                                    <w:div w:id="1152868466">
                                      <w:marLeft w:val="0"/>
                                      <w:marRight w:val="0"/>
                                      <w:marTop w:val="0"/>
                                      <w:marBottom w:val="0"/>
                                      <w:divBdr>
                                        <w:top w:val="none" w:sz="0" w:space="0" w:color="auto"/>
                                        <w:left w:val="none" w:sz="0" w:space="0" w:color="auto"/>
                                        <w:bottom w:val="none" w:sz="0" w:space="0" w:color="auto"/>
                                        <w:right w:val="none" w:sz="0" w:space="0" w:color="auto"/>
                                      </w:divBdr>
                                    </w:div>
                                    <w:div w:id="562061579">
                                      <w:marLeft w:val="0"/>
                                      <w:marRight w:val="0"/>
                                      <w:marTop w:val="0"/>
                                      <w:marBottom w:val="0"/>
                                      <w:divBdr>
                                        <w:top w:val="none" w:sz="0" w:space="0" w:color="auto"/>
                                        <w:left w:val="none" w:sz="0" w:space="0" w:color="auto"/>
                                        <w:bottom w:val="none" w:sz="0" w:space="0" w:color="auto"/>
                                        <w:right w:val="none" w:sz="0" w:space="0" w:color="auto"/>
                                      </w:divBdr>
                                    </w:div>
                                    <w:div w:id="276371919">
                                      <w:marLeft w:val="0"/>
                                      <w:marRight w:val="0"/>
                                      <w:marTop w:val="0"/>
                                      <w:marBottom w:val="0"/>
                                      <w:divBdr>
                                        <w:top w:val="none" w:sz="0" w:space="0" w:color="auto"/>
                                        <w:left w:val="none" w:sz="0" w:space="0" w:color="auto"/>
                                        <w:bottom w:val="none" w:sz="0" w:space="0" w:color="auto"/>
                                        <w:right w:val="none" w:sz="0" w:space="0" w:color="auto"/>
                                      </w:divBdr>
                                    </w:div>
                                    <w:div w:id="502162581">
                                      <w:marLeft w:val="0"/>
                                      <w:marRight w:val="0"/>
                                      <w:marTop w:val="0"/>
                                      <w:marBottom w:val="0"/>
                                      <w:divBdr>
                                        <w:top w:val="none" w:sz="0" w:space="0" w:color="auto"/>
                                        <w:left w:val="none" w:sz="0" w:space="0" w:color="auto"/>
                                        <w:bottom w:val="none" w:sz="0" w:space="0" w:color="auto"/>
                                        <w:right w:val="none" w:sz="0" w:space="0" w:color="auto"/>
                                      </w:divBdr>
                                    </w:div>
                                    <w:div w:id="1408259442">
                                      <w:marLeft w:val="0"/>
                                      <w:marRight w:val="0"/>
                                      <w:marTop w:val="0"/>
                                      <w:marBottom w:val="0"/>
                                      <w:divBdr>
                                        <w:top w:val="none" w:sz="0" w:space="0" w:color="auto"/>
                                        <w:left w:val="none" w:sz="0" w:space="0" w:color="auto"/>
                                        <w:bottom w:val="none" w:sz="0" w:space="0" w:color="auto"/>
                                        <w:right w:val="none" w:sz="0" w:space="0" w:color="auto"/>
                                      </w:divBdr>
                                    </w:div>
                                  </w:divsChild>
                                </w:div>
                                <w:div w:id="393821477">
                                  <w:marLeft w:val="0"/>
                                  <w:marRight w:val="0"/>
                                  <w:marTop w:val="0"/>
                                  <w:marBottom w:val="0"/>
                                  <w:divBdr>
                                    <w:top w:val="none" w:sz="0" w:space="0" w:color="auto"/>
                                    <w:left w:val="none" w:sz="0" w:space="0" w:color="auto"/>
                                    <w:bottom w:val="none" w:sz="0" w:space="0" w:color="auto"/>
                                    <w:right w:val="none" w:sz="0" w:space="0" w:color="auto"/>
                                  </w:divBdr>
                                  <w:divsChild>
                                    <w:div w:id="1365714150">
                                      <w:marLeft w:val="0"/>
                                      <w:marRight w:val="0"/>
                                      <w:marTop w:val="0"/>
                                      <w:marBottom w:val="0"/>
                                      <w:divBdr>
                                        <w:top w:val="none" w:sz="0" w:space="0" w:color="auto"/>
                                        <w:left w:val="none" w:sz="0" w:space="0" w:color="auto"/>
                                        <w:bottom w:val="none" w:sz="0" w:space="0" w:color="auto"/>
                                        <w:right w:val="none" w:sz="0" w:space="0" w:color="auto"/>
                                      </w:divBdr>
                                    </w:div>
                                  </w:divsChild>
                                </w:div>
                                <w:div w:id="42296370">
                                  <w:marLeft w:val="0"/>
                                  <w:marRight w:val="0"/>
                                  <w:marTop w:val="0"/>
                                  <w:marBottom w:val="0"/>
                                  <w:divBdr>
                                    <w:top w:val="none" w:sz="0" w:space="0" w:color="auto"/>
                                    <w:left w:val="none" w:sz="0" w:space="0" w:color="auto"/>
                                    <w:bottom w:val="none" w:sz="0" w:space="0" w:color="auto"/>
                                    <w:right w:val="none" w:sz="0" w:space="0" w:color="auto"/>
                                  </w:divBdr>
                                  <w:divsChild>
                                    <w:div w:id="1380516759">
                                      <w:marLeft w:val="0"/>
                                      <w:marRight w:val="0"/>
                                      <w:marTop w:val="0"/>
                                      <w:marBottom w:val="0"/>
                                      <w:divBdr>
                                        <w:top w:val="none" w:sz="0" w:space="0" w:color="auto"/>
                                        <w:left w:val="none" w:sz="0" w:space="0" w:color="auto"/>
                                        <w:bottom w:val="none" w:sz="0" w:space="0" w:color="auto"/>
                                        <w:right w:val="none" w:sz="0" w:space="0" w:color="auto"/>
                                      </w:divBdr>
                                    </w:div>
                                    <w:div w:id="1494106047">
                                      <w:marLeft w:val="0"/>
                                      <w:marRight w:val="0"/>
                                      <w:marTop w:val="0"/>
                                      <w:marBottom w:val="0"/>
                                      <w:divBdr>
                                        <w:top w:val="none" w:sz="0" w:space="0" w:color="auto"/>
                                        <w:left w:val="none" w:sz="0" w:space="0" w:color="auto"/>
                                        <w:bottom w:val="none" w:sz="0" w:space="0" w:color="auto"/>
                                        <w:right w:val="none" w:sz="0" w:space="0" w:color="auto"/>
                                      </w:divBdr>
                                    </w:div>
                                    <w:div w:id="1322467621">
                                      <w:marLeft w:val="0"/>
                                      <w:marRight w:val="0"/>
                                      <w:marTop w:val="0"/>
                                      <w:marBottom w:val="0"/>
                                      <w:divBdr>
                                        <w:top w:val="none" w:sz="0" w:space="0" w:color="auto"/>
                                        <w:left w:val="none" w:sz="0" w:space="0" w:color="auto"/>
                                        <w:bottom w:val="none" w:sz="0" w:space="0" w:color="auto"/>
                                        <w:right w:val="none" w:sz="0" w:space="0" w:color="auto"/>
                                      </w:divBdr>
                                    </w:div>
                                    <w:div w:id="1276913096">
                                      <w:marLeft w:val="0"/>
                                      <w:marRight w:val="0"/>
                                      <w:marTop w:val="0"/>
                                      <w:marBottom w:val="0"/>
                                      <w:divBdr>
                                        <w:top w:val="none" w:sz="0" w:space="0" w:color="auto"/>
                                        <w:left w:val="none" w:sz="0" w:space="0" w:color="auto"/>
                                        <w:bottom w:val="none" w:sz="0" w:space="0" w:color="auto"/>
                                        <w:right w:val="none" w:sz="0" w:space="0" w:color="auto"/>
                                      </w:divBdr>
                                    </w:div>
                                  </w:divsChild>
                                </w:div>
                                <w:div w:id="564528397">
                                  <w:marLeft w:val="0"/>
                                  <w:marRight w:val="0"/>
                                  <w:marTop w:val="0"/>
                                  <w:marBottom w:val="0"/>
                                  <w:divBdr>
                                    <w:top w:val="none" w:sz="0" w:space="0" w:color="auto"/>
                                    <w:left w:val="none" w:sz="0" w:space="0" w:color="auto"/>
                                    <w:bottom w:val="none" w:sz="0" w:space="0" w:color="auto"/>
                                    <w:right w:val="none" w:sz="0" w:space="0" w:color="auto"/>
                                  </w:divBdr>
                                  <w:divsChild>
                                    <w:div w:id="1447696750">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2058042808">
                                  <w:marLeft w:val="0"/>
                                  <w:marRight w:val="0"/>
                                  <w:marTop w:val="0"/>
                                  <w:marBottom w:val="0"/>
                                  <w:divBdr>
                                    <w:top w:val="none" w:sz="0" w:space="0" w:color="auto"/>
                                    <w:left w:val="none" w:sz="0" w:space="0" w:color="auto"/>
                                    <w:bottom w:val="none" w:sz="0" w:space="0" w:color="auto"/>
                                    <w:right w:val="none" w:sz="0" w:space="0" w:color="auto"/>
                                  </w:divBdr>
                                  <w:divsChild>
                                    <w:div w:id="992223892">
                                      <w:marLeft w:val="0"/>
                                      <w:marRight w:val="0"/>
                                      <w:marTop w:val="0"/>
                                      <w:marBottom w:val="0"/>
                                      <w:divBdr>
                                        <w:top w:val="single" w:sz="18" w:space="5" w:color="EEEEEE"/>
                                        <w:left w:val="single" w:sz="18" w:space="5" w:color="EEEEEE"/>
                                        <w:bottom w:val="single" w:sz="18" w:space="5" w:color="EEEEEE"/>
                                        <w:right w:val="single" w:sz="18" w:space="5" w:color="EEEEEE"/>
                                      </w:divBdr>
                                    </w:div>
                                    <w:div w:id="352078323">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827214931">
                                  <w:marLeft w:val="0"/>
                                  <w:marRight w:val="0"/>
                                  <w:marTop w:val="0"/>
                                  <w:marBottom w:val="0"/>
                                  <w:divBdr>
                                    <w:top w:val="none" w:sz="0" w:space="0" w:color="auto"/>
                                    <w:left w:val="none" w:sz="0" w:space="0" w:color="auto"/>
                                    <w:bottom w:val="none" w:sz="0" w:space="0" w:color="auto"/>
                                    <w:right w:val="none" w:sz="0" w:space="0" w:color="auto"/>
                                  </w:divBdr>
                                  <w:divsChild>
                                    <w:div w:id="48305862">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039207401">
                                  <w:marLeft w:val="0"/>
                                  <w:marRight w:val="0"/>
                                  <w:marTop w:val="0"/>
                                  <w:marBottom w:val="0"/>
                                  <w:divBdr>
                                    <w:top w:val="none" w:sz="0" w:space="0" w:color="auto"/>
                                    <w:left w:val="none" w:sz="0" w:space="0" w:color="auto"/>
                                    <w:bottom w:val="none" w:sz="0" w:space="0" w:color="auto"/>
                                    <w:right w:val="none" w:sz="0" w:space="0" w:color="auto"/>
                                  </w:divBdr>
                                  <w:divsChild>
                                    <w:div w:id="1232738974">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721905006">
                                  <w:marLeft w:val="0"/>
                                  <w:marRight w:val="0"/>
                                  <w:marTop w:val="0"/>
                                  <w:marBottom w:val="0"/>
                                  <w:divBdr>
                                    <w:top w:val="none" w:sz="0" w:space="0" w:color="auto"/>
                                    <w:left w:val="none" w:sz="0" w:space="0" w:color="auto"/>
                                    <w:bottom w:val="none" w:sz="0" w:space="0" w:color="auto"/>
                                    <w:right w:val="none" w:sz="0" w:space="0" w:color="auto"/>
                                  </w:divBdr>
                                  <w:divsChild>
                                    <w:div w:id="27027192">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495729966">
                                  <w:marLeft w:val="0"/>
                                  <w:marRight w:val="0"/>
                                  <w:marTop w:val="0"/>
                                  <w:marBottom w:val="0"/>
                                  <w:divBdr>
                                    <w:top w:val="none" w:sz="0" w:space="0" w:color="auto"/>
                                    <w:left w:val="none" w:sz="0" w:space="0" w:color="auto"/>
                                    <w:bottom w:val="none" w:sz="0" w:space="0" w:color="auto"/>
                                    <w:right w:val="none" w:sz="0" w:space="0" w:color="auto"/>
                                  </w:divBdr>
                                  <w:divsChild>
                                    <w:div w:id="1046828984">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754087385">
                                  <w:marLeft w:val="0"/>
                                  <w:marRight w:val="0"/>
                                  <w:marTop w:val="0"/>
                                  <w:marBottom w:val="0"/>
                                  <w:divBdr>
                                    <w:top w:val="none" w:sz="0" w:space="0" w:color="auto"/>
                                    <w:left w:val="none" w:sz="0" w:space="0" w:color="auto"/>
                                    <w:bottom w:val="none" w:sz="0" w:space="0" w:color="auto"/>
                                    <w:right w:val="none" w:sz="0" w:space="0" w:color="auto"/>
                                  </w:divBdr>
                                  <w:divsChild>
                                    <w:div w:id="1429734025">
                                      <w:marLeft w:val="0"/>
                                      <w:marRight w:val="0"/>
                                      <w:marTop w:val="0"/>
                                      <w:marBottom w:val="0"/>
                                      <w:divBdr>
                                        <w:top w:val="single" w:sz="18" w:space="5" w:color="EEEEEE"/>
                                        <w:left w:val="single" w:sz="18" w:space="5" w:color="EEEEEE"/>
                                        <w:bottom w:val="single" w:sz="18" w:space="5" w:color="EEEEEE"/>
                                        <w:right w:val="single" w:sz="18" w:space="5" w:color="EEEEEE"/>
                                      </w:divBdr>
                                    </w:div>
                                    <w:div w:id="1222594863">
                                      <w:marLeft w:val="0"/>
                                      <w:marRight w:val="0"/>
                                      <w:marTop w:val="0"/>
                                      <w:marBottom w:val="0"/>
                                      <w:divBdr>
                                        <w:top w:val="single" w:sz="18" w:space="5" w:color="EEEEEE"/>
                                        <w:left w:val="single" w:sz="18" w:space="5" w:color="EEEEEE"/>
                                        <w:bottom w:val="single" w:sz="18" w:space="5" w:color="EEEEEE"/>
                                        <w:right w:val="single" w:sz="18" w:space="5" w:color="EEEEEE"/>
                                      </w:divBdr>
                                    </w:div>
                                    <w:div w:id="1475219448">
                                      <w:marLeft w:val="0"/>
                                      <w:marRight w:val="0"/>
                                      <w:marTop w:val="0"/>
                                      <w:marBottom w:val="0"/>
                                      <w:divBdr>
                                        <w:top w:val="single" w:sz="18" w:space="5" w:color="EEEEEE"/>
                                        <w:left w:val="single" w:sz="18" w:space="5" w:color="EEEEEE"/>
                                        <w:bottom w:val="single" w:sz="18" w:space="5" w:color="EEEEEE"/>
                                        <w:right w:val="single" w:sz="18" w:space="5" w:color="EEEEEE"/>
                                      </w:divBdr>
                                    </w:div>
                                    <w:div w:id="635068180">
                                      <w:marLeft w:val="0"/>
                                      <w:marRight w:val="0"/>
                                      <w:marTop w:val="0"/>
                                      <w:marBottom w:val="0"/>
                                      <w:divBdr>
                                        <w:top w:val="single" w:sz="18" w:space="5" w:color="EEEEEE"/>
                                        <w:left w:val="single" w:sz="18" w:space="5" w:color="EEEEEE"/>
                                        <w:bottom w:val="single" w:sz="18" w:space="5" w:color="EEEEEE"/>
                                        <w:right w:val="single" w:sz="18" w:space="5" w:color="EEEEEE"/>
                                      </w:divBdr>
                                    </w:div>
                                    <w:div w:id="929236720">
                                      <w:marLeft w:val="0"/>
                                      <w:marRight w:val="0"/>
                                      <w:marTop w:val="0"/>
                                      <w:marBottom w:val="0"/>
                                      <w:divBdr>
                                        <w:top w:val="single" w:sz="18" w:space="5" w:color="EEEEEE"/>
                                        <w:left w:val="single" w:sz="18" w:space="5" w:color="EEEEEE"/>
                                        <w:bottom w:val="single" w:sz="18" w:space="5" w:color="EEEEEE"/>
                                        <w:right w:val="single" w:sz="18" w:space="5" w:color="EEEEEE"/>
                                      </w:divBdr>
                                    </w:div>
                                    <w:div w:id="488446382">
                                      <w:marLeft w:val="0"/>
                                      <w:marRight w:val="0"/>
                                      <w:marTop w:val="0"/>
                                      <w:marBottom w:val="0"/>
                                      <w:divBdr>
                                        <w:top w:val="single" w:sz="18" w:space="5" w:color="EEEEEE"/>
                                        <w:left w:val="single" w:sz="18" w:space="5" w:color="EEEEEE"/>
                                        <w:bottom w:val="single" w:sz="18" w:space="5" w:color="EEEEEE"/>
                                        <w:right w:val="single" w:sz="18" w:space="5" w:color="EEEEEE"/>
                                      </w:divBdr>
                                    </w:div>
                                    <w:div w:id="937831361">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644575267">
                                  <w:marLeft w:val="0"/>
                                  <w:marRight w:val="0"/>
                                  <w:marTop w:val="0"/>
                                  <w:marBottom w:val="0"/>
                                  <w:divBdr>
                                    <w:top w:val="none" w:sz="0" w:space="0" w:color="auto"/>
                                    <w:left w:val="none" w:sz="0" w:space="0" w:color="auto"/>
                                    <w:bottom w:val="none" w:sz="0" w:space="0" w:color="auto"/>
                                    <w:right w:val="none" w:sz="0" w:space="0" w:color="auto"/>
                                  </w:divBdr>
                                  <w:divsChild>
                                    <w:div w:id="55276785">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713188123">
                                  <w:marLeft w:val="0"/>
                                  <w:marRight w:val="0"/>
                                  <w:marTop w:val="0"/>
                                  <w:marBottom w:val="0"/>
                                  <w:divBdr>
                                    <w:top w:val="none" w:sz="0" w:space="0" w:color="auto"/>
                                    <w:left w:val="none" w:sz="0" w:space="0" w:color="auto"/>
                                    <w:bottom w:val="none" w:sz="0" w:space="0" w:color="auto"/>
                                    <w:right w:val="none" w:sz="0" w:space="0" w:color="auto"/>
                                  </w:divBdr>
                                  <w:divsChild>
                                    <w:div w:id="943197536">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303577156">
                                  <w:marLeft w:val="0"/>
                                  <w:marRight w:val="0"/>
                                  <w:marTop w:val="0"/>
                                  <w:marBottom w:val="0"/>
                                  <w:divBdr>
                                    <w:top w:val="none" w:sz="0" w:space="0" w:color="auto"/>
                                    <w:left w:val="none" w:sz="0" w:space="0" w:color="auto"/>
                                    <w:bottom w:val="none" w:sz="0" w:space="0" w:color="auto"/>
                                    <w:right w:val="none" w:sz="0" w:space="0" w:color="auto"/>
                                  </w:divBdr>
                                  <w:divsChild>
                                    <w:div w:id="1489128328">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776562118">
                                  <w:marLeft w:val="0"/>
                                  <w:marRight w:val="0"/>
                                  <w:marTop w:val="0"/>
                                  <w:marBottom w:val="0"/>
                                  <w:divBdr>
                                    <w:top w:val="none" w:sz="0" w:space="0" w:color="auto"/>
                                    <w:left w:val="none" w:sz="0" w:space="0" w:color="auto"/>
                                    <w:bottom w:val="none" w:sz="0" w:space="0" w:color="auto"/>
                                    <w:right w:val="none" w:sz="0" w:space="0" w:color="auto"/>
                                  </w:divBdr>
                                  <w:divsChild>
                                    <w:div w:id="1755928523">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2044748844">
                                  <w:marLeft w:val="0"/>
                                  <w:marRight w:val="0"/>
                                  <w:marTop w:val="0"/>
                                  <w:marBottom w:val="0"/>
                                  <w:divBdr>
                                    <w:top w:val="none" w:sz="0" w:space="0" w:color="auto"/>
                                    <w:left w:val="none" w:sz="0" w:space="0" w:color="auto"/>
                                    <w:bottom w:val="none" w:sz="0" w:space="0" w:color="auto"/>
                                    <w:right w:val="none" w:sz="0" w:space="0" w:color="auto"/>
                                  </w:divBdr>
                                  <w:divsChild>
                                    <w:div w:id="91947101">
                                      <w:marLeft w:val="0"/>
                                      <w:marRight w:val="0"/>
                                      <w:marTop w:val="0"/>
                                      <w:marBottom w:val="0"/>
                                      <w:divBdr>
                                        <w:top w:val="single" w:sz="18" w:space="5" w:color="EEEEEE"/>
                                        <w:left w:val="single" w:sz="18" w:space="5" w:color="EEEEEE"/>
                                        <w:bottom w:val="single" w:sz="18" w:space="5" w:color="EEEEEE"/>
                                        <w:right w:val="single" w:sz="18" w:space="5" w:color="EEEEEE"/>
                                      </w:divBdr>
                                    </w:div>
                                    <w:div w:id="1689017974">
                                      <w:marLeft w:val="0"/>
                                      <w:marRight w:val="0"/>
                                      <w:marTop w:val="0"/>
                                      <w:marBottom w:val="0"/>
                                      <w:divBdr>
                                        <w:top w:val="single" w:sz="18" w:space="5" w:color="EEEEEE"/>
                                        <w:left w:val="single" w:sz="18" w:space="5" w:color="EEEEEE"/>
                                        <w:bottom w:val="single" w:sz="18" w:space="5" w:color="EEEEEE"/>
                                        <w:right w:val="single" w:sz="18" w:space="5" w:color="EEEEEE"/>
                                      </w:divBdr>
                                    </w:div>
                                    <w:div w:id="129710390">
                                      <w:marLeft w:val="0"/>
                                      <w:marRight w:val="0"/>
                                      <w:marTop w:val="0"/>
                                      <w:marBottom w:val="0"/>
                                      <w:divBdr>
                                        <w:top w:val="single" w:sz="18" w:space="5" w:color="EEEEEE"/>
                                        <w:left w:val="single" w:sz="18" w:space="5" w:color="EEEEEE"/>
                                        <w:bottom w:val="single" w:sz="18" w:space="5" w:color="EEEEEE"/>
                                        <w:right w:val="single" w:sz="18" w:space="5" w:color="EEEEEE"/>
                                      </w:divBdr>
                                    </w:div>
                                    <w:div w:id="1723361629">
                                      <w:marLeft w:val="0"/>
                                      <w:marRight w:val="0"/>
                                      <w:marTop w:val="0"/>
                                      <w:marBottom w:val="0"/>
                                      <w:divBdr>
                                        <w:top w:val="single" w:sz="18" w:space="5" w:color="EEEEEE"/>
                                        <w:left w:val="single" w:sz="18" w:space="5" w:color="EEEEEE"/>
                                        <w:bottom w:val="single" w:sz="18" w:space="5" w:color="EEEEEE"/>
                                        <w:right w:val="single" w:sz="18" w:space="5" w:color="EEEEEE"/>
                                      </w:divBdr>
                                    </w:div>
                                    <w:div w:id="1033576751">
                                      <w:marLeft w:val="0"/>
                                      <w:marRight w:val="0"/>
                                      <w:marTop w:val="0"/>
                                      <w:marBottom w:val="0"/>
                                      <w:divBdr>
                                        <w:top w:val="single" w:sz="18" w:space="5" w:color="EEEEEE"/>
                                        <w:left w:val="single" w:sz="18" w:space="5" w:color="EEEEEE"/>
                                        <w:bottom w:val="single" w:sz="18" w:space="5" w:color="EEEEEE"/>
                                        <w:right w:val="single" w:sz="18" w:space="5" w:color="EEEEEE"/>
                                      </w:divBdr>
                                    </w:div>
                                    <w:div w:id="613514960">
                                      <w:marLeft w:val="0"/>
                                      <w:marRight w:val="0"/>
                                      <w:marTop w:val="0"/>
                                      <w:marBottom w:val="0"/>
                                      <w:divBdr>
                                        <w:top w:val="single" w:sz="18" w:space="5" w:color="EEEEEE"/>
                                        <w:left w:val="single" w:sz="18" w:space="5" w:color="EEEEEE"/>
                                        <w:bottom w:val="single" w:sz="18" w:space="5" w:color="EEEEEE"/>
                                        <w:right w:val="single" w:sz="18" w:space="5" w:color="EEEEEE"/>
                                      </w:divBdr>
                                    </w:div>
                                    <w:div w:id="1054157990">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549143902">
                                  <w:marLeft w:val="0"/>
                                  <w:marRight w:val="0"/>
                                  <w:marTop w:val="0"/>
                                  <w:marBottom w:val="0"/>
                                  <w:divBdr>
                                    <w:top w:val="none" w:sz="0" w:space="0" w:color="auto"/>
                                    <w:left w:val="none" w:sz="0" w:space="0" w:color="auto"/>
                                    <w:bottom w:val="none" w:sz="0" w:space="0" w:color="auto"/>
                                    <w:right w:val="none" w:sz="0" w:space="0" w:color="auto"/>
                                  </w:divBdr>
                                  <w:divsChild>
                                    <w:div w:id="1143083229">
                                      <w:marLeft w:val="0"/>
                                      <w:marRight w:val="0"/>
                                      <w:marTop w:val="0"/>
                                      <w:marBottom w:val="0"/>
                                      <w:divBdr>
                                        <w:top w:val="single" w:sz="18" w:space="5" w:color="EEEEEE"/>
                                        <w:left w:val="single" w:sz="18" w:space="5" w:color="EEEEEE"/>
                                        <w:bottom w:val="single" w:sz="18" w:space="5" w:color="EEEEEE"/>
                                        <w:right w:val="single" w:sz="18" w:space="5" w:color="EEEEEE"/>
                                      </w:divBdr>
                                    </w:div>
                                    <w:div w:id="99689939">
                                      <w:marLeft w:val="0"/>
                                      <w:marRight w:val="0"/>
                                      <w:marTop w:val="0"/>
                                      <w:marBottom w:val="0"/>
                                      <w:divBdr>
                                        <w:top w:val="single" w:sz="18" w:space="5" w:color="EEEEEE"/>
                                        <w:left w:val="single" w:sz="18" w:space="5" w:color="EEEEEE"/>
                                        <w:bottom w:val="single" w:sz="18" w:space="5" w:color="EEEEEE"/>
                                        <w:right w:val="single" w:sz="18" w:space="5" w:color="EEEEEE"/>
                                      </w:divBdr>
                                    </w:div>
                                    <w:div w:id="368846117">
                                      <w:marLeft w:val="0"/>
                                      <w:marRight w:val="0"/>
                                      <w:marTop w:val="0"/>
                                      <w:marBottom w:val="0"/>
                                      <w:divBdr>
                                        <w:top w:val="single" w:sz="18" w:space="5" w:color="EEEEEE"/>
                                        <w:left w:val="single" w:sz="18" w:space="5" w:color="EEEEEE"/>
                                        <w:bottom w:val="single" w:sz="18" w:space="5" w:color="EEEEEE"/>
                                        <w:right w:val="single" w:sz="18" w:space="5" w:color="EEEEEE"/>
                                      </w:divBdr>
                                    </w:div>
                                    <w:div w:id="379791408">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247570397">
                                  <w:marLeft w:val="0"/>
                                  <w:marRight w:val="0"/>
                                  <w:marTop w:val="0"/>
                                  <w:marBottom w:val="0"/>
                                  <w:divBdr>
                                    <w:top w:val="none" w:sz="0" w:space="0" w:color="auto"/>
                                    <w:left w:val="none" w:sz="0" w:space="0" w:color="auto"/>
                                    <w:bottom w:val="none" w:sz="0" w:space="0" w:color="auto"/>
                                    <w:right w:val="none" w:sz="0" w:space="0" w:color="auto"/>
                                  </w:divBdr>
                                  <w:divsChild>
                                    <w:div w:id="1897739787">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 w:id="1995642780">
                                  <w:marLeft w:val="675"/>
                                  <w:marRight w:val="0"/>
                                  <w:marTop w:val="0"/>
                                  <w:marBottom w:val="0"/>
                                  <w:divBdr>
                                    <w:top w:val="none" w:sz="0" w:space="0" w:color="auto"/>
                                    <w:left w:val="none" w:sz="0" w:space="0" w:color="auto"/>
                                    <w:bottom w:val="none" w:sz="0" w:space="0" w:color="auto"/>
                                    <w:right w:val="none" w:sz="0" w:space="0" w:color="auto"/>
                                  </w:divBdr>
                                </w:div>
                                <w:div w:id="981427848">
                                  <w:marLeft w:val="120"/>
                                  <w:marRight w:val="0"/>
                                  <w:marTop w:val="0"/>
                                  <w:marBottom w:val="0"/>
                                  <w:divBdr>
                                    <w:top w:val="none" w:sz="0" w:space="0" w:color="auto"/>
                                    <w:left w:val="none" w:sz="0" w:space="0" w:color="auto"/>
                                    <w:bottom w:val="none" w:sz="0" w:space="0" w:color="auto"/>
                                    <w:right w:val="none" w:sz="0" w:space="0" w:color="auto"/>
                                  </w:divBdr>
                                </w:div>
                                <w:div w:id="616253806">
                                  <w:marLeft w:val="675"/>
                                  <w:marRight w:val="0"/>
                                  <w:marTop w:val="0"/>
                                  <w:marBottom w:val="0"/>
                                  <w:divBdr>
                                    <w:top w:val="none" w:sz="0" w:space="0" w:color="auto"/>
                                    <w:left w:val="none" w:sz="0" w:space="0" w:color="auto"/>
                                    <w:bottom w:val="none" w:sz="0" w:space="0" w:color="auto"/>
                                    <w:right w:val="none" w:sz="0" w:space="0" w:color="auto"/>
                                  </w:divBdr>
                                </w:div>
                                <w:div w:id="243732961">
                                  <w:marLeft w:val="120"/>
                                  <w:marRight w:val="0"/>
                                  <w:marTop w:val="0"/>
                                  <w:marBottom w:val="0"/>
                                  <w:divBdr>
                                    <w:top w:val="none" w:sz="0" w:space="0" w:color="auto"/>
                                    <w:left w:val="none" w:sz="0" w:space="0" w:color="auto"/>
                                    <w:bottom w:val="none" w:sz="0" w:space="0" w:color="auto"/>
                                    <w:right w:val="none" w:sz="0" w:space="0" w:color="auto"/>
                                  </w:divBdr>
                                </w:div>
                                <w:div w:id="2014338367">
                                  <w:marLeft w:val="675"/>
                                  <w:marRight w:val="0"/>
                                  <w:marTop w:val="0"/>
                                  <w:marBottom w:val="0"/>
                                  <w:divBdr>
                                    <w:top w:val="none" w:sz="0" w:space="0" w:color="auto"/>
                                    <w:left w:val="none" w:sz="0" w:space="0" w:color="auto"/>
                                    <w:bottom w:val="none" w:sz="0" w:space="0" w:color="auto"/>
                                    <w:right w:val="none" w:sz="0" w:space="0" w:color="auto"/>
                                  </w:divBdr>
                                </w:div>
                                <w:div w:id="1460342929">
                                  <w:marLeft w:val="120"/>
                                  <w:marRight w:val="0"/>
                                  <w:marTop w:val="0"/>
                                  <w:marBottom w:val="0"/>
                                  <w:divBdr>
                                    <w:top w:val="none" w:sz="0" w:space="0" w:color="auto"/>
                                    <w:left w:val="none" w:sz="0" w:space="0" w:color="auto"/>
                                    <w:bottom w:val="none" w:sz="0" w:space="0" w:color="auto"/>
                                    <w:right w:val="none" w:sz="0" w:space="0" w:color="auto"/>
                                  </w:divBdr>
                                </w:div>
                                <w:div w:id="110712944">
                                  <w:marLeft w:val="675"/>
                                  <w:marRight w:val="0"/>
                                  <w:marTop w:val="0"/>
                                  <w:marBottom w:val="0"/>
                                  <w:divBdr>
                                    <w:top w:val="none" w:sz="0" w:space="0" w:color="auto"/>
                                    <w:left w:val="none" w:sz="0" w:space="0" w:color="auto"/>
                                    <w:bottom w:val="none" w:sz="0" w:space="0" w:color="auto"/>
                                    <w:right w:val="none" w:sz="0" w:space="0" w:color="auto"/>
                                  </w:divBdr>
                                </w:div>
                                <w:div w:id="1892112370">
                                  <w:marLeft w:val="120"/>
                                  <w:marRight w:val="0"/>
                                  <w:marTop w:val="0"/>
                                  <w:marBottom w:val="0"/>
                                  <w:divBdr>
                                    <w:top w:val="none" w:sz="0" w:space="0" w:color="auto"/>
                                    <w:left w:val="none" w:sz="0" w:space="0" w:color="auto"/>
                                    <w:bottom w:val="none" w:sz="0" w:space="0" w:color="auto"/>
                                    <w:right w:val="none" w:sz="0" w:space="0" w:color="auto"/>
                                  </w:divBdr>
                                </w:div>
                                <w:div w:id="230507058">
                                  <w:marLeft w:val="675"/>
                                  <w:marRight w:val="0"/>
                                  <w:marTop w:val="0"/>
                                  <w:marBottom w:val="0"/>
                                  <w:divBdr>
                                    <w:top w:val="none" w:sz="0" w:space="0" w:color="auto"/>
                                    <w:left w:val="none" w:sz="0" w:space="0" w:color="auto"/>
                                    <w:bottom w:val="none" w:sz="0" w:space="0" w:color="auto"/>
                                    <w:right w:val="none" w:sz="0" w:space="0" w:color="auto"/>
                                  </w:divBdr>
                                </w:div>
                                <w:div w:id="250284080">
                                  <w:marLeft w:val="120"/>
                                  <w:marRight w:val="0"/>
                                  <w:marTop w:val="0"/>
                                  <w:marBottom w:val="0"/>
                                  <w:divBdr>
                                    <w:top w:val="none" w:sz="0" w:space="0" w:color="auto"/>
                                    <w:left w:val="none" w:sz="0" w:space="0" w:color="auto"/>
                                    <w:bottom w:val="none" w:sz="0" w:space="0" w:color="auto"/>
                                    <w:right w:val="none" w:sz="0" w:space="0" w:color="auto"/>
                                  </w:divBdr>
                                </w:div>
                                <w:div w:id="898975977">
                                  <w:marLeft w:val="675"/>
                                  <w:marRight w:val="0"/>
                                  <w:marTop w:val="0"/>
                                  <w:marBottom w:val="0"/>
                                  <w:divBdr>
                                    <w:top w:val="none" w:sz="0" w:space="0" w:color="auto"/>
                                    <w:left w:val="none" w:sz="0" w:space="0" w:color="auto"/>
                                    <w:bottom w:val="none" w:sz="0" w:space="0" w:color="auto"/>
                                    <w:right w:val="none" w:sz="0" w:space="0" w:color="auto"/>
                                  </w:divBdr>
                                </w:div>
                                <w:div w:id="90919093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2500">
                  <w:marLeft w:val="0"/>
                  <w:marRight w:val="0"/>
                  <w:marTop w:val="150"/>
                  <w:marBottom w:val="150"/>
                  <w:divBdr>
                    <w:top w:val="none" w:sz="0" w:space="0" w:color="auto"/>
                    <w:left w:val="none" w:sz="0" w:space="0" w:color="auto"/>
                    <w:bottom w:val="none" w:sz="0" w:space="0" w:color="auto"/>
                    <w:right w:val="none" w:sz="0" w:space="0" w:color="auto"/>
                  </w:divBdr>
                  <w:divsChild>
                    <w:div w:id="247615954">
                      <w:marLeft w:val="0"/>
                      <w:marRight w:val="0"/>
                      <w:marTop w:val="0"/>
                      <w:marBottom w:val="0"/>
                      <w:divBdr>
                        <w:top w:val="none" w:sz="0" w:space="0" w:color="auto"/>
                        <w:left w:val="none" w:sz="0" w:space="0" w:color="auto"/>
                        <w:bottom w:val="none" w:sz="0" w:space="0" w:color="auto"/>
                        <w:right w:val="none" w:sz="0" w:space="0" w:color="auto"/>
                      </w:divBdr>
                    </w:div>
                    <w:div w:id="555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000">
              <w:marLeft w:val="0"/>
              <w:marRight w:val="0"/>
              <w:marTop w:val="150"/>
              <w:marBottom w:val="150"/>
              <w:divBdr>
                <w:top w:val="none" w:sz="0" w:space="0" w:color="auto"/>
                <w:left w:val="none" w:sz="0" w:space="0" w:color="auto"/>
                <w:bottom w:val="none" w:sz="0" w:space="0" w:color="auto"/>
                <w:right w:val="none" w:sz="0" w:space="0" w:color="auto"/>
              </w:divBdr>
              <w:divsChild>
                <w:div w:id="649402056">
                  <w:marLeft w:val="0"/>
                  <w:marRight w:val="0"/>
                  <w:marTop w:val="0"/>
                  <w:marBottom w:val="0"/>
                  <w:divBdr>
                    <w:top w:val="none" w:sz="0" w:space="0" w:color="auto"/>
                    <w:left w:val="none" w:sz="0" w:space="0" w:color="auto"/>
                    <w:bottom w:val="none" w:sz="0" w:space="0" w:color="auto"/>
                    <w:right w:val="none" w:sz="0" w:space="0" w:color="auto"/>
                  </w:divBdr>
                </w:div>
                <w:div w:id="222370920">
                  <w:marLeft w:val="0"/>
                  <w:marRight w:val="0"/>
                  <w:marTop w:val="0"/>
                  <w:marBottom w:val="0"/>
                  <w:divBdr>
                    <w:top w:val="none" w:sz="0" w:space="0" w:color="auto"/>
                    <w:left w:val="none" w:sz="0" w:space="0" w:color="auto"/>
                    <w:bottom w:val="none" w:sz="0" w:space="0" w:color="auto"/>
                    <w:right w:val="none" w:sz="0" w:space="0" w:color="auto"/>
                  </w:divBdr>
                </w:div>
              </w:divsChild>
            </w:div>
            <w:div w:id="1865051959">
              <w:marLeft w:val="0"/>
              <w:marRight w:val="0"/>
              <w:marTop w:val="150"/>
              <w:marBottom w:val="150"/>
              <w:divBdr>
                <w:top w:val="none" w:sz="0" w:space="0" w:color="auto"/>
                <w:left w:val="none" w:sz="0" w:space="0" w:color="auto"/>
                <w:bottom w:val="none" w:sz="0" w:space="0" w:color="auto"/>
                <w:right w:val="none" w:sz="0" w:space="0" w:color="auto"/>
              </w:divBdr>
              <w:divsChild>
                <w:div w:id="1148085748">
                  <w:marLeft w:val="0"/>
                  <w:marRight w:val="0"/>
                  <w:marTop w:val="0"/>
                  <w:marBottom w:val="0"/>
                  <w:divBdr>
                    <w:top w:val="none" w:sz="0" w:space="0" w:color="auto"/>
                    <w:left w:val="none" w:sz="0" w:space="0" w:color="auto"/>
                    <w:bottom w:val="none" w:sz="0" w:space="0" w:color="auto"/>
                    <w:right w:val="none" w:sz="0" w:space="0" w:color="auto"/>
                  </w:divBdr>
                </w:div>
                <w:div w:id="293483550">
                  <w:marLeft w:val="0"/>
                  <w:marRight w:val="0"/>
                  <w:marTop w:val="0"/>
                  <w:marBottom w:val="0"/>
                  <w:divBdr>
                    <w:top w:val="none" w:sz="0" w:space="0" w:color="auto"/>
                    <w:left w:val="none" w:sz="0" w:space="0" w:color="auto"/>
                    <w:bottom w:val="none" w:sz="0" w:space="0" w:color="auto"/>
                    <w:right w:val="none" w:sz="0" w:space="0" w:color="auto"/>
                  </w:divBdr>
                </w:div>
              </w:divsChild>
            </w:div>
            <w:div w:id="240598808">
              <w:marLeft w:val="0"/>
              <w:marRight w:val="0"/>
              <w:marTop w:val="150"/>
              <w:marBottom w:val="150"/>
              <w:divBdr>
                <w:top w:val="none" w:sz="0" w:space="0" w:color="auto"/>
                <w:left w:val="none" w:sz="0" w:space="0" w:color="auto"/>
                <w:bottom w:val="none" w:sz="0" w:space="0" w:color="auto"/>
                <w:right w:val="none" w:sz="0" w:space="0" w:color="auto"/>
              </w:divBdr>
              <w:divsChild>
                <w:div w:id="950940584">
                  <w:marLeft w:val="0"/>
                  <w:marRight w:val="0"/>
                  <w:marTop w:val="0"/>
                  <w:marBottom w:val="0"/>
                  <w:divBdr>
                    <w:top w:val="none" w:sz="0" w:space="0" w:color="auto"/>
                    <w:left w:val="none" w:sz="0" w:space="0" w:color="auto"/>
                    <w:bottom w:val="none" w:sz="0" w:space="0" w:color="auto"/>
                    <w:right w:val="none" w:sz="0" w:space="0" w:color="auto"/>
                  </w:divBdr>
                </w:div>
                <w:div w:id="1037582754">
                  <w:marLeft w:val="0"/>
                  <w:marRight w:val="0"/>
                  <w:marTop w:val="0"/>
                  <w:marBottom w:val="0"/>
                  <w:divBdr>
                    <w:top w:val="none" w:sz="0" w:space="0" w:color="auto"/>
                    <w:left w:val="none" w:sz="0" w:space="0" w:color="auto"/>
                    <w:bottom w:val="none" w:sz="0" w:space="0" w:color="auto"/>
                    <w:right w:val="none" w:sz="0" w:space="0" w:color="auto"/>
                  </w:divBdr>
                </w:div>
              </w:divsChild>
            </w:div>
            <w:div w:id="495342456">
              <w:marLeft w:val="0"/>
              <w:marRight w:val="0"/>
              <w:marTop w:val="150"/>
              <w:marBottom w:val="150"/>
              <w:divBdr>
                <w:top w:val="none" w:sz="0" w:space="0" w:color="auto"/>
                <w:left w:val="none" w:sz="0" w:space="0" w:color="auto"/>
                <w:bottom w:val="none" w:sz="0" w:space="0" w:color="auto"/>
                <w:right w:val="none" w:sz="0" w:space="0" w:color="auto"/>
              </w:divBdr>
              <w:divsChild>
                <w:div w:id="544606860">
                  <w:marLeft w:val="0"/>
                  <w:marRight w:val="0"/>
                  <w:marTop w:val="0"/>
                  <w:marBottom w:val="0"/>
                  <w:divBdr>
                    <w:top w:val="none" w:sz="0" w:space="0" w:color="auto"/>
                    <w:left w:val="none" w:sz="0" w:space="0" w:color="auto"/>
                    <w:bottom w:val="none" w:sz="0" w:space="0" w:color="auto"/>
                    <w:right w:val="none" w:sz="0" w:space="0" w:color="auto"/>
                  </w:divBdr>
                </w:div>
                <w:div w:id="109249954">
                  <w:marLeft w:val="0"/>
                  <w:marRight w:val="0"/>
                  <w:marTop w:val="0"/>
                  <w:marBottom w:val="0"/>
                  <w:divBdr>
                    <w:top w:val="none" w:sz="0" w:space="0" w:color="auto"/>
                    <w:left w:val="none" w:sz="0" w:space="0" w:color="auto"/>
                    <w:bottom w:val="none" w:sz="0" w:space="0" w:color="auto"/>
                    <w:right w:val="none" w:sz="0" w:space="0" w:color="auto"/>
                  </w:divBdr>
                </w:div>
              </w:divsChild>
            </w:div>
            <w:div w:id="404883467">
              <w:marLeft w:val="0"/>
              <w:marRight w:val="0"/>
              <w:marTop w:val="150"/>
              <w:marBottom w:val="150"/>
              <w:divBdr>
                <w:top w:val="none" w:sz="0" w:space="0" w:color="auto"/>
                <w:left w:val="none" w:sz="0" w:space="0" w:color="auto"/>
                <w:bottom w:val="none" w:sz="0" w:space="0" w:color="auto"/>
                <w:right w:val="none" w:sz="0" w:space="0" w:color="auto"/>
              </w:divBdr>
              <w:divsChild>
                <w:div w:id="1135373921">
                  <w:marLeft w:val="0"/>
                  <w:marRight w:val="0"/>
                  <w:marTop w:val="0"/>
                  <w:marBottom w:val="0"/>
                  <w:divBdr>
                    <w:top w:val="none" w:sz="0" w:space="0" w:color="auto"/>
                    <w:left w:val="none" w:sz="0" w:space="0" w:color="auto"/>
                    <w:bottom w:val="none" w:sz="0" w:space="0" w:color="auto"/>
                    <w:right w:val="none" w:sz="0" w:space="0" w:color="auto"/>
                  </w:divBdr>
                </w:div>
                <w:div w:id="1706641290">
                  <w:marLeft w:val="0"/>
                  <w:marRight w:val="0"/>
                  <w:marTop w:val="0"/>
                  <w:marBottom w:val="0"/>
                  <w:divBdr>
                    <w:top w:val="none" w:sz="0" w:space="0" w:color="auto"/>
                    <w:left w:val="none" w:sz="0" w:space="0" w:color="auto"/>
                    <w:bottom w:val="none" w:sz="0" w:space="0" w:color="auto"/>
                    <w:right w:val="none" w:sz="0" w:space="0" w:color="auto"/>
                  </w:divBdr>
                </w:div>
              </w:divsChild>
            </w:div>
            <w:div w:id="1837258151">
              <w:marLeft w:val="0"/>
              <w:marRight w:val="0"/>
              <w:marTop w:val="150"/>
              <w:marBottom w:val="150"/>
              <w:divBdr>
                <w:top w:val="none" w:sz="0" w:space="0" w:color="auto"/>
                <w:left w:val="none" w:sz="0" w:space="0" w:color="auto"/>
                <w:bottom w:val="none" w:sz="0" w:space="0" w:color="auto"/>
                <w:right w:val="none" w:sz="0" w:space="0" w:color="auto"/>
              </w:divBdr>
              <w:divsChild>
                <w:div w:id="668094071">
                  <w:marLeft w:val="0"/>
                  <w:marRight w:val="0"/>
                  <w:marTop w:val="0"/>
                  <w:marBottom w:val="0"/>
                  <w:divBdr>
                    <w:top w:val="none" w:sz="0" w:space="0" w:color="auto"/>
                    <w:left w:val="none" w:sz="0" w:space="0" w:color="auto"/>
                    <w:bottom w:val="none" w:sz="0" w:space="0" w:color="auto"/>
                    <w:right w:val="none" w:sz="0" w:space="0" w:color="auto"/>
                  </w:divBdr>
                </w:div>
                <w:div w:id="247885141">
                  <w:marLeft w:val="0"/>
                  <w:marRight w:val="0"/>
                  <w:marTop w:val="0"/>
                  <w:marBottom w:val="0"/>
                  <w:divBdr>
                    <w:top w:val="none" w:sz="0" w:space="0" w:color="auto"/>
                    <w:left w:val="none" w:sz="0" w:space="0" w:color="auto"/>
                    <w:bottom w:val="none" w:sz="0" w:space="0" w:color="auto"/>
                    <w:right w:val="none" w:sz="0" w:space="0" w:color="auto"/>
                  </w:divBdr>
                </w:div>
              </w:divsChild>
            </w:div>
            <w:div w:id="2060979345">
              <w:marLeft w:val="0"/>
              <w:marRight w:val="0"/>
              <w:marTop w:val="150"/>
              <w:marBottom w:val="150"/>
              <w:divBdr>
                <w:top w:val="none" w:sz="0" w:space="0" w:color="auto"/>
                <w:left w:val="none" w:sz="0" w:space="0" w:color="auto"/>
                <w:bottom w:val="none" w:sz="0" w:space="0" w:color="auto"/>
                <w:right w:val="none" w:sz="0" w:space="0" w:color="auto"/>
              </w:divBdr>
              <w:divsChild>
                <w:div w:id="2021354099">
                  <w:marLeft w:val="0"/>
                  <w:marRight w:val="0"/>
                  <w:marTop w:val="0"/>
                  <w:marBottom w:val="0"/>
                  <w:divBdr>
                    <w:top w:val="none" w:sz="0" w:space="0" w:color="auto"/>
                    <w:left w:val="none" w:sz="0" w:space="0" w:color="auto"/>
                    <w:bottom w:val="none" w:sz="0" w:space="0" w:color="auto"/>
                    <w:right w:val="none" w:sz="0" w:space="0" w:color="auto"/>
                  </w:divBdr>
                </w:div>
                <w:div w:id="2144689475">
                  <w:marLeft w:val="0"/>
                  <w:marRight w:val="0"/>
                  <w:marTop w:val="0"/>
                  <w:marBottom w:val="0"/>
                  <w:divBdr>
                    <w:top w:val="none" w:sz="0" w:space="0" w:color="auto"/>
                    <w:left w:val="none" w:sz="0" w:space="0" w:color="auto"/>
                    <w:bottom w:val="none" w:sz="0" w:space="0" w:color="auto"/>
                    <w:right w:val="none" w:sz="0" w:space="0" w:color="auto"/>
                  </w:divBdr>
                </w:div>
              </w:divsChild>
            </w:div>
            <w:div w:id="590235832">
              <w:marLeft w:val="0"/>
              <w:marRight w:val="0"/>
              <w:marTop w:val="150"/>
              <w:marBottom w:val="150"/>
              <w:divBdr>
                <w:top w:val="none" w:sz="0" w:space="0" w:color="auto"/>
                <w:left w:val="none" w:sz="0" w:space="0" w:color="auto"/>
                <w:bottom w:val="none" w:sz="0" w:space="0" w:color="auto"/>
                <w:right w:val="none" w:sz="0" w:space="0" w:color="auto"/>
              </w:divBdr>
              <w:divsChild>
                <w:div w:id="328019867">
                  <w:marLeft w:val="0"/>
                  <w:marRight w:val="0"/>
                  <w:marTop w:val="0"/>
                  <w:marBottom w:val="0"/>
                  <w:divBdr>
                    <w:top w:val="none" w:sz="0" w:space="0" w:color="auto"/>
                    <w:left w:val="none" w:sz="0" w:space="0" w:color="auto"/>
                    <w:bottom w:val="none" w:sz="0" w:space="0" w:color="auto"/>
                    <w:right w:val="none" w:sz="0" w:space="0" w:color="auto"/>
                  </w:divBdr>
                </w:div>
                <w:div w:id="571157421">
                  <w:marLeft w:val="0"/>
                  <w:marRight w:val="0"/>
                  <w:marTop w:val="0"/>
                  <w:marBottom w:val="0"/>
                  <w:divBdr>
                    <w:top w:val="none" w:sz="0" w:space="0" w:color="auto"/>
                    <w:left w:val="none" w:sz="0" w:space="0" w:color="auto"/>
                    <w:bottom w:val="none" w:sz="0" w:space="0" w:color="auto"/>
                    <w:right w:val="none" w:sz="0" w:space="0" w:color="auto"/>
                  </w:divBdr>
                </w:div>
              </w:divsChild>
            </w:div>
            <w:div w:id="1107576668">
              <w:marLeft w:val="0"/>
              <w:marRight w:val="0"/>
              <w:marTop w:val="150"/>
              <w:marBottom w:val="150"/>
              <w:divBdr>
                <w:top w:val="none" w:sz="0" w:space="0" w:color="auto"/>
                <w:left w:val="none" w:sz="0" w:space="0" w:color="auto"/>
                <w:bottom w:val="none" w:sz="0" w:space="0" w:color="auto"/>
                <w:right w:val="none" w:sz="0" w:space="0" w:color="auto"/>
              </w:divBdr>
              <w:divsChild>
                <w:div w:id="1329988970">
                  <w:marLeft w:val="0"/>
                  <w:marRight w:val="0"/>
                  <w:marTop w:val="0"/>
                  <w:marBottom w:val="0"/>
                  <w:divBdr>
                    <w:top w:val="none" w:sz="0" w:space="0" w:color="auto"/>
                    <w:left w:val="none" w:sz="0" w:space="0" w:color="auto"/>
                    <w:bottom w:val="none" w:sz="0" w:space="0" w:color="auto"/>
                    <w:right w:val="none" w:sz="0" w:space="0" w:color="auto"/>
                  </w:divBdr>
                </w:div>
                <w:div w:id="1621260848">
                  <w:marLeft w:val="0"/>
                  <w:marRight w:val="0"/>
                  <w:marTop w:val="0"/>
                  <w:marBottom w:val="0"/>
                  <w:divBdr>
                    <w:top w:val="none" w:sz="0" w:space="0" w:color="auto"/>
                    <w:left w:val="none" w:sz="0" w:space="0" w:color="auto"/>
                    <w:bottom w:val="none" w:sz="0" w:space="0" w:color="auto"/>
                    <w:right w:val="none" w:sz="0" w:space="0" w:color="auto"/>
                  </w:divBdr>
                </w:div>
              </w:divsChild>
            </w:div>
            <w:div w:id="342243947">
              <w:marLeft w:val="0"/>
              <w:marRight w:val="0"/>
              <w:marTop w:val="150"/>
              <w:marBottom w:val="150"/>
              <w:divBdr>
                <w:top w:val="none" w:sz="0" w:space="0" w:color="auto"/>
                <w:left w:val="none" w:sz="0" w:space="0" w:color="auto"/>
                <w:bottom w:val="none" w:sz="0" w:space="0" w:color="auto"/>
                <w:right w:val="none" w:sz="0" w:space="0" w:color="auto"/>
              </w:divBdr>
              <w:divsChild>
                <w:div w:id="598371786">
                  <w:marLeft w:val="0"/>
                  <w:marRight w:val="0"/>
                  <w:marTop w:val="0"/>
                  <w:marBottom w:val="0"/>
                  <w:divBdr>
                    <w:top w:val="none" w:sz="0" w:space="0" w:color="auto"/>
                    <w:left w:val="none" w:sz="0" w:space="0" w:color="auto"/>
                    <w:bottom w:val="none" w:sz="0" w:space="0" w:color="auto"/>
                    <w:right w:val="none" w:sz="0" w:space="0" w:color="auto"/>
                  </w:divBdr>
                </w:div>
                <w:div w:id="121536031">
                  <w:marLeft w:val="0"/>
                  <w:marRight w:val="0"/>
                  <w:marTop w:val="0"/>
                  <w:marBottom w:val="0"/>
                  <w:divBdr>
                    <w:top w:val="none" w:sz="0" w:space="0" w:color="auto"/>
                    <w:left w:val="none" w:sz="0" w:space="0" w:color="auto"/>
                    <w:bottom w:val="none" w:sz="0" w:space="0" w:color="auto"/>
                    <w:right w:val="none" w:sz="0" w:space="0" w:color="auto"/>
                  </w:divBdr>
                </w:div>
              </w:divsChild>
            </w:div>
            <w:div w:id="1677339599">
              <w:marLeft w:val="0"/>
              <w:marRight w:val="0"/>
              <w:marTop w:val="150"/>
              <w:marBottom w:val="150"/>
              <w:divBdr>
                <w:top w:val="none" w:sz="0" w:space="0" w:color="auto"/>
                <w:left w:val="none" w:sz="0" w:space="0" w:color="auto"/>
                <w:bottom w:val="none" w:sz="0" w:space="0" w:color="auto"/>
                <w:right w:val="none" w:sz="0" w:space="0" w:color="auto"/>
              </w:divBdr>
              <w:divsChild>
                <w:div w:id="727607307">
                  <w:marLeft w:val="0"/>
                  <w:marRight w:val="0"/>
                  <w:marTop w:val="0"/>
                  <w:marBottom w:val="0"/>
                  <w:divBdr>
                    <w:top w:val="none" w:sz="0" w:space="0" w:color="auto"/>
                    <w:left w:val="none" w:sz="0" w:space="0" w:color="auto"/>
                    <w:bottom w:val="none" w:sz="0" w:space="0" w:color="auto"/>
                    <w:right w:val="none" w:sz="0" w:space="0" w:color="auto"/>
                  </w:divBdr>
                </w:div>
                <w:div w:id="1067076279">
                  <w:marLeft w:val="0"/>
                  <w:marRight w:val="0"/>
                  <w:marTop w:val="0"/>
                  <w:marBottom w:val="0"/>
                  <w:divBdr>
                    <w:top w:val="none" w:sz="0" w:space="0" w:color="auto"/>
                    <w:left w:val="none" w:sz="0" w:space="0" w:color="auto"/>
                    <w:bottom w:val="none" w:sz="0" w:space="0" w:color="auto"/>
                    <w:right w:val="none" w:sz="0" w:space="0" w:color="auto"/>
                  </w:divBdr>
                </w:div>
              </w:divsChild>
            </w:div>
            <w:div w:id="2099520986">
              <w:marLeft w:val="0"/>
              <w:marRight w:val="0"/>
              <w:marTop w:val="150"/>
              <w:marBottom w:val="150"/>
              <w:divBdr>
                <w:top w:val="none" w:sz="0" w:space="0" w:color="auto"/>
                <w:left w:val="none" w:sz="0" w:space="0" w:color="auto"/>
                <w:bottom w:val="none" w:sz="0" w:space="0" w:color="auto"/>
                <w:right w:val="none" w:sz="0" w:space="0" w:color="auto"/>
              </w:divBdr>
              <w:divsChild>
                <w:div w:id="759594919">
                  <w:marLeft w:val="0"/>
                  <w:marRight w:val="0"/>
                  <w:marTop w:val="0"/>
                  <w:marBottom w:val="0"/>
                  <w:divBdr>
                    <w:top w:val="none" w:sz="0" w:space="0" w:color="auto"/>
                    <w:left w:val="none" w:sz="0" w:space="0" w:color="auto"/>
                    <w:bottom w:val="none" w:sz="0" w:space="0" w:color="auto"/>
                    <w:right w:val="none" w:sz="0" w:space="0" w:color="auto"/>
                  </w:divBdr>
                </w:div>
                <w:div w:id="525945577">
                  <w:marLeft w:val="0"/>
                  <w:marRight w:val="0"/>
                  <w:marTop w:val="0"/>
                  <w:marBottom w:val="0"/>
                  <w:divBdr>
                    <w:top w:val="none" w:sz="0" w:space="0" w:color="auto"/>
                    <w:left w:val="none" w:sz="0" w:space="0" w:color="auto"/>
                    <w:bottom w:val="none" w:sz="0" w:space="0" w:color="auto"/>
                    <w:right w:val="none" w:sz="0" w:space="0" w:color="auto"/>
                  </w:divBdr>
                </w:div>
              </w:divsChild>
            </w:div>
            <w:div w:id="1597983284">
              <w:marLeft w:val="0"/>
              <w:marRight w:val="0"/>
              <w:marTop w:val="150"/>
              <w:marBottom w:val="150"/>
              <w:divBdr>
                <w:top w:val="none" w:sz="0" w:space="0" w:color="auto"/>
                <w:left w:val="none" w:sz="0" w:space="0" w:color="auto"/>
                <w:bottom w:val="none" w:sz="0" w:space="0" w:color="auto"/>
                <w:right w:val="none" w:sz="0" w:space="0" w:color="auto"/>
              </w:divBdr>
              <w:divsChild>
                <w:div w:id="631902614">
                  <w:marLeft w:val="0"/>
                  <w:marRight w:val="0"/>
                  <w:marTop w:val="0"/>
                  <w:marBottom w:val="0"/>
                  <w:divBdr>
                    <w:top w:val="none" w:sz="0" w:space="0" w:color="auto"/>
                    <w:left w:val="none" w:sz="0" w:space="0" w:color="auto"/>
                    <w:bottom w:val="none" w:sz="0" w:space="0" w:color="auto"/>
                    <w:right w:val="none" w:sz="0" w:space="0" w:color="auto"/>
                  </w:divBdr>
                </w:div>
                <w:div w:id="1405565144">
                  <w:marLeft w:val="0"/>
                  <w:marRight w:val="0"/>
                  <w:marTop w:val="0"/>
                  <w:marBottom w:val="0"/>
                  <w:divBdr>
                    <w:top w:val="none" w:sz="0" w:space="0" w:color="auto"/>
                    <w:left w:val="none" w:sz="0" w:space="0" w:color="auto"/>
                    <w:bottom w:val="none" w:sz="0" w:space="0" w:color="auto"/>
                    <w:right w:val="none" w:sz="0" w:space="0" w:color="auto"/>
                  </w:divBdr>
                </w:div>
              </w:divsChild>
            </w:div>
            <w:div w:id="949315432">
              <w:marLeft w:val="0"/>
              <w:marRight w:val="0"/>
              <w:marTop w:val="150"/>
              <w:marBottom w:val="150"/>
              <w:divBdr>
                <w:top w:val="none" w:sz="0" w:space="0" w:color="auto"/>
                <w:left w:val="none" w:sz="0" w:space="0" w:color="auto"/>
                <w:bottom w:val="none" w:sz="0" w:space="0" w:color="auto"/>
                <w:right w:val="none" w:sz="0" w:space="0" w:color="auto"/>
              </w:divBdr>
              <w:divsChild>
                <w:div w:id="997079743">
                  <w:marLeft w:val="0"/>
                  <w:marRight w:val="0"/>
                  <w:marTop w:val="0"/>
                  <w:marBottom w:val="0"/>
                  <w:divBdr>
                    <w:top w:val="none" w:sz="0" w:space="0" w:color="auto"/>
                    <w:left w:val="none" w:sz="0" w:space="0" w:color="auto"/>
                    <w:bottom w:val="none" w:sz="0" w:space="0" w:color="auto"/>
                    <w:right w:val="none" w:sz="0" w:space="0" w:color="auto"/>
                  </w:divBdr>
                </w:div>
                <w:div w:id="1541699243">
                  <w:marLeft w:val="0"/>
                  <w:marRight w:val="0"/>
                  <w:marTop w:val="0"/>
                  <w:marBottom w:val="0"/>
                  <w:divBdr>
                    <w:top w:val="none" w:sz="0" w:space="0" w:color="auto"/>
                    <w:left w:val="none" w:sz="0" w:space="0" w:color="auto"/>
                    <w:bottom w:val="none" w:sz="0" w:space="0" w:color="auto"/>
                    <w:right w:val="none" w:sz="0" w:space="0" w:color="auto"/>
                  </w:divBdr>
                </w:div>
              </w:divsChild>
            </w:div>
            <w:div w:id="436019778">
              <w:marLeft w:val="0"/>
              <w:marRight w:val="0"/>
              <w:marTop w:val="150"/>
              <w:marBottom w:val="150"/>
              <w:divBdr>
                <w:top w:val="none" w:sz="0" w:space="0" w:color="auto"/>
                <w:left w:val="none" w:sz="0" w:space="0" w:color="auto"/>
                <w:bottom w:val="none" w:sz="0" w:space="0" w:color="auto"/>
                <w:right w:val="none" w:sz="0" w:space="0" w:color="auto"/>
              </w:divBdr>
              <w:divsChild>
                <w:div w:id="827087968">
                  <w:marLeft w:val="0"/>
                  <w:marRight w:val="0"/>
                  <w:marTop w:val="0"/>
                  <w:marBottom w:val="0"/>
                  <w:divBdr>
                    <w:top w:val="none" w:sz="0" w:space="0" w:color="auto"/>
                    <w:left w:val="none" w:sz="0" w:space="0" w:color="auto"/>
                    <w:bottom w:val="none" w:sz="0" w:space="0" w:color="auto"/>
                    <w:right w:val="none" w:sz="0" w:space="0" w:color="auto"/>
                  </w:divBdr>
                </w:div>
                <w:div w:id="1600524843">
                  <w:marLeft w:val="0"/>
                  <w:marRight w:val="0"/>
                  <w:marTop w:val="0"/>
                  <w:marBottom w:val="0"/>
                  <w:divBdr>
                    <w:top w:val="none" w:sz="0" w:space="0" w:color="auto"/>
                    <w:left w:val="none" w:sz="0" w:space="0" w:color="auto"/>
                    <w:bottom w:val="none" w:sz="0" w:space="0" w:color="auto"/>
                    <w:right w:val="none" w:sz="0" w:space="0" w:color="auto"/>
                  </w:divBdr>
                </w:div>
              </w:divsChild>
            </w:div>
            <w:div w:id="307592181">
              <w:marLeft w:val="0"/>
              <w:marRight w:val="0"/>
              <w:marTop w:val="150"/>
              <w:marBottom w:val="150"/>
              <w:divBdr>
                <w:top w:val="none" w:sz="0" w:space="0" w:color="auto"/>
                <w:left w:val="none" w:sz="0" w:space="0" w:color="auto"/>
                <w:bottom w:val="none" w:sz="0" w:space="0" w:color="auto"/>
                <w:right w:val="none" w:sz="0" w:space="0" w:color="auto"/>
              </w:divBdr>
              <w:divsChild>
                <w:div w:id="1570534744">
                  <w:marLeft w:val="0"/>
                  <w:marRight w:val="0"/>
                  <w:marTop w:val="0"/>
                  <w:marBottom w:val="0"/>
                  <w:divBdr>
                    <w:top w:val="none" w:sz="0" w:space="0" w:color="auto"/>
                    <w:left w:val="none" w:sz="0" w:space="0" w:color="auto"/>
                    <w:bottom w:val="none" w:sz="0" w:space="0" w:color="auto"/>
                    <w:right w:val="none" w:sz="0" w:space="0" w:color="auto"/>
                  </w:divBdr>
                </w:div>
                <w:div w:id="313997426">
                  <w:marLeft w:val="0"/>
                  <w:marRight w:val="0"/>
                  <w:marTop w:val="0"/>
                  <w:marBottom w:val="0"/>
                  <w:divBdr>
                    <w:top w:val="none" w:sz="0" w:space="0" w:color="auto"/>
                    <w:left w:val="none" w:sz="0" w:space="0" w:color="auto"/>
                    <w:bottom w:val="none" w:sz="0" w:space="0" w:color="auto"/>
                    <w:right w:val="none" w:sz="0" w:space="0" w:color="auto"/>
                  </w:divBdr>
                </w:div>
              </w:divsChild>
            </w:div>
            <w:div w:id="1666471110">
              <w:marLeft w:val="0"/>
              <w:marRight w:val="0"/>
              <w:marTop w:val="150"/>
              <w:marBottom w:val="150"/>
              <w:divBdr>
                <w:top w:val="none" w:sz="0" w:space="0" w:color="auto"/>
                <w:left w:val="none" w:sz="0" w:space="0" w:color="auto"/>
                <w:bottom w:val="none" w:sz="0" w:space="0" w:color="auto"/>
                <w:right w:val="none" w:sz="0" w:space="0" w:color="auto"/>
              </w:divBdr>
              <w:divsChild>
                <w:div w:id="389427585">
                  <w:marLeft w:val="0"/>
                  <w:marRight w:val="0"/>
                  <w:marTop w:val="0"/>
                  <w:marBottom w:val="0"/>
                  <w:divBdr>
                    <w:top w:val="none" w:sz="0" w:space="0" w:color="auto"/>
                    <w:left w:val="none" w:sz="0" w:space="0" w:color="auto"/>
                    <w:bottom w:val="none" w:sz="0" w:space="0" w:color="auto"/>
                    <w:right w:val="none" w:sz="0" w:space="0" w:color="auto"/>
                  </w:divBdr>
                </w:div>
                <w:div w:id="1285111908">
                  <w:marLeft w:val="0"/>
                  <w:marRight w:val="0"/>
                  <w:marTop w:val="0"/>
                  <w:marBottom w:val="0"/>
                  <w:divBdr>
                    <w:top w:val="none" w:sz="0" w:space="0" w:color="auto"/>
                    <w:left w:val="none" w:sz="0" w:space="0" w:color="auto"/>
                    <w:bottom w:val="none" w:sz="0" w:space="0" w:color="auto"/>
                    <w:right w:val="none" w:sz="0" w:space="0" w:color="auto"/>
                  </w:divBdr>
                </w:div>
              </w:divsChild>
            </w:div>
            <w:div w:id="1939437004">
              <w:marLeft w:val="0"/>
              <w:marRight w:val="0"/>
              <w:marTop w:val="150"/>
              <w:marBottom w:val="150"/>
              <w:divBdr>
                <w:top w:val="none" w:sz="0" w:space="0" w:color="auto"/>
                <w:left w:val="none" w:sz="0" w:space="0" w:color="auto"/>
                <w:bottom w:val="none" w:sz="0" w:space="0" w:color="auto"/>
                <w:right w:val="none" w:sz="0" w:space="0" w:color="auto"/>
              </w:divBdr>
              <w:divsChild>
                <w:div w:id="1534153706">
                  <w:marLeft w:val="0"/>
                  <w:marRight w:val="0"/>
                  <w:marTop w:val="0"/>
                  <w:marBottom w:val="0"/>
                  <w:divBdr>
                    <w:top w:val="none" w:sz="0" w:space="0" w:color="auto"/>
                    <w:left w:val="none" w:sz="0" w:space="0" w:color="auto"/>
                    <w:bottom w:val="none" w:sz="0" w:space="0" w:color="auto"/>
                    <w:right w:val="none" w:sz="0" w:space="0" w:color="auto"/>
                  </w:divBdr>
                </w:div>
                <w:div w:id="7897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sa.ed.gov/grant-award.cfm?nbr=H126A110030" TargetMode="External"/><Relationship Id="rId671" Type="http://schemas.openxmlformats.org/officeDocument/2006/relationships/hyperlink" Target="http://rsa.ed.gov/view.cfm?rsaform=PIP&amp;state=Michigan&amp;grant=H169A130031" TargetMode="External"/><Relationship Id="rId769" Type="http://schemas.openxmlformats.org/officeDocument/2006/relationships/hyperlink" Target="http://rsa.ed.gov/view.cfm?rsaform=PIP&amp;state=Michigan&amp;grant=H169A060032" TargetMode="External"/><Relationship Id="rId976" Type="http://schemas.openxmlformats.org/officeDocument/2006/relationships/hyperlink" Target="http://rsa.ed.gov/grant-award.cfm?nbr=H129L980011" TargetMode="External"/><Relationship Id="rId21" Type="http://schemas.openxmlformats.org/officeDocument/2006/relationships/hyperlink" Target="http://rsa.ed.gov/grant-award.cfm?nbr=H126A130031" TargetMode="External"/><Relationship Id="rId324" Type="http://schemas.openxmlformats.org/officeDocument/2006/relationships/hyperlink" Target="http://rsa.ed.gov/grant-award.cfm?nbr=H132A930015" TargetMode="External"/><Relationship Id="rId531" Type="http://schemas.openxmlformats.org/officeDocument/2006/relationships/hyperlink" Target="http://rsa.ed.gov/grant-award.cfm?nbr=H132A010068" TargetMode="External"/><Relationship Id="rId629" Type="http://schemas.openxmlformats.org/officeDocument/2006/relationships/hyperlink" Target="http://rsa.ed.gov/view.cfm?rsaform=RSA-7-OB&amp;state=Michigan&amp;grant=H177B090022" TargetMode="External"/><Relationship Id="rId170" Type="http://schemas.openxmlformats.org/officeDocument/2006/relationships/hyperlink" Target="http://rsa.ed.gov/view.cfm?rsaform=SF-425&amp;state=Michigan&amp;grant=H126A070030" TargetMode="External"/><Relationship Id="rId836" Type="http://schemas.openxmlformats.org/officeDocument/2006/relationships/hyperlink" Target="http://rsa.ed.gov/view.cfm?rsaform=SF-425&amp;state=Michigan&amp;grant=H343A100023" TargetMode="External"/><Relationship Id="rId1021" Type="http://schemas.openxmlformats.org/officeDocument/2006/relationships/hyperlink" Target="http://rsa.ed.gov/view.cfm?rsaform=RSA-664&amp;state=Michigan&amp;grant=H224A130022" TargetMode="External"/><Relationship Id="rId1119" Type="http://schemas.openxmlformats.org/officeDocument/2006/relationships/hyperlink" Target="http://rsa.ed.gov/view.cfm?rsaform=SF-425&amp;state=Michigan&amp;grant=H187A060032" TargetMode="External"/><Relationship Id="rId268" Type="http://schemas.openxmlformats.org/officeDocument/2006/relationships/hyperlink" Target="http://rsa.ed.gov/view.cfm?rsaform=SF-269&amp;state=Michigan&amp;grant=H126A130031" TargetMode="External"/><Relationship Id="rId475" Type="http://schemas.openxmlformats.org/officeDocument/2006/relationships/hyperlink" Target="http://rsa.ed.gov/view.cfm?rsaform=RSA-704%20Part%20II&amp;state=Michigan&amp;grant=H132A930018" TargetMode="External"/><Relationship Id="rId682" Type="http://schemas.openxmlformats.org/officeDocument/2006/relationships/hyperlink" Target="http://rsa.ed.gov/view.cfm?rsaform=SPIL&amp;state=Michigan&amp;grant=H169A120031" TargetMode="External"/><Relationship Id="rId903" Type="http://schemas.openxmlformats.org/officeDocument/2006/relationships/hyperlink" Target="http://rsa.ed.gov/view.cfm?rsaform=RSA-15&amp;state=Michigan&amp;grant=RANDSHEPMI%20" TargetMode="External"/><Relationship Id="rId32" Type="http://schemas.openxmlformats.org/officeDocument/2006/relationships/hyperlink" Target="http://rsa.ed.gov/grant-award.cfm?nbr=H400A100011" TargetMode="External"/><Relationship Id="rId128" Type="http://schemas.openxmlformats.org/officeDocument/2006/relationships/hyperlink" Target="http://rsa.ed.gov/grant-award.cfm?nbr=H126A100030" TargetMode="External"/><Relationship Id="rId335" Type="http://schemas.openxmlformats.org/officeDocument/2006/relationships/hyperlink" Target="http://rsa.ed.gov/view.cfm?rsaform=SF-425&amp;state=Michigan&amp;grant=H132A930015" TargetMode="External"/><Relationship Id="rId542" Type="http://schemas.openxmlformats.org/officeDocument/2006/relationships/hyperlink" Target="http://rsa.ed.gov/view.cfm?rsaform=SF-425&amp;state=Michigan&amp;grant=H132A010051" TargetMode="External"/><Relationship Id="rId987" Type="http://schemas.openxmlformats.org/officeDocument/2006/relationships/hyperlink" Target="http://rsa.ed.gov/view.cfm?rsaform=SF-425&amp;state=Michigan&amp;grant=H265B100010" TargetMode="External"/><Relationship Id="rId181" Type="http://schemas.openxmlformats.org/officeDocument/2006/relationships/hyperlink" Target="http://rsa.ed.gov/view.cfm?rsaform=SF-425&amp;state=Michigan&amp;grant=H126A060030" TargetMode="External"/><Relationship Id="rId402" Type="http://schemas.openxmlformats.org/officeDocument/2006/relationships/hyperlink" Target="http://rsa.ed.gov/grant-award.cfm?nbr=H132A930008" TargetMode="External"/><Relationship Id="rId847" Type="http://schemas.openxmlformats.org/officeDocument/2006/relationships/hyperlink" Target="http://rsa.ed.gov/view.cfm?rsaform=SF-269&amp;state=Michigan&amp;grant=H343A070023" TargetMode="External"/><Relationship Id="rId1032" Type="http://schemas.openxmlformats.org/officeDocument/2006/relationships/hyperlink" Target="http://rsa.ed.gov/view.cfm?rsaform=RSA-572+&amp;state=Michigan&amp;grant=H224A110022" TargetMode="External"/><Relationship Id="rId279" Type="http://schemas.openxmlformats.org/officeDocument/2006/relationships/hyperlink" Target="http://rsa.ed.gov/about-your-state.cfm?state=Michigan" TargetMode="External"/><Relationship Id="rId486" Type="http://schemas.openxmlformats.org/officeDocument/2006/relationships/hyperlink" Target="http://rsa.ed.gov/grant-award.cfm?nbr=H132A930040" TargetMode="External"/><Relationship Id="rId693" Type="http://schemas.openxmlformats.org/officeDocument/2006/relationships/hyperlink" Target="http://rsa.ed.gov/view.cfm?rsaform=RSA-704%20Part%20I&amp;state=Michigan&amp;grant=H169A100031" TargetMode="External"/><Relationship Id="rId707" Type="http://schemas.openxmlformats.org/officeDocument/2006/relationships/hyperlink" Target="http://rsa.ed.gov/view.cfm?rsaform=RSA-704%20Part%20I&amp;state=Michigan&amp;grant=H169A080031" TargetMode="External"/><Relationship Id="rId914" Type="http://schemas.openxmlformats.org/officeDocument/2006/relationships/hyperlink" Target="http://rsa.ed.gov/grant-award.cfm?nbr=H129B080005" TargetMode="External"/><Relationship Id="rId43" Type="http://schemas.openxmlformats.org/officeDocument/2006/relationships/hyperlink" Target="mailto:lesia@disabilityconnect.org" TargetMode="External"/><Relationship Id="rId139" Type="http://schemas.openxmlformats.org/officeDocument/2006/relationships/hyperlink" Target="http://rsa.ed.gov/grant-award.cfm?nbr=H126A090030" TargetMode="External"/><Relationship Id="rId346" Type="http://schemas.openxmlformats.org/officeDocument/2006/relationships/hyperlink" Target="http://rsa.ed.gov/view.cfm?rsaform=RSA-704%20Part%20II&amp;state=Michigan&amp;grant=H132A930015" TargetMode="External"/><Relationship Id="rId553" Type="http://schemas.openxmlformats.org/officeDocument/2006/relationships/hyperlink" Target="http://rsa.ed.gov/view.cfm?rsaform=RSA-704%20Part%20II&amp;state=Michigan&amp;grant=H132A010051" TargetMode="External"/><Relationship Id="rId760" Type="http://schemas.openxmlformats.org/officeDocument/2006/relationships/hyperlink" Target="http://rsa.ed.gov/grant-award.cfm?nbr=H169A070032" TargetMode="External"/><Relationship Id="rId998" Type="http://schemas.openxmlformats.org/officeDocument/2006/relationships/hyperlink" Target="http://rsa.ed.gov/view.cfm?rsaform=SF-269&amp;state=Michigan&amp;grant=H265A100024" TargetMode="External"/><Relationship Id="rId192" Type="http://schemas.openxmlformats.org/officeDocument/2006/relationships/hyperlink" Target="http://rsa.ed.gov/view.cfm?rsaform=SF-425&amp;state=Michigan&amp;grant=H126A120031" TargetMode="External"/><Relationship Id="rId206" Type="http://schemas.openxmlformats.org/officeDocument/2006/relationships/hyperlink" Target="http://rsa.ed.gov/view.cfm?rsaform=ARR&amp;state=Michigan&amp;grant=H126A100031" TargetMode="External"/><Relationship Id="rId413" Type="http://schemas.openxmlformats.org/officeDocument/2006/relationships/hyperlink" Target="http://rsa.ed.gov/view.cfm?rsaform=SF-425&amp;state=Michigan&amp;grant=H132A930019" TargetMode="External"/><Relationship Id="rId858" Type="http://schemas.openxmlformats.org/officeDocument/2006/relationships/hyperlink" Target="http://rsa.ed.gov/grant-award.cfm?nbr=H240A130023" TargetMode="External"/><Relationship Id="rId1043" Type="http://schemas.openxmlformats.org/officeDocument/2006/relationships/hyperlink" Target="http://rsa.ed.gov/view.cfm?rsaform=RSA-572&amp;state=Michigan&amp;grant=H224A090022" TargetMode="External"/><Relationship Id="rId497" Type="http://schemas.openxmlformats.org/officeDocument/2006/relationships/hyperlink" Target="http://rsa.ed.gov/view.cfm?rsaform=SF-425&amp;state=Michigan&amp;grant=H132A930040" TargetMode="External"/><Relationship Id="rId620" Type="http://schemas.openxmlformats.org/officeDocument/2006/relationships/hyperlink" Target="http://rsa.ed.gov/grant-award.cfm?nbr=H177B110022" TargetMode="External"/><Relationship Id="rId718" Type="http://schemas.openxmlformats.org/officeDocument/2006/relationships/hyperlink" Target="http://rsa.ed.gov/grant-award.cfm?nbr=H169A060031" TargetMode="External"/><Relationship Id="rId925" Type="http://schemas.openxmlformats.org/officeDocument/2006/relationships/hyperlink" Target="http://rsa.ed.gov/view.cfm?rsaform=PAYBACK&amp;state=Michigan&amp;grant=H129B980003" TargetMode="External"/><Relationship Id="rId357" Type="http://schemas.openxmlformats.org/officeDocument/2006/relationships/hyperlink" Target="http://rsa.ed.gov/grant-award.cfm?nbr=H132A930041" TargetMode="External"/><Relationship Id="rId1110" Type="http://schemas.openxmlformats.org/officeDocument/2006/relationships/hyperlink" Target="http://rsa.ed.gov/view.cfm?rsaform=SF-425&amp;state=Michigan&amp;grant=H187A090032" TargetMode="External"/><Relationship Id="rId54" Type="http://schemas.openxmlformats.org/officeDocument/2006/relationships/hyperlink" Target="http://rsa.ed.gov/grant-award.cfm?nbr=H400A100021" TargetMode="External"/><Relationship Id="rId217" Type="http://schemas.openxmlformats.org/officeDocument/2006/relationships/hyperlink" Target="http://rsa.ed.gov/view.cfm?rsaform=ARR&amp;state=Michigan&amp;grant=H126A090031" TargetMode="External"/><Relationship Id="rId564" Type="http://schemas.openxmlformats.org/officeDocument/2006/relationships/hyperlink" Target="http://rsa.ed.gov/grant-award.cfm?nbr=H161A130010" TargetMode="External"/><Relationship Id="rId771" Type="http://schemas.openxmlformats.org/officeDocument/2006/relationships/hyperlink" Target="http://rsa.ed.gov/view.cfm?rsaform=SF-269&amp;state=Michigan&amp;grant=H169A060032" TargetMode="External"/><Relationship Id="rId869" Type="http://schemas.openxmlformats.org/officeDocument/2006/relationships/hyperlink" Target="http://rsa.ed.gov/view.cfm?rsaform=RSA-509&amp;state=Michigan&amp;grant=H240A110023" TargetMode="External"/><Relationship Id="rId424" Type="http://schemas.openxmlformats.org/officeDocument/2006/relationships/hyperlink" Target="http://rsa.ed.gov/view.cfm?rsaform=RSA-704%20Part%20II&amp;state=Michigan&amp;grant=H132A930019" TargetMode="External"/><Relationship Id="rId631" Type="http://schemas.openxmlformats.org/officeDocument/2006/relationships/hyperlink" Target="http://rsa.ed.gov/view.cfm?rsaform=SF-425&amp;state=Michigan&amp;grant=H177B090022" TargetMode="External"/><Relationship Id="rId729" Type="http://schemas.openxmlformats.org/officeDocument/2006/relationships/hyperlink" Target="http://rsa.ed.gov/view.cfm?rsaform=SF-269&amp;state=Michigan&amp;grant=H169A120032" TargetMode="External"/><Relationship Id="rId1054" Type="http://schemas.openxmlformats.org/officeDocument/2006/relationships/hyperlink" Target="http://rsa.ed.gov/grant-award.cfm?nbr=H224A070022" TargetMode="External"/><Relationship Id="rId270" Type="http://schemas.openxmlformats.org/officeDocument/2006/relationships/hyperlink" Target="http://rsa.ed.gov/view.cfm?rsaform=VR%20State%20Plan&amp;state=Michigan&amp;grant=H126A130031" TargetMode="External"/><Relationship Id="rId936" Type="http://schemas.openxmlformats.org/officeDocument/2006/relationships/hyperlink" Target="http://rsa.ed.gov/grant-award.cfm?nbr=H129P090003" TargetMode="External"/><Relationship Id="rId1121" Type="http://schemas.openxmlformats.org/officeDocument/2006/relationships/hyperlink" Target="http://rsa.ed.gov/view.cfm?rsaform=SF-269&amp;state=Michigan&amp;grant=H187A130032" TargetMode="External"/><Relationship Id="rId65" Type="http://schemas.openxmlformats.org/officeDocument/2006/relationships/hyperlink" Target="http://rsa.ed.gov/grant-award.cfm?nbr=H132A120009" TargetMode="External"/><Relationship Id="rId130" Type="http://schemas.openxmlformats.org/officeDocument/2006/relationships/hyperlink" Target="http://rsa.ed.gov/view.cfm?rsaform=CAP&amp;state=Michigan&amp;grant=H126A100030" TargetMode="External"/><Relationship Id="rId368" Type="http://schemas.openxmlformats.org/officeDocument/2006/relationships/hyperlink" Target="http://rsa.ed.gov/view.cfm?rsaform=SF-425&amp;state=Michigan&amp;grant=H132A930041" TargetMode="External"/><Relationship Id="rId575" Type="http://schemas.openxmlformats.org/officeDocument/2006/relationships/hyperlink" Target="http://rsa.ed.gov/view.cfm?rsaform=SF-425&amp;state=Michigan&amp;grant=H161A120010" TargetMode="External"/><Relationship Id="rId782" Type="http://schemas.openxmlformats.org/officeDocument/2006/relationships/hyperlink" Target="http://rsa.ed.gov/view.cfm?rsaform=RSA-631&amp;state=Michigan&amp;program=9" TargetMode="External"/><Relationship Id="rId228" Type="http://schemas.openxmlformats.org/officeDocument/2006/relationships/hyperlink" Target="http://rsa.ed.gov/view.cfm?rsaform=ARR&amp;state=Michigan&amp;grant=H126A080031" TargetMode="External"/><Relationship Id="rId435" Type="http://schemas.openxmlformats.org/officeDocument/2006/relationships/hyperlink" Target="http://rsa.ed.gov/grant-award.cfm?nbr=H132A930039" TargetMode="External"/><Relationship Id="rId642" Type="http://schemas.openxmlformats.org/officeDocument/2006/relationships/hyperlink" Target="http://rsa.ed.gov/view.cfm?rsaform=SF-269&amp;state=Michigan&amp;grant=H177B060022" TargetMode="External"/><Relationship Id="rId1065" Type="http://schemas.openxmlformats.org/officeDocument/2006/relationships/hyperlink" Target="http://rsa.ed.gov/view.cfm?rsaform=SF-425&amp;state=Michigan&amp;grant=H224A060022" TargetMode="External"/><Relationship Id="rId281" Type="http://schemas.openxmlformats.org/officeDocument/2006/relationships/hyperlink" Target="http://rsa.ed.gov/grant-award.cfm?nbr=H250G100009" TargetMode="External"/><Relationship Id="rId502" Type="http://schemas.openxmlformats.org/officeDocument/2006/relationships/hyperlink" Target="http://rsa.ed.gov/view.cfm?rsaform=RSA-704%20Part%20II&amp;state=Michigan&amp;grant=H132A930040" TargetMode="External"/><Relationship Id="rId947" Type="http://schemas.openxmlformats.org/officeDocument/2006/relationships/hyperlink" Target="http://rsa.ed.gov/view.cfm?rsaform=PAYBACK&amp;state=Michigan&amp;grant=H129B100030" TargetMode="External"/><Relationship Id="rId76" Type="http://schemas.openxmlformats.org/officeDocument/2006/relationships/hyperlink" Target="http://rsa.ed.gov/view.cfm?rsaform=PIP&amp;state=Michigan&amp;program=1" TargetMode="External"/><Relationship Id="rId141" Type="http://schemas.openxmlformats.org/officeDocument/2006/relationships/hyperlink" Target="http://rsa.ed.gov/view.cfm?rsaform=CAP&amp;state=Michigan&amp;grant=H126A090030" TargetMode="External"/><Relationship Id="rId379" Type="http://schemas.openxmlformats.org/officeDocument/2006/relationships/hyperlink" Target="http://rsa.ed.gov/view.cfm?rsaform=RSA-704%20Part%20II&amp;state=Michigan&amp;grant=H132A120011" TargetMode="External"/><Relationship Id="rId586" Type="http://schemas.openxmlformats.org/officeDocument/2006/relationships/hyperlink" Target="http://rsa.ed.gov/view.cfm?rsaform=SF-269&amp;state=Michigan&amp;grant=H161A100010" TargetMode="External"/><Relationship Id="rId793" Type="http://schemas.openxmlformats.org/officeDocument/2006/relationships/hyperlink" Target="http://rsa.ed.gov/grant-award.cfm?nbr=H234R050160" TargetMode="External"/><Relationship Id="rId807" Type="http://schemas.openxmlformats.org/officeDocument/2006/relationships/hyperlink" Target="http://rsa.ed.gov/grant-award.cfm?nbr=H234S080021" TargetMode="External"/><Relationship Id="rId7" Type="http://schemas.openxmlformats.org/officeDocument/2006/relationships/control" Target="activeX/activeX1.xml"/><Relationship Id="rId239" Type="http://schemas.openxmlformats.org/officeDocument/2006/relationships/hyperlink" Target="http://rsa.ed.gov/view.cfm?rsaform=ARR&amp;state=Michigan&amp;grant=H126A070031" TargetMode="External"/><Relationship Id="rId446" Type="http://schemas.openxmlformats.org/officeDocument/2006/relationships/hyperlink" Target="http://rsa.ed.gov/view.cfm?rsaform=SF-425&amp;state=Michigan&amp;grant=H132A930039" TargetMode="External"/><Relationship Id="rId653" Type="http://schemas.openxmlformats.org/officeDocument/2006/relationships/hyperlink" Target="http://rsa.ed.gov/view.cfm?rsaform=SF-425&amp;state=Michigan&amp;program=3" TargetMode="External"/><Relationship Id="rId1076" Type="http://schemas.openxmlformats.org/officeDocument/2006/relationships/hyperlink" Target="http://rsa.ed.gov/view.cfm?rsaform=SF-269&amp;state=Michigan&amp;grant=H187A130031" TargetMode="External"/><Relationship Id="rId292" Type="http://schemas.openxmlformats.org/officeDocument/2006/relationships/hyperlink" Target="http://rsa.ed.gov/view.cfm?rsaform=RSA-704%20Part%20II&amp;state=Michigan&amp;grant=H132A120008" TargetMode="External"/><Relationship Id="rId306" Type="http://schemas.openxmlformats.org/officeDocument/2006/relationships/hyperlink" Target="http://rsa.ed.gov/grant-award.cfm?nbr=H132A930013" TargetMode="External"/><Relationship Id="rId860" Type="http://schemas.openxmlformats.org/officeDocument/2006/relationships/hyperlink" Target="http://rsa.ed.gov/view.cfm?rsaform=RSA-692&amp;state=Michigan&amp;grant=H240A130023" TargetMode="External"/><Relationship Id="rId958" Type="http://schemas.openxmlformats.org/officeDocument/2006/relationships/hyperlink" Target="http://rsa.ed.gov/grant-award.cfm?nbr=H129P030009" TargetMode="External"/><Relationship Id="rId87" Type="http://schemas.openxmlformats.org/officeDocument/2006/relationships/hyperlink" Target="http://rsa.ed.gov/view.cfm?rsaform=PIP&amp;state=Michigan&amp;grant=H126A130090" TargetMode="External"/><Relationship Id="rId513" Type="http://schemas.openxmlformats.org/officeDocument/2006/relationships/hyperlink" Target="http://rsa.ed.gov/grant-award.cfm?nbr=H132A010068" TargetMode="External"/><Relationship Id="rId597" Type="http://schemas.openxmlformats.org/officeDocument/2006/relationships/hyperlink" Target="http://rsa.ed.gov/view.cfm?rsaform=RSA-704%20Part%20II&amp;state=Michigan&amp;grant=H161A080010" TargetMode="External"/><Relationship Id="rId720" Type="http://schemas.openxmlformats.org/officeDocument/2006/relationships/hyperlink" Target="http://rsa.ed.gov/view.cfm?rsaform=PIP&amp;state=Michigan&amp;grant=H169A060031" TargetMode="External"/><Relationship Id="rId818" Type="http://schemas.openxmlformats.org/officeDocument/2006/relationships/hyperlink" Target="http://rsa.ed.gov/view.cfm?rsaform=RSA-661&amp;state=Michigan&amp;program=10" TargetMode="External"/><Relationship Id="rId152" Type="http://schemas.openxmlformats.org/officeDocument/2006/relationships/hyperlink" Target="http://rsa.ed.gov/view.cfm?rsaform=CAP&amp;state=Michigan&amp;grant=H126A080030" TargetMode="External"/><Relationship Id="rId457" Type="http://schemas.openxmlformats.org/officeDocument/2006/relationships/hyperlink" Target="http://rsa.ed.gov/view.cfm?rsaform=RSA-704%20Part%20II&amp;state=Michigan&amp;grant=H132A930018" TargetMode="External"/><Relationship Id="rId1003" Type="http://schemas.openxmlformats.org/officeDocument/2006/relationships/hyperlink" Target="http://rsa.ed.gov/grant-award.cfm?nbr=H265A100028" TargetMode="External"/><Relationship Id="rId1087" Type="http://schemas.openxmlformats.org/officeDocument/2006/relationships/hyperlink" Target="http://rsa.ed.gov/grant-award.cfm?nbr=H187A090031" TargetMode="External"/><Relationship Id="rId664" Type="http://schemas.openxmlformats.org/officeDocument/2006/relationships/hyperlink" Target="http://rsa.ed.gov/view.cfm?rsaform=PIP&amp;state=Michigan&amp;grant=H169A120090" TargetMode="External"/><Relationship Id="rId871" Type="http://schemas.openxmlformats.org/officeDocument/2006/relationships/hyperlink" Target="http://rsa.ed.gov/view.cfm?rsaform=SF-269&amp;state=Michigan&amp;grant=H240A110023" TargetMode="External"/><Relationship Id="rId969" Type="http://schemas.openxmlformats.org/officeDocument/2006/relationships/hyperlink" Target="http://rsa.ed.gov/view.cfm?rsaform=PAYBACK&amp;state=Michigan&amp;grant=H129B040056" TargetMode="External"/><Relationship Id="rId14" Type="http://schemas.openxmlformats.org/officeDocument/2006/relationships/hyperlink" Target="http://www.ed.gov/rschstat/eval/rehab/107-reports/2009/mi.doc" TargetMode="External"/><Relationship Id="rId317" Type="http://schemas.openxmlformats.org/officeDocument/2006/relationships/hyperlink" Target="http://rsa.ed.gov/view.cfm?rsaform=SF-425&amp;state=Michigan&amp;grant=H132A930013" TargetMode="External"/><Relationship Id="rId524" Type="http://schemas.openxmlformats.org/officeDocument/2006/relationships/hyperlink" Target="http://rsa.ed.gov/view.cfm?rsaform=SF-425&amp;state=Michigan&amp;grant=H132A010068" TargetMode="External"/><Relationship Id="rId731" Type="http://schemas.openxmlformats.org/officeDocument/2006/relationships/hyperlink" Target="http://rsa.ed.gov/view.cfm?rsaform=SPIL&amp;state=Michigan&amp;grant=H169A120032" TargetMode="External"/><Relationship Id="rId98" Type="http://schemas.openxmlformats.org/officeDocument/2006/relationships/hyperlink" Target="http://rsa.ed.gov/view.cfm?rsaform=PIP&amp;state=Michigan&amp;grant=H126A120090" TargetMode="External"/><Relationship Id="rId163" Type="http://schemas.openxmlformats.org/officeDocument/2006/relationships/hyperlink" Target="http://rsa.ed.gov/view.cfm?rsaform=CAP&amp;state=Michigan&amp;grant=H126A070030" TargetMode="External"/><Relationship Id="rId370" Type="http://schemas.openxmlformats.org/officeDocument/2006/relationships/hyperlink" Target="http://rsa.ed.gov/view.cfm?rsaform=RSA-704%20Part%20II&amp;state=Michigan&amp;grant=H132A930041" TargetMode="External"/><Relationship Id="rId829" Type="http://schemas.openxmlformats.org/officeDocument/2006/relationships/hyperlink" Target="http://rsa.ed.gov/grant-award.cfm?nbr=H343A110023" TargetMode="External"/><Relationship Id="rId1014" Type="http://schemas.openxmlformats.org/officeDocument/2006/relationships/hyperlink" Target="http://rsa.ed.gov/view.cfm?rsaform=RSA-572+&amp;state=Michigan&amp;program=11" TargetMode="External"/><Relationship Id="rId230" Type="http://schemas.openxmlformats.org/officeDocument/2006/relationships/hyperlink" Target="http://rsa.ed.gov/view.cfm?rsaform=PIP&amp;state=Michigan&amp;grant=H126A080031" TargetMode="External"/><Relationship Id="rId468" Type="http://schemas.openxmlformats.org/officeDocument/2006/relationships/hyperlink" Target="http://rsa.ed.gov/grant-award.cfm?nbr=H132A930018" TargetMode="External"/><Relationship Id="rId675" Type="http://schemas.openxmlformats.org/officeDocument/2006/relationships/hyperlink" Target="http://rsa.ed.gov/view.cfm?rsaform=SPIL&amp;state=Michigan&amp;grant=H169A130031" TargetMode="External"/><Relationship Id="rId882" Type="http://schemas.openxmlformats.org/officeDocument/2006/relationships/hyperlink" Target="http://rsa.ed.gov/view.cfm?rsaform=SF-425&amp;state=Michigan&amp;grant=H240A090023" TargetMode="External"/><Relationship Id="rId1098" Type="http://schemas.openxmlformats.org/officeDocument/2006/relationships/hyperlink" Target="http://rsa.ed.gov/view.cfm?rsaform=SF-425&amp;state=Michigan&amp;grant=H187A060031" TargetMode="External"/><Relationship Id="rId25" Type="http://schemas.openxmlformats.org/officeDocument/2006/relationships/hyperlink" Target="mailto:AdamsL1@michigan.gov" TargetMode="External"/><Relationship Id="rId328" Type="http://schemas.openxmlformats.org/officeDocument/2006/relationships/hyperlink" Target="http://rsa.ed.gov/view.cfm?rsaform=RSA-704%20Part%20II&amp;state=Michigan&amp;grant=H132A930015" TargetMode="External"/><Relationship Id="rId535" Type="http://schemas.openxmlformats.org/officeDocument/2006/relationships/hyperlink" Target="http://rsa.ed.gov/view.cfm?rsaform=RSA-704%20Part%20II&amp;state=Michigan&amp;grant=H132A010051" TargetMode="External"/><Relationship Id="rId742" Type="http://schemas.openxmlformats.org/officeDocument/2006/relationships/hyperlink" Target="http://rsa.ed.gov/view.cfm?rsaform=RSA-704%20Part%20I&amp;state=Michigan&amp;grant=H169A100032" TargetMode="External"/><Relationship Id="rId174" Type="http://schemas.openxmlformats.org/officeDocument/2006/relationships/hyperlink" Target="http://rsa.ed.gov/view.cfm?rsaform=CAP&amp;state=Michigan&amp;grant=H126A060030" TargetMode="External"/><Relationship Id="rId381" Type="http://schemas.openxmlformats.org/officeDocument/2006/relationships/hyperlink" Target="http://rsa.ed.gov/grant-award.cfm?nbr=H132A120011" TargetMode="External"/><Relationship Id="rId602" Type="http://schemas.openxmlformats.org/officeDocument/2006/relationships/hyperlink" Target="http://rsa.ed.gov/view.cfm?rsaform=RSA-692&amp;state=Michigan&amp;grant=H161A070010" TargetMode="External"/><Relationship Id="rId1025" Type="http://schemas.openxmlformats.org/officeDocument/2006/relationships/hyperlink" Target="http://rsa.ed.gov/view.cfm?rsaform=RSA-572&amp;state=Michigan&amp;grant=H224A120022" TargetMode="External"/><Relationship Id="rId241" Type="http://schemas.openxmlformats.org/officeDocument/2006/relationships/hyperlink" Target="http://rsa.ed.gov/view.cfm?rsaform=PIP&amp;state=Michigan&amp;grant=H126A070031" TargetMode="External"/><Relationship Id="rId479" Type="http://schemas.openxmlformats.org/officeDocument/2006/relationships/hyperlink" Target="http://rsa.ed.gov/view.cfm?rsaform=SF-425&amp;state=Michigan&amp;grant=H132A930018" TargetMode="External"/><Relationship Id="rId686" Type="http://schemas.openxmlformats.org/officeDocument/2006/relationships/hyperlink" Target="http://rsa.ed.gov/view.cfm?rsaform=RSA-704%20Part%20I&amp;state=Michigan&amp;grant=H169A110031" TargetMode="External"/><Relationship Id="rId893" Type="http://schemas.openxmlformats.org/officeDocument/2006/relationships/hyperlink" Target="http://rsa.ed.gov/grant-award.cfm?nbr=H240A060023" TargetMode="External"/><Relationship Id="rId907" Type="http://schemas.openxmlformats.org/officeDocument/2006/relationships/hyperlink" Target="http://rsa.ed.gov/view.cfm?rsaform=RSA-15&amp;state=Michigan&amp;grant=RANDSHEPMI%20" TargetMode="External"/><Relationship Id="rId36" Type="http://schemas.openxmlformats.org/officeDocument/2006/relationships/hyperlink" Target="http://rsa.ed.gov/grant-award.cfm?nbr=H400A100013" TargetMode="External"/><Relationship Id="rId339" Type="http://schemas.openxmlformats.org/officeDocument/2006/relationships/hyperlink" Target="http://rsa.ed.gov/grant-award.cfm?nbr=H132A930015" TargetMode="External"/><Relationship Id="rId546" Type="http://schemas.openxmlformats.org/officeDocument/2006/relationships/hyperlink" Target="http://rsa.ed.gov/grant-award.cfm?nbr=H132A010051" TargetMode="External"/><Relationship Id="rId753" Type="http://schemas.openxmlformats.org/officeDocument/2006/relationships/hyperlink" Target="http://rsa.ed.gov/grant-award.cfm?nbr=H169A080032" TargetMode="External"/><Relationship Id="rId101" Type="http://schemas.openxmlformats.org/officeDocument/2006/relationships/hyperlink" Target="http://rsa.ed.gov/view.cfm?rsaform=RSA-692&amp;state=Michigan&amp;grant=H126A120090" TargetMode="External"/><Relationship Id="rId185" Type="http://schemas.openxmlformats.org/officeDocument/2006/relationships/hyperlink" Target="http://rsa.ed.gov/view.cfm?rsaform=CAP&amp;state=Michigan&amp;grant=H126A120031" TargetMode="External"/><Relationship Id="rId406" Type="http://schemas.openxmlformats.org/officeDocument/2006/relationships/hyperlink" Target="http://rsa.ed.gov/view.cfm?rsaform=RSA-704%20Part%20II&amp;state=Michigan&amp;grant=H132A930008" TargetMode="External"/><Relationship Id="rId960" Type="http://schemas.openxmlformats.org/officeDocument/2006/relationships/hyperlink" Target="http://rsa.ed.gov/grant-award.cfm?nbr=H129B040056" TargetMode="External"/><Relationship Id="rId1036" Type="http://schemas.openxmlformats.org/officeDocument/2006/relationships/hyperlink" Target="http://rsa.ed.gov/grant-award.cfm?nbr=H224A100022" TargetMode="External"/><Relationship Id="rId392" Type="http://schemas.openxmlformats.org/officeDocument/2006/relationships/hyperlink" Target="http://rsa.ed.gov/view.cfm?rsaform=SF-425&amp;state=Michigan&amp;grant=H132A930008" TargetMode="External"/><Relationship Id="rId613" Type="http://schemas.openxmlformats.org/officeDocument/2006/relationships/hyperlink" Target="http://rsa.ed.gov/view.cfm?rsaform=RSA-7-OB&amp;state=Michigan&amp;program=6" TargetMode="External"/><Relationship Id="rId697" Type="http://schemas.openxmlformats.org/officeDocument/2006/relationships/hyperlink" Target="http://rsa.ed.gov/grant-award.cfm?nbr=H169A090031" TargetMode="External"/><Relationship Id="rId820" Type="http://schemas.openxmlformats.org/officeDocument/2006/relationships/hyperlink" Target="http://rsa.ed.gov/view.cfm?rsaform=SF-425&amp;state=Michigan&amp;program=10" TargetMode="External"/><Relationship Id="rId918" Type="http://schemas.openxmlformats.org/officeDocument/2006/relationships/hyperlink" Target="http://rsa.ed.gov/grant-award.cfm?nbr=H129B030008" TargetMode="External"/><Relationship Id="rId252" Type="http://schemas.openxmlformats.org/officeDocument/2006/relationships/hyperlink" Target="http://rsa.ed.gov/view.cfm?rsaform=PIP&amp;state=Michigan&amp;grant=H126A060031" TargetMode="External"/><Relationship Id="rId1103" Type="http://schemas.openxmlformats.org/officeDocument/2006/relationships/hyperlink" Target="http://rsa.ed.gov/view.cfm?rsaform=SF-269&amp;state=Michigan&amp;grant=H187A110032" TargetMode="External"/><Relationship Id="rId47" Type="http://schemas.openxmlformats.org/officeDocument/2006/relationships/hyperlink" Target="http://rsa.ed.gov/grant-award.cfm?nbr=H132A930008" TargetMode="External"/><Relationship Id="rId112" Type="http://schemas.openxmlformats.org/officeDocument/2006/relationships/hyperlink" Target="http://rsa.ed.gov/view.cfm?rsaform=RSA-692&amp;state=Michigan&amp;grant=H126A120030" TargetMode="External"/><Relationship Id="rId557" Type="http://schemas.openxmlformats.org/officeDocument/2006/relationships/hyperlink" Target="http://rsa.ed.gov/view.cfm?rsaform=SF-425&amp;state=Michigan&amp;grant=H132A010051" TargetMode="External"/><Relationship Id="rId764" Type="http://schemas.openxmlformats.org/officeDocument/2006/relationships/hyperlink" Target="http://rsa.ed.gov/view.cfm?rsaform=SF-269&amp;state=Michigan&amp;grant=H169A070032" TargetMode="External"/><Relationship Id="rId971" Type="http://schemas.openxmlformats.org/officeDocument/2006/relationships/hyperlink" Target="http://rsa.ed.gov/view.cfm?rsaform=PAYBACK&amp;state=Michigan&amp;grant=H129P030009" TargetMode="External"/><Relationship Id="rId196" Type="http://schemas.openxmlformats.org/officeDocument/2006/relationships/hyperlink" Target="http://rsa.ed.gov/view.cfm?rsaform=CAP&amp;state=Michigan&amp;grant=H126A110031" TargetMode="External"/><Relationship Id="rId417" Type="http://schemas.openxmlformats.org/officeDocument/2006/relationships/hyperlink" Target="http://rsa.ed.gov/grant-award.cfm?nbr=H132A930019" TargetMode="External"/><Relationship Id="rId624" Type="http://schemas.openxmlformats.org/officeDocument/2006/relationships/hyperlink" Target="http://rsa.ed.gov/grant-award.cfm?nbr=H177B100022" TargetMode="External"/><Relationship Id="rId831" Type="http://schemas.openxmlformats.org/officeDocument/2006/relationships/hyperlink" Target="http://rsa.ed.gov/view.cfm?rsaform=SF-269&amp;state=Michigan&amp;grant=H343A110023" TargetMode="External"/><Relationship Id="rId1047" Type="http://schemas.openxmlformats.org/officeDocument/2006/relationships/hyperlink" Target="http://rsa.ed.gov/view.cfm?rsaform=SF-425&amp;state=Michigan&amp;grant=H224A090022" TargetMode="External"/><Relationship Id="rId263" Type="http://schemas.openxmlformats.org/officeDocument/2006/relationships/hyperlink" Target="http://rsa.ed.gov/view.cfm?rsaform=PIP&amp;state=Michigan&amp;grant=H126A130031" TargetMode="External"/><Relationship Id="rId470" Type="http://schemas.openxmlformats.org/officeDocument/2006/relationships/hyperlink" Target="http://rsa.ed.gov/view.cfm?rsaform=SF-425&amp;state=Michigan&amp;grant=H132A930018" TargetMode="External"/><Relationship Id="rId929" Type="http://schemas.openxmlformats.org/officeDocument/2006/relationships/hyperlink" Target="http://rsa.ed.gov/view.cfm?rsaform=PAYBACK&amp;state=Michigan&amp;grant=H129P090001" TargetMode="External"/><Relationship Id="rId1114" Type="http://schemas.openxmlformats.org/officeDocument/2006/relationships/hyperlink" Target="http://rsa.ed.gov/grant-award.cfm?nbr=H187A070032" TargetMode="External"/><Relationship Id="rId58" Type="http://schemas.openxmlformats.org/officeDocument/2006/relationships/hyperlink" Target="mailto:eweaver@cacil.org" TargetMode="External"/><Relationship Id="rId123" Type="http://schemas.openxmlformats.org/officeDocument/2006/relationships/hyperlink" Target="http://rsa.ed.gov/view.cfm?rsaform=RSA-692&amp;state=Michigan&amp;grant=H126A110030" TargetMode="External"/><Relationship Id="rId330" Type="http://schemas.openxmlformats.org/officeDocument/2006/relationships/hyperlink" Target="http://rsa.ed.gov/grant-award.cfm?nbr=H132A930015" TargetMode="External"/><Relationship Id="rId568" Type="http://schemas.openxmlformats.org/officeDocument/2006/relationships/hyperlink" Target="http://rsa.ed.gov/view.cfm?rsaform=SF-269&amp;state=Michigan&amp;grant=H161A130010" TargetMode="External"/><Relationship Id="rId775" Type="http://schemas.openxmlformats.org/officeDocument/2006/relationships/hyperlink" Target="http://rsa.ed.gov/view.cfm?rsaform=CAP&amp;state=Michigan&amp;grant=H169A130032" TargetMode="External"/><Relationship Id="rId982" Type="http://schemas.openxmlformats.org/officeDocument/2006/relationships/hyperlink" Target="http://rsa.ed.gov/about-your-state.cfm?state=Michigan" TargetMode="External"/><Relationship Id="rId428" Type="http://schemas.openxmlformats.org/officeDocument/2006/relationships/hyperlink" Target="http://rsa.ed.gov/view.cfm?rsaform=SF-425&amp;state=Michigan&amp;grant=H132A930019" TargetMode="External"/><Relationship Id="rId635" Type="http://schemas.openxmlformats.org/officeDocument/2006/relationships/hyperlink" Target="http://rsa.ed.gov/view.cfm?rsaform=SF-425&amp;state=Michigan&amp;grant=H177B080022" TargetMode="External"/><Relationship Id="rId842" Type="http://schemas.openxmlformats.org/officeDocument/2006/relationships/hyperlink" Target="http://rsa.ed.gov/view.cfm?rsaform=RSA-661&amp;state=Michigan&amp;grant=H343A080023" TargetMode="External"/><Relationship Id="rId1058" Type="http://schemas.openxmlformats.org/officeDocument/2006/relationships/hyperlink" Target="http://rsa.ed.gov/view.cfm?rsaform=SF-269&amp;state=Michigan&amp;grant=H224A070022" TargetMode="External"/><Relationship Id="rId274" Type="http://schemas.openxmlformats.org/officeDocument/2006/relationships/hyperlink" Target="http://rsa.ed.gov/view.cfm?rsaform=RSA-662&amp;state=Michigan&amp;grant=H224C060009" TargetMode="External"/><Relationship Id="rId481" Type="http://schemas.openxmlformats.org/officeDocument/2006/relationships/hyperlink" Target="http://rsa.ed.gov/view.cfm?rsaform=RSA-704%20Part%20II&amp;state=Michigan&amp;grant=H132A930018" TargetMode="External"/><Relationship Id="rId702" Type="http://schemas.openxmlformats.org/officeDocument/2006/relationships/hyperlink" Target="http://rsa.ed.gov/view.cfm?rsaform=SF-425&amp;state=Michigan&amp;grant=H169A090031" TargetMode="External"/><Relationship Id="rId1125" Type="http://schemas.openxmlformats.org/officeDocument/2006/relationships/theme" Target="theme/theme1.xml"/><Relationship Id="rId69" Type="http://schemas.openxmlformats.org/officeDocument/2006/relationships/hyperlink" Target="http://rsa.ed.gov/grant-award.cfm?nbr=H400A100297" TargetMode="External"/><Relationship Id="rId134" Type="http://schemas.openxmlformats.org/officeDocument/2006/relationships/hyperlink" Target="http://rsa.ed.gov/view.cfm?rsaform=RSA-692&amp;state=Michigan&amp;grant=H126A100030" TargetMode="External"/><Relationship Id="rId579" Type="http://schemas.openxmlformats.org/officeDocument/2006/relationships/hyperlink" Target="http://rsa.ed.gov/view.cfm?rsaform=RSA-704%20Part%20II&amp;state=Michigan&amp;grant=H161A110010" TargetMode="External"/><Relationship Id="rId786" Type="http://schemas.openxmlformats.org/officeDocument/2006/relationships/hyperlink" Target="http://rsa.ed.gov/view.cfm?rsaform=RSA-631&amp;state=Michigan&amp;grant=H234S080193" TargetMode="External"/><Relationship Id="rId993" Type="http://schemas.openxmlformats.org/officeDocument/2006/relationships/hyperlink" Target="http://rsa.ed.gov/view.cfm?rsaform=SF-425&amp;state=Michigan&amp;grant=H265A100024" TargetMode="External"/><Relationship Id="rId341" Type="http://schemas.openxmlformats.org/officeDocument/2006/relationships/hyperlink" Target="http://rsa.ed.gov/view.cfm?rsaform=SF-425&amp;state=Michigan&amp;grant=H132A930015" TargetMode="External"/><Relationship Id="rId439" Type="http://schemas.openxmlformats.org/officeDocument/2006/relationships/hyperlink" Target="http://rsa.ed.gov/view.cfm?rsaform=RSA-704%20Part%20II&amp;state=Michigan&amp;grant=H132A930039" TargetMode="External"/><Relationship Id="rId646" Type="http://schemas.openxmlformats.org/officeDocument/2006/relationships/hyperlink" Target="http://rsa.ed.gov/view.cfm?rsaform=SF-269&amp;state=Michigan&amp;grant=H177B130022" TargetMode="External"/><Relationship Id="rId1069" Type="http://schemas.openxmlformats.org/officeDocument/2006/relationships/hyperlink" Target="http://rsa.ed.gov/grant-award.cfm?nbr=H187A130090" TargetMode="External"/><Relationship Id="rId201" Type="http://schemas.openxmlformats.org/officeDocument/2006/relationships/hyperlink" Target="http://rsa.ed.gov/view.cfm?rsaform=RSA-722&amp;state=Michigan&amp;grant=H126A110031" TargetMode="External"/><Relationship Id="rId285" Type="http://schemas.openxmlformats.org/officeDocument/2006/relationships/hyperlink" Target="http://rsa.ed.gov/about-your-state.cfm?state=Michigan" TargetMode="External"/><Relationship Id="rId506" Type="http://schemas.openxmlformats.org/officeDocument/2006/relationships/hyperlink" Target="http://rsa.ed.gov/view.cfm?rsaform=SF-425&amp;state=Michigan&amp;grant=H132A930040" TargetMode="External"/><Relationship Id="rId853" Type="http://schemas.openxmlformats.org/officeDocument/2006/relationships/hyperlink" Target="http://rsa.ed.gov/about-your-state.cfm?state=Michigan" TargetMode="External"/><Relationship Id="rId492" Type="http://schemas.openxmlformats.org/officeDocument/2006/relationships/hyperlink" Target="http://rsa.ed.gov/grant-award.cfm?nbr=H132A930040" TargetMode="External"/><Relationship Id="rId713" Type="http://schemas.openxmlformats.org/officeDocument/2006/relationships/hyperlink" Target="http://rsa.ed.gov/view.cfm?rsaform=PIP&amp;state=Michigan&amp;grant=H169A070031" TargetMode="External"/><Relationship Id="rId797" Type="http://schemas.openxmlformats.org/officeDocument/2006/relationships/hyperlink" Target="http://rsa.ed.gov/grant-award.cfm?nbr=H234S080017" TargetMode="External"/><Relationship Id="rId920" Type="http://schemas.openxmlformats.org/officeDocument/2006/relationships/hyperlink" Target="http://rsa.ed.gov/grant-award.cfm?nbr=H129B030008" TargetMode="External"/><Relationship Id="rId145" Type="http://schemas.openxmlformats.org/officeDocument/2006/relationships/hyperlink" Target="http://rsa.ed.gov/view.cfm?rsaform=RSA-692&amp;state=Michigan&amp;grant=H126A090030" TargetMode="External"/><Relationship Id="rId352" Type="http://schemas.openxmlformats.org/officeDocument/2006/relationships/hyperlink" Target="http://rsa.ed.gov/view.cfm?rsaform=RSA-704%20Part%20II&amp;state=Michigan&amp;grant=H132A930041" TargetMode="External"/><Relationship Id="rId212" Type="http://schemas.openxmlformats.org/officeDocument/2006/relationships/hyperlink" Target="http://rsa.ed.gov/view.cfm?rsaform=RSA-722&amp;state=Michigan&amp;grant=H126A100031" TargetMode="External"/><Relationship Id="rId657" Type="http://schemas.openxmlformats.org/officeDocument/2006/relationships/hyperlink" Target="http://rsa.ed.gov/view.cfm?rsaform=PIP&amp;state=Michigan&amp;grant=H169A130090" TargetMode="External"/><Relationship Id="rId864" Type="http://schemas.openxmlformats.org/officeDocument/2006/relationships/hyperlink" Target="http://rsa.ed.gov/view.cfm?rsaform=RSA-509&amp;state=Michigan&amp;grant=H240A120023" TargetMode="External"/><Relationship Id="rId296" Type="http://schemas.openxmlformats.org/officeDocument/2006/relationships/hyperlink" Target="http://rsa.ed.gov/view.cfm?rsaform=SF-425&amp;state=Michigan&amp;grant=H132A120009" TargetMode="External"/><Relationship Id="rId517" Type="http://schemas.openxmlformats.org/officeDocument/2006/relationships/hyperlink" Target="http://rsa.ed.gov/view.cfm?rsaform=RSA-704%20Part%20II&amp;state=Michigan&amp;grant=H132A010068" TargetMode="External"/><Relationship Id="rId724" Type="http://schemas.openxmlformats.org/officeDocument/2006/relationships/hyperlink" Target="http://rsa.ed.gov/view.cfm?rsaform=SPIL&amp;state=Michigan&amp;grant=H169A060031" TargetMode="External"/><Relationship Id="rId931" Type="http://schemas.openxmlformats.org/officeDocument/2006/relationships/hyperlink" Target="http://rsa.ed.gov/view.cfm?rsaform=PAYBACK&amp;state=Michigan&amp;grant=H129P090001" TargetMode="External"/><Relationship Id="rId60" Type="http://schemas.openxmlformats.org/officeDocument/2006/relationships/hyperlink" Target="http://rsa.ed.gov/grant-award.cfm?nbr=H400A100022" TargetMode="External"/><Relationship Id="rId156" Type="http://schemas.openxmlformats.org/officeDocument/2006/relationships/hyperlink" Target="http://rsa.ed.gov/view.cfm?rsaform=RSA-692&amp;state=Michigan&amp;grant=H126A080030" TargetMode="External"/><Relationship Id="rId363" Type="http://schemas.openxmlformats.org/officeDocument/2006/relationships/hyperlink" Target="http://rsa.ed.gov/grant-award.cfm?nbr=H132A930041" TargetMode="External"/><Relationship Id="rId570" Type="http://schemas.openxmlformats.org/officeDocument/2006/relationships/hyperlink" Target="http://rsa.ed.gov/grant-award.cfm?nbr=H161A120010" TargetMode="External"/><Relationship Id="rId1007" Type="http://schemas.openxmlformats.org/officeDocument/2006/relationships/hyperlink" Target="http://rsa.ed.gov/view.cfm?rsaform=SF-269&amp;state=Michigan&amp;grant=H265A100028" TargetMode="External"/><Relationship Id="rId223" Type="http://schemas.openxmlformats.org/officeDocument/2006/relationships/hyperlink" Target="http://rsa.ed.gov/view.cfm?rsaform=RSA-722&amp;state=Michigan&amp;grant=H126A090031" TargetMode="External"/><Relationship Id="rId430" Type="http://schemas.openxmlformats.org/officeDocument/2006/relationships/hyperlink" Target="http://rsa.ed.gov/view.cfm?rsaform=RSA-704%20Part%20II&amp;state=Michigan&amp;grant=H132A930019" TargetMode="External"/><Relationship Id="rId668" Type="http://schemas.openxmlformats.org/officeDocument/2006/relationships/hyperlink" Target="http://rsa.ed.gov/view.cfm?rsaform=SPIL&amp;state=Michigan&amp;grant=H169A120090" TargetMode="External"/><Relationship Id="rId875" Type="http://schemas.openxmlformats.org/officeDocument/2006/relationships/hyperlink" Target="http://rsa.ed.gov/view.cfm?rsaform=RSA-692&amp;state=Michigan&amp;grant=H240A100023" TargetMode="External"/><Relationship Id="rId1060" Type="http://schemas.openxmlformats.org/officeDocument/2006/relationships/hyperlink" Target="http://rsa.ed.gov/grant-award.cfm?nbr=H224A060022" TargetMode="External"/><Relationship Id="rId18" Type="http://schemas.openxmlformats.org/officeDocument/2006/relationships/hyperlink" Target="http://rsa.ed.gov/programs.cfm" TargetMode="External"/><Relationship Id="rId528" Type="http://schemas.openxmlformats.org/officeDocument/2006/relationships/hyperlink" Target="http://rsa.ed.gov/grant-award.cfm?nbr=H132A010068" TargetMode="External"/><Relationship Id="rId735" Type="http://schemas.openxmlformats.org/officeDocument/2006/relationships/hyperlink" Target="http://rsa.ed.gov/view.cfm?rsaform=RSA-704%20Part%20I&amp;state=Michigan&amp;grant=H169A110032" TargetMode="External"/><Relationship Id="rId942" Type="http://schemas.openxmlformats.org/officeDocument/2006/relationships/hyperlink" Target="http://rsa.ed.gov/grant-award.cfm?nbr=H129B100030" TargetMode="External"/><Relationship Id="rId167" Type="http://schemas.openxmlformats.org/officeDocument/2006/relationships/hyperlink" Target="http://rsa.ed.gov/view.cfm?rsaform=RSA-692&amp;state=Michigan&amp;grant=H126A070030" TargetMode="External"/><Relationship Id="rId374" Type="http://schemas.openxmlformats.org/officeDocument/2006/relationships/hyperlink" Target="http://rsa.ed.gov/view.cfm?rsaform=SF-425&amp;state=Michigan&amp;grant=H132A120007" TargetMode="External"/><Relationship Id="rId581" Type="http://schemas.openxmlformats.org/officeDocument/2006/relationships/hyperlink" Target="http://rsa.ed.gov/view.cfm?rsaform=SF-425&amp;state=Michigan&amp;grant=H161A110010" TargetMode="External"/><Relationship Id="rId1018" Type="http://schemas.openxmlformats.org/officeDocument/2006/relationships/hyperlink" Target="http://rsa.ed.gov/grant-award.cfm?nbr=H224A130022" TargetMode="External"/><Relationship Id="rId71" Type="http://schemas.openxmlformats.org/officeDocument/2006/relationships/hyperlink" Target="http://rsa.ed.gov/grant-award.cfm?nbr=H132A010051" TargetMode="External"/><Relationship Id="rId234" Type="http://schemas.openxmlformats.org/officeDocument/2006/relationships/hyperlink" Target="http://rsa.ed.gov/view.cfm?rsaform=RSA-722&amp;state=Michigan&amp;grant=H126A080031" TargetMode="External"/><Relationship Id="rId679" Type="http://schemas.openxmlformats.org/officeDocument/2006/relationships/hyperlink" Target="http://rsa.ed.gov/view.cfm?rsaform=RSA-704%20Part%20I&amp;state=Michigan&amp;grant=H169A120031" TargetMode="External"/><Relationship Id="rId802" Type="http://schemas.openxmlformats.org/officeDocument/2006/relationships/hyperlink" Target="http://rsa.ed.gov/view.cfm?rsaform=RSA-631&amp;state=Michigan&amp;grant=H234S080017" TargetMode="External"/><Relationship Id="rId886" Type="http://schemas.openxmlformats.org/officeDocument/2006/relationships/hyperlink" Target="http://rsa.ed.gov/view.cfm?rsaform=SF-269&amp;state=Michigan&amp;grant=H240A080023" TargetMode="External"/><Relationship Id="rId2" Type="http://schemas.openxmlformats.org/officeDocument/2006/relationships/styles" Target="styles.xml"/><Relationship Id="rId29" Type="http://schemas.openxmlformats.org/officeDocument/2006/relationships/hyperlink" Target="http://rsa.ed.gov/about-your-state.cfm?state=Michigan" TargetMode="External"/><Relationship Id="rId441" Type="http://schemas.openxmlformats.org/officeDocument/2006/relationships/hyperlink" Target="http://rsa.ed.gov/grant-award.cfm?nbr=H132A930039" TargetMode="External"/><Relationship Id="rId539" Type="http://schemas.openxmlformats.org/officeDocument/2006/relationships/hyperlink" Target="http://rsa.ed.gov/view.cfm?rsaform=SF-425&amp;state=Michigan&amp;grant=H132A010051" TargetMode="External"/><Relationship Id="rId746" Type="http://schemas.openxmlformats.org/officeDocument/2006/relationships/hyperlink" Target="http://rsa.ed.gov/grant-award.cfm?nbr=H169A090032" TargetMode="External"/><Relationship Id="rId1071" Type="http://schemas.openxmlformats.org/officeDocument/2006/relationships/hyperlink" Target="http://rsa.ed.gov/view.cfm?rsaform=SF-425&amp;state=Michigan&amp;grant=H187A130090" TargetMode="External"/><Relationship Id="rId178" Type="http://schemas.openxmlformats.org/officeDocument/2006/relationships/hyperlink" Target="http://rsa.ed.gov/view.cfm?rsaform=RSA-692&amp;state=Michigan&amp;grant=H126A060030" TargetMode="External"/><Relationship Id="rId301" Type="http://schemas.openxmlformats.org/officeDocument/2006/relationships/hyperlink" Target="http://rsa.ed.gov/view.cfm?rsaform=RSA-704%20Part%20II&amp;state=Michigan&amp;grant=H132A930013" TargetMode="External"/><Relationship Id="rId953" Type="http://schemas.openxmlformats.org/officeDocument/2006/relationships/hyperlink" Target="http://rsa.ed.gov/view.cfm?rsaform=PAYBACK&amp;state=Michigan&amp;grant=H129P030009" TargetMode="External"/><Relationship Id="rId1029" Type="http://schemas.openxmlformats.org/officeDocument/2006/relationships/hyperlink" Target="http://rsa.ed.gov/view.cfm?rsaform=SF-425&amp;state=Michigan&amp;grant=H224A120022" TargetMode="External"/><Relationship Id="rId82" Type="http://schemas.openxmlformats.org/officeDocument/2006/relationships/hyperlink" Target="http://rsa.ed.gov/view.cfm?rsaform=SF-425&amp;state=Michigan&amp;program=1" TargetMode="External"/><Relationship Id="rId385" Type="http://schemas.openxmlformats.org/officeDocument/2006/relationships/hyperlink" Target="http://rsa.ed.gov/view.cfm?rsaform=RSA-704%20Part%20II&amp;state=Michigan&amp;grant=H132A930008" TargetMode="External"/><Relationship Id="rId592" Type="http://schemas.openxmlformats.org/officeDocument/2006/relationships/hyperlink" Target="http://rsa.ed.gov/view.cfm?rsaform=SF-269&amp;state=Michigan&amp;grant=H161A090010" TargetMode="External"/><Relationship Id="rId606" Type="http://schemas.openxmlformats.org/officeDocument/2006/relationships/hyperlink" Target="http://rsa.ed.gov/grant-award.cfm?nbr=H161A060010" TargetMode="External"/><Relationship Id="rId813" Type="http://schemas.openxmlformats.org/officeDocument/2006/relationships/hyperlink" Target="http://rsa.ed.gov/grant-award.cfm?nbr=H234R050007" TargetMode="External"/><Relationship Id="rId245" Type="http://schemas.openxmlformats.org/officeDocument/2006/relationships/hyperlink" Target="http://rsa.ed.gov/view.cfm?rsaform=RSA-722&amp;state=Michigan&amp;grant=H126A070031" TargetMode="External"/><Relationship Id="rId452" Type="http://schemas.openxmlformats.org/officeDocument/2006/relationships/hyperlink" Target="http://rsa.ed.gov/view.cfm?rsaform=SF-425&amp;state=Michigan&amp;grant=H132A930039" TargetMode="External"/><Relationship Id="rId897" Type="http://schemas.openxmlformats.org/officeDocument/2006/relationships/hyperlink" Target="http://rsa.ed.gov/view.cfm?rsaform=SF-425&amp;state=Michigan&amp;grant=H240A060023" TargetMode="External"/><Relationship Id="rId1082" Type="http://schemas.openxmlformats.org/officeDocument/2006/relationships/hyperlink" Target="http://rsa.ed.gov/view.cfm?rsaform=SF-269&amp;state=Michigan&amp;grant=H187A110031" TargetMode="External"/><Relationship Id="rId105" Type="http://schemas.openxmlformats.org/officeDocument/2006/relationships/hyperlink" Target="http://rsa.ed.gov/view.cfm?rsaform=VR%20State%20Plan&amp;state=Michigan&amp;grant=H126A120090" TargetMode="External"/><Relationship Id="rId312" Type="http://schemas.openxmlformats.org/officeDocument/2006/relationships/hyperlink" Target="http://rsa.ed.gov/grant-award.cfm?nbr=H132A930013" TargetMode="External"/><Relationship Id="rId757" Type="http://schemas.openxmlformats.org/officeDocument/2006/relationships/hyperlink" Target="http://rsa.ed.gov/view.cfm?rsaform=SF-269&amp;state=Michigan&amp;grant=H169A080032" TargetMode="External"/><Relationship Id="rId964" Type="http://schemas.openxmlformats.org/officeDocument/2006/relationships/hyperlink" Target="http://rsa.ed.gov/grant-award.cfm?nbr=H129P030011" TargetMode="External"/><Relationship Id="rId93" Type="http://schemas.openxmlformats.org/officeDocument/2006/relationships/hyperlink" Target="http://rsa.ed.gov/view.cfm?rsaform=SF-425&amp;state=Michigan&amp;grant=H126A130090" TargetMode="External"/><Relationship Id="rId189" Type="http://schemas.openxmlformats.org/officeDocument/2006/relationships/hyperlink" Target="http://rsa.ed.gov/view.cfm?rsaform=RSA-692&amp;state=Michigan&amp;grant=H126A120031" TargetMode="External"/><Relationship Id="rId396" Type="http://schemas.openxmlformats.org/officeDocument/2006/relationships/hyperlink" Target="http://rsa.ed.gov/grant-award.cfm?nbr=H132A930008" TargetMode="External"/><Relationship Id="rId617" Type="http://schemas.openxmlformats.org/officeDocument/2006/relationships/hyperlink" Target="http://rsa.ed.gov/view.cfm?rsaform=RSA-7-OB&amp;state=Michigan&amp;grant=H177B120022" TargetMode="External"/><Relationship Id="rId824" Type="http://schemas.openxmlformats.org/officeDocument/2006/relationships/hyperlink" Target="http://rsa.ed.gov/view.cfm?rsaform=SF-425&amp;state=Michigan&amp;grant=H343A130023" TargetMode="External"/><Relationship Id="rId256" Type="http://schemas.openxmlformats.org/officeDocument/2006/relationships/hyperlink" Target="http://rsa.ed.gov/view.cfm?rsaform=RSA-722&amp;state=Michigan&amp;grant=H126A060031" TargetMode="External"/><Relationship Id="rId463" Type="http://schemas.openxmlformats.org/officeDocument/2006/relationships/hyperlink" Target="http://rsa.ed.gov/view.cfm?rsaform=RSA-704%20Part%20II&amp;state=Michigan&amp;grant=H132A930018" TargetMode="External"/><Relationship Id="rId670" Type="http://schemas.openxmlformats.org/officeDocument/2006/relationships/hyperlink" Target="http://rsa.ed.gov/view.cfm?rsaform=CAP&amp;state=Michigan&amp;grant=H169A130031" TargetMode="External"/><Relationship Id="rId1093" Type="http://schemas.openxmlformats.org/officeDocument/2006/relationships/hyperlink" Target="http://rsa.ed.gov/grant-award.cfm?nbr=H187A070031" TargetMode="External"/><Relationship Id="rId1107" Type="http://schemas.openxmlformats.org/officeDocument/2006/relationships/hyperlink" Target="http://rsa.ed.gov/view.cfm?rsaform=SF-425&amp;state=Michigan&amp;grant=H187A100032" TargetMode="External"/><Relationship Id="rId116" Type="http://schemas.openxmlformats.org/officeDocument/2006/relationships/hyperlink" Target="http://rsa.ed.gov/view.cfm?rsaform=VR%20State%20Plan&amp;state=Michigan&amp;grant=H126A120030" TargetMode="External"/><Relationship Id="rId323" Type="http://schemas.openxmlformats.org/officeDocument/2006/relationships/hyperlink" Target="http://rsa.ed.gov/view.cfm?rsaform=SF-425&amp;state=Michigan&amp;grant=H132A930013" TargetMode="External"/><Relationship Id="rId530" Type="http://schemas.openxmlformats.org/officeDocument/2006/relationships/hyperlink" Target="http://rsa.ed.gov/view.cfm?rsaform=SF-425&amp;state=Michigan&amp;grant=H132A010068" TargetMode="External"/><Relationship Id="rId768" Type="http://schemas.openxmlformats.org/officeDocument/2006/relationships/hyperlink" Target="http://rsa.ed.gov/view.cfm?rsaform=CAP&amp;state=Michigan&amp;grant=H169A060032" TargetMode="External"/><Relationship Id="rId975" Type="http://schemas.openxmlformats.org/officeDocument/2006/relationships/hyperlink" Target="http://rsa.ed.gov/view.cfm?rsaform=PAYBACK&amp;state=Michigan&amp;grant=H129B990015" TargetMode="External"/><Relationship Id="rId20" Type="http://schemas.openxmlformats.org/officeDocument/2006/relationships/hyperlink" Target="mailto:rodgerse@michigan.gov" TargetMode="External"/><Relationship Id="rId628" Type="http://schemas.openxmlformats.org/officeDocument/2006/relationships/hyperlink" Target="http://rsa.ed.gov/grant-award.cfm?nbr=H177B090022" TargetMode="External"/><Relationship Id="rId835" Type="http://schemas.openxmlformats.org/officeDocument/2006/relationships/hyperlink" Target="http://rsa.ed.gov/view.cfm?rsaform=SF-269&amp;state=Michigan&amp;grant=H343A100023" TargetMode="External"/><Relationship Id="rId225" Type="http://schemas.openxmlformats.org/officeDocument/2006/relationships/hyperlink" Target="http://rsa.ed.gov/view.cfm?rsaform=SF-425&amp;state=Michigan&amp;grant=H126A090031" TargetMode="External"/><Relationship Id="rId267" Type="http://schemas.openxmlformats.org/officeDocument/2006/relationships/hyperlink" Target="http://rsa.ed.gov/view.cfm?rsaform=RSA-722&amp;state=Michigan&amp;grant=H126A130031" TargetMode="External"/><Relationship Id="rId432" Type="http://schemas.openxmlformats.org/officeDocument/2006/relationships/hyperlink" Target="http://rsa.ed.gov/grant-award.cfm?nbr=H132A930039" TargetMode="External"/><Relationship Id="rId474" Type="http://schemas.openxmlformats.org/officeDocument/2006/relationships/hyperlink" Target="http://rsa.ed.gov/grant-award.cfm?nbr=H132A930018" TargetMode="External"/><Relationship Id="rId877" Type="http://schemas.openxmlformats.org/officeDocument/2006/relationships/hyperlink" Target="http://rsa.ed.gov/view.cfm?rsaform=SF-425&amp;state=Michigan&amp;grant=H240A100023" TargetMode="External"/><Relationship Id="rId1020" Type="http://schemas.openxmlformats.org/officeDocument/2006/relationships/hyperlink" Target="http://rsa.ed.gov/view.cfm?rsaform=RSA-572+&amp;state=Michigan&amp;grant=H224A130022" TargetMode="External"/><Relationship Id="rId1062" Type="http://schemas.openxmlformats.org/officeDocument/2006/relationships/hyperlink" Target="http://rsa.ed.gov/view.cfm?rsaform=RSA-572+&amp;state=Michigan&amp;grant=H224A060022" TargetMode="External"/><Relationship Id="rId1118" Type="http://schemas.openxmlformats.org/officeDocument/2006/relationships/hyperlink" Target="http://rsa.ed.gov/view.cfm?rsaform=SF-269&amp;state=Michigan&amp;grant=H187A060032" TargetMode="External"/><Relationship Id="rId127" Type="http://schemas.openxmlformats.org/officeDocument/2006/relationships/hyperlink" Target="http://rsa.ed.gov/view.cfm?rsaform=VR%20State%20Plan&amp;state=Michigan&amp;grant=H126A110030" TargetMode="External"/><Relationship Id="rId681" Type="http://schemas.openxmlformats.org/officeDocument/2006/relationships/hyperlink" Target="http://rsa.ed.gov/view.cfm?rsaform=SF-425&amp;state=Michigan&amp;grant=H169A120031" TargetMode="External"/><Relationship Id="rId737" Type="http://schemas.openxmlformats.org/officeDocument/2006/relationships/hyperlink" Target="http://rsa.ed.gov/view.cfm?rsaform=SF-425&amp;state=Michigan&amp;grant=H169A110032" TargetMode="External"/><Relationship Id="rId779" Type="http://schemas.openxmlformats.org/officeDocument/2006/relationships/hyperlink" Target="http://rsa.ed.gov/view.cfm?rsaform=SF-425&amp;state=Michigan&amp;grant=H169A130032" TargetMode="External"/><Relationship Id="rId902" Type="http://schemas.openxmlformats.org/officeDocument/2006/relationships/hyperlink" Target="http://rsa.ed.gov/grant-award.cfm?nbr=RANDSHEPMI%20" TargetMode="External"/><Relationship Id="rId944" Type="http://schemas.openxmlformats.org/officeDocument/2006/relationships/hyperlink" Target="http://rsa.ed.gov/grant-award.cfm?nbr=H129B100030" TargetMode="External"/><Relationship Id="rId986" Type="http://schemas.openxmlformats.org/officeDocument/2006/relationships/hyperlink" Target="http://rsa.ed.gov/view.cfm?rsaform=SF-269&amp;state=Michigan&amp;grant=H265B100010" TargetMode="External"/><Relationship Id="rId31" Type="http://schemas.openxmlformats.org/officeDocument/2006/relationships/hyperlink" Target="http://rsa.ed.gov/grant-award.cfm?nbr=H132A930013" TargetMode="External"/><Relationship Id="rId73" Type="http://schemas.openxmlformats.org/officeDocument/2006/relationships/hyperlink" Target="http://rsa.ed.gov/about-your-state.cfm?state=Michigan" TargetMode="External"/><Relationship Id="rId169" Type="http://schemas.openxmlformats.org/officeDocument/2006/relationships/hyperlink" Target="http://rsa.ed.gov/view.cfm?rsaform=SF-269&amp;state=Michigan&amp;grant=H126A070030" TargetMode="External"/><Relationship Id="rId334" Type="http://schemas.openxmlformats.org/officeDocument/2006/relationships/hyperlink" Target="http://rsa.ed.gov/view.cfm?rsaform=RSA-704%20Part%20II&amp;state=Michigan&amp;grant=H132A930015" TargetMode="External"/><Relationship Id="rId376" Type="http://schemas.openxmlformats.org/officeDocument/2006/relationships/hyperlink" Target="http://rsa.ed.gov/view.cfm?rsaform=RSA-704%20Part%20II&amp;state=Michigan&amp;grant=H132A120007" TargetMode="External"/><Relationship Id="rId541" Type="http://schemas.openxmlformats.org/officeDocument/2006/relationships/hyperlink" Target="http://rsa.ed.gov/view.cfm?rsaform=RSA-704%20Part%20II&amp;state=Michigan&amp;grant=H132A010051" TargetMode="External"/><Relationship Id="rId583" Type="http://schemas.openxmlformats.org/officeDocument/2006/relationships/hyperlink" Target="http://rsa.ed.gov/view.cfm?rsaform=RSA-227&amp;state=Michigan&amp;grant=H161A100010" TargetMode="External"/><Relationship Id="rId639" Type="http://schemas.openxmlformats.org/officeDocument/2006/relationships/hyperlink" Target="http://rsa.ed.gov/view.cfm?rsaform=SF-425&amp;state=Michigan&amp;grant=H177B070022" TargetMode="External"/><Relationship Id="rId790" Type="http://schemas.openxmlformats.org/officeDocument/2006/relationships/hyperlink" Target="http://rsa.ed.gov/view.cfm?rsaform=RSA-631&amp;state=Michigan&amp;grant=H234S080179" TargetMode="External"/><Relationship Id="rId804" Type="http://schemas.openxmlformats.org/officeDocument/2006/relationships/hyperlink" Target="http://rsa.ed.gov/view.cfm?rsaform=RSA-631&amp;state=Michigan&amp;grant=H234R050212" TargetMode="External"/><Relationship Id="rId4" Type="http://schemas.openxmlformats.org/officeDocument/2006/relationships/settings" Target="settings.xml"/><Relationship Id="rId180" Type="http://schemas.openxmlformats.org/officeDocument/2006/relationships/hyperlink" Target="http://rsa.ed.gov/view.cfm?rsaform=SF-269&amp;state=Michigan&amp;grant=H126A060030" TargetMode="External"/><Relationship Id="rId236" Type="http://schemas.openxmlformats.org/officeDocument/2006/relationships/hyperlink" Target="http://rsa.ed.gov/view.cfm?rsaform=SF-425&amp;state=Michigan&amp;grant=H126A080031" TargetMode="External"/><Relationship Id="rId278" Type="http://schemas.openxmlformats.org/officeDocument/2006/relationships/hyperlink" Target="http://rsa.ed.gov/view.cfm?rsaform=RSA-662&amp;state=Michigan&amp;grant=H224C010015" TargetMode="External"/><Relationship Id="rId401" Type="http://schemas.openxmlformats.org/officeDocument/2006/relationships/hyperlink" Target="http://rsa.ed.gov/view.cfm?rsaform=SF-425&amp;state=Michigan&amp;grant=H132A930008" TargetMode="External"/><Relationship Id="rId443" Type="http://schemas.openxmlformats.org/officeDocument/2006/relationships/hyperlink" Target="http://rsa.ed.gov/view.cfm?rsaform=SF-425&amp;state=Michigan&amp;grant=H132A930039" TargetMode="External"/><Relationship Id="rId650" Type="http://schemas.openxmlformats.org/officeDocument/2006/relationships/hyperlink" Target="http://rsa.ed.gov/view.cfm?rsaform=PIP&amp;state=Michigan&amp;program=3" TargetMode="External"/><Relationship Id="rId846" Type="http://schemas.openxmlformats.org/officeDocument/2006/relationships/hyperlink" Target="http://rsa.ed.gov/view.cfm?rsaform=RSA-661&amp;state=Michigan&amp;grant=H343A070023" TargetMode="External"/><Relationship Id="rId888" Type="http://schemas.openxmlformats.org/officeDocument/2006/relationships/hyperlink" Target="http://rsa.ed.gov/grant-award.cfm?nbr=H240A070023" TargetMode="External"/><Relationship Id="rId1031" Type="http://schemas.openxmlformats.org/officeDocument/2006/relationships/hyperlink" Target="http://rsa.ed.gov/view.cfm?rsaform=RSA-572&amp;state=Michigan&amp;grant=H224A110022" TargetMode="External"/><Relationship Id="rId1073" Type="http://schemas.openxmlformats.org/officeDocument/2006/relationships/hyperlink" Target="http://rsa.ed.gov/view.cfm?rsaform=SF-269&amp;state=Michigan&amp;grant=H187A120090" TargetMode="External"/><Relationship Id="rId303" Type="http://schemas.openxmlformats.org/officeDocument/2006/relationships/hyperlink" Target="http://rsa.ed.gov/grant-award.cfm?nbr=H132A930013" TargetMode="External"/><Relationship Id="rId485" Type="http://schemas.openxmlformats.org/officeDocument/2006/relationships/hyperlink" Target="http://rsa.ed.gov/view.cfm?rsaform=SF-425&amp;state=Michigan&amp;grant=H132A930018" TargetMode="External"/><Relationship Id="rId692" Type="http://schemas.openxmlformats.org/officeDocument/2006/relationships/hyperlink" Target="http://rsa.ed.gov/view.cfm?rsaform=PIP&amp;state=Michigan&amp;grant=H169A100031" TargetMode="External"/><Relationship Id="rId706" Type="http://schemas.openxmlformats.org/officeDocument/2006/relationships/hyperlink" Target="http://rsa.ed.gov/view.cfm?rsaform=PIP&amp;state=Michigan&amp;grant=H169A080031" TargetMode="External"/><Relationship Id="rId748" Type="http://schemas.openxmlformats.org/officeDocument/2006/relationships/hyperlink" Target="http://rsa.ed.gov/view.cfm?rsaform=PIP&amp;state=Michigan&amp;grant=H169A090032" TargetMode="External"/><Relationship Id="rId913" Type="http://schemas.openxmlformats.org/officeDocument/2006/relationships/hyperlink" Target="http://rsa.ed.gov/view.cfm?rsaform=PAYBACK&amp;state=Michigan&amp;grant=H129B080005" TargetMode="External"/><Relationship Id="rId955" Type="http://schemas.openxmlformats.org/officeDocument/2006/relationships/hyperlink" Target="http://rsa.ed.gov/view.cfm?rsaform=PAYBACK&amp;state=Michigan&amp;grant=H129P030011" TargetMode="External"/><Relationship Id="rId42" Type="http://schemas.openxmlformats.org/officeDocument/2006/relationships/hyperlink" Target="http://rsa.ed.gov/grant-award.cfm?nbr=H400A100388" TargetMode="External"/><Relationship Id="rId84" Type="http://schemas.openxmlformats.org/officeDocument/2006/relationships/hyperlink" Target="http://rsa.ed.gov/grant-award.cfm?nbr=H126A130090" TargetMode="External"/><Relationship Id="rId138" Type="http://schemas.openxmlformats.org/officeDocument/2006/relationships/hyperlink" Target="http://rsa.ed.gov/view.cfm?rsaform=VR%20State%20Plan&amp;state=Michigan&amp;grant=H126A100030" TargetMode="External"/><Relationship Id="rId345" Type="http://schemas.openxmlformats.org/officeDocument/2006/relationships/hyperlink" Target="http://rsa.ed.gov/grant-award.cfm?nbr=H132A930015" TargetMode="External"/><Relationship Id="rId387" Type="http://schemas.openxmlformats.org/officeDocument/2006/relationships/hyperlink" Target="http://rsa.ed.gov/grant-award.cfm?nbr=H132A930008" TargetMode="External"/><Relationship Id="rId510" Type="http://schemas.openxmlformats.org/officeDocument/2006/relationships/hyperlink" Target="http://rsa.ed.gov/grant-award.cfm?nbr=H132A010068" TargetMode="External"/><Relationship Id="rId552" Type="http://schemas.openxmlformats.org/officeDocument/2006/relationships/hyperlink" Target="http://rsa.ed.gov/grant-award.cfm?nbr=H132A010051" TargetMode="External"/><Relationship Id="rId594" Type="http://schemas.openxmlformats.org/officeDocument/2006/relationships/hyperlink" Target="http://rsa.ed.gov/grant-award.cfm?nbr=H161A080010" TargetMode="External"/><Relationship Id="rId608" Type="http://schemas.openxmlformats.org/officeDocument/2006/relationships/hyperlink" Target="http://rsa.ed.gov/view.cfm?rsaform=RSA-692&amp;state=Michigan&amp;grant=H161A060010" TargetMode="External"/><Relationship Id="rId815" Type="http://schemas.openxmlformats.org/officeDocument/2006/relationships/hyperlink" Target="http://rsa.ed.gov/grant-award.cfm?nbr=H234R050007" TargetMode="External"/><Relationship Id="rId997" Type="http://schemas.openxmlformats.org/officeDocument/2006/relationships/hyperlink" Target="http://rsa.ed.gov/grant-award.cfm?nbr=H265A100024" TargetMode="External"/><Relationship Id="rId191" Type="http://schemas.openxmlformats.org/officeDocument/2006/relationships/hyperlink" Target="http://rsa.ed.gov/view.cfm?rsaform=SF-269&amp;state=Michigan&amp;grant=H126A120031" TargetMode="External"/><Relationship Id="rId205" Type="http://schemas.openxmlformats.org/officeDocument/2006/relationships/hyperlink" Target="http://rsa.ed.gov/grant-award.cfm?nbr=H126A100031" TargetMode="External"/><Relationship Id="rId247" Type="http://schemas.openxmlformats.org/officeDocument/2006/relationships/hyperlink" Target="http://rsa.ed.gov/view.cfm?rsaform=SF-425&amp;state=Michigan&amp;grant=H126A070031" TargetMode="External"/><Relationship Id="rId412" Type="http://schemas.openxmlformats.org/officeDocument/2006/relationships/hyperlink" Target="http://rsa.ed.gov/view.cfm?rsaform=RSA-704%20Part%20II&amp;state=Michigan&amp;grant=H132A930019" TargetMode="External"/><Relationship Id="rId857" Type="http://schemas.openxmlformats.org/officeDocument/2006/relationships/hyperlink" Target="http://rsa.ed.gov/view.cfm?rsaform=SF-425&amp;state=Michigan&amp;program=5" TargetMode="External"/><Relationship Id="rId899" Type="http://schemas.openxmlformats.org/officeDocument/2006/relationships/hyperlink" Target="http://rsa.ed.gov/view.cfm?rsaform=RSA-15&amp;state=Michigan&amp;program=24" TargetMode="External"/><Relationship Id="rId1000" Type="http://schemas.openxmlformats.org/officeDocument/2006/relationships/hyperlink" Target="http://rsa.ed.gov/grant-award.cfm?nbr=H265B100010" TargetMode="External"/><Relationship Id="rId1042" Type="http://schemas.openxmlformats.org/officeDocument/2006/relationships/hyperlink" Target="http://rsa.ed.gov/grant-award.cfm?nbr=H224A090022" TargetMode="External"/><Relationship Id="rId1084" Type="http://schemas.openxmlformats.org/officeDocument/2006/relationships/hyperlink" Target="http://rsa.ed.gov/grant-award.cfm?nbr=H187A100031" TargetMode="External"/><Relationship Id="rId107" Type="http://schemas.openxmlformats.org/officeDocument/2006/relationships/hyperlink" Target="http://rsa.ed.gov/view.cfm?rsaform=ARR&amp;state=Michigan&amp;grant=H126A120030" TargetMode="External"/><Relationship Id="rId289" Type="http://schemas.openxmlformats.org/officeDocument/2006/relationships/hyperlink" Target="http://rsa.ed.gov/view.cfm?rsaform=RSA-704%20Part%20II&amp;state=Michigan&amp;grant=H132A120008" TargetMode="External"/><Relationship Id="rId454" Type="http://schemas.openxmlformats.org/officeDocument/2006/relationships/hyperlink" Target="http://rsa.ed.gov/view.cfm?rsaform=RSA-704%20Part%20II&amp;state=Michigan&amp;grant=H132A930039" TargetMode="External"/><Relationship Id="rId496" Type="http://schemas.openxmlformats.org/officeDocument/2006/relationships/hyperlink" Target="http://rsa.ed.gov/view.cfm?rsaform=RSA-704%20Part%20II&amp;state=Michigan&amp;grant=H132A930040" TargetMode="External"/><Relationship Id="rId661" Type="http://schemas.openxmlformats.org/officeDocument/2006/relationships/hyperlink" Target="http://rsa.ed.gov/view.cfm?rsaform=SPIL&amp;state=Michigan&amp;grant=H169A130090" TargetMode="External"/><Relationship Id="rId717" Type="http://schemas.openxmlformats.org/officeDocument/2006/relationships/hyperlink" Target="http://rsa.ed.gov/view.cfm?rsaform=SPIL&amp;state=Michigan&amp;grant=H169A070031" TargetMode="External"/><Relationship Id="rId759" Type="http://schemas.openxmlformats.org/officeDocument/2006/relationships/hyperlink" Target="http://rsa.ed.gov/view.cfm?rsaform=SPIL&amp;state=Michigan&amp;grant=H169A080032" TargetMode="External"/><Relationship Id="rId924" Type="http://schemas.openxmlformats.org/officeDocument/2006/relationships/hyperlink" Target="http://rsa.ed.gov/grant-award.cfm?nbr=H129B980003" TargetMode="External"/><Relationship Id="rId966" Type="http://schemas.openxmlformats.org/officeDocument/2006/relationships/hyperlink" Target="http://rsa.ed.gov/grant-award.cfm?nbr=H129P030009" TargetMode="External"/><Relationship Id="rId11" Type="http://schemas.openxmlformats.org/officeDocument/2006/relationships/hyperlink" Target="http://rsa.ed.gov/about-your-state.cfm?state=Michigan" TargetMode="External"/><Relationship Id="rId53" Type="http://schemas.openxmlformats.org/officeDocument/2006/relationships/hyperlink" Target="http://rsa.ed.gov/grant-award.cfm?nbr=H132A930039" TargetMode="External"/><Relationship Id="rId149" Type="http://schemas.openxmlformats.org/officeDocument/2006/relationships/hyperlink" Target="http://rsa.ed.gov/view.cfm?rsaform=VR%20State%20Plan&amp;state=Michigan&amp;grant=H126A090030" TargetMode="External"/><Relationship Id="rId314" Type="http://schemas.openxmlformats.org/officeDocument/2006/relationships/hyperlink" Target="http://rsa.ed.gov/view.cfm?rsaform=SF-425&amp;state=Michigan&amp;grant=H132A930013" TargetMode="External"/><Relationship Id="rId356" Type="http://schemas.openxmlformats.org/officeDocument/2006/relationships/hyperlink" Target="http://rsa.ed.gov/view.cfm?rsaform=SF-425&amp;state=Michigan&amp;grant=H132A930041" TargetMode="External"/><Relationship Id="rId398" Type="http://schemas.openxmlformats.org/officeDocument/2006/relationships/hyperlink" Target="http://rsa.ed.gov/view.cfm?rsaform=SF-425&amp;state=Michigan&amp;grant=H132A930008" TargetMode="External"/><Relationship Id="rId521" Type="http://schemas.openxmlformats.org/officeDocument/2006/relationships/hyperlink" Target="http://rsa.ed.gov/view.cfm?rsaform=SF-425&amp;state=Michigan&amp;grant=H132A010068" TargetMode="External"/><Relationship Id="rId563" Type="http://schemas.openxmlformats.org/officeDocument/2006/relationships/hyperlink" Target="http://rsa.ed.gov/view.cfm?rsaform=SF-425&amp;state=Michigan&amp;program=4" TargetMode="External"/><Relationship Id="rId619" Type="http://schemas.openxmlformats.org/officeDocument/2006/relationships/hyperlink" Target="http://rsa.ed.gov/view.cfm?rsaform=SF-425&amp;state=Michigan&amp;grant=H177B120022" TargetMode="External"/><Relationship Id="rId770" Type="http://schemas.openxmlformats.org/officeDocument/2006/relationships/hyperlink" Target="http://rsa.ed.gov/view.cfm?rsaform=RSA-704%20Part%20I&amp;state=Michigan&amp;grant=H169A060032" TargetMode="External"/><Relationship Id="rId95" Type="http://schemas.openxmlformats.org/officeDocument/2006/relationships/hyperlink" Target="http://rsa.ed.gov/grant-award.cfm?nbr=H126A120090" TargetMode="External"/><Relationship Id="rId160" Type="http://schemas.openxmlformats.org/officeDocument/2006/relationships/hyperlink" Target="http://rsa.ed.gov/view.cfm?rsaform=VR%20State%20Plan&amp;state=Michigan&amp;grant=H126A080030" TargetMode="External"/><Relationship Id="rId216" Type="http://schemas.openxmlformats.org/officeDocument/2006/relationships/hyperlink" Target="http://rsa.ed.gov/grant-award.cfm?nbr=H126A090031" TargetMode="External"/><Relationship Id="rId423" Type="http://schemas.openxmlformats.org/officeDocument/2006/relationships/hyperlink" Target="http://rsa.ed.gov/grant-award.cfm?nbr=H132A930019" TargetMode="External"/><Relationship Id="rId826" Type="http://schemas.openxmlformats.org/officeDocument/2006/relationships/hyperlink" Target="http://rsa.ed.gov/view.cfm?rsaform=RSA-661&amp;state=Michigan&amp;grant=H343A120023" TargetMode="External"/><Relationship Id="rId868" Type="http://schemas.openxmlformats.org/officeDocument/2006/relationships/hyperlink" Target="http://rsa.ed.gov/grant-award.cfm?nbr=H240A110023" TargetMode="External"/><Relationship Id="rId1011" Type="http://schemas.openxmlformats.org/officeDocument/2006/relationships/hyperlink" Target="http://rsa.ed.gov/view.cfm?rsaform=SF-425&amp;state=Michigan&amp;grant=H265A100028" TargetMode="External"/><Relationship Id="rId1053" Type="http://schemas.openxmlformats.org/officeDocument/2006/relationships/hyperlink" Target="http://rsa.ed.gov/view.cfm?rsaform=SF-425&amp;state=Michigan&amp;grant=H224A080022" TargetMode="External"/><Relationship Id="rId1109" Type="http://schemas.openxmlformats.org/officeDocument/2006/relationships/hyperlink" Target="http://rsa.ed.gov/view.cfm?rsaform=SF-269&amp;state=Michigan&amp;grant=H187A090032" TargetMode="External"/><Relationship Id="rId258" Type="http://schemas.openxmlformats.org/officeDocument/2006/relationships/hyperlink" Target="http://rsa.ed.gov/view.cfm?rsaform=SF-425&amp;state=Michigan&amp;grant=H126A060031" TargetMode="External"/><Relationship Id="rId465" Type="http://schemas.openxmlformats.org/officeDocument/2006/relationships/hyperlink" Target="http://rsa.ed.gov/grant-award.cfm?nbr=H132A120010" TargetMode="External"/><Relationship Id="rId630" Type="http://schemas.openxmlformats.org/officeDocument/2006/relationships/hyperlink" Target="http://rsa.ed.gov/view.cfm?rsaform=SF-269&amp;state=Michigan&amp;grant=H177B090022" TargetMode="External"/><Relationship Id="rId672" Type="http://schemas.openxmlformats.org/officeDocument/2006/relationships/hyperlink" Target="http://rsa.ed.gov/view.cfm?rsaform=RSA-704%20Part%20I&amp;state=Michigan&amp;grant=H169A130031" TargetMode="External"/><Relationship Id="rId728" Type="http://schemas.openxmlformats.org/officeDocument/2006/relationships/hyperlink" Target="http://rsa.ed.gov/view.cfm?rsaform=RSA-704%20Part%20I&amp;state=Michigan&amp;grant=H169A120032" TargetMode="External"/><Relationship Id="rId935" Type="http://schemas.openxmlformats.org/officeDocument/2006/relationships/hyperlink" Target="http://rsa.ed.gov/view.cfm?rsaform=PAYBACK&amp;state=Michigan&amp;grant=H129P090003" TargetMode="External"/><Relationship Id="rId1095" Type="http://schemas.openxmlformats.org/officeDocument/2006/relationships/hyperlink" Target="http://rsa.ed.gov/view.cfm?rsaform=SF-425&amp;state=Michigan&amp;grant=H187A070031" TargetMode="External"/><Relationship Id="rId22" Type="http://schemas.openxmlformats.org/officeDocument/2006/relationships/hyperlink" Target="http://rsa.ed.gov/grant-award.cfm?nbr=H169A130032" TargetMode="External"/><Relationship Id="rId64" Type="http://schemas.openxmlformats.org/officeDocument/2006/relationships/hyperlink" Target="mailto:jim@disabilitynetwork.net" TargetMode="External"/><Relationship Id="rId118" Type="http://schemas.openxmlformats.org/officeDocument/2006/relationships/hyperlink" Target="http://rsa.ed.gov/view.cfm?rsaform=ARR&amp;state=Michigan&amp;grant=H126A110030" TargetMode="External"/><Relationship Id="rId325" Type="http://schemas.openxmlformats.org/officeDocument/2006/relationships/hyperlink" Target="http://rsa.ed.gov/view.cfm?rsaform=RSA-704%20Part%20II&amp;state=Michigan&amp;grant=H132A930015" TargetMode="External"/><Relationship Id="rId367" Type="http://schemas.openxmlformats.org/officeDocument/2006/relationships/hyperlink" Target="http://rsa.ed.gov/view.cfm?rsaform=RSA-704%20Part%20II&amp;state=Michigan&amp;grant=H132A930041" TargetMode="External"/><Relationship Id="rId532" Type="http://schemas.openxmlformats.org/officeDocument/2006/relationships/hyperlink" Target="http://rsa.ed.gov/view.cfm?rsaform=RSA-704%20Part%20II&amp;state=Michigan&amp;grant=H132A010068" TargetMode="External"/><Relationship Id="rId574" Type="http://schemas.openxmlformats.org/officeDocument/2006/relationships/hyperlink" Target="http://rsa.ed.gov/view.cfm?rsaform=SF-269&amp;state=Michigan&amp;grant=H161A120010" TargetMode="External"/><Relationship Id="rId977" Type="http://schemas.openxmlformats.org/officeDocument/2006/relationships/hyperlink" Target="http://rsa.ed.gov/view.cfm?rsaform=PAYBACK&amp;state=Michigan&amp;grant=H129L980011" TargetMode="External"/><Relationship Id="rId1120" Type="http://schemas.openxmlformats.org/officeDocument/2006/relationships/hyperlink" Target="http://rsa.ed.gov/grant-award.cfm?nbr=H187A130032" TargetMode="External"/><Relationship Id="rId171" Type="http://schemas.openxmlformats.org/officeDocument/2006/relationships/hyperlink" Target="http://rsa.ed.gov/view.cfm?rsaform=VR%20State%20Plan&amp;state=Michigan&amp;grant=H126A070030" TargetMode="External"/><Relationship Id="rId227" Type="http://schemas.openxmlformats.org/officeDocument/2006/relationships/hyperlink" Target="http://rsa.ed.gov/grant-award.cfm?nbr=H126A080031" TargetMode="External"/><Relationship Id="rId781" Type="http://schemas.openxmlformats.org/officeDocument/2006/relationships/hyperlink" Target="http://rsa.ed.gov/about-your-state.cfm?state=Michigan" TargetMode="External"/><Relationship Id="rId837" Type="http://schemas.openxmlformats.org/officeDocument/2006/relationships/hyperlink" Target="http://rsa.ed.gov/grant-award.cfm?nbr=H343A090023" TargetMode="External"/><Relationship Id="rId879" Type="http://schemas.openxmlformats.org/officeDocument/2006/relationships/hyperlink" Target="http://rsa.ed.gov/view.cfm?rsaform=RSA-509&amp;state=Michigan&amp;grant=H240A090023" TargetMode="External"/><Relationship Id="rId1022" Type="http://schemas.openxmlformats.org/officeDocument/2006/relationships/hyperlink" Target="http://rsa.ed.gov/view.cfm?rsaform=SF-269&amp;state=Michigan&amp;grant=H224A130022" TargetMode="External"/><Relationship Id="rId269" Type="http://schemas.openxmlformats.org/officeDocument/2006/relationships/hyperlink" Target="http://rsa.ed.gov/view.cfm?rsaform=SF-425&amp;state=Michigan&amp;grant=H126A130031" TargetMode="External"/><Relationship Id="rId434" Type="http://schemas.openxmlformats.org/officeDocument/2006/relationships/hyperlink" Target="http://rsa.ed.gov/view.cfm?rsaform=SF-425&amp;state=Michigan&amp;grant=H132A930039" TargetMode="External"/><Relationship Id="rId476" Type="http://schemas.openxmlformats.org/officeDocument/2006/relationships/hyperlink" Target="http://rsa.ed.gov/view.cfm?rsaform=SF-425&amp;state=Michigan&amp;grant=H132A930018" TargetMode="External"/><Relationship Id="rId641" Type="http://schemas.openxmlformats.org/officeDocument/2006/relationships/hyperlink" Target="http://rsa.ed.gov/view.cfm?rsaform=RSA-7-OB&amp;state=Michigan&amp;grant=H177B060022" TargetMode="External"/><Relationship Id="rId683" Type="http://schemas.openxmlformats.org/officeDocument/2006/relationships/hyperlink" Target="http://rsa.ed.gov/grant-award.cfm?nbr=H169A110031" TargetMode="External"/><Relationship Id="rId739" Type="http://schemas.openxmlformats.org/officeDocument/2006/relationships/hyperlink" Target="http://rsa.ed.gov/grant-award.cfm?nbr=H169A100032" TargetMode="External"/><Relationship Id="rId890" Type="http://schemas.openxmlformats.org/officeDocument/2006/relationships/hyperlink" Target="http://rsa.ed.gov/view.cfm?rsaform=RSA-692&amp;state=Michigan&amp;grant=H240A070023" TargetMode="External"/><Relationship Id="rId904" Type="http://schemas.openxmlformats.org/officeDocument/2006/relationships/hyperlink" Target="http://rsa.ed.gov/grant-award.cfm?nbr=RANDSHEPMI%20" TargetMode="External"/><Relationship Id="rId1064" Type="http://schemas.openxmlformats.org/officeDocument/2006/relationships/hyperlink" Target="http://rsa.ed.gov/view.cfm?rsaform=SF-269&amp;state=Michigan&amp;grant=H224A060022" TargetMode="External"/><Relationship Id="rId33" Type="http://schemas.openxmlformats.org/officeDocument/2006/relationships/hyperlink" Target="http://rsa.ed.gov/grant-award.cfm?nbr=H234S080179" TargetMode="External"/><Relationship Id="rId129" Type="http://schemas.openxmlformats.org/officeDocument/2006/relationships/hyperlink" Target="http://rsa.ed.gov/view.cfm?rsaform=ARR&amp;state=Michigan&amp;grant=H126A100030" TargetMode="External"/><Relationship Id="rId280" Type="http://schemas.openxmlformats.org/officeDocument/2006/relationships/hyperlink" Target="http://rsa.ed.gov/view.cfm?rsaform=RSA-AIVRS&amp;state=Michigan&amp;program=16" TargetMode="External"/><Relationship Id="rId336" Type="http://schemas.openxmlformats.org/officeDocument/2006/relationships/hyperlink" Target="http://rsa.ed.gov/grant-award.cfm?nbr=H132A930015" TargetMode="External"/><Relationship Id="rId501" Type="http://schemas.openxmlformats.org/officeDocument/2006/relationships/hyperlink" Target="http://rsa.ed.gov/grant-award.cfm?nbr=H132A930040" TargetMode="External"/><Relationship Id="rId543" Type="http://schemas.openxmlformats.org/officeDocument/2006/relationships/hyperlink" Target="http://rsa.ed.gov/grant-award.cfm?nbr=H132A010051" TargetMode="External"/><Relationship Id="rId946" Type="http://schemas.openxmlformats.org/officeDocument/2006/relationships/hyperlink" Target="http://rsa.ed.gov/grant-award.cfm?nbr=H129B100030" TargetMode="External"/><Relationship Id="rId988" Type="http://schemas.openxmlformats.org/officeDocument/2006/relationships/hyperlink" Target="http://rsa.ed.gov/grant-award.cfm?nbr=H265A100024" TargetMode="External"/><Relationship Id="rId75" Type="http://schemas.openxmlformats.org/officeDocument/2006/relationships/hyperlink" Target="http://rsa.ed.gov/view.cfm?rsaform=CAP&amp;state=Michigan&amp;program=1" TargetMode="External"/><Relationship Id="rId140" Type="http://schemas.openxmlformats.org/officeDocument/2006/relationships/hyperlink" Target="http://rsa.ed.gov/view.cfm?rsaform=ARR&amp;state=Michigan&amp;grant=H126A090030" TargetMode="External"/><Relationship Id="rId182" Type="http://schemas.openxmlformats.org/officeDocument/2006/relationships/hyperlink" Target="http://rsa.ed.gov/view.cfm?rsaform=VR%20State%20Plan&amp;state=Michigan&amp;grant=H126A060030" TargetMode="External"/><Relationship Id="rId378" Type="http://schemas.openxmlformats.org/officeDocument/2006/relationships/hyperlink" Target="http://rsa.ed.gov/grant-award.cfm?nbr=H132A120011" TargetMode="External"/><Relationship Id="rId403" Type="http://schemas.openxmlformats.org/officeDocument/2006/relationships/hyperlink" Target="http://rsa.ed.gov/view.cfm?rsaform=RSA-704%20Part%20II&amp;state=Michigan&amp;grant=H132A930008" TargetMode="External"/><Relationship Id="rId585" Type="http://schemas.openxmlformats.org/officeDocument/2006/relationships/hyperlink" Target="http://rsa.ed.gov/view.cfm?rsaform=RSA-704%20Part%20II&amp;state=Michigan&amp;grant=H161A100010" TargetMode="External"/><Relationship Id="rId750" Type="http://schemas.openxmlformats.org/officeDocument/2006/relationships/hyperlink" Target="http://rsa.ed.gov/view.cfm?rsaform=SF-269&amp;state=Michigan&amp;grant=H169A090032" TargetMode="External"/><Relationship Id="rId792" Type="http://schemas.openxmlformats.org/officeDocument/2006/relationships/hyperlink" Target="http://rsa.ed.gov/view.cfm?rsaform=RSA-631&amp;state=Michigan&amp;grant=H234S080179" TargetMode="External"/><Relationship Id="rId806" Type="http://schemas.openxmlformats.org/officeDocument/2006/relationships/hyperlink" Target="http://rsa.ed.gov/view.cfm?rsaform=RSA-631&amp;state=Michigan&amp;grant=H234R050212" TargetMode="External"/><Relationship Id="rId848" Type="http://schemas.openxmlformats.org/officeDocument/2006/relationships/hyperlink" Target="http://rsa.ed.gov/view.cfm?rsaform=SF-425&amp;state=Michigan&amp;grant=H343A070023" TargetMode="External"/><Relationship Id="rId1033" Type="http://schemas.openxmlformats.org/officeDocument/2006/relationships/hyperlink" Target="http://rsa.ed.gov/view.cfm?rsaform=RSA-664&amp;state=Michigan&amp;grant=H224A110022" TargetMode="External"/><Relationship Id="rId6" Type="http://schemas.openxmlformats.org/officeDocument/2006/relationships/image" Target="media/image1.wmf"/><Relationship Id="rId238" Type="http://schemas.openxmlformats.org/officeDocument/2006/relationships/hyperlink" Target="http://rsa.ed.gov/grant-award.cfm?nbr=H126A070031" TargetMode="External"/><Relationship Id="rId445" Type="http://schemas.openxmlformats.org/officeDocument/2006/relationships/hyperlink" Target="http://rsa.ed.gov/view.cfm?rsaform=RSA-704%20Part%20II&amp;state=Michigan&amp;grant=H132A930039" TargetMode="External"/><Relationship Id="rId487" Type="http://schemas.openxmlformats.org/officeDocument/2006/relationships/hyperlink" Target="http://rsa.ed.gov/view.cfm?rsaform=RSA-704%20Part%20II&amp;state=Michigan&amp;grant=H132A930040" TargetMode="External"/><Relationship Id="rId610" Type="http://schemas.openxmlformats.org/officeDocument/2006/relationships/hyperlink" Target="http://rsa.ed.gov/view.cfm?rsaform=SF-269&amp;state=Michigan&amp;grant=H161A060010" TargetMode="External"/><Relationship Id="rId652" Type="http://schemas.openxmlformats.org/officeDocument/2006/relationships/hyperlink" Target="http://rsa.ed.gov/view.cfm?rsaform=SF-269&amp;state=Michigan&amp;program=3" TargetMode="External"/><Relationship Id="rId694" Type="http://schemas.openxmlformats.org/officeDocument/2006/relationships/hyperlink" Target="http://rsa.ed.gov/view.cfm?rsaform=SF-269&amp;state=Michigan&amp;grant=H169A100031" TargetMode="External"/><Relationship Id="rId708" Type="http://schemas.openxmlformats.org/officeDocument/2006/relationships/hyperlink" Target="http://rsa.ed.gov/view.cfm?rsaform=SF-269&amp;state=Michigan&amp;grant=H169A080031" TargetMode="External"/><Relationship Id="rId915" Type="http://schemas.openxmlformats.org/officeDocument/2006/relationships/hyperlink" Target="http://rsa.ed.gov/view.cfm?rsaform=PAYBACK&amp;state=Michigan&amp;grant=H129B080005" TargetMode="External"/><Relationship Id="rId1075" Type="http://schemas.openxmlformats.org/officeDocument/2006/relationships/hyperlink" Target="http://rsa.ed.gov/grant-award.cfm?nbr=H187A130031" TargetMode="External"/><Relationship Id="rId291" Type="http://schemas.openxmlformats.org/officeDocument/2006/relationships/hyperlink" Target="http://rsa.ed.gov/grant-award.cfm?nbr=H132A120008" TargetMode="External"/><Relationship Id="rId305" Type="http://schemas.openxmlformats.org/officeDocument/2006/relationships/hyperlink" Target="http://rsa.ed.gov/view.cfm?rsaform=SF-425&amp;state=Michigan&amp;grant=H132A930013" TargetMode="External"/><Relationship Id="rId347" Type="http://schemas.openxmlformats.org/officeDocument/2006/relationships/hyperlink" Target="http://rsa.ed.gov/view.cfm?rsaform=SF-425&amp;state=Michigan&amp;grant=H132A930015" TargetMode="External"/><Relationship Id="rId512" Type="http://schemas.openxmlformats.org/officeDocument/2006/relationships/hyperlink" Target="http://rsa.ed.gov/view.cfm?rsaform=SF-425&amp;state=Michigan&amp;grant=H132A010068" TargetMode="External"/><Relationship Id="rId957" Type="http://schemas.openxmlformats.org/officeDocument/2006/relationships/hyperlink" Target="http://rsa.ed.gov/view.cfm?rsaform=PAYBACK&amp;state=Michigan&amp;grant=H129P030011" TargetMode="External"/><Relationship Id="rId999" Type="http://schemas.openxmlformats.org/officeDocument/2006/relationships/hyperlink" Target="http://rsa.ed.gov/view.cfm?rsaform=SF-425&amp;state=Michigan&amp;grant=H265A100024" TargetMode="External"/><Relationship Id="rId1100" Type="http://schemas.openxmlformats.org/officeDocument/2006/relationships/hyperlink" Target="http://rsa.ed.gov/view.cfm?rsaform=SF-269&amp;state=Michigan&amp;grant=H187A120032" TargetMode="External"/><Relationship Id="rId44" Type="http://schemas.openxmlformats.org/officeDocument/2006/relationships/hyperlink" Target="http://rsa.ed.gov/grant-award.cfm?nbr=H132A120011" TargetMode="External"/><Relationship Id="rId86" Type="http://schemas.openxmlformats.org/officeDocument/2006/relationships/hyperlink" Target="http://rsa.ed.gov/view.cfm?rsaform=CAP&amp;state=Michigan&amp;grant=H126A130090" TargetMode="External"/><Relationship Id="rId151" Type="http://schemas.openxmlformats.org/officeDocument/2006/relationships/hyperlink" Target="http://rsa.ed.gov/view.cfm?rsaform=ARR&amp;state=Michigan&amp;grant=H126A080030" TargetMode="External"/><Relationship Id="rId389" Type="http://schemas.openxmlformats.org/officeDocument/2006/relationships/hyperlink" Target="http://rsa.ed.gov/view.cfm?rsaform=SF-425&amp;state=Michigan&amp;grant=H132A930008" TargetMode="External"/><Relationship Id="rId554" Type="http://schemas.openxmlformats.org/officeDocument/2006/relationships/hyperlink" Target="http://rsa.ed.gov/view.cfm?rsaform=SF-425&amp;state=Michigan&amp;grant=H132A010051" TargetMode="External"/><Relationship Id="rId596" Type="http://schemas.openxmlformats.org/officeDocument/2006/relationships/hyperlink" Target="http://rsa.ed.gov/view.cfm?rsaform=RSA-692&amp;state=Michigan&amp;grant=H161A080010" TargetMode="External"/><Relationship Id="rId761" Type="http://schemas.openxmlformats.org/officeDocument/2006/relationships/hyperlink" Target="http://rsa.ed.gov/view.cfm?rsaform=CAP&amp;state=Michigan&amp;grant=H169A070032" TargetMode="External"/><Relationship Id="rId817" Type="http://schemas.openxmlformats.org/officeDocument/2006/relationships/hyperlink" Target="http://rsa.ed.gov/about-your-state.cfm?state=Michigan" TargetMode="External"/><Relationship Id="rId859" Type="http://schemas.openxmlformats.org/officeDocument/2006/relationships/hyperlink" Target="http://rsa.ed.gov/view.cfm?rsaform=RSA-509&amp;state=Michigan&amp;grant=H240A130023" TargetMode="External"/><Relationship Id="rId1002" Type="http://schemas.openxmlformats.org/officeDocument/2006/relationships/hyperlink" Target="http://rsa.ed.gov/view.cfm?rsaform=SF-425&amp;state=Michigan&amp;grant=H265B100010" TargetMode="External"/><Relationship Id="rId193" Type="http://schemas.openxmlformats.org/officeDocument/2006/relationships/hyperlink" Target="http://rsa.ed.gov/view.cfm?rsaform=VR%20State%20Plan&amp;state=Michigan&amp;grant=H126A120031" TargetMode="External"/><Relationship Id="rId207" Type="http://schemas.openxmlformats.org/officeDocument/2006/relationships/hyperlink" Target="http://rsa.ed.gov/view.cfm?rsaform=CAP&amp;state=Michigan&amp;grant=H126A100031" TargetMode="External"/><Relationship Id="rId249" Type="http://schemas.openxmlformats.org/officeDocument/2006/relationships/hyperlink" Target="http://rsa.ed.gov/grant-award.cfm?nbr=H126A060031" TargetMode="External"/><Relationship Id="rId414" Type="http://schemas.openxmlformats.org/officeDocument/2006/relationships/hyperlink" Target="http://rsa.ed.gov/grant-award.cfm?nbr=H132A930019" TargetMode="External"/><Relationship Id="rId456" Type="http://schemas.openxmlformats.org/officeDocument/2006/relationships/hyperlink" Target="http://rsa.ed.gov/grant-award.cfm?nbr=H132A930018" TargetMode="External"/><Relationship Id="rId498" Type="http://schemas.openxmlformats.org/officeDocument/2006/relationships/hyperlink" Target="http://rsa.ed.gov/grant-award.cfm?nbr=H132A930040" TargetMode="External"/><Relationship Id="rId621" Type="http://schemas.openxmlformats.org/officeDocument/2006/relationships/hyperlink" Target="http://rsa.ed.gov/view.cfm?rsaform=RSA-7-OB&amp;state=Michigan&amp;grant=H177B110022" TargetMode="External"/><Relationship Id="rId663" Type="http://schemas.openxmlformats.org/officeDocument/2006/relationships/hyperlink" Target="http://rsa.ed.gov/view.cfm?rsaform=CAP&amp;state=Michigan&amp;grant=H169A120090" TargetMode="External"/><Relationship Id="rId870" Type="http://schemas.openxmlformats.org/officeDocument/2006/relationships/hyperlink" Target="http://rsa.ed.gov/view.cfm?rsaform=RSA-692&amp;state=Michigan&amp;grant=H240A110023" TargetMode="External"/><Relationship Id="rId1044" Type="http://schemas.openxmlformats.org/officeDocument/2006/relationships/hyperlink" Target="http://rsa.ed.gov/view.cfm?rsaform=RSA-572+&amp;state=Michigan&amp;grant=H224A090022" TargetMode="External"/><Relationship Id="rId1086" Type="http://schemas.openxmlformats.org/officeDocument/2006/relationships/hyperlink" Target="http://rsa.ed.gov/view.cfm?rsaform=SF-425&amp;state=Michigan&amp;grant=H187A100031" TargetMode="External"/><Relationship Id="rId13" Type="http://schemas.openxmlformats.org/officeDocument/2006/relationships/hyperlink" Target="http://www.ed.gov/rschstat/eval/rehab/107-reports/2009/mi.pdf" TargetMode="External"/><Relationship Id="rId109" Type="http://schemas.openxmlformats.org/officeDocument/2006/relationships/hyperlink" Target="http://rsa.ed.gov/view.cfm?rsaform=PIP&amp;state=Michigan&amp;grant=H126A120030" TargetMode="External"/><Relationship Id="rId260" Type="http://schemas.openxmlformats.org/officeDocument/2006/relationships/hyperlink" Target="http://rsa.ed.gov/grant-award.cfm?nbr=H126A130031" TargetMode="External"/><Relationship Id="rId316" Type="http://schemas.openxmlformats.org/officeDocument/2006/relationships/hyperlink" Target="http://rsa.ed.gov/view.cfm?rsaform=RSA-704%20Part%20II&amp;state=Michigan&amp;grant=H132A930013" TargetMode="External"/><Relationship Id="rId523" Type="http://schemas.openxmlformats.org/officeDocument/2006/relationships/hyperlink" Target="http://rsa.ed.gov/view.cfm?rsaform=RSA-704%20Part%20II&amp;state=Michigan&amp;grant=H132A010068" TargetMode="External"/><Relationship Id="rId719" Type="http://schemas.openxmlformats.org/officeDocument/2006/relationships/hyperlink" Target="http://rsa.ed.gov/view.cfm?rsaform=CAP&amp;state=Michigan&amp;grant=H169A060031" TargetMode="External"/><Relationship Id="rId926" Type="http://schemas.openxmlformats.org/officeDocument/2006/relationships/hyperlink" Target="http://rsa.ed.gov/grant-award.cfm?nbr=H129P090001" TargetMode="External"/><Relationship Id="rId968" Type="http://schemas.openxmlformats.org/officeDocument/2006/relationships/hyperlink" Target="http://rsa.ed.gov/grant-award.cfm?nbr=H129B040056" TargetMode="External"/><Relationship Id="rId1111" Type="http://schemas.openxmlformats.org/officeDocument/2006/relationships/hyperlink" Target="http://rsa.ed.gov/grant-award.cfm?nbr=H187A080032" TargetMode="External"/><Relationship Id="rId55" Type="http://schemas.openxmlformats.org/officeDocument/2006/relationships/hyperlink" Target="mailto:cooperj@dnswm.org" TargetMode="External"/><Relationship Id="rId97" Type="http://schemas.openxmlformats.org/officeDocument/2006/relationships/hyperlink" Target="http://rsa.ed.gov/view.cfm?rsaform=CAP&amp;state=Michigan&amp;grant=H126A120090" TargetMode="External"/><Relationship Id="rId120" Type="http://schemas.openxmlformats.org/officeDocument/2006/relationships/hyperlink" Target="http://rsa.ed.gov/view.cfm?rsaform=PIP&amp;state=Michigan&amp;grant=H126A110030" TargetMode="External"/><Relationship Id="rId358" Type="http://schemas.openxmlformats.org/officeDocument/2006/relationships/hyperlink" Target="http://rsa.ed.gov/view.cfm?rsaform=RSA-704%20Part%20II&amp;state=Michigan&amp;grant=H132A930041" TargetMode="External"/><Relationship Id="rId565" Type="http://schemas.openxmlformats.org/officeDocument/2006/relationships/hyperlink" Target="http://rsa.ed.gov/view.cfm?rsaform=RSA-227&amp;state=Michigan&amp;grant=H161A130010" TargetMode="External"/><Relationship Id="rId730" Type="http://schemas.openxmlformats.org/officeDocument/2006/relationships/hyperlink" Target="http://rsa.ed.gov/view.cfm?rsaform=SF-425&amp;state=Michigan&amp;grant=H169A120032" TargetMode="External"/><Relationship Id="rId772" Type="http://schemas.openxmlformats.org/officeDocument/2006/relationships/hyperlink" Target="http://rsa.ed.gov/view.cfm?rsaform=SF-425&amp;state=Michigan&amp;grant=H169A060032" TargetMode="External"/><Relationship Id="rId828" Type="http://schemas.openxmlformats.org/officeDocument/2006/relationships/hyperlink" Target="http://rsa.ed.gov/view.cfm?rsaform=SF-425&amp;state=Michigan&amp;grant=H343A120023" TargetMode="External"/><Relationship Id="rId1013" Type="http://schemas.openxmlformats.org/officeDocument/2006/relationships/hyperlink" Target="http://rsa.ed.gov/view.cfm?rsaform=RSA-572&amp;state=Michigan&amp;program=11" TargetMode="External"/><Relationship Id="rId162" Type="http://schemas.openxmlformats.org/officeDocument/2006/relationships/hyperlink" Target="http://rsa.ed.gov/view.cfm?rsaform=ARR&amp;state=Michigan&amp;grant=H126A070030" TargetMode="External"/><Relationship Id="rId218" Type="http://schemas.openxmlformats.org/officeDocument/2006/relationships/hyperlink" Target="http://rsa.ed.gov/view.cfm?rsaform=CAP&amp;state=Michigan&amp;grant=H126A090031" TargetMode="External"/><Relationship Id="rId425" Type="http://schemas.openxmlformats.org/officeDocument/2006/relationships/hyperlink" Target="http://rsa.ed.gov/view.cfm?rsaform=SF-425&amp;state=Michigan&amp;grant=H132A930019" TargetMode="External"/><Relationship Id="rId467" Type="http://schemas.openxmlformats.org/officeDocument/2006/relationships/hyperlink" Target="http://rsa.ed.gov/view.cfm?rsaform=SF-425&amp;state=Michigan&amp;grant=H132A120010" TargetMode="External"/><Relationship Id="rId632" Type="http://schemas.openxmlformats.org/officeDocument/2006/relationships/hyperlink" Target="http://rsa.ed.gov/grant-award.cfm?nbr=H177B080022" TargetMode="External"/><Relationship Id="rId1055" Type="http://schemas.openxmlformats.org/officeDocument/2006/relationships/hyperlink" Target="http://rsa.ed.gov/view.cfm?rsaform=RSA-572&amp;state=Michigan&amp;grant=H224A070022" TargetMode="External"/><Relationship Id="rId1097" Type="http://schemas.openxmlformats.org/officeDocument/2006/relationships/hyperlink" Target="http://rsa.ed.gov/view.cfm?rsaform=SF-269&amp;state=Michigan&amp;grant=H187A060031" TargetMode="External"/><Relationship Id="rId271" Type="http://schemas.openxmlformats.org/officeDocument/2006/relationships/hyperlink" Target="http://rsa.ed.gov/about-your-state.cfm?state=Michigan" TargetMode="External"/><Relationship Id="rId674" Type="http://schemas.openxmlformats.org/officeDocument/2006/relationships/hyperlink" Target="http://rsa.ed.gov/view.cfm?rsaform=SF-425&amp;state=Michigan&amp;grant=H169A130031" TargetMode="External"/><Relationship Id="rId881" Type="http://schemas.openxmlformats.org/officeDocument/2006/relationships/hyperlink" Target="http://rsa.ed.gov/view.cfm?rsaform=SF-269&amp;state=Michigan&amp;grant=H240A090023" TargetMode="External"/><Relationship Id="rId937" Type="http://schemas.openxmlformats.org/officeDocument/2006/relationships/hyperlink" Target="http://rsa.ed.gov/view.cfm?rsaform=PAYBACK&amp;state=Michigan&amp;grant=H129P090003" TargetMode="External"/><Relationship Id="rId979" Type="http://schemas.openxmlformats.org/officeDocument/2006/relationships/hyperlink" Target="http://rsa.ed.gov/view.cfm?rsaform=PAYBACK&amp;state=Michigan&amp;grant=H129P980004" TargetMode="External"/><Relationship Id="rId1122" Type="http://schemas.openxmlformats.org/officeDocument/2006/relationships/hyperlink" Target="http://rsa.ed.gov/view.cfm?rsaform=SF-425&amp;state=Michigan&amp;grant=H187A130032" TargetMode="External"/><Relationship Id="rId24" Type="http://schemas.openxmlformats.org/officeDocument/2006/relationships/hyperlink" Target="http://rsa.ed.gov/grant-award.cfm?nbr=H187A130032" TargetMode="External"/><Relationship Id="rId66" Type="http://schemas.openxmlformats.org/officeDocument/2006/relationships/hyperlink" Target="http://rsa.ed.gov/grant-award.cfm?nbr=H400A100399" TargetMode="External"/><Relationship Id="rId131" Type="http://schemas.openxmlformats.org/officeDocument/2006/relationships/hyperlink" Target="http://rsa.ed.gov/view.cfm?rsaform=PIP&amp;state=Michigan&amp;grant=H126A100030" TargetMode="External"/><Relationship Id="rId327" Type="http://schemas.openxmlformats.org/officeDocument/2006/relationships/hyperlink" Target="http://rsa.ed.gov/grant-award.cfm?nbr=H132A930015" TargetMode="External"/><Relationship Id="rId369" Type="http://schemas.openxmlformats.org/officeDocument/2006/relationships/hyperlink" Target="http://rsa.ed.gov/grant-award.cfm?nbr=H132A930041" TargetMode="External"/><Relationship Id="rId534" Type="http://schemas.openxmlformats.org/officeDocument/2006/relationships/hyperlink" Target="http://rsa.ed.gov/grant-award.cfm?nbr=H132A010051" TargetMode="External"/><Relationship Id="rId576" Type="http://schemas.openxmlformats.org/officeDocument/2006/relationships/hyperlink" Target="http://rsa.ed.gov/grant-award.cfm?nbr=H161A110010" TargetMode="External"/><Relationship Id="rId741" Type="http://schemas.openxmlformats.org/officeDocument/2006/relationships/hyperlink" Target="http://rsa.ed.gov/view.cfm?rsaform=PIP&amp;state=Michigan&amp;grant=H169A100032" TargetMode="External"/><Relationship Id="rId783" Type="http://schemas.openxmlformats.org/officeDocument/2006/relationships/hyperlink" Target="http://rsa.ed.gov/grant-award.cfm?nbr=H234S080193" TargetMode="External"/><Relationship Id="rId839" Type="http://schemas.openxmlformats.org/officeDocument/2006/relationships/hyperlink" Target="http://rsa.ed.gov/view.cfm?rsaform=SF-269&amp;state=Michigan&amp;grant=H343A090023" TargetMode="External"/><Relationship Id="rId990" Type="http://schemas.openxmlformats.org/officeDocument/2006/relationships/hyperlink" Target="http://rsa.ed.gov/view.cfm?rsaform=SF-425&amp;state=Michigan&amp;grant=H265A100024" TargetMode="External"/><Relationship Id="rId173" Type="http://schemas.openxmlformats.org/officeDocument/2006/relationships/hyperlink" Target="http://rsa.ed.gov/view.cfm?rsaform=ARR&amp;state=Michigan&amp;grant=H126A060030" TargetMode="External"/><Relationship Id="rId229" Type="http://schemas.openxmlformats.org/officeDocument/2006/relationships/hyperlink" Target="http://rsa.ed.gov/view.cfm?rsaform=CAP&amp;state=Michigan&amp;grant=H126A080031" TargetMode="External"/><Relationship Id="rId380" Type="http://schemas.openxmlformats.org/officeDocument/2006/relationships/hyperlink" Target="http://rsa.ed.gov/view.cfm?rsaform=SF-425&amp;state=Michigan&amp;grant=H132A120011" TargetMode="External"/><Relationship Id="rId436" Type="http://schemas.openxmlformats.org/officeDocument/2006/relationships/hyperlink" Target="http://rsa.ed.gov/view.cfm?rsaform=RSA-704%20Part%20II&amp;state=Michigan&amp;grant=H132A930039" TargetMode="External"/><Relationship Id="rId601" Type="http://schemas.openxmlformats.org/officeDocument/2006/relationships/hyperlink" Target="http://rsa.ed.gov/view.cfm?rsaform=RSA-227&amp;state=Michigan&amp;grant=H161A070010" TargetMode="External"/><Relationship Id="rId643" Type="http://schemas.openxmlformats.org/officeDocument/2006/relationships/hyperlink" Target="http://rsa.ed.gov/view.cfm?rsaform=SF-425&amp;state=Michigan&amp;grant=H177B060022" TargetMode="External"/><Relationship Id="rId1024" Type="http://schemas.openxmlformats.org/officeDocument/2006/relationships/hyperlink" Target="http://rsa.ed.gov/grant-award.cfm?nbr=H224A120022" TargetMode="External"/><Relationship Id="rId1066" Type="http://schemas.openxmlformats.org/officeDocument/2006/relationships/hyperlink" Target="http://rsa.ed.gov/about-your-state.cfm?state=Michigan" TargetMode="External"/><Relationship Id="rId240" Type="http://schemas.openxmlformats.org/officeDocument/2006/relationships/hyperlink" Target="http://rsa.ed.gov/view.cfm?rsaform=CAP&amp;state=Michigan&amp;grant=H126A070031" TargetMode="External"/><Relationship Id="rId478" Type="http://schemas.openxmlformats.org/officeDocument/2006/relationships/hyperlink" Target="http://rsa.ed.gov/view.cfm?rsaform=RSA-704%20Part%20II&amp;state=Michigan&amp;grant=H132A930018" TargetMode="External"/><Relationship Id="rId685" Type="http://schemas.openxmlformats.org/officeDocument/2006/relationships/hyperlink" Target="http://rsa.ed.gov/view.cfm?rsaform=PIP&amp;state=Michigan&amp;grant=H169A110031" TargetMode="External"/><Relationship Id="rId850" Type="http://schemas.openxmlformats.org/officeDocument/2006/relationships/hyperlink" Target="http://rsa.ed.gov/view.cfm?rsaform=RSA-661&amp;state=Michigan&amp;grant=H343A060023" TargetMode="External"/><Relationship Id="rId892" Type="http://schemas.openxmlformats.org/officeDocument/2006/relationships/hyperlink" Target="http://rsa.ed.gov/view.cfm?rsaform=SF-425&amp;state=Michigan&amp;grant=H240A070023" TargetMode="External"/><Relationship Id="rId906" Type="http://schemas.openxmlformats.org/officeDocument/2006/relationships/hyperlink" Target="http://rsa.ed.gov/grant-award.cfm?nbr=RANDSHEPMI%20" TargetMode="External"/><Relationship Id="rId948" Type="http://schemas.openxmlformats.org/officeDocument/2006/relationships/hyperlink" Target="http://rsa.ed.gov/grant-award.cfm?nbr=H129B100030" TargetMode="External"/><Relationship Id="rId35" Type="http://schemas.openxmlformats.org/officeDocument/2006/relationships/hyperlink" Target="http://rsa.ed.gov/grant-award.cfm?nbr=H132A930015" TargetMode="External"/><Relationship Id="rId77" Type="http://schemas.openxmlformats.org/officeDocument/2006/relationships/hyperlink" Target="http://rsa.ed.gov/view.cfm?rsaform=RSA-113&amp;state=Michigan&amp;program=1" TargetMode="External"/><Relationship Id="rId100" Type="http://schemas.openxmlformats.org/officeDocument/2006/relationships/hyperlink" Target="http://rsa.ed.gov/view.cfm?rsaform=RSA-2&amp;state=Michigan&amp;grant=H126A120090" TargetMode="External"/><Relationship Id="rId282" Type="http://schemas.openxmlformats.org/officeDocument/2006/relationships/hyperlink" Target="http://rsa.ed.gov/view.cfm?rsaform=RSA-AIVRS&amp;state=Michigan&amp;grant=H250G100009" TargetMode="External"/><Relationship Id="rId338" Type="http://schemas.openxmlformats.org/officeDocument/2006/relationships/hyperlink" Target="http://rsa.ed.gov/view.cfm?rsaform=SF-425&amp;state=Michigan&amp;grant=H132A930015" TargetMode="External"/><Relationship Id="rId503" Type="http://schemas.openxmlformats.org/officeDocument/2006/relationships/hyperlink" Target="http://rsa.ed.gov/view.cfm?rsaform=SF-425&amp;state=Michigan&amp;grant=H132A930040" TargetMode="External"/><Relationship Id="rId545" Type="http://schemas.openxmlformats.org/officeDocument/2006/relationships/hyperlink" Target="http://rsa.ed.gov/view.cfm?rsaform=SF-425&amp;state=Michigan&amp;grant=H132A010051" TargetMode="External"/><Relationship Id="rId587" Type="http://schemas.openxmlformats.org/officeDocument/2006/relationships/hyperlink" Target="http://rsa.ed.gov/view.cfm?rsaform=SF-425&amp;state=Michigan&amp;grant=H161A100010" TargetMode="External"/><Relationship Id="rId710" Type="http://schemas.openxmlformats.org/officeDocument/2006/relationships/hyperlink" Target="http://rsa.ed.gov/view.cfm?rsaform=SPIL&amp;state=Michigan&amp;grant=H169A080031" TargetMode="External"/><Relationship Id="rId752" Type="http://schemas.openxmlformats.org/officeDocument/2006/relationships/hyperlink" Target="http://rsa.ed.gov/view.cfm?rsaform=SPIL&amp;state=Michigan&amp;grant=H169A090032" TargetMode="External"/><Relationship Id="rId808" Type="http://schemas.openxmlformats.org/officeDocument/2006/relationships/hyperlink" Target="http://rsa.ed.gov/view.cfm?rsaform=RSA-631&amp;state=Michigan&amp;grant=H234S080021" TargetMode="External"/><Relationship Id="rId8" Type="http://schemas.openxmlformats.org/officeDocument/2006/relationships/image" Target="media/image2.wmf"/><Relationship Id="rId142" Type="http://schemas.openxmlformats.org/officeDocument/2006/relationships/hyperlink" Target="http://rsa.ed.gov/view.cfm?rsaform=PIP&amp;state=Michigan&amp;grant=H126A090030" TargetMode="External"/><Relationship Id="rId184" Type="http://schemas.openxmlformats.org/officeDocument/2006/relationships/hyperlink" Target="http://rsa.ed.gov/view.cfm?rsaform=ARR&amp;state=Michigan&amp;grant=H126A120031" TargetMode="External"/><Relationship Id="rId391" Type="http://schemas.openxmlformats.org/officeDocument/2006/relationships/hyperlink" Target="http://rsa.ed.gov/view.cfm?rsaform=RSA-704%20Part%20II&amp;state=Michigan&amp;grant=H132A930008" TargetMode="External"/><Relationship Id="rId405" Type="http://schemas.openxmlformats.org/officeDocument/2006/relationships/hyperlink" Target="http://rsa.ed.gov/grant-award.cfm?nbr=H132A930008" TargetMode="External"/><Relationship Id="rId447" Type="http://schemas.openxmlformats.org/officeDocument/2006/relationships/hyperlink" Target="http://rsa.ed.gov/grant-award.cfm?nbr=H132A930039" TargetMode="External"/><Relationship Id="rId612" Type="http://schemas.openxmlformats.org/officeDocument/2006/relationships/hyperlink" Target="http://rsa.ed.gov/about-your-state.cfm?state=Michigan" TargetMode="External"/><Relationship Id="rId794" Type="http://schemas.openxmlformats.org/officeDocument/2006/relationships/hyperlink" Target="http://rsa.ed.gov/view.cfm?rsaform=RSA-631&amp;state=Michigan&amp;grant=H234R050160" TargetMode="External"/><Relationship Id="rId1035" Type="http://schemas.openxmlformats.org/officeDocument/2006/relationships/hyperlink" Target="http://rsa.ed.gov/view.cfm?rsaform=SF-425&amp;state=Michigan&amp;grant=H224A110022" TargetMode="External"/><Relationship Id="rId1077" Type="http://schemas.openxmlformats.org/officeDocument/2006/relationships/hyperlink" Target="http://rsa.ed.gov/view.cfm?rsaform=SF-425&amp;state=Michigan&amp;grant=H187A130031" TargetMode="External"/><Relationship Id="rId251" Type="http://schemas.openxmlformats.org/officeDocument/2006/relationships/hyperlink" Target="http://rsa.ed.gov/view.cfm?rsaform=CAP&amp;state=Michigan&amp;grant=H126A060031" TargetMode="External"/><Relationship Id="rId489" Type="http://schemas.openxmlformats.org/officeDocument/2006/relationships/hyperlink" Target="http://rsa.ed.gov/grant-award.cfm?nbr=H132A930040" TargetMode="External"/><Relationship Id="rId654" Type="http://schemas.openxmlformats.org/officeDocument/2006/relationships/hyperlink" Target="http://rsa.ed.gov/view.cfm?rsaform=SPIL&amp;state=Michigan&amp;program=3" TargetMode="External"/><Relationship Id="rId696" Type="http://schemas.openxmlformats.org/officeDocument/2006/relationships/hyperlink" Target="http://rsa.ed.gov/view.cfm?rsaform=SPIL&amp;state=Michigan&amp;grant=H169A100031" TargetMode="External"/><Relationship Id="rId861" Type="http://schemas.openxmlformats.org/officeDocument/2006/relationships/hyperlink" Target="http://rsa.ed.gov/view.cfm?rsaform=SF-269&amp;state=Michigan&amp;grant=H240A130023" TargetMode="External"/><Relationship Id="rId917" Type="http://schemas.openxmlformats.org/officeDocument/2006/relationships/hyperlink" Target="http://rsa.ed.gov/view.cfm?rsaform=PAYBACK&amp;state=Michigan&amp;grant=H129B080005" TargetMode="External"/><Relationship Id="rId959" Type="http://schemas.openxmlformats.org/officeDocument/2006/relationships/hyperlink" Target="http://rsa.ed.gov/view.cfm?rsaform=PAYBACK&amp;state=Michigan&amp;grant=H129P030009" TargetMode="External"/><Relationship Id="rId1102" Type="http://schemas.openxmlformats.org/officeDocument/2006/relationships/hyperlink" Target="http://rsa.ed.gov/grant-award.cfm?nbr=H187A110032" TargetMode="External"/><Relationship Id="rId46" Type="http://schemas.openxmlformats.org/officeDocument/2006/relationships/hyperlink" Target="mailto:todd@dnlakeshore.org" TargetMode="External"/><Relationship Id="rId293" Type="http://schemas.openxmlformats.org/officeDocument/2006/relationships/hyperlink" Target="http://rsa.ed.gov/view.cfm?rsaform=SF-425&amp;state=Michigan&amp;grant=H132A120008" TargetMode="External"/><Relationship Id="rId307" Type="http://schemas.openxmlformats.org/officeDocument/2006/relationships/hyperlink" Target="http://rsa.ed.gov/view.cfm?rsaform=RSA-704%20Part%20II&amp;state=Michigan&amp;grant=H132A930013" TargetMode="External"/><Relationship Id="rId349" Type="http://schemas.openxmlformats.org/officeDocument/2006/relationships/hyperlink" Target="http://rsa.ed.gov/view.cfm?rsaform=RSA-704%20Part%20II&amp;state=Michigan&amp;grant=H132A930041" TargetMode="External"/><Relationship Id="rId514" Type="http://schemas.openxmlformats.org/officeDocument/2006/relationships/hyperlink" Target="http://rsa.ed.gov/view.cfm?rsaform=RSA-704%20Part%20II&amp;state=Michigan&amp;grant=H132A010068" TargetMode="External"/><Relationship Id="rId556" Type="http://schemas.openxmlformats.org/officeDocument/2006/relationships/hyperlink" Target="http://rsa.ed.gov/view.cfm?rsaform=RSA-704%20Part%20II&amp;state=Michigan&amp;grant=H132A010051" TargetMode="External"/><Relationship Id="rId721" Type="http://schemas.openxmlformats.org/officeDocument/2006/relationships/hyperlink" Target="http://rsa.ed.gov/view.cfm?rsaform=RSA-704%20Part%20I&amp;state=Michigan&amp;grant=H169A060031" TargetMode="External"/><Relationship Id="rId763" Type="http://schemas.openxmlformats.org/officeDocument/2006/relationships/hyperlink" Target="http://rsa.ed.gov/view.cfm?rsaform=RSA-704%20Part%20I&amp;state=Michigan&amp;grant=H169A070032" TargetMode="External"/><Relationship Id="rId88" Type="http://schemas.openxmlformats.org/officeDocument/2006/relationships/hyperlink" Target="http://rsa.ed.gov/view.cfm?rsaform=RSA-113&amp;state=Michigan&amp;grant=H126A130090" TargetMode="External"/><Relationship Id="rId111" Type="http://schemas.openxmlformats.org/officeDocument/2006/relationships/hyperlink" Target="http://rsa.ed.gov/view.cfm?rsaform=RSA-2&amp;state=Michigan&amp;grant=H126A120030" TargetMode="External"/><Relationship Id="rId153" Type="http://schemas.openxmlformats.org/officeDocument/2006/relationships/hyperlink" Target="http://rsa.ed.gov/view.cfm?rsaform=PIP&amp;state=Michigan&amp;grant=H126A080030" TargetMode="External"/><Relationship Id="rId195" Type="http://schemas.openxmlformats.org/officeDocument/2006/relationships/hyperlink" Target="http://rsa.ed.gov/view.cfm?rsaform=ARR&amp;state=Michigan&amp;grant=H126A110031" TargetMode="External"/><Relationship Id="rId209" Type="http://schemas.openxmlformats.org/officeDocument/2006/relationships/hyperlink" Target="http://rsa.ed.gov/view.cfm?rsaform=RSA-113&amp;state=Michigan&amp;grant=H126A100031" TargetMode="External"/><Relationship Id="rId360" Type="http://schemas.openxmlformats.org/officeDocument/2006/relationships/hyperlink" Target="http://rsa.ed.gov/grant-award.cfm?nbr=H132A930041" TargetMode="External"/><Relationship Id="rId416" Type="http://schemas.openxmlformats.org/officeDocument/2006/relationships/hyperlink" Target="http://rsa.ed.gov/view.cfm?rsaform=SF-425&amp;state=Michigan&amp;grant=H132A930019" TargetMode="External"/><Relationship Id="rId598" Type="http://schemas.openxmlformats.org/officeDocument/2006/relationships/hyperlink" Target="http://rsa.ed.gov/view.cfm?rsaform=SF-269&amp;state=Michigan&amp;grant=H161A080010" TargetMode="External"/><Relationship Id="rId819" Type="http://schemas.openxmlformats.org/officeDocument/2006/relationships/hyperlink" Target="http://rsa.ed.gov/view.cfm?rsaform=SF-269&amp;state=Michigan&amp;program=10" TargetMode="External"/><Relationship Id="rId970" Type="http://schemas.openxmlformats.org/officeDocument/2006/relationships/hyperlink" Target="http://rsa.ed.gov/grant-award.cfm?nbr=H129P030009" TargetMode="External"/><Relationship Id="rId1004" Type="http://schemas.openxmlformats.org/officeDocument/2006/relationships/hyperlink" Target="http://rsa.ed.gov/view.cfm?rsaform=SF-269&amp;state=Michigan&amp;grant=H265A100028" TargetMode="External"/><Relationship Id="rId1046" Type="http://schemas.openxmlformats.org/officeDocument/2006/relationships/hyperlink" Target="http://rsa.ed.gov/view.cfm?rsaform=SF-269&amp;state=Michigan&amp;grant=H224A090022" TargetMode="External"/><Relationship Id="rId220" Type="http://schemas.openxmlformats.org/officeDocument/2006/relationships/hyperlink" Target="http://rsa.ed.gov/view.cfm?rsaform=RSA-113&amp;state=Michigan&amp;grant=H126A090031" TargetMode="External"/><Relationship Id="rId458" Type="http://schemas.openxmlformats.org/officeDocument/2006/relationships/hyperlink" Target="http://rsa.ed.gov/view.cfm?rsaform=SF-425&amp;state=Michigan&amp;grant=H132A930018" TargetMode="External"/><Relationship Id="rId623" Type="http://schemas.openxmlformats.org/officeDocument/2006/relationships/hyperlink" Target="http://rsa.ed.gov/view.cfm?rsaform=SF-425&amp;state=Michigan&amp;grant=H177B110022" TargetMode="External"/><Relationship Id="rId665" Type="http://schemas.openxmlformats.org/officeDocument/2006/relationships/hyperlink" Target="http://rsa.ed.gov/view.cfm?rsaform=RSA-704%20Part%20I&amp;state=Michigan&amp;grant=H169A120090" TargetMode="External"/><Relationship Id="rId830" Type="http://schemas.openxmlformats.org/officeDocument/2006/relationships/hyperlink" Target="http://rsa.ed.gov/view.cfm?rsaform=RSA-661&amp;state=Michigan&amp;grant=H343A110023" TargetMode="External"/><Relationship Id="rId872" Type="http://schemas.openxmlformats.org/officeDocument/2006/relationships/hyperlink" Target="http://rsa.ed.gov/view.cfm?rsaform=SF-425&amp;state=Michigan&amp;grant=H240A110023" TargetMode="External"/><Relationship Id="rId928" Type="http://schemas.openxmlformats.org/officeDocument/2006/relationships/hyperlink" Target="http://rsa.ed.gov/grant-award.cfm?nbr=H129P090001" TargetMode="External"/><Relationship Id="rId1088" Type="http://schemas.openxmlformats.org/officeDocument/2006/relationships/hyperlink" Target="http://rsa.ed.gov/view.cfm?rsaform=SF-269&amp;state=Michigan&amp;grant=H187A090031" TargetMode="External"/><Relationship Id="rId15" Type="http://schemas.openxmlformats.org/officeDocument/2006/relationships/hyperlink" Target="http://www.ed.gov/rschstat/eval/rehab/107-reports/2009/mi.pdf" TargetMode="External"/><Relationship Id="rId57" Type="http://schemas.openxmlformats.org/officeDocument/2006/relationships/hyperlink" Target="http://rsa.ed.gov/grant-award.cfm?nbr=H400A100378" TargetMode="External"/><Relationship Id="rId262" Type="http://schemas.openxmlformats.org/officeDocument/2006/relationships/hyperlink" Target="http://rsa.ed.gov/view.cfm?rsaform=CAP&amp;state=Michigan&amp;grant=H126A130031" TargetMode="External"/><Relationship Id="rId318" Type="http://schemas.openxmlformats.org/officeDocument/2006/relationships/hyperlink" Target="http://rsa.ed.gov/grant-award.cfm?nbr=H132A930013" TargetMode="External"/><Relationship Id="rId525" Type="http://schemas.openxmlformats.org/officeDocument/2006/relationships/hyperlink" Target="http://rsa.ed.gov/grant-award.cfm?nbr=H132A010068" TargetMode="External"/><Relationship Id="rId567" Type="http://schemas.openxmlformats.org/officeDocument/2006/relationships/hyperlink" Target="http://rsa.ed.gov/view.cfm?rsaform=RSA-704%20Part%20II&amp;state=Michigan&amp;grant=H161A130010" TargetMode="External"/><Relationship Id="rId732" Type="http://schemas.openxmlformats.org/officeDocument/2006/relationships/hyperlink" Target="http://rsa.ed.gov/grant-award.cfm?nbr=H169A110032" TargetMode="External"/><Relationship Id="rId1113" Type="http://schemas.openxmlformats.org/officeDocument/2006/relationships/hyperlink" Target="http://rsa.ed.gov/view.cfm?rsaform=SF-425&amp;state=Michigan&amp;grant=H187A080032" TargetMode="External"/><Relationship Id="rId99" Type="http://schemas.openxmlformats.org/officeDocument/2006/relationships/hyperlink" Target="http://rsa.ed.gov/view.cfm?rsaform=RSA-113&amp;state=Michigan&amp;grant=H126A120090" TargetMode="External"/><Relationship Id="rId122" Type="http://schemas.openxmlformats.org/officeDocument/2006/relationships/hyperlink" Target="http://rsa.ed.gov/view.cfm?rsaform=RSA-2&amp;state=Michigan&amp;grant=H126A110030" TargetMode="External"/><Relationship Id="rId164" Type="http://schemas.openxmlformats.org/officeDocument/2006/relationships/hyperlink" Target="http://rsa.ed.gov/view.cfm?rsaform=PIP&amp;state=Michigan&amp;grant=H126A070030" TargetMode="External"/><Relationship Id="rId371" Type="http://schemas.openxmlformats.org/officeDocument/2006/relationships/hyperlink" Target="http://rsa.ed.gov/view.cfm?rsaform=SF-425&amp;state=Michigan&amp;grant=H132A930041" TargetMode="External"/><Relationship Id="rId774" Type="http://schemas.openxmlformats.org/officeDocument/2006/relationships/hyperlink" Target="http://rsa.ed.gov/grant-award.cfm?nbr=H169A130032" TargetMode="External"/><Relationship Id="rId981" Type="http://schemas.openxmlformats.org/officeDocument/2006/relationships/hyperlink" Target="http://rsa.ed.gov/view.cfm?rsaform=PAYBACK&amp;state=Michigan&amp;grant=H129P970007" TargetMode="External"/><Relationship Id="rId1015" Type="http://schemas.openxmlformats.org/officeDocument/2006/relationships/hyperlink" Target="http://rsa.ed.gov/view.cfm?rsaform=RSA-664&amp;state=Michigan&amp;program=11" TargetMode="External"/><Relationship Id="rId1057" Type="http://schemas.openxmlformats.org/officeDocument/2006/relationships/hyperlink" Target="http://rsa.ed.gov/view.cfm?rsaform=RSA-664&amp;state=Michigan&amp;grant=H224A070022" TargetMode="External"/><Relationship Id="rId427" Type="http://schemas.openxmlformats.org/officeDocument/2006/relationships/hyperlink" Target="http://rsa.ed.gov/view.cfm?rsaform=RSA-704%20Part%20II&amp;state=Michigan&amp;grant=H132A930019" TargetMode="External"/><Relationship Id="rId469" Type="http://schemas.openxmlformats.org/officeDocument/2006/relationships/hyperlink" Target="http://rsa.ed.gov/view.cfm?rsaform=RSA-704%20Part%20II&amp;state=Michigan&amp;grant=H132A930018" TargetMode="External"/><Relationship Id="rId634" Type="http://schemas.openxmlformats.org/officeDocument/2006/relationships/hyperlink" Target="http://rsa.ed.gov/view.cfm?rsaform=SF-269&amp;state=Michigan&amp;grant=H177B080022" TargetMode="External"/><Relationship Id="rId676" Type="http://schemas.openxmlformats.org/officeDocument/2006/relationships/hyperlink" Target="http://rsa.ed.gov/grant-award.cfm?nbr=H169A120031" TargetMode="External"/><Relationship Id="rId841" Type="http://schemas.openxmlformats.org/officeDocument/2006/relationships/hyperlink" Target="http://rsa.ed.gov/grant-award.cfm?nbr=H343A080023" TargetMode="External"/><Relationship Id="rId883" Type="http://schemas.openxmlformats.org/officeDocument/2006/relationships/hyperlink" Target="http://rsa.ed.gov/grant-award.cfm?nbr=H240A080023" TargetMode="External"/><Relationship Id="rId1099" Type="http://schemas.openxmlformats.org/officeDocument/2006/relationships/hyperlink" Target="http://rsa.ed.gov/grant-award.cfm?nbr=H187A120032" TargetMode="External"/><Relationship Id="rId26" Type="http://schemas.openxmlformats.org/officeDocument/2006/relationships/hyperlink" Target="http://rsa.ed.gov/grant-award.cfm?nbr=H126A130090" TargetMode="External"/><Relationship Id="rId231" Type="http://schemas.openxmlformats.org/officeDocument/2006/relationships/hyperlink" Target="http://rsa.ed.gov/view.cfm?rsaform=RSA-113&amp;state=Michigan&amp;grant=H126A080031" TargetMode="External"/><Relationship Id="rId273" Type="http://schemas.openxmlformats.org/officeDocument/2006/relationships/hyperlink" Target="http://rsa.ed.gov/grant-award.cfm?nbr=H224C060009" TargetMode="External"/><Relationship Id="rId329" Type="http://schemas.openxmlformats.org/officeDocument/2006/relationships/hyperlink" Target="http://rsa.ed.gov/view.cfm?rsaform=SF-425&amp;state=Michigan&amp;grant=H132A930015" TargetMode="External"/><Relationship Id="rId480" Type="http://schemas.openxmlformats.org/officeDocument/2006/relationships/hyperlink" Target="http://rsa.ed.gov/grant-award.cfm?nbr=H132A930018" TargetMode="External"/><Relationship Id="rId536" Type="http://schemas.openxmlformats.org/officeDocument/2006/relationships/hyperlink" Target="http://rsa.ed.gov/view.cfm?rsaform=SF-425&amp;state=Michigan&amp;grant=H132A010051" TargetMode="External"/><Relationship Id="rId701" Type="http://schemas.openxmlformats.org/officeDocument/2006/relationships/hyperlink" Target="http://rsa.ed.gov/view.cfm?rsaform=SF-269&amp;state=Michigan&amp;grant=H169A090031" TargetMode="External"/><Relationship Id="rId939" Type="http://schemas.openxmlformats.org/officeDocument/2006/relationships/hyperlink" Target="http://rsa.ed.gov/view.cfm?rsaform=PAYBACK&amp;state=Michigan&amp;grant=H129P090003" TargetMode="External"/><Relationship Id="rId1124" Type="http://schemas.openxmlformats.org/officeDocument/2006/relationships/fontTable" Target="fontTable.xml"/><Relationship Id="rId68" Type="http://schemas.openxmlformats.org/officeDocument/2006/relationships/hyperlink" Target="http://rsa.ed.gov/grant-award.cfm?nbr=H132A010068" TargetMode="External"/><Relationship Id="rId133" Type="http://schemas.openxmlformats.org/officeDocument/2006/relationships/hyperlink" Target="http://rsa.ed.gov/view.cfm?rsaform=RSA-2&amp;state=Michigan&amp;grant=H126A100030" TargetMode="External"/><Relationship Id="rId175" Type="http://schemas.openxmlformats.org/officeDocument/2006/relationships/hyperlink" Target="http://rsa.ed.gov/view.cfm?rsaform=PIP&amp;state=Michigan&amp;grant=H126A060030" TargetMode="External"/><Relationship Id="rId340" Type="http://schemas.openxmlformats.org/officeDocument/2006/relationships/hyperlink" Target="http://rsa.ed.gov/view.cfm?rsaform=RSA-704%20Part%20II&amp;state=Michigan&amp;grant=H132A930015" TargetMode="External"/><Relationship Id="rId578" Type="http://schemas.openxmlformats.org/officeDocument/2006/relationships/hyperlink" Target="http://rsa.ed.gov/view.cfm?rsaform=RSA-692&amp;state=Michigan&amp;grant=H161A110010" TargetMode="External"/><Relationship Id="rId743" Type="http://schemas.openxmlformats.org/officeDocument/2006/relationships/hyperlink" Target="http://rsa.ed.gov/view.cfm?rsaform=SF-269&amp;state=Michigan&amp;grant=H169A100032" TargetMode="External"/><Relationship Id="rId785" Type="http://schemas.openxmlformats.org/officeDocument/2006/relationships/hyperlink" Target="http://rsa.ed.gov/grant-award.cfm?nbr=H234S080193" TargetMode="External"/><Relationship Id="rId950" Type="http://schemas.openxmlformats.org/officeDocument/2006/relationships/hyperlink" Target="http://rsa.ed.gov/grant-award.cfm?nbr=H129B040056" TargetMode="External"/><Relationship Id="rId992" Type="http://schemas.openxmlformats.org/officeDocument/2006/relationships/hyperlink" Target="http://rsa.ed.gov/view.cfm?rsaform=SF-269&amp;state=Michigan&amp;grant=H265A100024" TargetMode="External"/><Relationship Id="rId1026" Type="http://schemas.openxmlformats.org/officeDocument/2006/relationships/hyperlink" Target="http://rsa.ed.gov/view.cfm?rsaform=RSA-572+&amp;state=Michigan&amp;grant=H224A120022" TargetMode="External"/><Relationship Id="rId200" Type="http://schemas.openxmlformats.org/officeDocument/2006/relationships/hyperlink" Target="http://rsa.ed.gov/view.cfm?rsaform=RSA-692&amp;state=Michigan&amp;grant=H126A110031" TargetMode="External"/><Relationship Id="rId382" Type="http://schemas.openxmlformats.org/officeDocument/2006/relationships/hyperlink" Target="http://rsa.ed.gov/view.cfm?rsaform=RSA-704%20Part%20II&amp;state=Michigan&amp;grant=H132A120011" TargetMode="External"/><Relationship Id="rId438" Type="http://schemas.openxmlformats.org/officeDocument/2006/relationships/hyperlink" Target="http://rsa.ed.gov/grant-award.cfm?nbr=H132A930039" TargetMode="External"/><Relationship Id="rId603" Type="http://schemas.openxmlformats.org/officeDocument/2006/relationships/hyperlink" Target="http://rsa.ed.gov/view.cfm?rsaform=RSA-704%20Part%20II&amp;state=Michigan&amp;grant=H161A070010" TargetMode="External"/><Relationship Id="rId645" Type="http://schemas.openxmlformats.org/officeDocument/2006/relationships/hyperlink" Target="http://rsa.ed.gov/view.cfm?rsaform=RSA-7-OB&amp;state=Michigan&amp;grant=H177B130022" TargetMode="External"/><Relationship Id="rId687" Type="http://schemas.openxmlformats.org/officeDocument/2006/relationships/hyperlink" Target="http://rsa.ed.gov/view.cfm?rsaform=SF-269&amp;state=Michigan&amp;grant=H169A110031" TargetMode="External"/><Relationship Id="rId810" Type="http://schemas.openxmlformats.org/officeDocument/2006/relationships/hyperlink" Target="http://rsa.ed.gov/view.cfm?rsaform=RSA-631&amp;state=Michigan&amp;grant=H234S080021" TargetMode="External"/><Relationship Id="rId852" Type="http://schemas.openxmlformats.org/officeDocument/2006/relationships/hyperlink" Target="http://rsa.ed.gov/view.cfm?rsaform=SF-425&amp;state=Michigan&amp;grant=H343A060023" TargetMode="External"/><Relationship Id="rId908" Type="http://schemas.openxmlformats.org/officeDocument/2006/relationships/hyperlink" Target="http://rsa.ed.gov/grant-award.cfm?nbr=RANDSHEPMI%20" TargetMode="External"/><Relationship Id="rId1068" Type="http://schemas.openxmlformats.org/officeDocument/2006/relationships/hyperlink" Target="http://rsa.ed.gov/view.cfm?rsaform=SF-425&amp;state=Michigan&amp;program=2" TargetMode="External"/><Relationship Id="rId242" Type="http://schemas.openxmlformats.org/officeDocument/2006/relationships/hyperlink" Target="http://rsa.ed.gov/view.cfm?rsaform=RSA-113&amp;state=Michigan&amp;grant=H126A070031" TargetMode="External"/><Relationship Id="rId284" Type="http://schemas.openxmlformats.org/officeDocument/2006/relationships/hyperlink" Target="http://rsa.ed.gov/view.cfm?rsaform=RSA-AIVRS&amp;state=Michigan&amp;grant=H250F050024" TargetMode="External"/><Relationship Id="rId491" Type="http://schemas.openxmlformats.org/officeDocument/2006/relationships/hyperlink" Target="http://rsa.ed.gov/view.cfm?rsaform=SF-425&amp;state=Michigan&amp;grant=H132A930040" TargetMode="External"/><Relationship Id="rId505" Type="http://schemas.openxmlformats.org/officeDocument/2006/relationships/hyperlink" Target="http://rsa.ed.gov/view.cfm?rsaform=RSA-704%20Part%20II&amp;state=Michigan&amp;grant=H132A930040" TargetMode="External"/><Relationship Id="rId712" Type="http://schemas.openxmlformats.org/officeDocument/2006/relationships/hyperlink" Target="http://rsa.ed.gov/view.cfm?rsaform=CAP&amp;state=Michigan&amp;grant=H169A070031" TargetMode="External"/><Relationship Id="rId894" Type="http://schemas.openxmlformats.org/officeDocument/2006/relationships/hyperlink" Target="http://rsa.ed.gov/view.cfm?rsaform=RSA-509&amp;state=Michigan&amp;grant=H240A060023" TargetMode="External"/><Relationship Id="rId37" Type="http://schemas.openxmlformats.org/officeDocument/2006/relationships/hyperlink" Target="mailto:dave.b@dakc.us" TargetMode="External"/><Relationship Id="rId79" Type="http://schemas.openxmlformats.org/officeDocument/2006/relationships/hyperlink" Target="http://rsa.ed.gov/view.cfm?rsaform=RSA-692&amp;state=Michigan&amp;program=1" TargetMode="External"/><Relationship Id="rId102" Type="http://schemas.openxmlformats.org/officeDocument/2006/relationships/hyperlink" Target="http://rsa.ed.gov/view.cfm?rsaform=RSA-722&amp;state=Michigan&amp;grant=H126A120090" TargetMode="External"/><Relationship Id="rId144" Type="http://schemas.openxmlformats.org/officeDocument/2006/relationships/hyperlink" Target="http://rsa.ed.gov/view.cfm?rsaform=RSA-2&amp;state=Michigan&amp;grant=H126A090030" TargetMode="External"/><Relationship Id="rId547" Type="http://schemas.openxmlformats.org/officeDocument/2006/relationships/hyperlink" Target="http://rsa.ed.gov/view.cfm?rsaform=RSA-704%20Part%20II&amp;state=Michigan&amp;grant=H132A010051" TargetMode="External"/><Relationship Id="rId589" Type="http://schemas.openxmlformats.org/officeDocument/2006/relationships/hyperlink" Target="http://rsa.ed.gov/view.cfm?rsaform=RSA-227&amp;state=Michigan&amp;grant=H161A090010" TargetMode="External"/><Relationship Id="rId754" Type="http://schemas.openxmlformats.org/officeDocument/2006/relationships/hyperlink" Target="http://rsa.ed.gov/view.cfm?rsaform=CAP&amp;state=Michigan&amp;grant=H169A080032" TargetMode="External"/><Relationship Id="rId796" Type="http://schemas.openxmlformats.org/officeDocument/2006/relationships/hyperlink" Target="http://rsa.ed.gov/view.cfm?rsaform=RSA-631&amp;state=Michigan&amp;grant=H234R050160" TargetMode="External"/><Relationship Id="rId961" Type="http://schemas.openxmlformats.org/officeDocument/2006/relationships/hyperlink" Target="http://rsa.ed.gov/view.cfm?rsaform=PAYBACK&amp;state=Michigan&amp;grant=H129B040056" TargetMode="External"/><Relationship Id="rId90" Type="http://schemas.openxmlformats.org/officeDocument/2006/relationships/hyperlink" Target="http://rsa.ed.gov/view.cfm?rsaform=RSA-692&amp;state=Michigan&amp;grant=H126A130090" TargetMode="External"/><Relationship Id="rId186" Type="http://schemas.openxmlformats.org/officeDocument/2006/relationships/hyperlink" Target="http://rsa.ed.gov/view.cfm?rsaform=PIP&amp;state=Michigan&amp;grant=H126A120031" TargetMode="External"/><Relationship Id="rId351" Type="http://schemas.openxmlformats.org/officeDocument/2006/relationships/hyperlink" Target="http://rsa.ed.gov/grant-award.cfm?nbr=H132A930041" TargetMode="External"/><Relationship Id="rId393" Type="http://schemas.openxmlformats.org/officeDocument/2006/relationships/hyperlink" Target="http://rsa.ed.gov/grant-award.cfm?nbr=H132A930008" TargetMode="External"/><Relationship Id="rId407" Type="http://schemas.openxmlformats.org/officeDocument/2006/relationships/hyperlink" Target="http://rsa.ed.gov/view.cfm?rsaform=SF-425&amp;state=Michigan&amp;grant=H132A930008" TargetMode="External"/><Relationship Id="rId449" Type="http://schemas.openxmlformats.org/officeDocument/2006/relationships/hyperlink" Target="http://rsa.ed.gov/view.cfm?rsaform=SF-425&amp;state=Michigan&amp;grant=H132A930039" TargetMode="External"/><Relationship Id="rId614" Type="http://schemas.openxmlformats.org/officeDocument/2006/relationships/hyperlink" Target="http://rsa.ed.gov/view.cfm?rsaform=SF-269&amp;state=Michigan&amp;program=6" TargetMode="External"/><Relationship Id="rId656" Type="http://schemas.openxmlformats.org/officeDocument/2006/relationships/hyperlink" Target="http://rsa.ed.gov/view.cfm?rsaform=CAP&amp;state=Michigan&amp;grant=H169A130090" TargetMode="External"/><Relationship Id="rId821" Type="http://schemas.openxmlformats.org/officeDocument/2006/relationships/hyperlink" Target="http://rsa.ed.gov/grant-award.cfm?nbr=H343A130023" TargetMode="External"/><Relationship Id="rId863" Type="http://schemas.openxmlformats.org/officeDocument/2006/relationships/hyperlink" Target="http://rsa.ed.gov/grant-award.cfm?nbr=H240A120023" TargetMode="External"/><Relationship Id="rId1037" Type="http://schemas.openxmlformats.org/officeDocument/2006/relationships/hyperlink" Target="http://rsa.ed.gov/view.cfm?rsaform=RSA-572&amp;state=Michigan&amp;grant=H224A100022" TargetMode="External"/><Relationship Id="rId1079" Type="http://schemas.openxmlformats.org/officeDocument/2006/relationships/hyperlink" Target="http://rsa.ed.gov/view.cfm?rsaform=SF-269&amp;state=Michigan&amp;grant=H187A120031" TargetMode="External"/><Relationship Id="rId211" Type="http://schemas.openxmlformats.org/officeDocument/2006/relationships/hyperlink" Target="http://rsa.ed.gov/view.cfm?rsaform=RSA-692&amp;state=Michigan&amp;grant=H126A100031" TargetMode="External"/><Relationship Id="rId253" Type="http://schemas.openxmlformats.org/officeDocument/2006/relationships/hyperlink" Target="http://rsa.ed.gov/view.cfm?rsaform=RSA-113&amp;state=Michigan&amp;grant=H126A060031" TargetMode="External"/><Relationship Id="rId295" Type="http://schemas.openxmlformats.org/officeDocument/2006/relationships/hyperlink" Target="http://rsa.ed.gov/view.cfm?rsaform=RSA-704%20Part%20II&amp;state=Michigan&amp;grant=H132A120009" TargetMode="External"/><Relationship Id="rId309" Type="http://schemas.openxmlformats.org/officeDocument/2006/relationships/hyperlink" Target="http://rsa.ed.gov/grant-award.cfm?nbr=H132A930013" TargetMode="External"/><Relationship Id="rId460" Type="http://schemas.openxmlformats.org/officeDocument/2006/relationships/hyperlink" Target="http://rsa.ed.gov/view.cfm?rsaform=RSA-704%20Part%20II&amp;state=Michigan&amp;grant=H132A120010" TargetMode="External"/><Relationship Id="rId516" Type="http://schemas.openxmlformats.org/officeDocument/2006/relationships/hyperlink" Target="http://rsa.ed.gov/grant-award.cfm?nbr=H132A010068" TargetMode="External"/><Relationship Id="rId698" Type="http://schemas.openxmlformats.org/officeDocument/2006/relationships/hyperlink" Target="http://rsa.ed.gov/view.cfm?rsaform=CAP&amp;state=Michigan&amp;grant=H169A090031" TargetMode="External"/><Relationship Id="rId919" Type="http://schemas.openxmlformats.org/officeDocument/2006/relationships/hyperlink" Target="http://rsa.ed.gov/view.cfm?rsaform=PAYBACK&amp;state=Michigan&amp;grant=H129B030008" TargetMode="External"/><Relationship Id="rId1090" Type="http://schemas.openxmlformats.org/officeDocument/2006/relationships/hyperlink" Target="http://rsa.ed.gov/grant-award.cfm?nbr=H187A080031" TargetMode="External"/><Relationship Id="rId1104" Type="http://schemas.openxmlformats.org/officeDocument/2006/relationships/hyperlink" Target="http://rsa.ed.gov/view.cfm?rsaform=SF-425&amp;state=Michigan&amp;grant=H187A110032" TargetMode="External"/><Relationship Id="rId48" Type="http://schemas.openxmlformats.org/officeDocument/2006/relationships/hyperlink" Target="http://rsa.ed.gov/grant-award.cfm?nbr=H400A100006" TargetMode="External"/><Relationship Id="rId113" Type="http://schemas.openxmlformats.org/officeDocument/2006/relationships/hyperlink" Target="http://rsa.ed.gov/view.cfm?rsaform=RSA-722&amp;state=Michigan&amp;grant=H126A120030" TargetMode="External"/><Relationship Id="rId320" Type="http://schemas.openxmlformats.org/officeDocument/2006/relationships/hyperlink" Target="http://rsa.ed.gov/view.cfm?rsaform=SF-425&amp;state=Michigan&amp;grant=H132A930013" TargetMode="External"/><Relationship Id="rId558" Type="http://schemas.openxmlformats.org/officeDocument/2006/relationships/hyperlink" Target="http://rsa.ed.gov/about-your-state.cfm?state=Michigan" TargetMode="External"/><Relationship Id="rId723" Type="http://schemas.openxmlformats.org/officeDocument/2006/relationships/hyperlink" Target="http://rsa.ed.gov/view.cfm?rsaform=SF-425&amp;state=Michigan&amp;grant=H169A060031" TargetMode="External"/><Relationship Id="rId765" Type="http://schemas.openxmlformats.org/officeDocument/2006/relationships/hyperlink" Target="http://rsa.ed.gov/view.cfm?rsaform=SF-425&amp;state=Michigan&amp;grant=H169A070032" TargetMode="External"/><Relationship Id="rId930" Type="http://schemas.openxmlformats.org/officeDocument/2006/relationships/hyperlink" Target="http://rsa.ed.gov/grant-award.cfm?nbr=H129P090001" TargetMode="External"/><Relationship Id="rId972" Type="http://schemas.openxmlformats.org/officeDocument/2006/relationships/hyperlink" Target="http://rsa.ed.gov/grant-award.cfm?nbr=H129P030011" TargetMode="External"/><Relationship Id="rId1006" Type="http://schemas.openxmlformats.org/officeDocument/2006/relationships/hyperlink" Target="http://rsa.ed.gov/grant-award.cfm?nbr=H265A100028" TargetMode="External"/><Relationship Id="rId155" Type="http://schemas.openxmlformats.org/officeDocument/2006/relationships/hyperlink" Target="http://rsa.ed.gov/view.cfm?rsaform=RSA-2&amp;state=Michigan&amp;grant=H126A080030" TargetMode="External"/><Relationship Id="rId197" Type="http://schemas.openxmlformats.org/officeDocument/2006/relationships/hyperlink" Target="http://rsa.ed.gov/view.cfm?rsaform=PIP&amp;state=Michigan&amp;grant=H126A110031" TargetMode="External"/><Relationship Id="rId362" Type="http://schemas.openxmlformats.org/officeDocument/2006/relationships/hyperlink" Target="http://rsa.ed.gov/view.cfm?rsaform=SF-425&amp;state=Michigan&amp;grant=H132A930041" TargetMode="External"/><Relationship Id="rId418" Type="http://schemas.openxmlformats.org/officeDocument/2006/relationships/hyperlink" Target="http://rsa.ed.gov/view.cfm?rsaform=RSA-704%20Part%20II&amp;state=Michigan&amp;grant=H132A930019" TargetMode="External"/><Relationship Id="rId625" Type="http://schemas.openxmlformats.org/officeDocument/2006/relationships/hyperlink" Target="http://rsa.ed.gov/view.cfm?rsaform=RSA-7-OB&amp;state=Michigan&amp;grant=H177B100022" TargetMode="External"/><Relationship Id="rId832" Type="http://schemas.openxmlformats.org/officeDocument/2006/relationships/hyperlink" Target="http://rsa.ed.gov/view.cfm?rsaform=SF-425&amp;state=Michigan&amp;grant=H343A110023" TargetMode="External"/><Relationship Id="rId1048" Type="http://schemas.openxmlformats.org/officeDocument/2006/relationships/hyperlink" Target="http://rsa.ed.gov/grant-award.cfm?nbr=H224A080022" TargetMode="External"/><Relationship Id="rId222" Type="http://schemas.openxmlformats.org/officeDocument/2006/relationships/hyperlink" Target="http://rsa.ed.gov/view.cfm?rsaform=RSA-692&amp;state=Michigan&amp;grant=H126A090031" TargetMode="External"/><Relationship Id="rId264" Type="http://schemas.openxmlformats.org/officeDocument/2006/relationships/hyperlink" Target="http://rsa.ed.gov/view.cfm?rsaform=RSA-113&amp;state=Michigan&amp;grant=H126A130031" TargetMode="External"/><Relationship Id="rId471" Type="http://schemas.openxmlformats.org/officeDocument/2006/relationships/hyperlink" Target="http://rsa.ed.gov/grant-award.cfm?nbr=H132A930018" TargetMode="External"/><Relationship Id="rId667" Type="http://schemas.openxmlformats.org/officeDocument/2006/relationships/hyperlink" Target="http://rsa.ed.gov/view.cfm?rsaform=SF-425&amp;state=Michigan&amp;grant=H169A120090" TargetMode="External"/><Relationship Id="rId874" Type="http://schemas.openxmlformats.org/officeDocument/2006/relationships/hyperlink" Target="http://rsa.ed.gov/view.cfm?rsaform=RSA-509&amp;state=Michigan&amp;grant=H240A100023" TargetMode="External"/><Relationship Id="rId1115" Type="http://schemas.openxmlformats.org/officeDocument/2006/relationships/hyperlink" Target="http://rsa.ed.gov/view.cfm?rsaform=SF-269&amp;state=Michigan&amp;grant=H187A070032" TargetMode="External"/><Relationship Id="rId17" Type="http://schemas.openxmlformats.org/officeDocument/2006/relationships/hyperlink" Target="http://www.ed.gov/rschstat/eval/rehab/107-reports/2013/vr/mi.pdf" TargetMode="External"/><Relationship Id="rId59" Type="http://schemas.openxmlformats.org/officeDocument/2006/relationships/hyperlink" Target="http://rsa.ed.gov/grant-award.cfm?nbr=H132A930040" TargetMode="External"/><Relationship Id="rId124" Type="http://schemas.openxmlformats.org/officeDocument/2006/relationships/hyperlink" Target="http://rsa.ed.gov/view.cfm?rsaform=RSA-722&amp;state=Michigan&amp;grant=H126A110030" TargetMode="External"/><Relationship Id="rId527" Type="http://schemas.openxmlformats.org/officeDocument/2006/relationships/hyperlink" Target="http://rsa.ed.gov/view.cfm?rsaform=SF-425&amp;state=Michigan&amp;grant=H132A010068" TargetMode="External"/><Relationship Id="rId569" Type="http://schemas.openxmlformats.org/officeDocument/2006/relationships/hyperlink" Target="http://rsa.ed.gov/view.cfm?rsaform=SF-425&amp;state=Michigan&amp;grant=H161A130010" TargetMode="External"/><Relationship Id="rId734" Type="http://schemas.openxmlformats.org/officeDocument/2006/relationships/hyperlink" Target="http://rsa.ed.gov/view.cfm?rsaform=PIP&amp;state=Michigan&amp;grant=H169A110032" TargetMode="External"/><Relationship Id="rId776" Type="http://schemas.openxmlformats.org/officeDocument/2006/relationships/hyperlink" Target="http://rsa.ed.gov/view.cfm?rsaform=PIP&amp;state=Michigan&amp;grant=H169A130032" TargetMode="External"/><Relationship Id="rId941" Type="http://schemas.openxmlformats.org/officeDocument/2006/relationships/hyperlink" Target="http://rsa.ed.gov/view.cfm?rsaform=PAYBACK&amp;state=Michigan&amp;grant=H129P090003" TargetMode="External"/><Relationship Id="rId983" Type="http://schemas.openxmlformats.org/officeDocument/2006/relationships/hyperlink" Target="http://rsa.ed.gov/view.cfm?rsaform=SF-269&amp;state=Michigan&amp;program=34" TargetMode="External"/><Relationship Id="rId70" Type="http://schemas.openxmlformats.org/officeDocument/2006/relationships/hyperlink" Target="mailto:mikezelley@aol.com" TargetMode="External"/><Relationship Id="rId166" Type="http://schemas.openxmlformats.org/officeDocument/2006/relationships/hyperlink" Target="http://rsa.ed.gov/view.cfm?rsaform=RSA-2&amp;state=Michigan&amp;grant=H126A070030" TargetMode="External"/><Relationship Id="rId331" Type="http://schemas.openxmlformats.org/officeDocument/2006/relationships/hyperlink" Target="http://rsa.ed.gov/view.cfm?rsaform=RSA-704%20Part%20II&amp;state=Michigan&amp;grant=H132A930015" TargetMode="External"/><Relationship Id="rId373" Type="http://schemas.openxmlformats.org/officeDocument/2006/relationships/hyperlink" Target="http://rsa.ed.gov/view.cfm?rsaform=RSA-704%20Part%20II&amp;state=Michigan&amp;grant=H132A120007" TargetMode="External"/><Relationship Id="rId429" Type="http://schemas.openxmlformats.org/officeDocument/2006/relationships/hyperlink" Target="http://rsa.ed.gov/grant-award.cfm?nbr=H132A930019" TargetMode="External"/><Relationship Id="rId580" Type="http://schemas.openxmlformats.org/officeDocument/2006/relationships/hyperlink" Target="http://rsa.ed.gov/view.cfm?rsaform=SF-269&amp;state=Michigan&amp;grant=H161A110010" TargetMode="External"/><Relationship Id="rId636" Type="http://schemas.openxmlformats.org/officeDocument/2006/relationships/hyperlink" Target="http://rsa.ed.gov/grant-award.cfm?nbr=H177B070022" TargetMode="External"/><Relationship Id="rId801" Type="http://schemas.openxmlformats.org/officeDocument/2006/relationships/hyperlink" Target="http://rsa.ed.gov/grant-award.cfm?nbr=H234S080017" TargetMode="External"/><Relationship Id="rId1017" Type="http://schemas.openxmlformats.org/officeDocument/2006/relationships/hyperlink" Target="http://rsa.ed.gov/view.cfm?rsaform=SF-425&amp;state=Michigan&amp;program=11" TargetMode="External"/><Relationship Id="rId1059" Type="http://schemas.openxmlformats.org/officeDocument/2006/relationships/hyperlink" Target="http://rsa.ed.gov/view.cfm?rsaform=SF-425&amp;state=Michigan&amp;grant=H224A070022" TargetMode="External"/><Relationship Id="rId1" Type="http://schemas.openxmlformats.org/officeDocument/2006/relationships/numbering" Target="numbering.xml"/><Relationship Id="rId233" Type="http://schemas.openxmlformats.org/officeDocument/2006/relationships/hyperlink" Target="http://rsa.ed.gov/view.cfm?rsaform=RSA-692&amp;state=Michigan&amp;grant=H126A080031" TargetMode="External"/><Relationship Id="rId440" Type="http://schemas.openxmlformats.org/officeDocument/2006/relationships/hyperlink" Target="http://rsa.ed.gov/view.cfm?rsaform=SF-425&amp;state=Michigan&amp;grant=H132A930039" TargetMode="External"/><Relationship Id="rId678" Type="http://schemas.openxmlformats.org/officeDocument/2006/relationships/hyperlink" Target="http://rsa.ed.gov/view.cfm?rsaform=PIP&amp;state=Michigan&amp;grant=H169A120031" TargetMode="External"/><Relationship Id="rId843" Type="http://schemas.openxmlformats.org/officeDocument/2006/relationships/hyperlink" Target="http://rsa.ed.gov/view.cfm?rsaform=SF-269&amp;state=Michigan&amp;grant=H343A080023" TargetMode="External"/><Relationship Id="rId885" Type="http://schemas.openxmlformats.org/officeDocument/2006/relationships/hyperlink" Target="http://rsa.ed.gov/view.cfm?rsaform=RSA-692&amp;state=Michigan&amp;grant=H240A080023" TargetMode="External"/><Relationship Id="rId1070" Type="http://schemas.openxmlformats.org/officeDocument/2006/relationships/hyperlink" Target="http://rsa.ed.gov/view.cfm?rsaform=SF-269&amp;state=Michigan&amp;grant=H187A130090" TargetMode="External"/><Relationship Id="rId28" Type="http://schemas.openxmlformats.org/officeDocument/2006/relationships/hyperlink" Target="http://rsa.ed.gov/grant-award.cfm?nbr=H187A130090" TargetMode="External"/><Relationship Id="rId275" Type="http://schemas.openxmlformats.org/officeDocument/2006/relationships/hyperlink" Target="http://rsa.ed.gov/grant-award.cfm?nbr=H224C030022" TargetMode="External"/><Relationship Id="rId300" Type="http://schemas.openxmlformats.org/officeDocument/2006/relationships/hyperlink" Target="http://rsa.ed.gov/grant-award.cfm?nbr=H132A930013" TargetMode="External"/><Relationship Id="rId482" Type="http://schemas.openxmlformats.org/officeDocument/2006/relationships/hyperlink" Target="http://rsa.ed.gov/view.cfm?rsaform=SF-425&amp;state=Michigan&amp;grant=H132A930018" TargetMode="External"/><Relationship Id="rId538" Type="http://schemas.openxmlformats.org/officeDocument/2006/relationships/hyperlink" Target="http://rsa.ed.gov/view.cfm?rsaform=RSA-704%20Part%20II&amp;state=Michigan&amp;grant=H132A010051" TargetMode="External"/><Relationship Id="rId703" Type="http://schemas.openxmlformats.org/officeDocument/2006/relationships/hyperlink" Target="http://rsa.ed.gov/view.cfm?rsaform=SPIL&amp;state=Michigan&amp;grant=H169A090031" TargetMode="External"/><Relationship Id="rId745" Type="http://schemas.openxmlformats.org/officeDocument/2006/relationships/hyperlink" Target="http://rsa.ed.gov/view.cfm?rsaform=SPIL&amp;state=Michigan&amp;grant=H169A100032" TargetMode="External"/><Relationship Id="rId910" Type="http://schemas.openxmlformats.org/officeDocument/2006/relationships/hyperlink" Target="http://rsa.ed.gov/about-your-state.cfm?state=Michigan" TargetMode="External"/><Relationship Id="rId952" Type="http://schemas.openxmlformats.org/officeDocument/2006/relationships/hyperlink" Target="http://rsa.ed.gov/grant-award.cfm?nbr=H129P030009" TargetMode="External"/><Relationship Id="rId81" Type="http://schemas.openxmlformats.org/officeDocument/2006/relationships/hyperlink" Target="http://rsa.ed.gov/view.cfm?rsaform=SF-269&amp;state=Michigan&amp;program=1" TargetMode="External"/><Relationship Id="rId135" Type="http://schemas.openxmlformats.org/officeDocument/2006/relationships/hyperlink" Target="http://rsa.ed.gov/view.cfm?rsaform=RSA-722&amp;state=Michigan&amp;grant=H126A100030" TargetMode="External"/><Relationship Id="rId177" Type="http://schemas.openxmlformats.org/officeDocument/2006/relationships/hyperlink" Target="http://rsa.ed.gov/view.cfm?rsaform=RSA-2&amp;state=Michigan&amp;grant=H126A060030" TargetMode="External"/><Relationship Id="rId342" Type="http://schemas.openxmlformats.org/officeDocument/2006/relationships/hyperlink" Target="http://rsa.ed.gov/grant-award.cfm?nbr=H132A930015" TargetMode="External"/><Relationship Id="rId384" Type="http://schemas.openxmlformats.org/officeDocument/2006/relationships/hyperlink" Target="http://rsa.ed.gov/grant-award.cfm?nbr=H132A930008" TargetMode="External"/><Relationship Id="rId591" Type="http://schemas.openxmlformats.org/officeDocument/2006/relationships/hyperlink" Target="http://rsa.ed.gov/view.cfm?rsaform=RSA-704%20Part%20II&amp;state=Michigan&amp;grant=H161A090010" TargetMode="External"/><Relationship Id="rId605" Type="http://schemas.openxmlformats.org/officeDocument/2006/relationships/hyperlink" Target="http://rsa.ed.gov/view.cfm?rsaform=SF-425&amp;state=Michigan&amp;grant=H161A070010" TargetMode="External"/><Relationship Id="rId787" Type="http://schemas.openxmlformats.org/officeDocument/2006/relationships/hyperlink" Target="http://rsa.ed.gov/grant-award.cfm?nbr=H234S080179" TargetMode="External"/><Relationship Id="rId812" Type="http://schemas.openxmlformats.org/officeDocument/2006/relationships/hyperlink" Target="http://rsa.ed.gov/view.cfm?rsaform=RSA-631&amp;state=Michigan&amp;grant=H234S080021" TargetMode="External"/><Relationship Id="rId994" Type="http://schemas.openxmlformats.org/officeDocument/2006/relationships/hyperlink" Target="http://rsa.ed.gov/grant-award.cfm?nbr=H265B100010" TargetMode="External"/><Relationship Id="rId1028" Type="http://schemas.openxmlformats.org/officeDocument/2006/relationships/hyperlink" Target="http://rsa.ed.gov/view.cfm?rsaform=SF-269&amp;state=Michigan&amp;grant=H224A120022" TargetMode="External"/><Relationship Id="rId202" Type="http://schemas.openxmlformats.org/officeDocument/2006/relationships/hyperlink" Target="http://rsa.ed.gov/view.cfm?rsaform=SF-269&amp;state=Michigan&amp;grant=H126A110031" TargetMode="External"/><Relationship Id="rId244" Type="http://schemas.openxmlformats.org/officeDocument/2006/relationships/hyperlink" Target="http://rsa.ed.gov/view.cfm?rsaform=RSA-692&amp;state=Michigan&amp;grant=H126A070031" TargetMode="External"/><Relationship Id="rId647" Type="http://schemas.openxmlformats.org/officeDocument/2006/relationships/hyperlink" Target="http://rsa.ed.gov/view.cfm?rsaform=SF-425&amp;state=Michigan&amp;grant=H177B130022" TargetMode="External"/><Relationship Id="rId689" Type="http://schemas.openxmlformats.org/officeDocument/2006/relationships/hyperlink" Target="http://rsa.ed.gov/view.cfm?rsaform=SPIL&amp;state=Michigan&amp;grant=H169A110031" TargetMode="External"/><Relationship Id="rId854" Type="http://schemas.openxmlformats.org/officeDocument/2006/relationships/hyperlink" Target="http://rsa.ed.gov/view.cfm?rsaform=RSA-509&amp;state=Michigan&amp;program=5" TargetMode="External"/><Relationship Id="rId896" Type="http://schemas.openxmlformats.org/officeDocument/2006/relationships/hyperlink" Target="http://rsa.ed.gov/view.cfm?rsaform=SF-269&amp;state=Michigan&amp;grant=H240A060023" TargetMode="External"/><Relationship Id="rId1081" Type="http://schemas.openxmlformats.org/officeDocument/2006/relationships/hyperlink" Target="http://rsa.ed.gov/grant-award.cfm?nbr=H187A110031" TargetMode="External"/><Relationship Id="rId39" Type="http://schemas.openxmlformats.org/officeDocument/2006/relationships/hyperlink" Target="http://rsa.ed.gov/grant-award.cfm?nbr=H400A100023" TargetMode="External"/><Relationship Id="rId286" Type="http://schemas.openxmlformats.org/officeDocument/2006/relationships/hyperlink" Target="http://rsa.ed.gov/view.cfm?rsaform=RSA-704%20Part%20II&amp;state=Michigan&amp;program=17" TargetMode="External"/><Relationship Id="rId451" Type="http://schemas.openxmlformats.org/officeDocument/2006/relationships/hyperlink" Target="http://rsa.ed.gov/view.cfm?rsaform=RSA-704%20Part%20II&amp;state=Michigan&amp;grant=H132A930039" TargetMode="External"/><Relationship Id="rId493" Type="http://schemas.openxmlformats.org/officeDocument/2006/relationships/hyperlink" Target="http://rsa.ed.gov/view.cfm?rsaform=RSA-704%20Part%20II&amp;state=Michigan&amp;grant=H132A930040" TargetMode="External"/><Relationship Id="rId507" Type="http://schemas.openxmlformats.org/officeDocument/2006/relationships/hyperlink" Target="http://rsa.ed.gov/grant-award.cfm?nbr=H132A930040" TargetMode="External"/><Relationship Id="rId549" Type="http://schemas.openxmlformats.org/officeDocument/2006/relationships/hyperlink" Target="http://rsa.ed.gov/grant-award.cfm?nbr=H132A010051" TargetMode="External"/><Relationship Id="rId714" Type="http://schemas.openxmlformats.org/officeDocument/2006/relationships/hyperlink" Target="http://rsa.ed.gov/view.cfm?rsaform=RSA-704%20Part%20I&amp;state=Michigan&amp;grant=H169A070031" TargetMode="External"/><Relationship Id="rId756" Type="http://schemas.openxmlformats.org/officeDocument/2006/relationships/hyperlink" Target="http://rsa.ed.gov/view.cfm?rsaform=RSA-704%20Part%20I&amp;state=Michigan&amp;grant=H169A080032" TargetMode="External"/><Relationship Id="rId921" Type="http://schemas.openxmlformats.org/officeDocument/2006/relationships/hyperlink" Target="http://rsa.ed.gov/view.cfm?rsaform=PAYBACK&amp;state=Michigan&amp;grant=H129B030008" TargetMode="External"/><Relationship Id="rId50" Type="http://schemas.openxmlformats.org/officeDocument/2006/relationships/hyperlink" Target="http://rsa.ed.gov/grant-award.cfm?nbr=H132A930019" TargetMode="External"/><Relationship Id="rId104" Type="http://schemas.openxmlformats.org/officeDocument/2006/relationships/hyperlink" Target="http://rsa.ed.gov/view.cfm?rsaform=SF-425&amp;state=Michigan&amp;grant=H126A120090" TargetMode="External"/><Relationship Id="rId146" Type="http://schemas.openxmlformats.org/officeDocument/2006/relationships/hyperlink" Target="http://rsa.ed.gov/view.cfm?rsaform=RSA-722&amp;state=Michigan&amp;grant=H126A090030" TargetMode="External"/><Relationship Id="rId188" Type="http://schemas.openxmlformats.org/officeDocument/2006/relationships/hyperlink" Target="http://rsa.ed.gov/view.cfm?rsaform=RSA-2&amp;state=Michigan&amp;grant=H126A120031" TargetMode="External"/><Relationship Id="rId311" Type="http://schemas.openxmlformats.org/officeDocument/2006/relationships/hyperlink" Target="http://rsa.ed.gov/view.cfm?rsaform=SF-425&amp;state=Michigan&amp;grant=H132A930013" TargetMode="External"/><Relationship Id="rId353" Type="http://schemas.openxmlformats.org/officeDocument/2006/relationships/hyperlink" Target="http://rsa.ed.gov/view.cfm?rsaform=SF-425&amp;state=Michigan&amp;grant=H132A930041" TargetMode="External"/><Relationship Id="rId395" Type="http://schemas.openxmlformats.org/officeDocument/2006/relationships/hyperlink" Target="http://rsa.ed.gov/view.cfm?rsaform=SF-425&amp;state=Michigan&amp;grant=H132A930008" TargetMode="External"/><Relationship Id="rId409" Type="http://schemas.openxmlformats.org/officeDocument/2006/relationships/hyperlink" Target="http://rsa.ed.gov/view.cfm?rsaform=RSA-704%20Part%20II&amp;state=Michigan&amp;grant=H132A930019" TargetMode="External"/><Relationship Id="rId560" Type="http://schemas.openxmlformats.org/officeDocument/2006/relationships/hyperlink" Target="http://rsa.ed.gov/view.cfm?rsaform=RSA-692&amp;state=Michigan&amp;program=4" TargetMode="External"/><Relationship Id="rId798" Type="http://schemas.openxmlformats.org/officeDocument/2006/relationships/hyperlink" Target="http://rsa.ed.gov/view.cfm?rsaform=RSA-631&amp;state=Michigan&amp;grant=H234S080017" TargetMode="External"/><Relationship Id="rId963" Type="http://schemas.openxmlformats.org/officeDocument/2006/relationships/hyperlink" Target="http://rsa.ed.gov/view.cfm?rsaform=PAYBACK&amp;state=Michigan&amp;grant=H129B040056" TargetMode="External"/><Relationship Id="rId1039" Type="http://schemas.openxmlformats.org/officeDocument/2006/relationships/hyperlink" Target="http://rsa.ed.gov/view.cfm?rsaform=RSA-664&amp;state=Michigan&amp;grant=H224A100022" TargetMode="External"/><Relationship Id="rId92" Type="http://schemas.openxmlformats.org/officeDocument/2006/relationships/hyperlink" Target="http://rsa.ed.gov/view.cfm?rsaform=SF-269&amp;state=Michigan&amp;grant=H126A130090" TargetMode="External"/><Relationship Id="rId213" Type="http://schemas.openxmlformats.org/officeDocument/2006/relationships/hyperlink" Target="http://rsa.ed.gov/view.cfm?rsaform=SF-269&amp;state=Michigan&amp;grant=H126A100031" TargetMode="External"/><Relationship Id="rId420" Type="http://schemas.openxmlformats.org/officeDocument/2006/relationships/hyperlink" Target="http://rsa.ed.gov/grant-award.cfm?nbr=H132A930019" TargetMode="External"/><Relationship Id="rId616" Type="http://schemas.openxmlformats.org/officeDocument/2006/relationships/hyperlink" Target="http://rsa.ed.gov/grant-award.cfm?nbr=H177B120022" TargetMode="External"/><Relationship Id="rId658" Type="http://schemas.openxmlformats.org/officeDocument/2006/relationships/hyperlink" Target="http://rsa.ed.gov/view.cfm?rsaform=RSA-704%20Part%20I&amp;state=Michigan&amp;grant=H169A130090" TargetMode="External"/><Relationship Id="rId823" Type="http://schemas.openxmlformats.org/officeDocument/2006/relationships/hyperlink" Target="http://rsa.ed.gov/view.cfm?rsaform=SF-269&amp;state=Michigan&amp;grant=H343A130023" TargetMode="External"/><Relationship Id="rId865" Type="http://schemas.openxmlformats.org/officeDocument/2006/relationships/hyperlink" Target="http://rsa.ed.gov/view.cfm?rsaform=RSA-692&amp;state=Michigan&amp;grant=H240A120023" TargetMode="External"/><Relationship Id="rId1050" Type="http://schemas.openxmlformats.org/officeDocument/2006/relationships/hyperlink" Target="http://rsa.ed.gov/view.cfm?rsaform=RSA-572+&amp;state=Michigan&amp;grant=H224A080022" TargetMode="External"/><Relationship Id="rId255" Type="http://schemas.openxmlformats.org/officeDocument/2006/relationships/hyperlink" Target="http://rsa.ed.gov/view.cfm?rsaform=RSA-692&amp;state=Michigan&amp;grant=H126A060031" TargetMode="External"/><Relationship Id="rId297" Type="http://schemas.openxmlformats.org/officeDocument/2006/relationships/hyperlink" Target="http://rsa.ed.gov/grant-award.cfm?nbr=H132A120009" TargetMode="External"/><Relationship Id="rId462" Type="http://schemas.openxmlformats.org/officeDocument/2006/relationships/hyperlink" Target="http://rsa.ed.gov/grant-award.cfm?nbr=H132A930018" TargetMode="External"/><Relationship Id="rId518" Type="http://schemas.openxmlformats.org/officeDocument/2006/relationships/hyperlink" Target="http://rsa.ed.gov/view.cfm?rsaform=SF-425&amp;state=Michigan&amp;grant=H132A010068" TargetMode="External"/><Relationship Id="rId725" Type="http://schemas.openxmlformats.org/officeDocument/2006/relationships/hyperlink" Target="http://rsa.ed.gov/grant-award.cfm?nbr=H169A120032" TargetMode="External"/><Relationship Id="rId932" Type="http://schemas.openxmlformats.org/officeDocument/2006/relationships/hyperlink" Target="http://rsa.ed.gov/grant-award.cfm?nbr=H129P090001" TargetMode="External"/><Relationship Id="rId1092" Type="http://schemas.openxmlformats.org/officeDocument/2006/relationships/hyperlink" Target="http://rsa.ed.gov/view.cfm?rsaform=SF-425&amp;state=Michigan&amp;grant=H187A080031" TargetMode="External"/><Relationship Id="rId1106" Type="http://schemas.openxmlformats.org/officeDocument/2006/relationships/hyperlink" Target="http://rsa.ed.gov/view.cfm?rsaform=SF-269&amp;state=Michigan&amp;grant=H187A100032" TargetMode="External"/><Relationship Id="rId115" Type="http://schemas.openxmlformats.org/officeDocument/2006/relationships/hyperlink" Target="http://rsa.ed.gov/view.cfm?rsaform=SF-425&amp;state=Michigan&amp;grant=H126A120030" TargetMode="External"/><Relationship Id="rId157" Type="http://schemas.openxmlformats.org/officeDocument/2006/relationships/hyperlink" Target="http://rsa.ed.gov/view.cfm?rsaform=RSA-722&amp;state=Michigan&amp;grant=H126A080030" TargetMode="External"/><Relationship Id="rId322" Type="http://schemas.openxmlformats.org/officeDocument/2006/relationships/hyperlink" Target="http://rsa.ed.gov/view.cfm?rsaform=RSA-704%20Part%20II&amp;state=Michigan&amp;grant=H132A930013" TargetMode="External"/><Relationship Id="rId364" Type="http://schemas.openxmlformats.org/officeDocument/2006/relationships/hyperlink" Target="http://rsa.ed.gov/view.cfm?rsaform=RSA-704%20Part%20II&amp;state=Michigan&amp;grant=H132A930041" TargetMode="External"/><Relationship Id="rId767" Type="http://schemas.openxmlformats.org/officeDocument/2006/relationships/hyperlink" Target="http://rsa.ed.gov/grant-award.cfm?nbr=H169A060032" TargetMode="External"/><Relationship Id="rId974" Type="http://schemas.openxmlformats.org/officeDocument/2006/relationships/hyperlink" Target="http://rsa.ed.gov/grant-award.cfm?nbr=H129B990015" TargetMode="External"/><Relationship Id="rId1008" Type="http://schemas.openxmlformats.org/officeDocument/2006/relationships/hyperlink" Target="http://rsa.ed.gov/view.cfm?rsaform=SF-425&amp;state=Michigan&amp;grant=H265A100028" TargetMode="External"/><Relationship Id="rId61" Type="http://schemas.openxmlformats.org/officeDocument/2006/relationships/hyperlink" Target="mailto:rick@dnwayne.org" TargetMode="External"/><Relationship Id="rId199" Type="http://schemas.openxmlformats.org/officeDocument/2006/relationships/hyperlink" Target="http://rsa.ed.gov/view.cfm?rsaform=RSA-2&amp;state=Michigan&amp;grant=H126A110031" TargetMode="External"/><Relationship Id="rId571" Type="http://schemas.openxmlformats.org/officeDocument/2006/relationships/hyperlink" Target="http://rsa.ed.gov/view.cfm?rsaform=RSA-227&amp;state=Michigan&amp;grant=H161A120010" TargetMode="External"/><Relationship Id="rId627" Type="http://schemas.openxmlformats.org/officeDocument/2006/relationships/hyperlink" Target="http://rsa.ed.gov/view.cfm?rsaform=SF-425&amp;state=Michigan&amp;grant=H177B100022" TargetMode="External"/><Relationship Id="rId669" Type="http://schemas.openxmlformats.org/officeDocument/2006/relationships/hyperlink" Target="http://rsa.ed.gov/grant-award.cfm?nbr=H169A130031" TargetMode="External"/><Relationship Id="rId834" Type="http://schemas.openxmlformats.org/officeDocument/2006/relationships/hyperlink" Target="http://rsa.ed.gov/view.cfm?rsaform=RSA-661&amp;state=Michigan&amp;grant=H343A100023" TargetMode="External"/><Relationship Id="rId876" Type="http://schemas.openxmlformats.org/officeDocument/2006/relationships/hyperlink" Target="http://rsa.ed.gov/view.cfm?rsaform=SF-269&amp;state=Michigan&amp;grant=H240A100023" TargetMode="External"/><Relationship Id="rId19" Type="http://schemas.openxmlformats.org/officeDocument/2006/relationships/hyperlink" Target="http://rsa.ed.gov/about-your-state.cfm?state=Michigan" TargetMode="External"/><Relationship Id="rId224" Type="http://schemas.openxmlformats.org/officeDocument/2006/relationships/hyperlink" Target="http://rsa.ed.gov/view.cfm?rsaform=SF-269&amp;state=Michigan&amp;grant=H126A090031" TargetMode="External"/><Relationship Id="rId266" Type="http://schemas.openxmlformats.org/officeDocument/2006/relationships/hyperlink" Target="http://rsa.ed.gov/view.cfm?rsaform=RSA-692&amp;state=Michigan&amp;grant=H126A130031" TargetMode="External"/><Relationship Id="rId431" Type="http://schemas.openxmlformats.org/officeDocument/2006/relationships/hyperlink" Target="http://rsa.ed.gov/view.cfm?rsaform=SF-425&amp;state=Michigan&amp;grant=H132A930019" TargetMode="External"/><Relationship Id="rId473" Type="http://schemas.openxmlformats.org/officeDocument/2006/relationships/hyperlink" Target="http://rsa.ed.gov/view.cfm?rsaform=SF-425&amp;state=Michigan&amp;grant=H132A930018" TargetMode="External"/><Relationship Id="rId529" Type="http://schemas.openxmlformats.org/officeDocument/2006/relationships/hyperlink" Target="http://rsa.ed.gov/view.cfm?rsaform=RSA-704%20Part%20II&amp;state=Michigan&amp;grant=H132A010068" TargetMode="External"/><Relationship Id="rId680" Type="http://schemas.openxmlformats.org/officeDocument/2006/relationships/hyperlink" Target="http://rsa.ed.gov/view.cfm?rsaform=SF-269&amp;state=Michigan&amp;grant=H169A120031" TargetMode="External"/><Relationship Id="rId736" Type="http://schemas.openxmlformats.org/officeDocument/2006/relationships/hyperlink" Target="http://rsa.ed.gov/view.cfm?rsaform=SF-269&amp;state=Michigan&amp;grant=H169A110032" TargetMode="External"/><Relationship Id="rId901" Type="http://schemas.openxmlformats.org/officeDocument/2006/relationships/hyperlink" Target="http://rsa.ed.gov/view.cfm?rsaform=RSA-15&amp;state=Michigan&amp;grant=RANDS12PMI%20" TargetMode="External"/><Relationship Id="rId1061" Type="http://schemas.openxmlformats.org/officeDocument/2006/relationships/hyperlink" Target="http://rsa.ed.gov/view.cfm?rsaform=RSA-572&amp;state=Michigan&amp;grant=H224A060022" TargetMode="External"/><Relationship Id="rId1117" Type="http://schemas.openxmlformats.org/officeDocument/2006/relationships/hyperlink" Target="http://rsa.ed.gov/grant-award.cfm?nbr=H187A060032" TargetMode="External"/><Relationship Id="rId30" Type="http://schemas.openxmlformats.org/officeDocument/2006/relationships/hyperlink" Target="mailto:jim@aacil.org" TargetMode="External"/><Relationship Id="rId126" Type="http://schemas.openxmlformats.org/officeDocument/2006/relationships/hyperlink" Target="http://rsa.ed.gov/view.cfm?rsaform=SF-425&amp;state=Michigan&amp;grant=H126A110030" TargetMode="External"/><Relationship Id="rId168" Type="http://schemas.openxmlformats.org/officeDocument/2006/relationships/hyperlink" Target="http://rsa.ed.gov/view.cfm?rsaform=RSA-722&amp;state=Michigan&amp;grant=H126A070030" TargetMode="External"/><Relationship Id="rId333" Type="http://schemas.openxmlformats.org/officeDocument/2006/relationships/hyperlink" Target="http://rsa.ed.gov/grant-award.cfm?nbr=H132A930015" TargetMode="External"/><Relationship Id="rId540" Type="http://schemas.openxmlformats.org/officeDocument/2006/relationships/hyperlink" Target="http://rsa.ed.gov/grant-award.cfm?nbr=H132A010051" TargetMode="External"/><Relationship Id="rId778" Type="http://schemas.openxmlformats.org/officeDocument/2006/relationships/hyperlink" Target="http://rsa.ed.gov/view.cfm?rsaform=SF-269&amp;state=Michigan&amp;grant=H169A130032" TargetMode="External"/><Relationship Id="rId943" Type="http://schemas.openxmlformats.org/officeDocument/2006/relationships/hyperlink" Target="http://rsa.ed.gov/view.cfm?rsaform=PAYBACK&amp;state=Michigan&amp;grant=H129B100030" TargetMode="External"/><Relationship Id="rId985" Type="http://schemas.openxmlformats.org/officeDocument/2006/relationships/hyperlink" Target="http://rsa.ed.gov/grant-award.cfm?nbr=H265B100010" TargetMode="External"/><Relationship Id="rId1019" Type="http://schemas.openxmlformats.org/officeDocument/2006/relationships/hyperlink" Target="http://rsa.ed.gov/view.cfm?rsaform=RSA-572&amp;state=Michigan&amp;grant=H224A130022" TargetMode="External"/><Relationship Id="rId72" Type="http://schemas.openxmlformats.org/officeDocument/2006/relationships/hyperlink" Target="http://rsa.ed.gov/grant-award.cfm?nbr=H400A100289" TargetMode="External"/><Relationship Id="rId375" Type="http://schemas.openxmlformats.org/officeDocument/2006/relationships/hyperlink" Target="http://rsa.ed.gov/grant-award.cfm?nbr=H132A120007" TargetMode="External"/><Relationship Id="rId582" Type="http://schemas.openxmlformats.org/officeDocument/2006/relationships/hyperlink" Target="http://rsa.ed.gov/grant-award.cfm?nbr=H161A100010" TargetMode="External"/><Relationship Id="rId638" Type="http://schemas.openxmlformats.org/officeDocument/2006/relationships/hyperlink" Target="http://rsa.ed.gov/view.cfm?rsaform=SF-269&amp;state=Michigan&amp;grant=H177B070022" TargetMode="External"/><Relationship Id="rId803" Type="http://schemas.openxmlformats.org/officeDocument/2006/relationships/hyperlink" Target="http://rsa.ed.gov/grant-award.cfm?nbr=H234R050212" TargetMode="External"/><Relationship Id="rId845" Type="http://schemas.openxmlformats.org/officeDocument/2006/relationships/hyperlink" Target="http://rsa.ed.gov/grant-award.cfm?nbr=H343A070023" TargetMode="External"/><Relationship Id="rId1030" Type="http://schemas.openxmlformats.org/officeDocument/2006/relationships/hyperlink" Target="http://rsa.ed.gov/grant-award.cfm?nbr=H224A110022" TargetMode="External"/><Relationship Id="rId3" Type="http://schemas.microsoft.com/office/2007/relationships/stylesWithEffects" Target="stylesWithEffects.xml"/><Relationship Id="rId235" Type="http://schemas.openxmlformats.org/officeDocument/2006/relationships/hyperlink" Target="http://rsa.ed.gov/view.cfm?rsaform=SF-269&amp;state=Michigan&amp;grant=H126A080031" TargetMode="External"/><Relationship Id="rId277" Type="http://schemas.openxmlformats.org/officeDocument/2006/relationships/hyperlink" Target="http://rsa.ed.gov/grant-award.cfm?nbr=H224C010015" TargetMode="External"/><Relationship Id="rId400" Type="http://schemas.openxmlformats.org/officeDocument/2006/relationships/hyperlink" Target="http://rsa.ed.gov/view.cfm?rsaform=RSA-704%20Part%20II&amp;state=Michigan&amp;grant=H132A930008" TargetMode="External"/><Relationship Id="rId442" Type="http://schemas.openxmlformats.org/officeDocument/2006/relationships/hyperlink" Target="http://rsa.ed.gov/view.cfm?rsaform=RSA-704%20Part%20II&amp;state=Michigan&amp;grant=H132A930039" TargetMode="External"/><Relationship Id="rId484" Type="http://schemas.openxmlformats.org/officeDocument/2006/relationships/hyperlink" Target="http://rsa.ed.gov/view.cfm?rsaform=RSA-704%20Part%20II&amp;state=Michigan&amp;grant=H132A930018" TargetMode="External"/><Relationship Id="rId705" Type="http://schemas.openxmlformats.org/officeDocument/2006/relationships/hyperlink" Target="http://rsa.ed.gov/view.cfm?rsaform=CAP&amp;state=Michigan&amp;grant=H169A080031" TargetMode="External"/><Relationship Id="rId887" Type="http://schemas.openxmlformats.org/officeDocument/2006/relationships/hyperlink" Target="http://rsa.ed.gov/view.cfm?rsaform=SF-425&amp;state=Michigan&amp;grant=H240A080023" TargetMode="External"/><Relationship Id="rId1072" Type="http://schemas.openxmlformats.org/officeDocument/2006/relationships/hyperlink" Target="http://rsa.ed.gov/grant-award.cfm?nbr=H187A120090" TargetMode="External"/><Relationship Id="rId137" Type="http://schemas.openxmlformats.org/officeDocument/2006/relationships/hyperlink" Target="http://rsa.ed.gov/view.cfm?rsaform=SF-425&amp;state=Michigan&amp;grant=H126A100030" TargetMode="External"/><Relationship Id="rId302" Type="http://schemas.openxmlformats.org/officeDocument/2006/relationships/hyperlink" Target="http://rsa.ed.gov/view.cfm?rsaform=SF-425&amp;state=Michigan&amp;grant=H132A930013" TargetMode="External"/><Relationship Id="rId344" Type="http://schemas.openxmlformats.org/officeDocument/2006/relationships/hyperlink" Target="http://rsa.ed.gov/view.cfm?rsaform=SF-425&amp;state=Michigan&amp;grant=H132A930015" TargetMode="External"/><Relationship Id="rId691" Type="http://schemas.openxmlformats.org/officeDocument/2006/relationships/hyperlink" Target="http://rsa.ed.gov/view.cfm?rsaform=CAP&amp;state=Michigan&amp;grant=H169A100031" TargetMode="External"/><Relationship Id="rId747" Type="http://schemas.openxmlformats.org/officeDocument/2006/relationships/hyperlink" Target="http://rsa.ed.gov/view.cfm?rsaform=CAP&amp;state=Michigan&amp;grant=H169A090032" TargetMode="External"/><Relationship Id="rId789" Type="http://schemas.openxmlformats.org/officeDocument/2006/relationships/hyperlink" Target="http://rsa.ed.gov/grant-award.cfm?nbr=H234S080179" TargetMode="External"/><Relationship Id="rId912" Type="http://schemas.openxmlformats.org/officeDocument/2006/relationships/hyperlink" Target="http://rsa.ed.gov/grant-award.cfm?nbr=H129B080005" TargetMode="External"/><Relationship Id="rId954" Type="http://schemas.openxmlformats.org/officeDocument/2006/relationships/hyperlink" Target="http://rsa.ed.gov/grant-award.cfm?nbr=H129P030011" TargetMode="External"/><Relationship Id="rId996" Type="http://schemas.openxmlformats.org/officeDocument/2006/relationships/hyperlink" Target="http://rsa.ed.gov/view.cfm?rsaform=SF-425&amp;state=Michigan&amp;grant=H265B100010" TargetMode="External"/><Relationship Id="rId41" Type="http://schemas.openxmlformats.org/officeDocument/2006/relationships/hyperlink" Target="http://rsa.ed.gov/grant-award.cfm?nbr=H132A120007" TargetMode="External"/><Relationship Id="rId83" Type="http://schemas.openxmlformats.org/officeDocument/2006/relationships/hyperlink" Target="http://rsa.ed.gov/view.cfm?rsaform=VR%20State%20Plan&amp;state=Michigan&amp;program=1" TargetMode="External"/><Relationship Id="rId179" Type="http://schemas.openxmlformats.org/officeDocument/2006/relationships/hyperlink" Target="http://rsa.ed.gov/view.cfm?rsaform=RSA-722&amp;state=Michigan&amp;grant=H126A060030" TargetMode="External"/><Relationship Id="rId386" Type="http://schemas.openxmlformats.org/officeDocument/2006/relationships/hyperlink" Target="http://rsa.ed.gov/view.cfm?rsaform=SF-425&amp;state=Michigan&amp;grant=H132A930008" TargetMode="External"/><Relationship Id="rId551" Type="http://schemas.openxmlformats.org/officeDocument/2006/relationships/hyperlink" Target="http://rsa.ed.gov/view.cfm?rsaform=SF-425&amp;state=Michigan&amp;grant=H132A010051" TargetMode="External"/><Relationship Id="rId593" Type="http://schemas.openxmlformats.org/officeDocument/2006/relationships/hyperlink" Target="http://rsa.ed.gov/view.cfm?rsaform=SF-425&amp;state=Michigan&amp;grant=H161A090010" TargetMode="External"/><Relationship Id="rId607" Type="http://schemas.openxmlformats.org/officeDocument/2006/relationships/hyperlink" Target="http://rsa.ed.gov/view.cfm?rsaform=RSA-227&amp;state=Michigan&amp;grant=H161A060010" TargetMode="External"/><Relationship Id="rId649" Type="http://schemas.openxmlformats.org/officeDocument/2006/relationships/hyperlink" Target="http://rsa.ed.gov/view.cfm?rsaform=CAP&amp;state=Michigan&amp;program=3" TargetMode="External"/><Relationship Id="rId814" Type="http://schemas.openxmlformats.org/officeDocument/2006/relationships/hyperlink" Target="http://rsa.ed.gov/view.cfm?rsaform=RSA-631&amp;state=Michigan&amp;grant=H234R050007" TargetMode="External"/><Relationship Id="rId856" Type="http://schemas.openxmlformats.org/officeDocument/2006/relationships/hyperlink" Target="http://rsa.ed.gov/view.cfm?rsaform=SF-269&amp;state=Michigan&amp;program=5" TargetMode="External"/><Relationship Id="rId190" Type="http://schemas.openxmlformats.org/officeDocument/2006/relationships/hyperlink" Target="http://rsa.ed.gov/view.cfm?rsaform=RSA-722&amp;state=Michigan&amp;grant=H126A120031" TargetMode="External"/><Relationship Id="rId204" Type="http://schemas.openxmlformats.org/officeDocument/2006/relationships/hyperlink" Target="http://rsa.ed.gov/view.cfm?rsaform=VR%20State%20Plan&amp;state=Michigan&amp;grant=H126A110031" TargetMode="External"/><Relationship Id="rId246" Type="http://schemas.openxmlformats.org/officeDocument/2006/relationships/hyperlink" Target="http://rsa.ed.gov/view.cfm?rsaform=SF-269&amp;state=Michigan&amp;grant=H126A070031" TargetMode="External"/><Relationship Id="rId288" Type="http://schemas.openxmlformats.org/officeDocument/2006/relationships/hyperlink" Target="http://rsa.ed.gov/grant-award.cfm?nbr=H132A120008" TargetMode="External"/><Relationship Id="rId411" Type="http://schemas.openxmlformats.org/officeDocument/2006/relationships/hyperlink" Target="http://rsa.ed.gov/grant-award.cfm?nbr=H132A930019" TargetMode="External"/><Relationship Id="rId453" Type="http://schemas.openxmlformats.org/officeDocument/2006/relationships/hyperlink" Target="http://rsa.ed.gov/grant-award.cfm?nbr=H132A930039" TargetMode="External"/><Relationship Id="rId509" Type="http://schemas.openxmlformats.org/officeDocument/2006/relationships/hyperlink" Target="http://rsa.ed.gov/view.cfm?rsaform=SF-425&amp;state=Michigan&amp;grant=H132A930040" TargetMode="External"/><Relationship Id="rId660" Type="http://schemas.openxmlformats.org/officeDocument/2006/relationships/hyperlink" Target="http://rsa.ed.gov/view.cfm?rsaform=SF-425&amp;state=Michigan&amp;grant=H169A130090" TargetMode="External"/><Relationship Id="rId898" Type="http://schemas.openxmlformats.org/officeDocument/2006/relationships/hyperlink" Target="http://rsa.ed.gov/about-your-state.cfm?state=Michigan" TargetMode="External"/><Relationship Id="rId1041" Type="http://schemas.openxmlformats.org/officeDocument/2006/relationships/hyperlink" Target="http://rsa.ed.gov/view.cfm?rsaform=SF-425&amp;state=Michigan&amp;grant=H224A100022" TargetMode="External"/><Relationship Id="rId1083" Type="http://schemas.openxmlformats.org/officeDocument/2006/relationships/hyperlink" Target="http://rsa.ed.gov/view.cfm?rsaform=SF-425&amp;state=Michigan&amp;grant=H187A110031" TargetMode="External"/><Relationship Id="rId106" Type="http://schemas.openxmlformats.org/officeDocument/2006/relationships/hyperlink" Target="http://rsa.ed.gov/grant-award.cfm?nbr=H126A120030" TargetMode="External"/><Relationship Id="rId313" Type="http://schemas.openxmlformats.org/officeDocument/2006/relationships/hyperlink" Target="http://rsa.ed.gov/view.cfm?rsaform=RSA-704%20Part%20II&amp;state=Michigan&amp;grant=H132A930013" TargetMode="External"/><Relationship Id="rId495" Type="http://schemas.openxmlformats.org/officeDocument/2006/relationships/hyperlink" Target="http://rsa.ed.gov/grant-award.cfm?nbr=H132A930040" TargetMode="External"/><Relationship Id="rId716" Type="http://schemas.openxmlformats.org/officeDocument/2006/relationships/hyperlink" Target="http://rsa.ed.gov/view.cfm?rsaform=SF-425&amp;state=Michigan&amp;grant=H169A070031" TargetMode="External"/><Relationship Id="rId758" Type="http://schemas.openxmlformats.org/officeDocument/2006/relationships/hyperlink" Target="http://rsa.ed.gov/view.cfm?rsaform=SF-425&amp;state=Michigan&amp;grant=H169A080032" TargetMode="External"/><Relationship Id="rId923" Type="http://schemas.openxmlformats.org/officeDocument/2006/relationships/hyperlink" Target="http://rsa.ed.gov/view.cfm?rsaform=PAYBACK&amp;state=Michigan&amp;grant=H129B030008" TargetMode="External"/><Relationship Id="rId965" Type="http://schemas.openxmlformats.org/officeDocument/2006/relationships/hyperlink" Target="http://rsa.ed.gov/view.cfm?rsaform=PAYBACK&amp;state=Michigan&amp;grant=H129P030011" TargetMode="External"/><Relationship Id="rId10" Type="http://schemas.openxmlformats.org/officeDocument/2006/relationships/hyperlink" Target="http://www.ed.gov/fund/grant/apply/appforms/ed80-013.pdf" TargetMode="External"/><Relationship Id="rId52" Type="http://schemas.openxmlformats.org/officeDocument/2006/relationships/hyperlink" Target="mailto:emmel@dnmm.org" TargetMode="External"/><Relationship Id="rId94" Type="http://schemas.openxmlformats.org/officeDocument/2006/relationships/hyperlink" Target="http://rsa.ed.gov/view.cfm?rsaform=VR%20State%20Plan&amp;state=Michigan&amp;grant=H126A130090" TargetMode="External"/><Relationship Id="rId148" Type="http://schemas.openxmlformats.org/officeDocument/2006/relationships/hyperlink" Target="http://rsa.ed.gov/view.cfm?rsaform=SF-425&amp;state=Michigan&amp;grant=H126A090030" TargetMode="External"/><Relationship Id="rId355" Type="http://schemas.openxmlformats.org/officeDocument/2006/relationships/hyperlink" Target="http://rsa.ed.gov/view.cfm?rsaform=RSA-704%20Part%20II&amp;state=Michigan&amp;grant=H132A930041" TargetMode="External"/><Relationship Id="rId397" Type="http://schemas.openxmlformats.org/officeDocument/2006/relationships/hyperlink" Target="http://rsa.ed.gov/view.cfm?rsaform=RSA-704%20Part%20II&amp;state=Michigan&amp;grant=H132A930008" TargetMode="External"/><Relationship Id="rId520" Type="http://schemas.openxmlformats.org/officeDocument/2006/relationships/hyperlink" Target="http://rsa.ed.gov/view.cfm?rsaform=RSA-704%20Part%20II&amp;state=Michigan&amp;grant=H132A010068" TargetMode="External"/><Relationship Id="rId562" Type="http://schemas.openxmlformats.org/officeDocument/2006/relationships/hyperlink" Target="http://rsa.ed.gov/view.cfm?rsaform=SF-269&amp;state=Michigan&amp;program=4" TargetMode="External"/><Relationship Id="rId618" Type="http://schemas.openxmlformats.org/officeDocument/2006/relationships/hyperlink" Target="http://rsa.ed.gov/view.cfm?rsaform=SF-269&amp;state=Michigan&amp;grant=H177B120022" TargetMode="External"/><Relationship Id="rId825" Type="http://schemas.openxmlformats.org/officeDocument/2006/relationships/hyperlink" Target="http://rsa.ed.gov/grant-award.cfm?nbr=H343A120023" TargetMode="External"/><Relationship Id="rId215" Type="http://schemas.openxmlformats.org/officeDocument/2006/relationships/hyperlink" Target="http://rsa.ed.gov/view.cfm?rsaform=VR%20State%20Plan&amp;state=Michigan&amp;grant=H126A100031" TargetMode="External"/><Relationship Id="rId257" Type="http://schemas.openxmlformats.org/officeDocument/2006/relationships/hyperlink" Target="http://rsa.ed.gov/view.cfm?rsaform=SF-269&amp;state=Michigan&amp;grant=H126A060031" TargetMode="External"/><Relationship Id="rId422" Type="http://schemas.openxmlformats.org/officeDocument/2006/relationships/hyperlink" Target="http://rsa.ed.gov/view.cfm?rsaform=SF-425&amp;state=Michigan&amp;grant=H132A930019" TargetMode="External"/><Relationship Id="rId464" Type="http://schemas.openxmlformats.org/officeDocument/2006/relationships/hyperlink" Target="http://rsa.ed.gov/view.cfm?rsaform=SF-425&amp;state=Michigan&amp;grant=H132A930018" TargetMode="External"/><Relationship Id="rId867" Type="http://schemas.openxmlformats.org/officeDocument/2006/relationships/hyperlink" Target="http://rsa.ed.gov/view.cfm?rsaform=SF-425&amp;state=Michigan&amp;grant=H240A120023" TargetMode="External"/><Relationship Id="rId1010" Type="http://schemas.openxmlformats.org/officeDocument/2006/relationships/hyperlink" Target="http://rsa.ed.gov/view.cfm?rsaform=SF-269&amp;state=Michigan&amp;grant=H265A100028" TargetMode="External"/><Relationship Id="rId1052" Type="http://schemas.openxmlformats.org/officeDocument/2006/relationships/hyperlink" Target="http://rsa.ed.gov/view.cfm?rsaform=SF-269&amp;state=Michigan&amp;grant=H224A080022" TargetMode="External"/><Relationship Id="rId1094" Type="http://schemas.openxmlformats.org/officeDocument/2006/relationships/hyperlink" Target="http://rsa.ed.gov/view.cfm?rsaform=SF-269&amp;state=Michigan&amp;grant=H187A070031" TargetMode="External"/><Relationship Id="rId1108" Type="http://schemas.openxmlformats.org/officeDocument/2006/relationships/hyperlink" Target="http://rsa.ed.gov/grant-award.cfm?nbr=H187A090032" TargetMode="External"/><Relationship Id="rId299" Type="http://schemas.openxmlformats.org/officeDocument/2006/relationships/hyperlink" Target="http://rsa.ed.gov/view.cfm?rsaform=SF-425&amp;state=Michigan&amp;grant=H132A120009" TargetMode="External"/><Relationship Id="rId727" Type="http://schemas.openxmlformats.org/officeDocument/2006/relationships/hyperlink" Target="http://rsa.ed.gov/view.cfm?rsaform=PIP&amp;state=Michigan&amp;grant=H169A120032" TargetMode="External"/><Relationship Id="rId934" Type="http://schemas.openxmlformats.org/officeDocument/2006/relationships/hyperlink" Target="http://rsa.ed.gov/grant-award.cfm?nbr=H129P090003" TargetMode="External"/><Relationship Id="rId63" Type="http://schemas.openxmlformats.org/officeDocument/2006/relationships/hyperlink" Target="http://rsa.ed.gov/grant-award.cfm?nbr=H400A100383" TargetMode="External"/><Relationship Id="rId159" Type="http://schemas.openxmlformats.org/officeDocument/2006/relationships/hyperlink" Target="http://rsa.ed.gov/view.cfm?rsaform=SF-425&amp;state=Michigan&amp;grant=H126A080030" TargetMode="External"/><Relationship Id="rId366" Type="http://schemas.openxmlformats.org/officeDocument/2006/relationships/hyperlink" Target="http://rsa.ed.gov/grant-award.cfm?nbr=H132A930041" TargetMode="External"/><Relationship Id="rId573" Type="http://schemas.openxmlformats.org/officeDocument/2006/relationships/hyperlink" Target="http://rsa.ed.gov/view.cfm?rsaform=RSA-704%20Part%20II&amp;state=Michigan&amp;grant=H161A120010" TargetMode="External"/><Relationship Id="rId780" Type="http://schemas.openxmlformats.org/officeDocument/2006/relationships/hyperlink" Target="http://rsa.ed.gov/view.cfm?rsaform=SPIL&amp;state=Michigan&amp;grant=H169A130032" TargetMode="External"/><Relationship Id="rId226" Type="http://schemas.openxmlformats.org/officeDocument/2006/relationships/hyperlink" Target="http://rsa.ed.gov/view.cfm?rsaform=VR%20State%20Plan&amp;state=Michigan&amp;grant=H126A090031" TargetMode="External"/><Relationship Id="rId433" Type="http://schemas.openxmlformats.org/officeDocument/2006/relationships/hyperlink" Target="http://rsa.ed.gov/view.cfm?rsaform=RSA-704%20Part%20II&amp;state=Michigan&amp;grant=H132A930039" TargetMode="External"/><Relationship Id="rId878" Type="http://schemas.openxmlformats.org/officeDocument/2006/relationships/hyperlink" Target="http://rsa.ed.gov/grant-award.cfm?nbr=H240A090023" TargetMode="External"/><Relationship Id="rId1063" Type="http://schemas.openxmlformats.org/officeDocument/2006/relationships/hyperlink" Target="http://rsa.ed.gov/view.cfm?rsaform=RSA-664&amp;state=Michigan&amp;grant=H224A060022" TargetMode="External"/><Relationship Id="rId640" Type="http://schemas.openxmlformats.org/officeDocument/2006/relationships/hyperlink" Target="http://rsa.ed.gov/grant-award.cfm?nbr=H177B060022" TargetMode="External"/><Relationship Id="rId738" Type="http://schemas.openxmlformats.org/officeDocument/2006/relationships/hyperlink" Target="http://rsa.ed.gov/view.cfm?rsaform=SPIL&amp;state=Michigan&amp;grant=H169A110032" TargetMode="External"/><Relationship Id="rId945" Type="http://schemas.openxmlformats.org/officeDocument/2006/relationships/hyperlink" Target="http://rsa.ed.gov/view.cfm?rsaform=PAYBACK&amp;state=Michigan&amp;grant=H129B100030" TargetMode="External"/><Relationship Id="rId74" Type="http://schemas.openxmlformats.org/officeDocument/2006/relationships/hyperlink" Target="http://rsa.ed.gov/view.cfm?rsaform=ARR&amp;state=Michigan&amp;program=1" TargetMode="External"/><Relationship Id="rId377" Type="http://schemas.openxmlformats.org/officeDocument/2006/relationships/hyperlink" Target="http://rsa.ed.gov/view.cfm?rsaform=SF-425&amp;state=Michigan&amp;grant=H132A120007" TargetMode="External"/><Relationship Id="rId500" Type="http://schemas.openxmlformats.org/officeDocument/2006/relationships/hyperlink" Target="http://rsa.ed.gov/view.cfm?rsaform=SF-425&amp;state=Michigan&amp;grant=H132A930040" TargetMode="External"/><Relationship Id="rId584" Type="http://schemas.openxmlformats.org/officeDocument/2006/relationships/hyperlink" Target="http://rsa.ed.gov/view.cfm?rsaform=RSA-692&amp;state=Michigan&amp;grant=H161A100010" TargetMode="External"/><Relationship Id="rId805" Type="http://schemas.openxmlformats.org/officeDocument/2006/relationships/hyperlink" Target="http://rsa.ed.gov/grant-award.cfm?nbr=H234R050212" TargetMode="External"/><Relationship Id="rId5" Type="http://schemas.openxmlformats.org/officeDocument/2006/relationships/webSettings" Target="webSettings.xml"/><Relationship Id="rId237" Type="http://schemas.openxmlformats.org/officeDocument/2006/relationships/hyperlink" Target="http://rsa.ed.gov/view.cfm?rsaform=VR%20State%20Plan&amp;state=Michigan&amp;grant=H126A080031" TargetMode="External"/><Relationship Id="rId791" Type="http://schemas.openxmlformats.org/officeDocument/2006/relationships/hyperlink" Target="http://rsa.ed.gov/grant-award.cfm?nbr=H234S080179" TargetMode="External"/><Relationship Id="rId889" Type="http://schemas.openxmlformats.org/officeDocument/2006/relationships/hyperlink" Target="http://rsa.ed.gov/view.cfm?rsaform=RSA-509&amp;state=Michigan&amp;grant=H240A070023" TargetMode="External"/><Relationship Id="rId1074" Type="http://schemas.openxmlformats.org/officeDocument/2006/relationships/hyperlink" Target="http://rsa.ed.gov/view.cfm?rsaform=SF-425&amp;state=Michigan&amp;grant=H187A120090" TargetMode="External"/><Relationship Id="rId444" Type="http://schemas.openxmlformats.org/officeDocument/2006/relationships/hyperlink" Target="http://rsa.ed.gov/grant-award.cfm?nbr=H132A930039" TargetMode="External"/><Relationship Id="rId651" Type="http://schemas.openxmlformats.org/officeDocument/2006/relationships/hyperlink" Target="http://rsa.ed.gov/view.cfm?rsaform=RSA-704%20Part%20I&amp;state=Michigan&amp;program=3" TargetMode="External"/><Relationship Id="rId749" Type="http://schemas.openxmlformats.org/officeDocument/2006/relationships/hyperlink" Target="http://rsa.ed.gov/view.cfm?rsaform=RSA-704%20Part%20I&amp;state=Michigan&amp;grant=H169A090032" TargetMode="External"/><Relationship Id="rId290" Type="http://schemas.openxmlformats.org/officeDocument/2006/relationships/hyperlink" Target="http://rsa.ed.gov/view.cfm?rsaform=SF-425&amp;state=Michigan&amp;grant=H132A120008" TargetMode="External"/><Relationship Id="rId304" Type="http://schemas.openxmlformats.org/officeDocument/2006/relationships/hyperlink" Target="http://rsa.ed.gov/view.cfm?rsaform=RSA-704%20Part%20II&amp;state=Michigan&amp;grant=H132A930013" TargetMode="External"/><Relationship Id="rId388" Type="http://schemas.openxmlformats.org/officeDocument/2006/relationships/hyperlink" Target="http://rsa.ed.gov/view.cfm?rsaform=RSA-704%20Part%20II&amp;state=Michigan&amp;grant=H132A930008" TargetMode="External"/><Relationship Id="rId511" Type="http://schemas.openxmlformats.org/officeDocument/2006/relationships/hyperlink" Target="http://rsa.ed.gov/view.cfm?rsaform=RSA-704%20Part%20II&amp;state=Michigan&amp;grant=H132A010068" TargetMode="External"/><Relationship Id="rId609" Type="http://schemas.openxmlformats.org/officeDocument/2006/relationships/hyperlink" Target="http://rsa.ed.gov/view.cfm?rsaform=RSA-704%20Part%20II&amp;state=Michigan&amp;grant=H161A060010" TargetMode="External"/><Relationship Id="rId956" Type="http://schemas.openxmlformats.org/officeDocument/2006/relationships/hyperlink" Target="http://rsa.ed.gov/grant-award.cfm?nbr=H129P030011" TargetMode="External"/><Relationship Id="rId85" Type="http://schemas.openxmlformats.org/officeDocument/2006/relationships/hyperlink" Target="http://rsa.ed.gov/view.cfm?rsaform=ARR&amp;state=Michigan&amp;grant=H126A130090" TargetMode="External"/><Relationship Id="rId150" Type="http://schemas.openxmlformats.org/officeDocument/2006/relationships/hyperlink" Target="http://rsa.ed.gov/grant-award.cfm?nbr=H126A080030" TargetMode="External"/><Relationship Id="rId595" Type="http://schemas.openxmlformats.org/officeDocument/2006/relationships/hyperlink" Target="http://rsa.ed.gov/view.cfm?rsaform=RSA-227&amp;state=Michigan&amp;grant=H161A080010" TargetMode="External"/><Relationship Id="rId816" Type="http://schemas.openxmlformats.org/officeDocument/2006/relationships/hyperlink" Target="http://rsa.ed.gov/view.cfm?rsaform=RSA-631&amp;state=Michigan&amp;grant=H234R050007" TargetMode="External"/><Relationship Id="rId1001" Type="http://schemas.openxmlformats.org/officeDocument/2006/relationships/hyperlink" Target="http://rsa.ed.gov/view.cfm?rsaform=SF-269&amp;state=Michigan&amp;grant=H265B100010" TargetMode="External"/><Relationship Id="rId248" Type="http://schemas.openxmlformats.org/officeDocument/2006/relationships/hyperlink" Target="http://rsa.ed.gov/view.cfm?rsaform=VR%20State%20Plan&amp;state=Michigan&amp;grant=H126A070031" TargetMode="External"/><Relationship Id="rId455" Type="http://schemas.openxmlformats.org/officeDocument/2006/relationships/hyperlink" Target="http://rsa.ed.gov/view.cfm?rsaform=SF-425&amp;state=Michigan&amp;grant=H132A930039" TargetMode="External"/><Relationship Id="rId662" Type="http://schemas.openxmlformats.org/officeDocument/2006/relationships/hyperlink" Target="http://rsa.ed.gov/grant-award.cfm?nbr=H169A120090" TargetMode="External"/><Relationship Id="rId1085" Type="http://schemas.openxmlformats.org/officeDocument/2006/relationships/hyperlink" Target="http://rsa.ed.gov/view.cfm?rsaform=SF-269&amp;state=Michigan&amp;grant=H187A100031" TargetMode="External"/><Relationship Id="rId12" Type="http://schemas.openxmlformats.org/officeDocument/2006/relationships/hyperlink" Target="http://www.ed.gov/rschstat/eval/rehab/107-reports/2009/mi.doc" TargetMode="External"/><Relationship Id="rId108" Type="http://schemas.openxmlformats.org/officeDocument/2006/relationships/hyperlink" Target="http://rsa.ed.gov/view.cfm?rsaform=CAP&amp;state=Michigan&amp;grant=H126A120030" TargetMode="External"/><Relationship Id="rId315" Type="http://schemas.openxmlformats.org/officeDocument/2006/relationships/hyperlink" Target="http://rsa.ed.gov/grant-award.cfm?nbr=H132A930013" TargetMode="External"/><Relationship Id="rId522" Type="http://schemas.openxmlformats.org/officeDocument/2006/relationships/hyperlink" Target="http://rsa.ed.gov/grant-award.cfm?nbr=H132A010068" TargetMode="External"/><Relationship Id="rId967" Type="http://schemas.openxmlformats.org/officeDocument/2006/relationships/hyperlink" Target="http://rsa.ed.gov/view.cfm?rsaform=PAYBACK&amp;state=Michigan&amp;grant=H129P030009" TargetMode="External"/><Relationship Id="rId96" Type="http://schemas.openxmlformats.org/officeDocument/2006/relationships/hyperlink" Target="http://rsa.ed.gov/view.cfm?rsaform=ARR&amp;state=Michigan&amp;grant=H126A120090" TargetMode="External"/><Relationship Id="rId161" Type="http://schemas.openxmlformats.org/officeDocument/2006/relationships/hyperlink" Target="http://rsa.ed.gov/grant-award.cfm?nbr=H126A070030" TargetMode="External"/><Relationship Id="rId399" Type="http://schemas.openxmlformats.org/officeDocument/2006/relationships/hyperlink" Target="http://rsa.ed.gov/grant-award.cfm?nbr=H132A930008" TargetMode="External"/><Relationship Id="rId827" Type="http://schemas.openxmlformats.org/officeDocument/2006/relationships/hyperlink" Target="http://rsa.ed.gov/view.cfm?rsaform=SF-269&amp;state=Michigan&amp;grant=H343A120023" TargetMode="External"/><Relationship Id="rId1012" Type="http://schemas.openxmlformats.org/officeDocument/2006/relationships/hyperlink" Target="http://rsa.ed.gov/about-your-state.cfm?state=Michigan" TargetMode="External"/><Relationship Id="rId259" Type="http://schemas.openxmlformats.org/officeDocument/2006/relationships/hyperlink" Target="http://rsa.ed.gov/view.cfm?rsaform=VR%20State%20Plan&amp;state=Michigan&amp;grant=H126A060031" TargetMode="External"/><Relationship Id="rId466" Type="http://schemas.openxmlformats.org/officeDocument/2006/relationships/hyperlink" Target="http://rsa.ed.gov/view.cfm?rsaform=RSA-704%20Part%20II&amp;state=Michigan&amp;grant=H132A120010" TargetMode="External"/><Relationship Id="rId673" Type="http://schemas.openxmlformats.org/officeDocument/2006/relationships/hyperlink" Target="http://rsa.ed.gov/view.cfm?rsaform=SF-269&amp;state=Michigan&amp;grant=H169A130031" TargetMode="External"/><Relationship Id="rId880" Type="http://schemas.openxmlformats.org/officeDocument/2006/relationships/hyperlink" Target="http://rsa.ed.gov/view.cfm?rsaform=RSA-692&amp;state=Michigan&amp;grant=H240A090023" TargetMode="External"/><Relationship Id="rId1096" Type="http://schemas.openxmlformats.org/officeDocument/2006/relationships/hyperlink" Target="http://rsa.ed.gov/grant-award.cfm?nbr=H187A060031" TargetMode="External"/><Relationship Id="rId23" Type="http://schemas.openxmlformats.org/officeDocument/2006/relationships/hyperlink" Target="http://rsa.ed.gov/grant-award.cfm?nbr=H177B130022" TargetMode="External"/><Relationship Id="rId119" Type="http://schemas.openxmlformats.org/officeDocument/2006/relationships/hyperlink" Target="http://rsa.ed.gov/view.cfm?rsaform=CAP&amp;state=Michigan&amp;grant=H126A110030" TargetMode="External"/><Relationship Id="rId326" Type="http://schemas.openxmlformats.org/officeDocument/2006/relationships/hyperlink" Target="http://rsa.ed.gov/view.cfm?rsaform=SF-425&amp;state=Michigan&amp;grant=H132A930015" TargetMode="External"/><Relationship Id="rId533" Type="http://schemas.openxmlformats.org/officeDocument/2006/relationships/hyperlink" Target="http://rsa.ed.gov/view.cfm?rsaform=SF-425&amp;state=Michigan&amp;grant=H132A010068" TargetMode="External"/><Relationship Id="rId978" Type="http://schemas.openxmlformats.org/officeDocument/2006/relationships/hyperlink" Target="http://rsa.ed.gov/grant-award.cfm?nbr=H129P980004" TargetMode="External"/><Relationship Id="rId740" Type="http://schemas.openxmlformats.org/officeDocument/2006/relationships/hyperlink" Target="http://rsa.ed.gov/view.cfm?rsaform=CAP&amp;state=Michigan&amp;grant=H169A100032" TargetMode="External"/><Relationship Id="rId838" Type="http://schemas.openxmlformats.org/officeDocument/2006/relationships/hyperlink" Target="http://rsa.ed.gov/view.cfm?rsaform=RSA-661&amp;state=Michigan&amp;grant=H343A090023" TargetMode="External"/><Relationship Id="rId1023" Type="http://schemas.openxmlformats.org/officeDocument/2006/relationships/hyperlink" Target="http://rsa.ed.gov/view.cfm?rsaform=SF-425&amp;state=Michigan&amp;grant=H224A130022" TargetMode="External"/><Relationship Id="rId172" Type="http://schemas.openxmlformats.org/officeDocument/2006/relationships/hyperlink" Target="http://rsa.ed.gov/grant-award.cfm?nbr=H126A060030" TargetMode="External"/><Relationship Id="rId477" Type="http://schemas.openxmlformats.org/officeDocument/2006/relationships/hyperlink" Target="http://rsa.ed.gov/grant-award.cfm?nbr=H132A930018" TargetMode="External"/><Relationship Id="rId600" Type="http://schemas.openxmlformats.org/officeDocument/2006/relationships/hyperlink" Target="http://rsa.ed.gov/grant-award.cfm?nbr=H161A070010" TargetMode="External"/><Relationship Id="rId684" Type="http://schemas.openxmlformats.org/officeDocument/2006/relationships/hyperlink" Target="http://rsa.ed.gov/view.cfm?rsaform=CAP&amp;state=Michigan&amp;grant=H169A110031" TargetMode="External"/><Relationship Id="rId337" Type="http://schemas.openxmlformats.org/officeDocument/2006/relationships/hyperlink" Target="http://rsa.ed.gov/view.cfm?rsaform=RSA-704%20Part%20II&amp;state=Michigan&amp;grant=H132A930015" TargetMode="External"/><Relationship Id="rId891" Type="http://schemas.openxmlformats.org/officeDocument/2006/relationships/hyperlink" Target="http://rsa.ed.gov/view.cfm?rsaform=SF-269&amp;state=Michigan&amp;grant=H240A070023" TargetMode="External"/><Relationship Id="rId905" Type="http://schemas.openxmlformats.org/officeDocument/2006/relationships/hyperlink" Target="http://rsa.ed.gov/view.cfm?rsaform=RSA-15&amp;state=Michigan&amp;grant=RANDSHEPMI%20" TargetMode="External"/><Relationship Id="rId989" Type="http://schemas.openxmlformats.org/officeDocument/2006/relationships/hyperlink" Target="http://rsa.ed.gov/view.cfm?rsaform=SF-269&amp;state=Michigan&amp;grant=H265A100024" TargetMode="External"/><Relationship Id="rId34" Type="http://schemas.openxmlformats.org/officeDocument/2006/relationships/hyperlink" Target="mailto:angelahoff@bwcil.org" TargetMode="External"/><Relationship Id="rId544" Type="http://schemas.openxmlformats.org/officeDocument/2006/relationships/hyperlink" Target="http://rsa.ed.gov/view.cfm?rsaform=RSA-704%20Part%20II&amp;state=Michigan&amp;grant=H132A010051" TargetMode="External"/><Relationship Id="rId751" Type="http://schemas.openxmlformats.org/officeDocument/2006/relationships/hyperlink" Target="http://rsa.ed.gov/view.cfm?rsaform=SF-425&amp;state=Michigan&amp;grant=H169A090032" TargetMode="External"/><Relationship Id="rId849" Type="http://schemas.openxmlformats.org/officeDocument/2006/relationships/hyperlink" Target="http://rsa.ed.gov/grant-award.cfm?nbr=H343A060023" TargetMode="External"/><Relationship Id="rId183" Type="http://schemas.openxmlformats.org/officeDocument/2006/relationships/hyperlink" Target="http://rsa.ed.gov/grant-award.cfm?nbr=H126A120031" TargetMode="External"/><Relationship Id="rId390" Type="http://schemas.openxmlformats.org/officeDocument/2006/relationships/hyperlink" Target="http://rsa.ed.gov/grant-award.cfm?nbr=H132A930008" TargetMode="External"/><Relationship Id="rId404" Type="http://schemas.openxmlformats.org/officeDocument/2006/relationships/hyperlink" Target="http://rsa.ed.gov/view.cfm?rsaform=SF-425&amp;state=Michigan&amp;grant=H132A930008" TargetMode="External"/><Relationship Id="rId611" Type="http://schemas.openxmlformats.org/officeDocument/2006/relationships/hyperlink" Target="http://rsa.ed.gov/view.cfm?rsaform=SF-425&amp;state=Michigan&amp;grant=H161A060010" TargetMode="External"/><Relationship Id="rId1034" Type="http://schemas.openxmlformats.org/officeDocument/2006/relationships/hyperlink" Target="http://rsa.ed.gov/view.cfm?rsaform=SF-269&amp;state=Michigan&amp;grant=H224A110022" TargetMode="External"/><Relationship Id="rId250" Type="http://schemas.openxmlformats.org/officeDocument/2006/relationships/hyperlink" Target="http://rsa.ed.gov/view.cfm?rsaform=ARR&amp;state=Michigan&amp;grant=H126A060031" TargetMode="External"/><Relationship Id="rId488" Type="http://schemas.openxmlformats.org/officeDocument/2006/relationships/hyperlink" Target="http://rsa.ed.gov/view.cfm?rsaform=SF-425&amp;state=Michigan&amp;grant=H132A930040" TargetMode="External"/><Relationship Id="rId695" Type="http://schemas.openxmlformats.org/officeDocument/2006/relationships/hyperlink" Target="http://rsa.ed.gov/view.cfm?rsaform=SF-425&amp;state=Michigan&amp;grant=H169A100031" TargetMode="External"/><Relationship Id="rId709" Type="http://schemas.openxmlformats.org/officeDocument/2006/relationships/hyperlink" Target="http://rsa.ed.gov/view.cfm?rsaform=SF-425&amp;state=Michigan&amp;grant=H169A080031" TargetMode="External"/><Relationship Id="rId916" Type="http://schemas.openxmlformats.org/officeDocument/2006/relationships/hyperlink" Target="http://rsa.ed.gov/grant-award.cfm?nbr=H129B080005" TargetMode="External"/><Relationship Id="rId1101" Type="http://schemas.openxmlformats.org/officeDocument/2006/relationships/hyperlink" Target="http://rsa.ed.gov/view.cfm?rsaform=SF-425&amp;state=Michigan&amp;grant=H187A120032" TargetMode="External"/><Relationship Id="rId45" Type="http://schemas.openxmlformats.org/officeDocument/2006/relationships/hyperlink" Target="http://rsa.ed.gov/grant-award.cfm?nbr=H400A100396" TargetMode="External"/><Relationship Id="rId110" Type="http://schemas.openxmlformats.org/officeDocument/2006/relationships/hyperlink" Target="http://rsa.ed.gov/view.cfm?rsaform=RSA-113&amp;state=Michigan&amp;grant=H126A120030" TargetMode="External"/><Relationship Id="rId348" Type="http://schemas.openxmlformats.org/officeDocument/2006/relationships/hyperlink" Target="http://rsa.ed.gov/grant-award.cfm?nbr=H132A930041" TargetMode="External"/><Relationship Id="rId555" Type="http://schemas.openxmlformats.org/officeDocument/2006/relationships/hyperlink" Target="http://rsa.ed.gov/grant-award.cfm?nbr=H132A010051" TargetMode="External"/><Relationship Id="rId762" Type="http://schemas.openxmlformats.org/officeDocument/2006/relationships/hyperlink" Target="http://rsa.ed.gov/view.cfm?rsaform=PIP&amp;state=Michigan&amp;grant=H169A070032" TargetMode="External"/><Relationship Id="rId194" Type="http://schemas.openxmlformats.org/officeDocument/2006/relationships/hyperlink" Target="http://rsa.ed.gov/grant-award.cfm?nbr=H126A110031" TargetMode="External"/><Relationship Id="rId208" Type="http://schemas.openxmlformats.org/officeDocument/2006/relationships/hyperlink" Target="http://rsa.ed.gov/view.cfm?rsaform=PIP&amp;state=Michigan&amp;grant=H126A100031" TargetMode="External"/><Relationship Id="rId415" Type="http://schemas.openxmlformats.org/officeDocument/2006/relationships/hyperlink" Target="http://rsa.ed.gov/view.cfm?rsaform=RSA-704%20Part%20II&amp;state=Michigan&amp;grant=H132A930019" TargetMode="External"/><Relationship Id="rId622" Type="http://schemas.openxmlformats.org/officeDocument/2006/relationships/hyperlink" Target="http://rsa.ed.gov/view.cfm?rsaform=SF-269&amp;state=Michigan&amp;grant=H177B110022" TargetMode="External"/><Relationship Id="rId1045" Type="http://schemas.openxmlformats.org/officeDocument/2006/relationships/hyperlink" Target="http://rsa.ed.gov/view.cfm?rsaform=RSA-664&amp;state=Michigan&amp;grant=H224A090022" TargetMode="External"/><Relationship Id="rId261" Type="http://schemas.openxmlformats.org/officeDocument/2006/relationships/hyperlink" Target="http://rsa.ed.gov/view.cfm?rsaform=ARR&amp;state=Michigan&amp;grant=H126A130031" TargetMode="External"/><Relationship Id="rId499" Type="http://schemas.openxmlformats.org/officeDocument/2006/relationships/hyperlink" Target="http://rsa.ed.gov/view.cfm?rsaform=RSA-704%20Part%20II&amp;state=Michigan&amp;grant=H132A930040" TargetMode="External"/><Relationship Id="rId927" Type="http://schemas.openxmlformats.org/officeDocument/2006/relationships/hyperlink" Target="http://rsa.ed.gov/view.cfm?rsaform=PAYBACK&amp;state=Michigan&amp;grant=H129P090001" TargetMode="External"/><Relationship Id="rId1112" Type="http://schemas.openxmlformats.org/officeDocument/2006/relationships/hyperlink" Target="http://rsa.ed.gov/view.cfm?rsaform=SF-269&amp;state=Michigan&amp;grant=H187A080032" TargetMode="External"/><Relationship Id="rId56" Type="http://schemas.openxmlformats.org/officeDocument/2006/relationships/hyperlink" Target="http://rsa.ed.gov/grant-award.cfm?nbr=H132A930018" TargetMode="External"/><Relationship Id="rId359" Type="http://schemas.openxmlformats.org/officeDocument/2006/relationships/hyperlink" Target="http://rsa.ed.gov/view.cfm?rsaform=SF-425&amp;state=Michigan&amp;grant=H132A930041" TargetMode="External"/><Relationship Id="rId566" Type="http://schemas.openxmlformats.org/officeDocument/2006/relationships/hyperlink" Target="http://rsa.ed.gov/view.cfm?rsaform=RSA-692&amp;state=Michigan&amp;grant=H161A130010" TargetMode="External"/><Relationship Id="rId773" Type="http://schemas.openxmlformats.org/officeDocument/2006/relationships/hyperlink" Target="http://rsa.ed.gov/view.cfm?rsaform=SPIL&amp;state=Michigan&amp;grant=H169A060032" TargetMode="External"/><Relationship Id="rId121" Type="http://schemas.openxmlformats.org/officeDocument/2006/relationships/hyperlink" Target="http://rsa.ed.gov/view.cfm?rsaform=RSA-113&amp;state=Michigan&amp;grant=H126A110030" TargetMode="External"/><Relationship Id="rId219" Type="http://schemas.openxmlformats.org/officeDocument/2006/relationships/hyperlink" Target="http://rsa.ed.gov/view.cfm?rsaform=PIP&amp;state=Michigan&amp;grant=H126A090031" TargetMode="External"/><Relationship Id="rId426" Type="http://schemas.openxmlformats.org/officeDocument/2006/relationships/hyperlink" Target="http://rsa.ed.gov/grant-award.cfm?nbr=H132A930019" TargetMode="External"/><Relationship Id="rId633" Type="http://schemas.openxmlformats.org/officeDocument/2006/relationships/hyperlink" Target="http://rsa.ed.gov/view.cfm?rsaform=RSA-7-OB&amp;state=Michigan&amp;grant=H177B080022" TargetMode="External"/><Relationship Id="rId980" Type="http://schemas.openxmlformats.org/officeDocument/2006/relationships/hyperlink" Target="http://rsa.ed.gov/grant-award.cfm?nbr=H129P970007" TargetMode="External"/><Relationship Id="rId1056" Type="http://schemas.openxmlformats.org/officeDocument/2006/relationships/hyperlink" Target="http://rsa.ed.gov/view.cfm?rsaform=RSA-572+&amp;state=Michigan&amp;grant=H224A070022" TargetMode="External"/><Relationship Id="rId840" Type="http://schemas.openxmlformats.org/officeDocument/2006/relationships/hyperlink" Target="http://rsa.ed.gov/view.cfm?rsaform=SF-425&amp;state=Michigan&amp;grant=H343A090023" TargetMode="External"/><Relationship Id="rId938" Type="http://schemas.openxmlformats.org/officeDocument/2006/relationships/hyperlink" Target="http://rsa.ed.gov/grant-award.cfm?nbr=H129P090003" TargetMode="External"/><Relationship Id="rId67" Type="http://schemas.openxmlformats.org/officeDocument/2006/relationships/hyperlink" Target="mailto:sarahp@upsail.com" TargetMode="External"/><Relationship Id="rId272" Type="http://schemas.openxmlformats.org/officeDocument/2006/relationships/hyperlink" Target="http://rsa.ed.gov/view.cfm?rsaform=RSA-662&amp;state=Michigan&amp;program=25" TargetMode="External"/><Relationship Id="rId577" Type="http://schemas.openxmlformats.org/officeDocument/2006/relationships/hyperlink" Target="http://rsa.ed.gov/view.cfm?rsaform=RSA-227&amp;state=Michigan&amp;grant=H161A110010" TargetMode="External"/><Relationship Id="rId700" Type="http://schemas.openxmlformats.org/officeDocument/2006/relationships/hyperlink" Target="http://rsa.ed.gov/view.cfm?rsaform=RSA-704%20Part%20I&amp;state=Michigan&amp;grant=H169A090031" TargetMode="External"/><Relationship Id="rId1123" Type="http://schemas.openxmlformats.org/officeDocument/2006/relationships/hyperlink" Target="http://rsa.ed.gov/about-your-state.cfm?state=Michigan" TargetMode="External"/><Relationship Id="rId132" Type="http://schemas.openxmlformats.org/officeDocument/2006/relationships/hyperlink" Target="http://rsa.ed.gov/view.cfm?rsaform=RSA-113&amp;state=Michigan&amp;grant=H126A100030" TargetMode="External"/><Relationship Id="rId784" Type="http://schemas.openxmlformats.org/officeDocument/2006/relationships/hyperlink" Target="http://rsa.ed.gov/view.cfm?rsaform=RSA-631&amp;state=Michigan&amp;grant=H234S080193" TargetMode="External"/><Relationship Id="rId991" Type="http://schemas.openxmlformats.org/officeDocument/2006/relationships/hyperlink" Target="http://rsa.ed.gov/grant-award.cfm?nbr=H265A100024" TargetMode="External"/><Relationship Id="rId1067" Type="http://schemas.openxmlformats.org/officeDocument/2006/relationships/hyperlink" Target="http://rsa.ed.gov/view.cfm?rsaform=SF-269&amp;state=Michigan&amp;program=2" TargetMode="External"/><Relationship Id="rId437" Type="http://schemas.openxmlformats.org/officeDocument/2006/relationships/hyperlink" Target="http://rsa.ed.gov/view.cfm?rsaform=SF-425&amp;state=Michigan&amp;grant=H132A930039" TargetMode="External"/><Relationship Id="rId644" Type="http://schemas.openxmlformats.org/officeDocument/2006/relationships/hyperlink" Target="http://rsa.ed.gov/grant-award.cfm?nbr=H177B130022" TargetMode="External"/><Relationship Id="rId851" Type="http://schemas.openxmlformats.org/officeDocument/2006/relationships/hyperlink" Target="http://rsa.ed.gov/view.cfm?rsaform=SF-269&amp;state=Michigan&amp;grant=H343A060023" TargetMode="External"/><Relationship Id="rId283" Type="http://schemas.openxmlformats.org/officeDocument/2006/relationships/hyperlink" Target="http://rsa.ed.gov/grant-award.cfm?nbr=H250F050024" TargetMode="External"/><Relationship Id="rId490" Type="http://schemas.openxmlformats.org/officeDocument/2006/relationships/hyperlink" Target="http://rsa.ed.gov/view.cfm?rsaform=RSA-704%20Part%20II&amp;state=Michigan&amp;grant=H132A930040" TargetMode="External"/><Relationship Id="rId504" Type="http://schemas.openxmlformats.org/officeDocument/2006/relationships/hyperlink" Target="http://rsa.ed.gov/grant-award.cfm?nbr=H132A930040" TargetMode="External"/><Relationship Id="rId711" Type="http://schemas.openxmlformats.org/officeDocument/2006/relationships/hyperlink" Target="http://rsa.ed.gov/grant-award.cfm?nbr=H169A070031" TargetMode="External"/><Relationship Id="rId949" Type="http://schemas.openxmlformats.org/officeDocument/2006/relationships/hyperlink" Target="http://rsa.ed.gov/view.cfm?rsaform=PAYBACK&amp;state=Michigan&amp;grant=H129B100030" TargetMode="External"/><Relationship Id="rId78" Type="http://schemas.openxmlformats.org/officeDocument/2006/relationships/hyperlink" Target="http://rsa.ed.gov/view.cfm?rsaform=RSA-2&amp;state=Michigan&amp;program=1" TargetMode="External"/><Relationship Id="rId143" Type="http://schemas.openxmlformats.org/officeDocument/2006/relationships/hyperlink" Target="http://rsa.ed.gov/view.cfm?rsaform=RSA-113&amp;state=Michigan&amp;grant=H126A090030" TargetMode="External"/><Relationship Id="rId350" Type="http://schemas.openxmlformats.org/officeDocument/2006/relationships/hyperlink" Target="http://rsa.ed.gov/view.cfm?rsaform=SF-425&amp;state=Michigan&amp;grant=H132A930041" TargetMode="External"/><Relationship Id="rId588" Type="http://schemas.openxmlformats.org/officeDocument/2006/relationships/hyperlink" Target="http://rsa.ed.gov/grant-award.cfm?nbr=H161A090010" TargetMode="External"/><Relationship Id="rId795" Type="http://schemas.openxmlformats.org/officeDocument/2006/relationships/hyperlink" Target="http://rsa.ed.gov/grant-award.cfm?nbr=H234R050160" TargetMode="External"/><Relationship Id="rId809" Type="http://schemas.openxmlformats.org/officeDocument/2006/relationships/hyperlink" Target="http://rsa.ed.gov/grant-award.cfm?nbr=H234S080021" TargetMode="External"/><Relationship Id="rId9" Type="http://schemas.openxmlformats.org/officeDocument/2006/relationships/control" Target="activeX/activeX2.xml"/><Relationship Id="rId210" Type="http://schemas.openxmlformats.org/officeDocument/2006/relationships/hyperlink" Target="http://rsa.ed.gov/view.cfm?rsaform=RSA-2&amp;state=Michigan&amp;grant=H126A100031" TargetMode="External"/><Relationship Id="rId448" Type="http://schemas.openxmlformats.org/officeDocument/2006/relationships/hyperlink" Target="http://rsa.ed.gov/view.cfm?rsaform=RSA-704%20Part%20II&amp;state=Michigan&amp;grant=H132A930039" TargetMode="External"/><Relationship Id="rId655" Type="http://schemas.openxmlformats.org/officeDocument/2006/relationships/hyperlink" Target="http://rsa.ed.gov/grant-award.cfm?nbr=H169A130090" TargetMode="External"/><Relationship Id="rId862" Type="http://schemas.openxmlformats.org/officeDocument/2006/relationships/hyperlink" Target="http://rsa.ed.gov/view.cfm?rsaform=SF-425&amp;state=Michigan&amp;grant=H240A130023" TargetMode="External"/><Relationship Id="rId1078" Type="http://schemas.openxmlformats.org/officeDocument/2006/relationships/hyperlink" Target="http://rsa.ed.gov/grant-award.cfm?nbr=H187A120031" TargetMode="External"/><Relationship Id="rId294" Type="http://schemas.openxmlformats.org/officeDocument/2006/relationships/hyperlink" Target="http://rsa.ed.gov/grant-award.cfm?nbr=H132A120009" TargetMode="External"/><Relationship Id="rId308" Type="http://schemas.openxmlformats.org/officeDocument/2006/relationships/hyperlink" Target="http://rsa.ed.gov/view.cfm?rsaform=SF-425&amp;state=Michigan&amp;grant=H132A930013" TargetMode="External"/><Relationship Id="rId515" Type="http://schemas.openxmlformats.org/officeDocument/2006/relationships/hyperlink" Target="http://rsa.ed.gov/view.cfm?rsaform=SF-425&amp;state=Michigan&amp;grant=H132A010068" TargetMode="External"/><Relationship Id="rId722" Type="http://schemas.openxmlformats.org/officeDocument/2006/relationships/hyperlink" Target="http://rsa.ed.gov/view.cfm?rsaform=SF-269&amp;state=Michigan&amp;grant=H169A060031" TargetMode="External"/><Relationship Id="rId89" Type="http://schemas.openxmlformats.org/officeDocument/2006/relationships/hyperlink" Target="http://rsa.ed.gov/view.cfm?rsaform=RSA-2&amp;state=Michigan&amp;grant=H126A130090" TargetMode="External"/><Relationship Id="rId154" Type="http://schemas.openxmlformats.org/officeDocument/2006/relationships/hyperlink" Target="http://rsa.ed.gov/view.cfm?rsaform=RSA-113&amp;state=Michigan&amp;grant=H126A080030" TargetMode="External"/><Relationship Id="rId361" Type="http://schemas.openxmlformats.org/officeDocument/2006/relationships/hyperlink" Target="http://rsa.ed.gov/view.cfm?rsaform=RSA-704%20Part%20II&amp;state=Michigan&amp;grant=H132A930041" TargetMode="External"/><Relationship Id="rId599" Type="http://schemas.openxmlformats.org/officeDocument/2006/relationships/hyperlink" Target="http://rsa.ed.gov/view.cfm?rsaform=SF-425&amp;state=Michigan&amp;grant=H161A080010" TargetMode="External"/><Relationship Id="rId1005" Type="http://schemas.openxmlformats.org/officeDocument/2006/relationships/hyperlink" Target="http://rsa.ed.gov/view.cfm?rsaform=SF-425&amp;state=Michigan&amp;grant=H265A100028" TargetMode="External"/><Relationship Id="rId459" Type="http://schemas.openxmlformats.org/officeDocument/2006/relationships/hyperlink" Target="http://rsa.ed.gov/grant-award.cfm?nbr=H132A120010" TargetMode="External"/><Relationship Id="rId666" Type="http://schemas.openxmlformats.org/officeDocument/2006/relationships/hyperlink" Target="http://rsa.ed.gov/view.cfm?rsaform=SF-269&amp;state=Michigan&amp;grant=H169A120090" TargetMode="External"/><Relationship Id="rId873" Type="http://schemas.openxmlformats.org/officeDocument/2006/relationships/hyperlink" Target="http://rsa.ed.gov/grant-award.cfm?nbr=H240A100023" TargetMode="External"/><Relationship Id="rId1089" Type="http://schemas.openxmlformats.org/officeDocument/2006/relationships/hyperlink" Target="http://rsa.ed.gov/view.cfm?rsaform=SF-425&amp;state=Michigan&amp;grant=H187A090031" TargetMode="External"/><Relationship Id="rId16" Type="http://schemas.openxmlformats.org/officeDocument/2006/relationships/hyperlink" Target="http://www.ed.gov/rschstat/eval/rehab/107-reports/2013/vr/mi.doc" TargetMode="External"/><Relationship Id="rId221" Type="http://schemas.openxmlformats.org/officeDocument/2006/relationships/hyperlink" Target="http://rsa.ed.gov/view.cfm?rsaform=RSA-2&amp;state=Michigan&amp;grant=H126A090031" TargetMode="External"/><Relationship Id="rId319" Type="http://schemas.openxmlformats.org/officeDocument/2006/relationships/hyperlink" Target="http://rsa.ed.gov/view.cfm?rsaform=RSA-704%20Part%20II&amp;state=Michigan&amp;grant=H132A930013" TargetMode="External"/><Relationship Id="rId526" Type="http://schemas.openxmlformats.org/officeDocument/2006/relationships/hyperlink" Target="http://rsa.ed.gov/view.cfm?rsaform=RSA-704%20Part%20II&amp;state=Michigan&amp;grant=H132A010068" TargetMode="External"/><Relationship Id="rId733" Type="http://schemas.openxmlformats.org/officeDocument/2006/relationships/hyperlink" Target="http://rsa.ed.gov/view.cfm?rsaform=CAP&amp;state=Michigan&amp;grant=H169A110032" TargetMode="External"/><Relationship Id="rId940" Type="http://schemas.openxmlformats.org/officeDocument/2006/relationships/hyperlink" Target="http://rsa.ed.gov/grant-award.cfm?nbr=H129P090003" TargetMode="External"/><Relationship Id="rId1016" Type="http://schemas.openxmlformats.org/officeDocument/2006/relationships/hyperlink" Target="http://rsa.ed.gov/view.cfm?rsaform=SF-269&amp;state=Michigan&amp;program=11" TargetMode="External"/><Relationship Id="rId165" Type="http://schemas.openxmlformats.org/officeDocument/2006/relationships/hyperlink" Target="http://rsa.ed.gov/view.cfm?rsaform=RSA-113&amp;state=Michigan&amp;grant=H126A070030" TargetMode="External"/><Relationship Id="rId372" Type="http://schemas.openxmlformats.org/officeDocument/2006/relationships/hyperlink" Target="http://rsa.ed.gov/grant-award.cfm?nbr=H132A120007" TargetMode="External"/><Relationship Id="rId677" Type="http://schemas.openxmlformats.org/officeDocument/2006/relationships/hyperlink" Target="http://rsa.ed.gov/view.cfm?rsaform=CAP&amp;state=Michigan&amp;grant=H169A120031" TargetMode="External"/><Relationship Id="rId800" Type="http://schemas.openxmlformats.org/officeDocument/2006/relationships/hyperlink" Target="http://rsa.ed.gov/view.cfm?rsaform=RSA-631&amp;state=Michigan&amp;grant=H234S080017" TargetMode="External"/><Relationship Id="rId232" Type="http://schemas.openxmlformats.org/officeDocument/2006/relationships/hyperlink" Target="http://rsa.ed.gov/view.cfm?rsaform=RSA-2&amp;state=Michigan&amp;grant=H126A080031" TargetMode="External"/><Relationship Id="rId884" Type="http://schemas.openxmlformats.org/officeDocument/2006/relationships/hyperlink" Target="http://rsa.ed.gov/view.cfm?rsaform=RSA-509&amp;state=Michigan&amp;grant=H240A080023" TargetMode="External"/><Relationship Id="rId27" Type="http://schemas.openxmlformats.org/officeDocument/2006/relationships/hyperlink" Target="http://rsa.ed.gov/grant-award.cfm?nbr=H169A130090" TargetMode="External"/><Relationship Id="rId537" Type="http://schemas.openxmlformats.org/officeDocument/2006/relationships/hyperlink" Target="http://rsa.ed.gov/grant-award.cfm?nbr=H132A010051" TargetMode="External"/><Relationship Id="rId744" Type="http://schemas.openxmlformats.org/officeDocument/2006/relationships/hyperlink" Target="http://rsa.ed.gov/view.cfm?rsaform=SF-425&amp;state=Michigan&amp;grant=H169A100032" TargetMode="External"/><Relationship Id="rId951" Type="http://schemas.openxmlformats.org/officeDocument/2006/relationships/hyperlink" Target="http://rsa.ed.gov/view.cfm?rsaform=PAYBACK&amp;state=Michigan&amp;grant=H129B040056" TargetMode="External"/><Relationship Id="rId80" Type="http://schemas.openxmlformats.org/officeDocument/2006/relationships/hyperlink" Target="http://rsa.ed.gov/view.cfm?rsaform=RSA-722&amp;state=Michigan&amp;program=1" TargetMode="External"/><Relationship Id="rId176" Type="http://schemas.openxmlformats.org/officeDocument/2006/relationships/hyperlink" Target="http://rsa.ed.gov/view.cfm?rsaform=RSA-113&amp;state=Michigan&amp;grant=H126A060030" TargetMode="External"/><Relationship Id="rId383" Type="http://schemas.openxmlformats.org/officeDocument/2006/relationships/hyperlink" Target="http://rsa.ed.gov/view.cfm?rsaform=SF-425&amp;state=Michigan&amp;grant=H132A120011" TargetMode="External"/><Relationship Id="rId590" Type="http://schemas.openxmlformats.org/officeDocument/2006/relationships/hyperlink" Target="http://rsa.ed.gov/view.cfm?rsaform=RSA-692&amp;state=Michigan&amp;grant=H161A090010" TargetMode="External"/><Relationship Id="rId604" Type="http://schemas.openxmlformats.org/officeDocument/2006/relationships/hyperlink" Target="http://rsa.ed.gov/view.cfm?rsaform=SF-269&amp;state=Michigan&amp;grant=H161A070010" TargetMode="External"/><Relationship Id="rId811" Type="http://schemas.openxmlformats.org/officeDocument/2006/relationships/hyperlink" Target="http://rsa.ed.gov/grant-award.cfm?nbr=H234S080021" TargetMode="External"/><Relationship Id="rId1027" Type="http://schemas.openxmlformats.org/officeDocument/2006/relationships/hyperlink" Target="http://rsa.ed.gov/view.cfm?rsaform=RSA-664&amp;state=Michigan&amp;grant=H224A120022" TargetMode="External"/><Relationship Id="rId243" Type="http://schemas.openxmlformats.org/officeDocument/2006/relationships/hyperlink" Target="http://rsa.ed.gov/view.cfm?rsaform=RSA-2&amp;state=Michigan&amp;grant=H126A070031" TargetMode="External"/><Relationship Id="rId450" Type="http://schemas.openxmlformats.org/officeDocument/2006/relationships/hyperlink" Target="http://rsa.ed.gov/grant-award.cfm?nbr=H132A930039" TargetMode="External"/><Relationship Id="rId688" Type="http://schemas.openxmlformats.org/officeDocument/2006/relationships/hyperlink" Target="http://rsa.ed.gov/view.cfm?rsaform=SF-425&amp;state=Michigan&amp;grant=H169A110031" TargetMode="External"/><Relationship Id="rId895" Type="http://schemas.openxmlformats.org/officeDocument/2006/relationships/hyperlink" Target="http://rsa.ed.gov/view.cfm?rsaform=RSA-692&amp;state=Michigan&amp;grant=H240A060023" TargetMode="External"/><Relationship Id="rId909" Type="http://schemas.openxmlformats.org/officeDocument/2006/relationships/hyperlink" Target="http://rsa.ed.gov/view.cfm?rsaform=RSA-15&amp;state=Michigan&amp;grant=RANDSHEPMI%20" TargetMode="External"/><Relationship Id="rId1080" Type="http://schemas.openxmlformats.org/officeDocument/2006/relationships/hyperlink" Target="http://rsa.ed.gov/view.cfm?rsaform=SF-425&amp;state=Michigan&amp;grant=H187A120031" TargetMode="External"/><Relationship Id="rId38" Type="http://schemas.openxmlformats.org/officeDocument/2006/relationships/hyperlink" Target="http://rsa.ed.gov/grant-award.cfm?nbr=H132A930041" TargetMode="External"/><Relationship Id="rId103" Type="http://schemas.openxmlformats.org/officeDocument/2006/relationships/hyperlink" Target="http://rsa.ed.gov/view.cfm?rsaform=SF-269&amp;state=Michigan&amp;grant=H126A120090" TargetMode="External"/><Relationship Id="rId310" Type="http://schemas.openxmlformats.org/officeDocument/2006/relationships/hyperlink" Target="http://rsa.ed.gov/view.cfm?rsaform=RSA-704%20Part%20II&amp;state=Michigan&amp;grant=H132A930013" TargetMode="External"/><Relationship Id="rId548" Type="http://schemas.openxmlformats.org/officeDocument/2006/relationships/hyperlink" Target="http://rsa.ed.gov/view.cfm?rsaform=SF-425&amp;state=Michigan&amp;grant=H132A010051" TargetMode="External"/><Relationship Id="rId755" Type="http://schemas.openxmlformats.org/officeDocument/2006/relationships/hyperlink" Target="http://rsa.ed.gov/view.cfm?rsaform=PIP&amp;state=Michigan&amp;grant=H169A080032" TargetMode="External"/><Relationship Id="rId962" Type="http://schemas.openxmlformats.org/officeDocument/2006/relationships/hyperlink" Target="http://rsa.ed.gov/grant-award.cfm?nbr=H129B040056" TargetMode="External"/><Relationship Id="rId91" Type="http://schemas.openxmlformats.org/officeDocument/2006/relationships/hyperlink" Target="http://rsa.ed.gov/view.cfm?rsaform=RSA-722&amp;state=Michigan&amp;grant=H126A130090" TargetMode="External"/><Relationship Id="rId187" Type="http://schemas.openxmlformats.org/officeDocument/2006/relationships/hyperlink" Target="http://rsa.ed.gov/view.cfm?rsaform=RSA-113&amp;state=Michigan&amp;grant=H126A120031" TargetMode="External"/><Relationship Id="rId394" Type="http://schemas.openxmlformats.org/officeDocument/2006/relationships/hyperlink" Target="http://rsa.ed.gov/view.cfm?rsaform=RSA-704%20Part%20II&amp;state=Michigan&amp;grant=H132A930008" TargetMode="External"/><Relationship Id="rId408" Type="http://schemas.openxmlformats.org/officeDocument/2006/relationships/hyperlink" Target="http://rsa.ed.gov/grant-award.cfm?nbr=H132A930019" TargetMode="External"/><Relationship Id="rId615" Type="http://schemas.openxmlformats.org/officeDocument/2006/relationships/hyperlink" Target="http://rsa.ed.gov/view.cfm?rsaform=SF-425&amp;state=Michigan&amp;program=6" TargetMode="External"/><Relationship Id="rId822" Type="http://schemas.openxmlformats.org/officeDocument/2006/relationships/hyperlink" Target="http://rsa.ed.gov/view.cfm?rsaform=RSA-661&amp;state=Michigan&amp;grant=H343A130023" TargetMode="External"/><Relationship Id="rId1038" Type="http://schemas.openxmlformats.org/officeDocument/2006/relationships/hyperlink" Target="http://rsa.ed.gov/view.cfm?rsaform=RSA-572+&amp;state=Michigan&amp;grant=H224A100022" TargetMode="External"/><Relationship Id="rId254" Type="http://schemas.openxmlformats.org/officeDocument/2006/relationships/hyperlink" Target="http://rsa.ed.gov/view.cfm?rsaform=RSA-2&amp;state=Michigan&amp;grant=H126A060031" TargetMode="External"/><Relationship Id="rId699" Type="http://schemas.openxmlformats.org/officeDocument/2006/relationships/hyperlink" Target="http://rsa.ed.gov/view.cfm?rsaform=PIP&amp;state=Michigan&amp;grant=H169A090031" TargetMode="External"/><Relationship Id="rId1091" Type="http://schemas.openxmlformats.org/officeDocument/2006/relationships/hyperlink" Target="http://rsa.ed.gov/view.cfm?rsaform=SF-269&amp;state=Michigan&amp;grant=H187A080031" TargetMode="External"/><Relationship Id="rId1105" Type="http://schemas.openxmlformats.org/officeDocument/2006/relationships/hyperlink" Target="http://rsa.ed.gov/grant-award.cfm?nbr=H187A100032" TargetMode="External"/><Relationship Id="rId49" Type="http://schemas.openxmlformats.org/officeDocument/2006/relationships/hyperlink" Target="mailto:kboyd@dnom.org" TargetMode="External"/><Relationship Id="rId114" Type="http://schemas.openxmlformats.org/officeDocument/2006/relationships/hyperlink" Target="http://rsa.ed.gov/view.cfm?rsaform=SF-269&amp;state=Michigan&amp;grant=H126A120030" TargetMode="External"/><Relationship Id="rId461" Type="http://schemas.openxmlformats.org/officeDocument/2006/relationships/hyperlink" Target="http://rsa.ed.gov/view.cfm?rsaform=SF-425&amp;state=Michigan&amp;grant=H132A120010" TargetMode="External"/><Relationship Id="rId559" Type="http://schemas.openxmlformats.org/officeDocument/2006/relationships/hyperlink" Target="http://rsa.ed.gov/view.cfm?rsaform=RSA-227&amp;state=Michigan&amp;program=4" TargetMode="External"/><Relationship Id="rId766" Type="http://schemas.openxmlformats.org/officeDocument/2006/relationships/hyperlink" Target="http://rsa.ed.gov/view.cfm?rsaform=SPIL&amp;state=Michigan&amp;grant=H169A070032" TargetMode="External"/><Relationship Id="rId198" Type="http://schemas.openxmlformats.org/officeDocument/2006/relationships/hyperlink" Target="http://rsa.ed.gov/view.cfm?rsaform=RSA-113&amp;state=Michigan&amp;grant=H126A110031" TargetMode="External"/><Relationship Id="rId321" Type="http://schemas.openxmlformats.org/officeDocument/2006/relationships/hyperlink" Target="http://rsa.ed.gov/grant-award.cfm?nbr=H132A930013" TargetMode="External"/><Relationship Id="rId419" Type="http://schemas.openxmlformats.org/officeDocument/2006/relationships/hyperlink" Target="http://rsa.ed.gov/view.cfm?rsaform=SF-425&amp;state=Michigan&amp;grant=H132A930019" TargetMode="External"/><Relationship Id="rId626" Type="http://schemas.openxmlformats.org/officeDocument/2006/relationships/hyperlink" Target="http://rsa.ed.gov/view.cfm?rsaform=SF-269&amp;state=Michigan&amp;grant=H177B100022" TargetMode="External"/><Relationship Id="rId973" Type="http://schemas.openxmlformats.org/officeDocument/2006/relationships/hyperlink" Target="http://rsa.ed.gov/view.cfm?rsaform=PAYBACK&amp;state=Michigan&amp;grant=H129P030011" TargetMode="External"/><Relationship Id="rId1049" Type="http://schemas.openxmlformats.org/officeDocument/2006/relationships/hyperlink" Target="http://rsa.ed.gov/view.cfm?rsaform=RSA-572&amp;state=Michigan&amp;grant=H224A080022" TargetMode="External"/><Relationship Id="rId833" Type="http://schemas.openxmlformats.org/officeDocument/2006/relationships/hyperlink" Target="http://rsa.ed.gov/grant-award.cfm?nbr=H343A100023" TargetMode="External"/><Relationship Id="rId1116" Type="http://schemas.openxmlformats.org/officeDocument/2006/relationships/hyperlink" Target="http://rsa.ed.gov/view.cfm?rsaform=SF-425&amp;state=Michigan&amp;grant=H187A070032" TargetMode="External"/><Relationship Id="rId265" Type="http://schemas.openxmlformats.org/officeDocument/2006/relationships/hyperlink" Target="http://rsa.ed.gov/view.cfm?rsaform=RSA-2&amp;state=Michigan&amp;grant=H126A130031" TargetMode="External"/><Relationship Id="rId472" Type="http://schemas.openxmlformats.org/officeDocument/2006/relationships/hyperlink" Target="http://rsa.ed.gov/view.cfm?rsaform=RSA-704%20Part%20II&amp;state=Michigan&amp;grant=H132A930018" TargetMode="External"/><Relationship Id="rId900" Type="http://schemas.openxmlformats.org/officeDocument/2006/relationships/hyperlink" Target="http://rsa.ed.gov/grant-award.cfm?nbr=RANDS12PMI%20" TargetMode="External"/><Relationship Id="rId125" Type="http://schemas.openxmlformats.org/officeDocument/2006/relationships/hyperlink" Target="http://rsa.ed.gov/view.cfm?rsaform=SF-269&amp;state=Michigan&amp;grant=H126A110030" TargetMode="External"/><Relationship Id="rId332" Type="http://schemas.openxmlformats.org/officeDocument/2006/relationships/hyperlink" Target="http://rsa.ed.gov/view.cfm?rsaform=SF-425&amp;state=Michigan&amp;grant=H132A930015" TargetMode="External"/><Relationship Id="rId777" Type="http://schemas.openxmlformats.org/officeDocument/2006/relationships/hyperlink" Target="http://rsa.ed.gov/view.cfm?rsaform=RSA-704%20Part%20I&amp;state=Michigan&amp;grant=H169A130032" TargetMode="External"/><Relationship Id="rId984" Type="http://schemas.openxmlformats.org/officeDocument/2006/relationships/hyperlink" Target="http://rsa.ed.gov/view.cfm?rsaform=SF-425&amp;state=Michigan&amp;program=34" TargetMode="External"/><Relationship Id="rId637" Type="http://schemas.openxmlformats.org/officeDocument/2006/relationships/hyperlink" Target="http://rsa.ed.gov/view.cfm?rsaform=RSA-7-OB&amp;state=Michigan&amp;grant=H177B070022" TargetMode="External"/><Relationship Id="rId844" Type="http://schemas.openxmlformats.org/officeDocument/2006/relationships/hyperlink" Target="http://rsa.ed.gov/view.cfm?rsaform=SF-425&amp;state=Michigan&amp;grant=H343A080023" TargetMode="External"/><Relationship Id="rId276" Type="http://schemas.openxmlformats.org/officeDocument/2006/relationships/hyperlink" Target="http://rsa.ed.gov/view.cfm?rsaform=RSA-662&amp;state=Michigan&amp;grant=H224C030022" TargetMode="External"/><Relationship Id="rId483" Type="http://schemas.openxmlformats.org/officeDocument/2006/relationships/hyperlink" Target="http://rsa.ed.gov/grant-award.cfm?nbr=H132A930018" TargetMode="External"/><Relationship Id="rId690" Type="http://schemas.openxmlformats.org/officeDocument/2006/relationships/hyperlink" Target="http://rsa.ed.gov/grant-award.cfm?nbr=H169A100031" TargetMode="External"/><Relationship Id="rId704" Type="http://schemas.openxmlformats.org/officeDocument/2006/relationships/hyperlink" Target="http://rsa.ed.gov/grant-award.cfm?nbr=H169A080031" TargetMode="External"/><Relationship Id="rId911" Type="http://schemas.openxmlformats.org/officeDocument/2006/relationships/hyperlink" Target="http://rsa.ed.gov/view.cfm?rsaform=PAYBACK&amp;state=Michigan&amp;program=36" TargetMode="External"/><Relationship Id="rId40" Type="http://schemas.openxmlformats.org/officeDocument/2006/relationships/hyperlink" Target="mailto:susanc@dcilmi.org" TargetMode="External"/><Relationship Id="rId136" Type="http://schemas.openxmlformats.org/officeDocument/2006/relationships/hyperlink" Target="http://rsa.ed.gov/view.cfm?rsaform=SF-269&amp;state=Michigan&amp;grant=H126A100030" TargetMode="External"/><Relationship Id="rId343" Type="http://schemas.openxmlformats.org/officeDocument/2006/relationships/hyperlink" Target="http://rsa.ed.gov/view.cfm?rsaform=RSA-704%20Part%20II&amp;state=Michigan&amp;grant=H132A930015" TargetMode="External"/><Relationship Id="rId550" Type="http://schemas.openxmlformats.org/officeDocument/2006/relationships/hyperlink" Target="http://rsa.ed.gov/view.cfm?rsaform=RSA-704%20Part%20II&amp;state=Michigan&amp;grant=H132A010051" TargetMode="External"/><Relationship Id="rId788" Type="http://schemas.openxmlformats.org/officeDocument/2006/relationships/hyperlink" Target="http://rsa.ed.gov/view.cfm?rsaform=RSA-631&amp;state=Michigan&amp;grant=H234S080179" TargetMode="External"/><Relationship Id="rId995" Type="http://schemas.openxmlformats.org/officeDocument/2006/relationships/hyperlink" Target="http://rsa.ed.gov/view.cfm?rsaform=SF-269&amp;state=Michigan&amp;grant=H265B100010" TargetMode="External"/><Relationship Id="rId203" Type="http://schemas.openxmlformats.org/officeDocument/2006/relationships/hyperlink" Target="http://rsa.ed.gov/view.cfm?rsaform=SF-425&amp;state=Michigan&amp;grant=H126A110031" TargetMode="External"/><Relationship Id="rId648" Type="http://schemas.openxmlformats.org/officeDocument/2006/relationships/hyperlink" Target="http://rsa.ed.gov/about-your-state.cfm?state=Michigan" TargetMode="External"/><Relationship Id="rId855" Type="http://schemas.openxmlformats.org/officeDocument/2006/relationships/hyperlink" Target="http://rsa.ed.gov/view.cfm?rsaform=RSA-692&amp;state=Michigan&amp;program=5" TargetMode="External"/><Relationship Id="rId1040" Type="http://schemas.openxmlformats.org/officeDocument/2006/relationships/hyperlink" Target="http://rsa.ed.gov/view.cfm?rsaform=SF-269&amp;state=Michigan&amp;grant=H224A100022" TargetMode="External"/><Relationship Id="rId287" Type="http://schemas.openxmlformats.org/officeDocument/2006/relationships/hyperlink" Target="http://rsa.ed.gov/view.cfm?rsaform=SF-425&amp;state=Michigan&amp;program=17" TargetMode="External"/><Relationship Id="rId410" Type="http://schemas.openxmlformats.org/officeDocument/2006/relationships/hyperlink" Target="http://rsa.ed.gov/view.cfm?rsaform=SF-425&amp;state=Michigan&amp;grant=H132A930019" TargetMode="External"/><Relationship Id="rId494" Type="http://schemas.openxmlformats.org/officeDocument/2006/relationships/hyperlink" Target="http://rsa.ed.gov/view.cfm?rsaform=SF-425&amp;state=Michigan&amp;grant=H132A930040" TargetMode="External"/><Relationship Id="rId508" Type="http://schemas.openxmlformats.org/officeDocument/2006/relationships/hyperlink" Target="http://rsa.ed.gov/view.cfm?rsaform=RSA-704%20Part%20II&amp;state=Michigan&amp;grant=H132A930040" TargetMode="External"/><Relationship Id="rId715" Type="http://schemas.openxmlformats.org/officeDocument/2006/relationships/hyperlink" Target="http://rsa.ed.gov/view.cfm?rsaform=SF-269&amp;state=Michigan&amp;grant=H169A070031" TargetMode="External"/><Relationship Id="rId922" Type="http://schemas.openxmlformats.org/officeDocument/2006/relationships/hyperlink" Target="http://rsa.ed.gov/grant-award.cfm?nbr=H129B030008" TargetMode="External"/><Relationship Id="rId147" Type="http://schemas.openxmlformats.org/officeDocument/2006/relationships/hyperlink" Target="http://rsa.ed.gov/view.cfm?rsaform=SF-269&amp;state=Michigan&amp;grant=H126A090030" TargetMode="External"/><Relationship Id="rId354" Type="http://schemas.openxmlformats.org/officeDocument/2006/relationships/hyperlink" Target="http://rsa.ed.gov/grant-award.cfm?nbr=H132A930041" TargetMode="External"/><Relationship Id="rId799" Type="http://schemas.openxmlformats.org/officeDocument/2006/relationships/hyperlink" Target="http://rsa.ed.gov/grant-award.cfm?nbr=H234S080017" TargetMode="External"/><Relationship Id="rId51" Type="http://schemas.openxmlformats.org/officeDocument/2006/relationships/hyperlink" Target="http://rsa.ed.gov/grant-award.cfm?nbr=H400A100015" TargetMode="External"/><Relationship Id="rId561" Type="http://schemas.openxmlformats.org/officeDocument/2006/relationships/hyperlink" Target="http://rsa.ed.gov/view.cfm?rsaform=RSA-704%20Part%20II&amp;state=Michigan&amp;program=4" TargetMode="External"/><Relationship Id="rId659" Type="http://schemas.openxmlformats.org/officeDocument/2006/relationships/hyperlink" Target="http://rsa.ed.gov/view.cfm?rsaform=SF-269&amp;state=Michigan&amp;grant=H169A130090" TargetMode="External"/><Relationship Id="rId866" Type="http://schemas.openxmlformats.org/officeDocument/2006/relationships/hyperlink" Target="http://rsa.ed.gov/view.cfm?rsaform=SF-269&amp;state=Michigan&amp;grant=H240A120023" TargetMode="External"/><Relationship Id="rId214" Type="http://schemas.openxmlformats.org/officeDocument/2006/relationships/hyperlink" Target="http://rsa.ed.gov/view.cfm?rsaform=SF-425&amp;state=Michigan&amp;grant=H126A100031" TargetMode="External"/><Relationship Id="rId298" Type="http://schemas.openxmlformats.org/officeDocument/2006/relationships/hyperlink" Target="http://rsa.ed.gov/view.cfm?rsaform=RSA-704%20Part%20II&amp;state=Michigan&amp;grant=H132A120009" TargetMode="External"/><Relationship Id="rId421" Type="http://schemas.openxmlformats.org/officeDocument/2006/relationships/hyperlink" Target="http://rsa.ed.gov/view.cfm?rsaform=RSA-704%20Part%20II&amp;state=Michigan&amp;grant=H132A930019" TargetMode="External"/><Relationship Id="rId519" Type="http://schemas.openxmlformats.org/officeDocument/2006/relationships/hyperlink" Target="http://rsa.ed.gov/grant-award.cfm?nbr=H132A010068" TargetMode="External"/><Relationship Id="rId1051" Type="http://schemas.openxmlformats.org/officeDocument/2006/relationships/hyperlink" Target="http://rsa.ed.gov/view.cfm?rsaform=RSA-664&amp;state=Michigan&amp;grant=H224A080022" TargetMode="External"/><Relationship Id="rId158" Type="http://schemas.openxmlformats.org/officeDocument/2006/relationships/hyperlink" Target="http://rsa.ed.gov/view.cfm?rsaform=SF-269&amp;state=Michigan&amp;grant=H126A080030" TargetMode="External"/><Relationship Id="rId726" Type="http://schemas.openxmlformats.org/officeDocument/2006/relationships/hyperlink" Target="http://rsa.ed.gov/view.cfm?rsaform=CAP&amp;state=Michigan&amp;grant=H169A120032" TargetMode="External"/><Relationship Id="rId933" Type="http://schemas.openxmlformats.org/officeDocument/2006/relationships/hyperlink" Target="http://rsa.ed.gov/view.cfm?rsaform=PAYBACK&amp;state=Michigan&amp;grant=H129P090001" TargetMode="External"/><Relationship Id="rId1009" Type="http://schemas.openxmlformats.org/officeDocument/2006/relationships/hyperlink" Target="http://rsa.ed.gov/grant-award.cfm?nbr=H265A100028" TargetMode="External"/><Relationship Id="rId62" Type="http://schemas.openxmlformats.org/officeDocument/2006/relationships/hyperlink" Target="http://rsa.ed.gov/grant-award.cfm?nbr=H132A120008" TargetMode="External"/><Relationship Id="rId365" Type="http://schemas.openxmlformats.org/officeDocument/2006/relationships/hyperlink" Target="http://rsa.ed.gov/view.cfm?rsaform=SF-425&amp;state=Michigan&amp;grant=H132A930041" TargetMode="External"/><Relationship Id="rId572" Type="http://schemas.openxmlformats.org/officeDocument/2006/relationships/hyperlink" Target="http://rsa.ed.gov/view.cfm?rsaform=RSA-692&amp;state=Michigan&amp;grant=H161A12001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93</Pages>
  <Words>55056</Words>
  <Characters>313823</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Diamalyn (LARA)</dc:creator>
  <cp:keywords/>
  <dc:description/>
  <cp:lastModifiedBy>Gaston, Diamalyn (LARA)</cp:lastModifiedBy>
  <cp:revision>1</cp:revision>
  <dcterms:created xsi:type="dcterms:W3CDTF">2013-10-18T13:29:00Z</dcterms:created>
  <dcterms:modified xsi:type="dcterms:W3CDTF">2013-10-18T13:33:00Z</dcterms:modified>
</cp:coreProperties>
</file>