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CB" w:rsidRDefault="00C6145F" w:rsidP="00C6145F">
      <w:pPr>
        <w:jc w:val="center"/>
      </w:pPr>
      <w:bookmarkStart w:id="0" w:name="_GoBack"/>
      <w:bookmarkEnd w:id="0"/>
      <w:r>
        <w:t>BSBP FIVE YEAR PLAN – DHS ANNEX</w:t>
      </w:r>
    </w:p>
    <w:p w:rsidR="004C3648" w:rsidRDefault="004C3648" w:rsidP="00C6145F">
      <w:pPr>
        <w:jc w:val="center"/>
      </w:pPr>
    </w:p>
    <w:p w:rsidR="00C6145F" w:rsidRDefault="00C6145F" w:rsidP="00C6145F">
      <w:r>
        <w:t xml:space="preserve">BSBP works in collaboration with the Michigan Department of Human Services to: </w:t>
      </w:r>
    </w:p>
    <w:p w:rsidR="00AA309C" w:rsidRDefault="00C6145F" w:rsidP="00C6145F">
      <w:pPr>
        <w:pStyle w:val="ListParagraph"/>
        <w:numPr>
          <w:ilvl w:val="0"/>
          <w:numId w:val="1"/>
        </w:numPr>
      </w:pPr>
      <w:r>
        <w:t>Improve the quality of life in Michigan by providing services to vulnerable children and adults that enable families and individuals to move t</w:t>
      </w:r>
      <w:r w:rsidR="00AA309C">
        <w:t>oward independence.  T</w:t>
      </w:r>
      <w:r>
        <w:t>he BSBP may refer consumers to the MDHS for determination of eligibility for a variety of services including</w:t>
      </w:r>
    </w:p>
    <w:p w:rsidR="00AA309C" w:rsidRDefault="00AA309C" w:rsidP="00AA309C">
      <w:pPr>
        <w:pStyle w:val="ListParagraph"/>
      </w:pPr>
    </w:p>
    <w:p w:rsidR="00C6145F" w:rsidRDefault="00AA309C" w:rsidP="00AA309C">
      <w:pPr>
        <w:pStyle w:val="ListParagraph"/>
        <w:ind w:left="900" w:hanging="180"/>
      </w:pPr>
      <w:r>
        <w:t>&gt;</w:t>
      </w:r>
      <w:r w:rsidR="00C6145F">
        <w:t xml:space="preserve"> the Family Independence Program (FIP-cash assistance); Food Assistance Program (FAP); Child Day Care (CDC); Medical Assistance (MA); State Emergency Relief (SER); Adult Services </w:t>
      </w:r>
      <w:r>
        <w:t>which includes -</w:t>
      </w:r>
      <w:r w:rsidR="00C6145F">
        <w:t xml:space="preserve"> Adult Protective Services, Independent Living Services and Adult Community Placement Services</w:t>
      </w:r>
    </w:p>
    <w:p w:rsidR="00C6145F" w:rsidRDefault="00C6145F" w:rsidP="00C6145F">
      <w:pPr>
        <w:pStyle w:val="ListParagraph"/>
      </w:pPr>
    </w:p>
    <w:p w:rsidR="00C6145F" w:rsidRDefault="00C6145F" w:rsidP="00C6145F">
      <w:pPr>
        <w:pStyle w:val="ListParagraph"/>
        <w:numPr>
          <w:ilvl w:val="0"/>
          <w:numId w:val="1"/>
        </w:numPr>
      </w:pPr>
      <w:r>
        <w:t xml:space="preserve">Reduce the dependency on permanent disability benefits and promote opportunities for disabled citizens to actively participate in their communities and workforce by </w:t>
      </w:r>
    </w:p>
    <w:p w:rsidR="00C6145F" w:rsidRDefault="00C6145F" w:rsidP="00C6145F">
      <w:pPr>
        <w:pStyle w:val="ListParagraph"/>
      </w:pPr>
    </w:p>
    <w:p w:rsidR="00C6145F" w:rsidRDefault="00C6145F" w:rsidP="00C6145F">
      <w:pPr>
        <w:pStyle w:val="ListParagraph"/>
      </w:pPr>
      <w:r>
        <w:t>&gt;maximization</w:t>
      </w:r>
      <w:r w:rsidR="00C42FED">
        <w:t>/coordination of government, private agency and business resources to assist individuals with disabilities to enter or re-enter the workforce</w:t>
      </w:r>
    </w:p>
    <w:p w:rsidR="00C42FED" w:rsidRDefault="00C42FED" w:rsidP="00C6145F">
      <w:pPr>
        <w:pStyle w:val="ListParagraph"/>
      </w:pPr>
      <w:r>
        <w:t>&gt;improving the health and well-being of individuals with disabilities by promoting work participation</w:t>
      </w:r>
    </w:p>
    <w:p w:rsidR="00C42FED" w:rsidRDefault="00C42FED" w:rsidP="00C6145F">
      <w:pPr>
        <w:pStyle w:val="ListParagraph"/>
      </w:pPr>
      <w:r>
        <w:t>&gt;de-emphasizing disability as a de facto public assistance program, refocusing efforts on assisting as many individuals with disabilities as possible to enter or return to the workforce</w:t>
      </w:r>
    </w:p>
    <w:p w:rsidR="00C42FED" w:rsidRDefault="00C42FED" w:rsidP="00C6145F">
      <w:pPr>
        <w:pStyle w:val="ListParagraph"/>
      </w:pPr>
    </w:p>
    <w:p w:rsidR="00C42FED" w:rsidRDefault="00C42FED" w:rsidP="002A6865">
      <w:pPr>
        <w:pStyle w:val="ListParagraph"/>
        <w:ind w:left="0"/>
      </w:pPr>
      <w:r>
        <w:t>Specific areas of collaboration will include:  developing incentives for individuals with disabilities to enter or re-enter the workforce, encourage and assist individuals with disabilities to enter or re-enter the workforce</w:t>
      </w:r>
      <w:r w:rsidR="00F832B1">
        <w:t xml:space="preserve"> and provide needed support systems for youth with disabilities to transition into the workforce</w:t>
      </w:r>
      <w:r>
        <w:t xml:space="preserve"> </w:t>
      </w:r>
    </w:p>
    <w:p w:rsidR="004C3648" w:rsidRDefault="004C3648" w:rsidP="002A6865">
      <w:pPr>
        <w:pStyle w:val="ListParagraph"/>
        <w:ind w:left="0"/>
      </w:pPr>
    </w:p>
    <w:p w:rsidR="004C3648" w:rsidRDefault="004C3648" w:rsidP="002A6865">
      <w:pPr>
        <w:pStyle w:val="ListParagraph"/>
        <w:ind w:left="0"/>
      </w:pPr>
    </w:p>
    <w:p w:rsidR="004C3648" w:rsidRDefault="004C3648" w:rsidP="002A6865">
      <w:pPr>
        <w:pStyle w:val="ListParagraph"/>
        <w:ind w:left="0"/>
      </w:pPr>
    </w:p>
    <w:p w:rsidR="004C3648" w:rsidRDefault="004C3648" w:rsidP="002A6865">
      <w:pPr>
        <w:pStyle w:val="ListParagraph"/>
        <w:ind w:left="0"/>
      </w:pPr>
    </w:p>
    <w:p w:rsidR="004C3648" w:rsidRDefault="004C3648" w:rsidP="002A6865">
      <w:pPr>
        <w:pStyle w:val="ListParagraph"/>
        <w:ind w:left="0"/>
      </w:pPr>
    </w:p>
    <w:p w:rsidR="004C3648" w:rsidRDefault="004C3648" w:rsidP="002A6865">
      <w:pPr>
        <w:pStyle w:val="ListParagraph"/>
        <w:ind w:left="0"/>
      </w:pPr>
    </w:p>
    <w:p w:rsidR="004C3648" w:rsidRDefault="004C3648" w:rsidP="002A6865">
      <w:pPr>
        <w:pStyle w:val="ListParagraph"/>
        <w:ind w:left="0"/>
      </w:pPr>
    </w:p>
    <w:p w:rsidR="004C3648" w:rsidRDefault="004C3648" w:rsidP="002A6865">
      <w:pPr>
        <w:pStyle w:val="ListParagraph"/>
        <w:ind w:left="0"/>
      </w:pPr>
    </w:p>
    <w:p w:rsidR="004C3648" w:rsidRDefault="004C3648" w:rsidP="002A6865">
      <w:pPr>
        <w:pStyle w:val="ListParagraph"/>
        <w:ind w:left="0"/>
      </w:pPr>
    </w:p>
    <w:p w:rsidR="004C3648" w:rsidRDefault="004C3648" w:rsidP="002A6865">
      <w:pPr>
        <w:pStyle w:val="ListParagraph"/>
        <w:ind w:left="0"/>
      </w:pPr>
    </w:p>
    <w:p w:rsidR="004C3648" w:rsidRDefault="004C3648" w:rsidP="002A6865">
      <w:pPr>
        <w:pStyle w:val="ListParagraph"/>
        <w:ind w:left="0"/>
      </w:pPr>
    </w:p>
    <w:sectPr w:rsidR="004C3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C4" w:rsidRDefault="000F38C4" w:rsidP="004C3648">
      <w:pPr>
        <w:spacing w:after="0" w:line="240" w:lineRule="auto"/>
      </w:pPr>
      <w:r>
        <w:separator/>
      </w:r>
    </w:p>
  </w:endnote>
  <w:endnote w:type="continuationSeparator" w:id="0">
    <w:p w:rsidR="000F38C4" w:rsidRDefault="000F38C4" w:rsidP="004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25" w:rsidRDefault="00AC6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25" w:rsidRDefault="00AC6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25" w:rsidRDefault="00AC6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C4" w:rsidRDefault="000F38C4" w:rsidP="004C3648">
      <w:pPr>
        <w:spacing w:after="0" w:line="240" w:lineRule="auto"/>
      </w:pPr>
      <w:r>
        <w:separator/>
      </w:r>
    </w:p>
  </w:footnote>
  <w:footnote w:type="continuationSeparator" w:id="0">
    <w:p w:rsidR="000F38C4" w:rsidRDefault="000F38C4" w:rsidP="004C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25" w:rsidRDefault="00AC6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8" w:rsidRDefault="004C3648">
    <w:pPr>
      <w:pStyle w:val="Header"/>
    </w:pPr>
    <w:r>
      <w:t>May 15, 2014</w:t>
    </w:r>
  </w:p>
  <w:p w:rsidR="004C3648" w:rsidRDefault="004C36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25" w:rsidRDefault="00AC6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6E5"/>
    <w:multiLevelType w:val="hybridMultilevel"/>
    <w:tmpl w:val="94446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5F"/>
    <w:rsid w:val="000F38C4"/>
    <w:rsid w:val="00282275"/>
    <w:rsid w:val="002A6865"/>
    <w:rsid w:val="004311A4"/>
    <w:rsid w:val="004C3648"/>
    <w:rsid w:val="005F4F8E"/>
    <w:rsid w:val="00963D57"/>
    <w:rsid w:val="00AA309C"/>
    <w:rsid w:val="00AC6625"/>
    <w:rsid w:val="00C42FED"/>
    <w:rsid w:val="00C6145F"/>
    <w:rsid w:val="00D74DCB"/>
    <w:rsid w:val="00F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48"/>
  </w:style>
  <w:style w:type="paragraph" w:styleId="Footer">
    <w:name w:val="footer"/>
    <w:basedOn w:val="Normal"/>
    <w:link w:val="FooterChar"/>
    <w:uiPriority w:val="99"/>
    <w:unhideWhenUsed/>
    <w:rsid w:val="004C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48"/>
  </w:style>
  <w:style w:type="paragraph" w:styleId="BalloonText">
    <w:name w:val="Balloon Text"/>
    <w:basedOn w:val="Normal"/>
    <w:link w:val="BalloonTextChar"/>
    <w:uiPriority w:val="99"/>
    <w:semiHidden/>
    <w:unhideWhenUsed/>
    <w:rsid w:val="00D7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48"/>
  </w:style>
  <w:style w:type="paragraph" w:styleId="Footer">
    <w:name w:val="footer"/>
    <w:basedOn w:val="Normal"/>
    <w:link w:val="FooterChar"/>
    <w:uiPriority w:val="99"/>
    <w:unhideWhenUsed/>
    <w:rsid w:val="004C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48"/>
  </w:style>
  <w:style w:type="paragraph" w:styleId="BalloonText">
    <w:name w:val="Balloon Text"/>
    <w:basedOn w:val="Normal"/>
    <w:link w:val="BalloonTextChar"/>
    <w:uiPriority w:val="99"/>
    <w:semiHidden/>
    <w:unhideWhenUsed/>
    <w:rsid w:val="00D7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Zammit, Jeanette (DHS)</dc:creator>
  <cp:lastModifiedBy>Haynes, Carla (LARA)</cp:lastModifiedBy>
  <cp:revision>2</cp:revision>
  <cp:lastPrinted>2014-07-07T15:32:00Z</cp:lastPrinted>
  <dcterms:created xsi:type="dcterms:W3CDTF">2014-07-07T15:36:00Z</dcterms:created>
  <dcterms:modified xsi:type="dcterms:W3CDTF">2014-07-07T15:36:00Z</dcterms:modified>
</cp:coreProperties>
</file>