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0" w:rsidRPr="00347EA4" w:rsidRDefault="00AF5362" w:rsidP="00347EA4">
      <w:pPr>
        <w:tabs>
          <w:tab w:val="left" w:pos="1320"/>
        </w:tabs>
        <w:ind w:left="1430" w:hanging="1430"/>
      </w:pPr>
      <w:r>
        <w:rPr>
          <w:noProof/>
        </w:rPr>
        <w:drawing>
          <wp:inline distT="0" distB="0" distL="0" distR="0">
            <wp:extent cx="6167120" cy="1141095"/>
            <wp:effectExtent l="25400" t="0" r="5080" b="0"/>
            <wp:docPr id="1" name="Picture 1" descr="health law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 law 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A6" w:rsidRDefault="004C59A6" w:rsidP="00404720">
      <w:pPr>
        <w:jc w:val="center"/>
        <w:rPr>
          <w:b/>
          <w:sz w:val="32"/>
        </w:rPr>
      </w:pPr>
    </w:p>
    <w:p w:rsidR="00465AF5" w:rsidRDefault="00AF5362" w:rsidP="00404720">
      <w:pPr>
        <w:jc w:val="center"/>
        <w:rPr>
          <w:b/>
          <w:sz w:val="32"/>
          <w:szCs w:val="32"/>
        </w:rPr>
      </w:pPr>
      <w:r>
        <w:rPr>
          <w:b/>
          <w:sz w:val="32"/>
        </w:rPr>
        <w:t>H</w:t>
      </w:r>
      <w:r w:rsidR="00025DB6" w:rsidRPr="00A274EA">
        <w:rPr>
          <w:b/>
          <w:sz w:val="32"/>
          <w:szCs w:val="32"/>
        </w:rPr>
        <w:t>B 7</w:t>
      </w:r>
      <w:bookmarkStart w:id="0" w:name="_GoBack"/>
      <w:bookmarkEnd w:id="0"/>
      <w:r w:rsidR="00025DB6" w:rsidRPr="00A274EA">
        <w:rPr>
          <w:b/>
          <w:sz w:val="32"/>
          <w:szCs w:val="32"/>
        </w:rPr>
        <w:t>00</w:t>
      </w:r>
      <w:r>
        <w:rPr>
          <w:b/>
          <w:sz w:val="32"/>
          <w:szCs w:val="32"/>
        </w:rPr>
        <w:t xml:space="preserve"> </w:t>
      </w:r>
      <w:r w:rsidR="00465AF5">
        <w:rPr>
          <w:b/>
          <w:sz w:val="32"/>
          <w:szCs w:val="32"/>
        </w:rPr>
        <w:t>House Committee Substitute</w:t>
      </w:r>
      <w:r w:rsidR="00465AF5" w:rsidRPr="00465AF5">
        <w:rPr>
          <w:b/>
          <w:szCs w:val="32"/>
        </w:rPr>
        <w:t xml:space="preserve"> (posted 3/21/13)</w:t>
      </w:r>
    </w:p>
    <w:p w:rsidR="00244B96" w:rsidRPr="00404720" w:rsidRDefault="00244B96" w:rsidP="00404720">
      <w:pPr>
        <w:jc w:val="center"/>
        <w:rPr>
          <w:b/>
          <w:sz w:val="32"/>
          <w:szCs w:val="32"/>
        </w:rPr>
      </w:pPr>
      <w:r w:rsidRPr="00A274EA">
        <w:rPr>
          <w:b/>
          <w:sz w:val="32"/>
          <w:szCs w:val="32"/>
        </w:rPr>
        <w:t xml:space="preserve">Partial </w:t>
      </w:r>
      <w:r w:rsidR="00025DB6" w:rsidRPr="00A274EA">
        <w:rPr>
          <w:b/>
          <w:sz w:val="32"/>
          <w:szCs w:val="32"/>
        </w:rPr>
        <w:t xml:space="preserve">Medicaid </w:t>
      </w:r>
      <w:r w:rsidRPr="00A274EA">
        <w:rPr>
          <w:b/>
          <w:sz w:val="32"/>
          <w:szCs w:val="32"/>
        </w:rPr>
        <w:t>Expansion</w:t>
      </w:r>
      <w:r w:rsidR="00AF5362">
        <w:rPr>
          <w:b/>
          <w:sz w:val="32"/>
          <w:szCs w:val="32"/>
        </w:rPr>
        <w:t xml:space="preserve">: </w:t>
      </w:r>
      <w:r w:rsidR="00025DB6" w:rsidRPr="00A274EA">
        <w:rPr>
          <w:b/>
          <w:sz w:val="32"/>
          <w:szCs w:val="32"/>
        </w:rPr>
        <w:t xml:space="preserve">Who’s </w:t>
      </w:r>
      <w:r w:rsidR="00EE1A01">
        <w:rPr>
          <w:b/>
          <w:sz w:val="32"/>
          <w:szCs w:val="32"/>
        </w:rPr>
        <w:t>In &amp; Who’s</w:t>
      </w:r>
      <w:r w:rsidR="00025DB6" w:rsidRPr="00A274EA">
        <w:rPr>
          <w:b/>
          <w:sz w:val="32"/>
          <w:szCs w:val="32"/>
        </w:rPr>
        <w:t xml:space="preserve"> Out?</w:t>
      </w:r>
    </w:p>
    <w:p w:rsidR="00404720" w:rsidRPr="00404720" w:rsidRDefault="00404720" w:rsidP="00404720">
      <w:pPr>
        <w:rPr>
          <w:b/>
        </w:rPr>
      </w:pPr>
    </w:p>
    <w:p w:rsidR="00244B96" w:rsidRPr="00A274EA" w:rsidRDefault="00244B96" w:rsidP="00244B96">
      <w:pPr>
        <w:pStyle w:val="ListParagraph"/>
        <w:numPr>
          <w:ilvl w:val="0"/>
          <w:numId w:val="1"/>
        </w:numPr>
        <w:rPr>
          <w:b/>
        </w:rPr>
      </w:pPr>
      <w:r w:rsidRPr="00A274EA">
        <w:rPr>
          <w:b/>
        </w:rPr>
        <w:t>Expands Medicaid eligibility for parent</w:t>
      </w:r>
      <w:r w:rsidR="00850AD2" w:rsidRPr="00A274EA">
        <w:rPr>
          <w:b/>
        </w:rPr>
        <w:t>s</w:t>
      </w:r>
      <w:r w:rsidRPr="00A274EA">
        <w:rPr>
          <w:b/>
        </w:rPr>
        <w:t xml:space="preserve"> and other working adults</w:t>
      </w:r>
      <w:r w:rsidR="00850AD2" w:rsidRPr="00A274EA">
        <w:rPr>
          <w:b/>
        </w:rPr>
        <w:t>, but only</w:t>
      </w:r>
      <w:r w:rsidRPr="00A274EA">
        <w:rPr>
          <w:b/>
        </w:rPr>
        <w:t xml:space="preserve"> up to 1</w:t>
      </w:r>
      <w:r w:rsidR="00850AD2" w:rsidRPr="00A274EA">
        <w:rPr>
          <w:b/>
        </w:rPr>
        <w:t>00% of the federal poverty line not to the full 138% authorized by federal law.</w:t>
      </w:r>
      <w:r w:rsidR="00906A34">
        <w:rPr>
          <w:b/>
        </w:rPr>
        <w:t xml:space="preserve"> </w:t>
      </w:r>
    </w:p>
    <w:p w:rsidR="00347EA4" w:rsidRDefault="00347EA4" w:rsidP="00150573">
      <w:pPr>
        <w:pStyle w:val="ListParagraph"/>
        <w:numPr>
          <w:ilvl w:val="1"/>
          <w:numId w:val="1"/>
        </w:numPr>
      </w:pPr>
      <w:r>
        <w:t>Passing this provision will not expand Medicaid coverage for adults in Missouri.</w:t>
      </w:r>
    </w:p>
    <w:p w:rsidR="00A04C32" w:rsidRDefault="00205946" w:rsidP="00CC0B78">
      <w:pPr>
        <w:pStyle w:val="ListParagraph"/>
        <w:numPr>
          <w:ilvl w:val="0"/>
          <w:numId w:val="5"/>
        </w:numPr>
      </w:pPr>
      <w:r w:rsidRPr="00205946">
        <w:t>This expansion</w:t>
      </w:r>
      <w:r>
        <w:rPr>
          <w:b/>
        </w:rPr>
        <w:t xml:space="preserve"> </w:t>
      </w:r>
      <w:r w:rsidR="00A04C32">
        <w:t xml:space="preserve">is </w:t>
      </w:r>
      <w:r w:rsidR="00A04C32" w:rsidRPr="00A04C32">
        <w:rPr>
          <w:b/>
        </w:rPr>
        <w:t>not authorized by federal law</w:t>
      </w:r>
      <w:r>
        <w:rPr>
          <w:b/>
        </w:rPr>
        <w:t xml:space="preserve"> </w:t>
      </w:r>
      <w:r>
        <w:t>and will not be approved</w:t>
      </w:r>
      <w:r w:rsidRPr="00205946">
        <w:t>.</w:t>
      </w:r>
    </w:p>
    <w:p w:rsidR="00EE1A01" w:rsidRDefault="00EE1A01" w:rsidP="00B32629">
      <w:pPr>
        <w:rPr>
          <w:b/>
        </w:rPr>
      </w:pPr>
    </w:p>
    <w:p w:rsidR="00B32629" w:rsidRDefault="00B32629" w:rsidP="00B32629">
      <w:r w:rsidRPr="00F03681">
        <w:rPr>
          <w:b/>
        </w:rPr>
        <w:t>Eliminates and reduces other categories of Medicaid eligibility</w:t>
      </w:r>
      <w:r>
        <w:t xml:space="preserve">, but only if the federal government approves a partial Medicaid Expansion to 100% federal poverty which the federal government does not have the authority to do.  </w:t>
      </w:r>
    </w:p>
    <w:p w:rsidR="004C59A6" w:rsidRPr="004C59A6" w:rsidRDefault="004C59A6" w:rsidP="004C59A6">
      <w:pPr>
        <w:ind w:left="360"/>
      </w:pPr>
    </w:p>
    <w:p w:rsidR="00B32629" w:rsidRPr="00BA6E99" w:rsidRDefault="00B32629" w:rsidP="00B32629">
      <w:pPr>
        <w:pStyle w:val="ListParagraph"/>
        <w:numPr>
          <w:ilvl w:val="0"/>
          <w:numId w:val="2"/>
        </w:numPr>
      </w:pPr>
      <w:r w:rsidRPr="0053597B">
        <w:rPr>
          <w:b/>
        </w:rPr>
        <w:t>Eliminates</w:t>
      </w:r>
      <w:r>
        <w:t xml:space="preserve"> Medicaid eligibility for those receiving </w:t>
      </w:r>
      <w:r>
        <w:rPr>
          <w:b/>
        </w:rPr>
        <w:t xml:space="preserve">blind pensions, </w:t>
      </w:r>
      <w:r w:rsidRPr="0053597B">
        <w:rPr>
          <w:b/>
        </w:rPr>
        <w:t>uninsured women and men with breast and cervical cancer</w:t>
      </w:r>
      <w:r>
        <w:rPr>
          <w:b/>
        </w:rPr>
        <w:t>, and uninsured women’s health program</w:t>
      </w:r>
      <w:r>
        <w:t xml:space="preserve"> effective July 1, 2014.  </w:t>
      </w:r>
    </w:p>
    <w:p w:rsidR="00B32629" w:rsidRDefault="00B32629" w:rsidP="00B32629">
      <w:pPr>
        <w:pStyle w:val="ListParagraph"/>
        <w:numPr>
          <w:ilvl w:val="0"/>
          <w:numId w:val="2"/>
        </w:numPr>
      </w:pPr>
      <w:r>
        <w:rPr>
          <w:b/>
        </w:rPr>
        <w:t xml:space="preserve">Requires </w:t>
      </w:r>
      <w:r w:rsidRPr="0053597B">
        <w:rPr>
          <w:b/>
        </w:rPr>
        <w:t>pregnant women</w:t>
      </w:r>
      <w:r>
        <w:t xml:space="preserve"> with incomes between 133%-185% federal poverty to enroll in Exchange-offered plans if enrollment is open, apparently (although not clearly) with premium costs to be paid for by the state’s Medicaid program, effective July 1, 2014.</w:t>
      </w:r>
    </w:p>
    <w:p w:rsidR="00B32629" w:rsidRPr="007839F9" w:rsidRDefault="00B32629" w:rsidP="00B32629">
      <w:pPr>
        <w:pStyle w:val="ListParagraph"/>
        <w:numPr>
          <w:ilvl w:val="0"/>
          <w:numId w:val="2"/>
        </w:numPr>
      </w:pPr>
      <w:r>
        <w:t xml:space="preserve">Effective 2019, it </w:t>
      </w:r>
      <w:r w:rsidRPr="00B32629">
        <w:rPr>
          <w:b/>
        </w:rPr>
        <w:t>eliminates Medicaid eligibility for infants under age 1</w:t>
      </w:r>
      <w:r>
        <w:t xml:space="preserve"> if their mother had Medicaid eligibility as a pregnant woman through Exchan</w:t>
      </w:r>
      <w:r w:rsidR="00347EA4">
        <w:t>ge-</w:t>
      </w:r>
      <w:r>
        <w:t>offered insurance paid for by Medicaid</w:t>
      </w:r>
      <w:r w:rsidR="00347EA4">
        <w:t>.</w:t>
      </w:r>
      <w:r>
        <w:t xml:space="preserve"> </w:t>
      </w:r>
    </w:p>
    <w:p w:rsidR="004C4481" w:rsidRDefault="004C4481" w:rsidP="00F03681">
      <w:pPr>
        <w:ind w:left="360"/>
        <w:jc w:val="both"/>
      </w:pPr>
    </w:p>
    <w:p w:rsidR="000D3E01" w:rsidRDefault="00347EA4" w:rsidP="000D3E01">
      <w:pPr>
        <w:pStyle w:val="ListParagraph"/>
        <w:numPr>
          <w:ilvl w:val="0"/>
          <w:numId w:val="4"/>
        </w:numPr>
      </w:pPr>
      <w:r>
        <w:rPr>
          <w:b/>
        </w:rPr>
        <w:t>R</w:t>
      </w:r>
      <w:r w:rsidR="00935DEC">
        <w:rPr>
          <w:b/>
        </w:rPr>
        <w:t>epeals</w:t>
      </w:r>
      <w:r w:rsidR="000D3E01">
        <w:rPr>
          <w:b/>
        </w:rPr>
        <w:t xml:space="preserve"> </w:t>
      </w:r>
      <w:r w:rsidR="008E5343">
        <w:rPr>
          <w:b/>
        </w:rPr>
        <w:t xml:space="preserve">existing </w:t>
      </w:r>
      <w:r w:rsidR="000D3E01" w:rsidRPr="004F2AD1">
        <w:rPr>
          <w:b/>
        </w:rPr>
        <w:t>CHIP</w:t>
      </w:r>
      <w:r w:rsidR="00935DEC" w:rsidRPr="00347EA4">
        <w:rPr>
          <w:b/>
        </w:rPr>
        <w:t>, but retains CHIP</w:t>
      </w:r>
      <w:r w:rsidR="00935DEC">
        <w:t xml:space="preserve"> </w:t>
      </w:r>
      <w:r w:rsidR="00935DEC" w:rsidRPr="0007058A">
        <w:rPr>
          <w:b/>
        </w:rPr>
        <w:t xml:space="preserve">eligibility </w:t>
      </w:r>
      <w:r w:rsidR="00935DEC">
        <w:t xml:space="preserve">for children whose parents </w:t>
      </w:r>
      <w:r w:rsidR="000D3E01">
        <w:t>do not have access to affordable health insurance through their employer or the health insurance Exchan</w:t>
      </w:r>
      <w:r>
        <w:t>ge, effective 2019.</w:t>
      </w:r>
    </w:p>
    <w:p w:rsidR="008E5343" w:rsidRPr="008E5343" w:rsidRDefault="00935DEC" w:rsidP="008E5343">
      <w:pPr>
        <w:pStyle w:val="ListParagraph"/>
        <w:numPr>
          <w:ilvl w:val="1"/>
          <w:numId w:val="4"/>
        </w:numPr>
      </w:pPr>
      <w:r w:rsidRPr="008E5343">
        <w:t>CHIP presently only provides coverage to children who do not have access t</w:t>
      </w:r>
      <w:r w:rsidR="00487C20">
        <w:t>o affo</w:t>
      </w:r>
      <w:r w:rsidR="0007058A">
        <w:t xml:space="preserve">rdable health </w:t>
      </w:r>
      <w:r w:rsidR="004C59A6">
        <w:t>insurance.  It is</w:t>
      </w:r>
      <w:r w:rsidR="0007058A">
        <w:t xml:space="preserve"> not clear what the bill’s</w:t>
      </w:r>
      <w:r w:rsidR="00487C20">
        <w:t xml:space="preserve"> sweeping </w:t>
      </w:r>
      <w:r w:rsidR="00347EA4">
        <w:t xml:space="preserve">repeal language </w:t>
      </w:r>
      <w:r w:rsidR="00487C20">
        <w:t>is trying to accomplish.</w:t>
      </w:r>
    </w:p>
    <w:p w:rsidR="00B32629" w:rsidRPr="00B32629" w:rsidRDefault="00B32629" w:rsidP="00B32629"/>
    <w:p w:rsidR="00A57D8D" w:rsidRDefault="00A57D8D" w:rsidP="00441DD5">
      <w:pPr>
        <w:pStyle w:val="ListParagraph"/>
        <w:numPr>
          <w:ilvl w:val="0"/>
          <w:numId w:val="4"/>
        </w:numPr>
      </w:pPr>
      <w:r w:rsidRPr="00051EC5">
        <w:rPr>
          <w:b/>
        </w:rPr>
        <w:t xml:space="preserve">Eliminates </w:t>
      </w:r>
      <w:r w:rsidRPr="007955AB">
        <w:rPr>
          <w:b/>
        </w:rPr>
        <w:t xml:space="preserve">Ticket to Work Medicaid </w:t>
      </w:r>
      <w:r>
        <w:t>eligibility for those with</w:t>
      </w:r>
      <w:r w:rsidR="00CC0B78">
        <w:t xml:space="preserve"> severe disabilities</w:t>
      </w:r>
      <w:r>
        <w:t xml:space="preserve"> who return to work.  </w:t>
      </w:r>
    </w:p>
    <w:p w:rsidR="00A57D8D" w:rsidRDefault="00A57D8D" w:rsidP="004F2AD1">
      <w:pPr>
        <w:pStyle w:val="ListParagraph"/>
        <w:numPr>
          <w:ilvl w:val="1"/>
          <w:numId w:val="4"/>
        </w:numPr>
      </w:pPr>
      <w:r>
        <w:t xml:space="preserve">This Medicaid </w:t>
      </w:r>
      <w:r w:rsidR="00AF5362">
        <w:t xml:space="preserve">coverage </w:t>
      </w:r>
      <w:r w:rsidR="004F2AD1">
        <w:t xml:space="preserve">was authorized through </w:t>
      </w:r>
      <w:r>
        <w:t>August 28,</w:t>
      </w:r>
      <w:r w:rsidR="000E33B6">
        <w:t xml:space="preserve"> 2013 and </w:t>
      </w:r>
      <w:r>
        <w:t>need</w:t>
      </w:r>
      <w:r w:rsidR="000E33B6">
        <w:t>s</w:t>
      </w:r>
      <w:r>
        <w:t xml:space="preserve"> to be reauthorized to continue.</w:t>
      </w:r>
      <w:r w:rsidR="006A14E3">
        <w:t xml:space="preserve">  </w:t>
      </w:r>
    </w:p>
    <w:p w:rsidR="00A57D8D" w:rsidRDefault="00A57D8D" w:rsidP="00A57D8D"/>
    <w:p w:rsidR="00581F43" w:rsidRDefault="00581F43" w:rsidP="00BA5AAB">
      <w:pPr>
        <w:pStyle w:val="ListParagraph"/>
        <w:numPr>
          <w:ilvl w:val="0"/>
          <w:numId w:val="1"/>
        </w:numPr>
      </w:pPr>
      <w:r w:rsidRPr="00063D52">
        <w:rPr>
          <w:b/>
        </w:rPr>
        <w:t>Expands CHIP eligibility to include</w:t>
      </w:r>
      <w:r w:rsidR="00BA5AAB">
        <w:t xml:space="preserve"> </w:t>
      </w:r>
      <w:r>
        <w:rPr>
          <w:b/>
        </w:rPr>
        <w:t xml:space="preserve">not yet </w:t>
      </w:r>
      <w:r w:rsidR="00BA5AAB" w:rsidRPr="00BA5AAB">
        <w:rPr>
          <w:b/>
        </w:rPr>
        <w:t>born children</w:t>
      </w:r>
      <w:r w:rsidR="00BA5AAB">
        <w:t xml:space="preserve"> whose parents do not have access to affordable insurance through emplo</w:t>
      </w:r>
      <w:r>
        <w:t>yment or the Exchange</w:t>
      </w:r>
      <w:r w:rsidR="00150573">
        <w:t>.</w:t>
      </w:r>
    </w:p>
    <w:p w:rsidR="00150573" w:rsidRDefault="00581F43" w:rsidP="00BA5AAB">
      <w:pPr>
        <w:pStyle w:val="ListParagraph"/>
        <w:numPr>
          <w:ilvl w:val="1"/>
          <w:numId w:val="1"/>
        </w:numPr>
      </w:pPr>
      <w:r>
        <w:t>Covered services include prenatal care and pregnancy related services and continue for 60 days</w:t>
      </w:r>
      <w:r w:rsidR="00063D52">
        <w:t xml:space="preserve"> post partum for the mother and up to one year for the child.</w:t>
      </w:r>
    </w:p>
    <w:p w:rsidR="00150573" w:rsidRPr="00150573" w:rsidRDefault="00150573" w:rsidP="00150573"/>
    <w:p w:rsidR="00150573" w:rsidRDefault="00150573" w:rsidP="00150573">
      <w:pPr>
        <w:pStyle w:val="ListParagraph"/>
        <w:numPr>
          <w:ilvl w:val="0"/>
          <w:numId w:val="1"/>
        </w:numPr>
      </w:pPr>
      <w:r w:rsidRPr="00C434CC">
        <w:rPr>
          <w:b/>
        </w:rPr>
        <w:t>Moves children ages 6-18</w:t>
      </w:r>
      <w:r>
        <w:t xml:space="preserve"> up to 133% federal line into Medicaid rather than CHIP and </w:t>
      </w:r>
      <w:r w:rsidRPr="00C434CC">
        <w:rPr>
          <w:b/>
        </w:rPr>
        <w:t>expands eligibility for</w:t>
      </w:r>
      <w:r>
        <w:t xml:space="preserve"> </w:t>
      </w:r>
      <w:r w:rsidRPr="007955AB">
        <w:rPr>
          <w:b/>
        </w:rPr>
        <w:t>children aging out of foster care</w:t>
      </w:r>
      <w:r>
        <w:t xml:space="preserve"> as required by federal law.</w:t>
      </w:r>
    </w:p>
    <w:p w:rsidR="00BA5AAB" w:rsidRDefault="00BA5AAB" w:rsidP="004C59A6"/>
    <w:sectPr w:rsidR="00BA5AAB" w:rsidSect="00EE1A01">
      <w:footerReference w:type="default" r:id="rId6"/>
      <w:pgSz w:w="12240" w:h="15840"/>
      <w:pgMar w:top="360" w:right="1440" w:bottom="864" w:left="1440" w:header="0" w:footer="21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A6" w:rsidRPr="00EE1A01" w:rsidRDefault="004C59A6" w:rsidP="00404720">
    <w:pPr>
      <w:pStyle w:val="Header"/>
      <w:rPr>
        <w:sz w:val="20"/>
      </w:rPr>
    </w:pPr>
    <w:r w:rsidRPr="00EE1A01">
      <w:rPr>
        <w:sz w:val="20"/>
      </w:rPr>
      <w:t xml:space="preserve">3/24/13. For more information contact Professor Sidney Watson at </w:t>
    </w:r>
    <w:hyperlink r:id="rId1" w:history="1">
      <w:r w:rsidRPr="00EE1A01">
        <w:rPr>
          <w:rStyle w:val="Hyperlink"/>
          <w:sz w:val="20"/>
        </w:rPr>
        <w:t>watsons@slu.edu</w:t>
      </w:r>
    </w:hyperlink>
    <w:r w:rsidRPr="00EE1A01">
      <w:rPr>
        <w:sz w:val="20"/>
      </w:rPr>
      <w:t>, 314-807-4792.</w:t>
    </w:r>
  </w:p>
  <w:p w:rsidR="004C59A6" w:rsidRDefault="004C59A6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38C"/>
    <w:multiLevelType w:val="hybridMultilevel"/>
    <w:tmpl w:val="3E16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F60D75"/>
    <w:multiLevelType w:val="hybridMultilevel"/>
    <w:tmpl w:val="CDEA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E5215"/>
    <w:multiLevelType w:val="hybridMultilevel"/>
    <w:tmpl w:val="6AAE3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151E3E"/>
    <w:multiLevelType w:val="hybridMultilevel"/>
    <w:tmpl w:val="CD40B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07845"/>
    <w:multiLevelType w:val="multilevel"/>
    <w:tmpl w:val="3E163D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8862CF"/>
    <w:multiLevelType w:val="hybridMultilevel"/>
    <w:tmpl w:val="BF6AF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C67B80"/>
    <w:multiLevelType w:val="hybridMultilevel"/>
    <w:tmpl w:val="874CF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08533D"/>
    <w:multiLevelType w:val="hybridMultilevel"/>
    <w:tmpl w:val="1D80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proofState w:spelling="clean" w:grammar="clean"/>
  <w:doNotTrackMoves/>
  <w:defaultTabStop w:val="720"/>
  <w:evenAndOddHeaders/>
  <w:characterSpacingControl w:val="doNotCompress"/>
  <w:savePreviewPicture/>
  <w:hdrShapeDefaults>
    <o:shapedefaults v:ext="edit" spidmax="2050"/>
  </w:hdrShapeDefaults>
  <w:compat>
    <w:useFELayout/>
  </w:compat>
  <w:rsids>
    <w:rsidRoot w:val="00244B96"/>
    <w:rsid w:val="00025DB6"/>
    <w:rsid w:val="00030C72"/>
    <w:rsid w:val="00051EC5"/>
    <w:rsid w:val="000576B9"/>
    <w:rsid w:val="00063D52"/>
    <w:rsid w:val="0007058A"/>
    <w:rsid w:val="000871B1"/>
    <w:rsid w:val="000D3E01"/>
    <w:rsid w:val="000E33B6"/>
    <w:rsid w:val="000F0367"/>
    <w:rsid w:val="001500B0"/>
    <w:rsid w:val="00150573"/>
    <w:rsid w:val="00195227"/>
    <w:rsid w:val="001C150D"/>
    <w:rsid w:val="001D1D2C"/>
    <w:rsid w:val="00205946"/>
    <w:rsid w:val="00226F65"/>
    <w:rsid w:val="00244B96"/>
    <w:rsid w:val="002764E8"/>
    <w:rsid w:val="00292F95"/>
    <w:rsid w:val="00325B45"/>
    <w:rsid w:val="00347EA4"/>
    <w:rsid w:val="003D2A1C"/>
    <w:rsid w:val="00404720"/>
    <w:rsid w:val="00441DD5"/>
    <w:rsid w:val="00465AF5"/>
    <w:rsid w:val="00466542"/>
    <w:rsid w:val="00487C20"/>
    <w:rsid w:val="004901F2"/>
    <w:rsid w:val="004B5EE8"/>
    <w:rsid w:val="004C4481"/>
    <w:rsid w:val="004C59A6"/>
    <w:rsid w:val="004F2AD1"/>
    <w:rsid w:val="0051179F"/>
    <w:rsid w:val="0053286F"/>
    <w:rsid w:val="0053597B"/>
    <w:rsid w:val="00581F43"/>
    <w:rsid w:val="00646B6F"/>
    <w:rsid w:val="00692485"/>
    <w:rsid w:val="006A14E3"/>
    <w:rsid w:val="006C0F28"/>
    <w:rsid w:val="00713E16"/>
    <w:rsid w:val="007839F9"/>
    <w:rsid w:val="007955AB"/>
    <w:rsid w:val="007F2DF8"/>
    <w:rsid w:val="007F7380"/>
    <w:rsid w:val="00836BBC"/>
    <w:rsid w:val="00850AD2"/>
    <w:rsid w:val="00855ABE"/>
    <w:rsid w:val="008B6827"/>
    <w:rsid w:val="008C0CB4"/>
    <w:rsid w:val="008E5343"/>
    <w:rsid w:val="00906A34"/>
    <w:rsid w:val="00927B23"/>
    <w:rsid w:val="00935DEC"/>
    <w:rsid w:val="00971C01"/>
    <w:rsid w:val="00983209"/>
    <w:rsid w:val="00997DB2"/>
    <w:rsid w:val="009F431E"/>
    <w:rsid w:val="00A039C2"/>
    <w:rsid w:val="00A04C32"/>
    <w:rsid w:val="00A274EA"/>
    <w:rsid w:val="00A47926"/>
    <w:rsid w:val="00A51EC0"/>
    <w:rsid w:val="00A5501B"/>
    <w:rsid w:val="00A57D8D"/>
    <w:rsid w:val="00A91F38"/>
    <w:rsid w:val="00AF5362"/>
    <w:rsid w:val="00B31EE2"/>
    <w:rsid w:val="00B32629"/>
    <w:rsid w:val="00B47DB6"/>
    <w:rsid w:val="00B577CE"/>
    <w:rsid w:val="00B6315F"/>
    <w:rsid w:val="00BA06AC"/>
    <w:rsid w:val="00BA5AAB"/>
    <w:rsid w:val="00BA6E99"/>
    <w:rsid w:val="00BE6BE8"/>
    <w:rsid w:val="00C434CC"/>
    <w:rsid w:val="00CC0B78"/>
    <w:rsid w:val="00D63652"/>
    <w:rsid w:val="00DA3C39"/>
    <w:rsid w:val="00DF0943"/>
    <w:rsid w:val="00DF1838"/>
    <w:rsid w:val="00EA1848"/>
    <w:rsid w:val="00EE1A01"/>
    <w:rsid w:val="00F03681"/>
    <w:rsid w:val="00F86C47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50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44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B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4CC"/>
  </w:style>
  <w:style w:type="paragraph" w:styleId="Footer">
    <w:name w:val="footer"/>
    <w:basedOn w:val="Normal"/>
    <w:link w:val="FooterChar"/>
    <w:uiPriority w:val="99"/>
    <w:semiHidden/>
    <w:unhideWhenUsed/>
    <w:rsid w:val="00C434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4CC"/>
  </w:style>
  <w:style w:type="table" w:styleId="LightShading-Accent1">
    <w:name w:val="Light Shading Accent 1"/>
    <w:basedOn w:val="TableNormal"/>
    <w:uiPriority w:val="60"/>
    <w:rsid w:val="00C434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tsons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1922</Characters>
  <Application>Microsoft Macintosh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Watson</dc:creator>
  <cp:keywords/>
  <dc:description/>
  <cp:lastModifiedBy>Watson</cp:lastModifiedBy>
  <cp:revision>2</cp:revision>
  <cp:lastPrinted>2013-03-24T20:45:00Z</cp:lastPrinted>
  <dcterms:created xsi:type="dcterms:W3CDTF">2013-03-24T21:53:00Z</dcterms:created>
  <dcterms:modified xsi:type="dcterms:W3CDTF">2013-03-24T21:53:00Z</dcterms:modified>
</cp:coreProperties>
</file>