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A89CC" w14:textId="63E3D2CB" w:rsidR="0009441A" w:rsidRPr="005C0DD9" w:rsidRDefault="000672AB" w:rsidP="0009441A">
      <w:pPr>
        <w:spacing w:line="238" w:lineRule="auto"/>
        <w:ind w:right="115"/>
        <w:rPr>
          <w:rFonts w:ascii="Rockwell"/>
          <w:b/>
          <w:bCs/>
          <w:i/>
          <w:iCs/>
          <w:noProof/>
          <w:sz w:val="40"/>
          <w:lang w:bidi="ar-SA"/>
        </w:rPr>
      </w:pPr>
      <w:r w:rsidRPr="005C0DD9">
        <w:rPr>
          <w:rFonts w:ascii="Rockwell"/>
          <w:b/>
          <w:bCs/>
          <w:i/>
          <w:iCs/>
          <w:noProof/>
          <w:sz w:val="40"/>
          <w:lang w:bidi="ar-SA"/>
        </w:rPr>
        <w:t xml:space="preserve">Are you ready for </w:t>
      </w:r>
      <w:r w:rsidR="00CB55BE">
        <w:rPr>
          <w:rFonts w:ascii="Rockwell"/>
          <w:b/>
          <w:bCs/>
          <w:i/>
          <w:iCs/>
          <w:noProof/>
          <w:sz w:val="40"/>
          <w:lang w:bidi="ar-SA"/>
        </w:rPr>
        <w:t>work</w:t>
      </w:r>
      <w:r w:rsidRPr="005C0DD9">
        <w:rPr>
          <w:rFonts w:ascii="Rockwell"/>
          <w:b/>
          <w:bCs/>
          <w:i/>
          <w:iCs/>
          <w:noProof/>
          <w:sz w:val="40"/>
          <w:lang w:bidi="ar-SA"/>
        </w:rPr>
        <w:t>?</w:t>
      </w:r>
    </w:p>
    <w:p w14:paraId="263A89CD" w14:textId="77777777" w:rsidR="004A7F37" w:rsidRPr="00416D0C" w:rsidRDefault="0009441A" w:rsidP="0009441A">
      <w:pPr>
        <w:spacing w:line="238" w:lineRule="auto"/>
        <w:ind w:right="115"/>
        <w:jc w:val="center"/>
        <w:rPr>
          <w:rFonts w:ascii="Rockwell" w:hAnsi="Rockwell"/>
          <w:b/>
          <w:i/>
          <w:color w:val="8D0D1B"/>
          <w:sz w:val="136"/>
          <w:szCs w:val="136"/>
        </w:rPr>
      </w:pPr>
      <w:r w:rsidRPr="00416D0C">
        <w:rPr>
          <w:rFonts w:ascii="Rockwell"/>
          <w:noProof/>
          <w:sz w:val="136"/>
          <w:szCs w:val="136"/>
          <w:lang w:bidi="ar-SA"/>
        </w:rPr>
        <w:drawing>
          <wp:anchor distT="0" distB="0" distL="114300" distR="114300" simplePos="0" relativeHeight="251658240" behindDoc="1" locked="0" layoutInCell="1" allowOverlap="1" wp14:anchorId="263A8A03" wp14:editId="263A8A04">
            <wp:simplePos x="0" y="0"/>
            <wp:positionH relativeFrom="margin">
              <wp:align>left</wp:align>
            </wp:positionH>
            <wp:positionV relativeFrom="paragraph">
              <wp:posOffset>1007110</wp:posOffset>
            </wp:positionV>
            <wp:extent cx="2094230" cy="2155825"/>
            <wp:effectExtent l="0" t="0" r="0" b="0"/>
            <wp:wrapTight wrapText="bothSides">
              <wp:wrapPolygon edited="0">
                <wp:start x="6484" y="763"/>
                <wp:lineTo x="3930" y="4199"/>
                <wp:lineTo x="3340" y="7253"/>
                <wp:lineTo x="589" y="7635"/>
                <wp:lineTo x="589" y="8207"/>
                <wp:lineTo x="2358" y="10307"/>
                <wp:lineTo x="3537" y="13361"/>
                <wp:lineTo x="2947" y="18896"/>
                <wp:lineTo x="3340" y="19469"/>
                <wp:lineTo x="15522" y="20996"/>
                <wp:lineTo x="17290" y="21377"/>
                <wp:lineTo x="18273" y="21377"/>
                <wp:lineTo x="18666" y="19469"/>
                <wp:lineTo x="18076" y="13361"/>
                <wp:lineTo x="19452" y="13361"/>
                <wp:lineTo x="20827" y="11643"/>
                <wp:lineTo x="20434" y="10307"/>
                <wp:lineTo x="18862" y="7253"/>
                <wp:lineTo x="18076" y="2672"/>
                <wp:lineTo x="15326" y="1718"/>
                <wp:lineTo x="8645" y="763"/>
                <wp:lineTo x="6484" y="763"/>
              </wp:wrapPolygon>
            </wp:wrapTight>
            <wp:docPr id="16" name="Picture 16" descr="man with cane and backpack shakes hands with female professional&#10;" title="ACE Stu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vvy.gif"/>
                    <pic:cNvPicPr/>
                  </pic:nvPicPr>
                  <pic:blipFill rotWithShape="1">
                    <a:blip r:embed="rId6" cstate="print">
                      <a:extLst>
                        <a:ext uri="{28A0092B-C50C-407E-A947-70E740481C1C}">
                          <a14:useLocalDpi xmlns:a14="http://schemas.microsoft.com/office/drawing/2010/main" val="0"/>
                        </a:ext>
                      </a:extLst>
                    </a:blip>
                    <a:srcRect l="25456" t="15166" r="19923" b="13096"/>
                    <a:stretch/>
                  </pic:blipFill>
                  <pic:spPr bwMode="auto">
                    <a:xfrm flipH="1">
                      <a:off x="0" y="0"/>
                      <a:ext cx="2094230" cy="215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6D0C">
        <w:rPr>
          <w:rFonts w:ascii="Rockwell" w:hAnsi="Rockwell"/>
          <w:b/>
          <w:i/>
          <w:color w:val="8D0D1B"/>
          <w:sz w:val="136"/>
          <w:szCs w:val="136"/>
        </w:rPr>
        <w:t>ACE Academy</w:t>
      </w:r>
    </w:p>
    <w:p w14:paraId="0B695800" w14:textId="6001C18F" w:rsidR="007801BA" w:rsidRDefault="0009441A" w:rsidP="0009441A">
      <w:pPr>
        <w:spacing w:before="40" w:line="189" w:lineRule="auto"/>
        <w:ind w:hanging="9"/>
        <w:jc w:val="right"/>
        <w:rPr>
          <w:rFonts w:ascii="Rockwell"/>
          <w:b/>
          <w:sz w:val="56"/>
        </w:rPr>
      </w:pPr>
      <w:r w:rsidRPr="0009441A">
        <w:rPr>
          <w:rFonts w:ascii="Rockwell"/>
          <w:b/>
          <w:sz w:val="56"/>
        </w:rPr>
        <w:t>Where low vision, blind, DeafBlind students and families prepare</w:t>
      </w:r>
    </w:p>
    <w:p w14:paraId="263A89CE" w14:textId="70190889" w:rsidR="0009441A" w:rsidRDefault="0009441A" w:rsidP="0009441A">
      <w:pPr>
        <w:spacing w:before="40" w:line="189" w:lineRule="auto"/>
        <w:ind w:hanging="9"/>
        <w:jc w:val="right"/>
        <w:rPr>
          <w:rFonts w:ascii="Rockwell"/>
          <w:b/>
          <w:sz w:val="56"/>
        </w:rPr>
      </w:pPr>
      <w:r w:rsidRPr="0009441A">
        <w:rPr>
          <w:rFonts w:ascii="Rockwell"/>
          <w:b/>
          <w:sz w:val="56"/>
        </w:rPr>
        <w:t xml:space="preserve"> for success</w:t>
      </w:r>
    </w:p>
    <w:p w14:paraId="263A89CF" w14:textId="77777777" w:rsidR="0009441A" w:rsidRPr="007C2EC2" w:rsidRDefault="0009441A" w:rsidP="0009441A">
      <w:pPr>
        <w:spacing w:before="40" w:line="189" w:lineRule="auto"/>
        <w:ind w:hanging="9"/>
        <w:jc w:val="right"/>
        <w:rPr>
          <w:rFonts w:ascii="Rockwell"/>
          <w:b/>
          <w:sz w:val="48"/>
        </w:rPr>
      </w:pPr>
    </w:p>
    <w:p w14:paraId="263A89D0" w14:textId="77777777" w:rsidR="0009441A" w:rsidRPr="007C2EC2" w:rsidRDefault="0009441A" w:rsidP="0009441A">
      <w:pPr>
        <w:spacing w:before="40" w:line="189" w:lineRule="auto"/>
        <w:ind w:hanging="9"/>
        <w:jc w:val="center"/>
        <w:rPr>
          <w:rFonts w:ascii="Rockwell"/>
          <w:b/>
          <w:sz w:val="2"/>
        </w:rPr>
      </w:pPr>
    </w:p>
    <w:p w14:paraId="263A89D1" w14:textId="52E3CD3A" w:rsidR="0009441A" w:rsidRDefault="0009441A" w:rsidP="0009441A">
      <w:pPr>
        <w:jc w:val="center"/>
        <w:rPr>
          <w:rFonts w:ascii="Rockwell" w:hAnsi="Rockwell"/>
          <w:sz w:val="24"/>
          <w:szCs w:val="24"/>
        </w:rPr>
      </w:pPr>
      <w:r w:rsidRPr="001A0FB8">
        <w:rPr>
          <w:rFonts w:ascii="Rockwell" w:hAnsi="Rockwell"/>
          <w:sz w:val="66"/>
          <w:szCs w:val="66"/>
        </w:rPr>
        <w:t>Fuel Your L</w:t>
      </w:r>
      <w:r>
        <w:rPr>
          <w:rFonts w:ascii="Rockwell" w:hAnsi="Rockwell"/>
          <w:sz w:val="66"/>
          <w:szCs w:val="66"/>
        </w:rPr>
        <w:t xml:space="preserve">aunch into College </w:t>
      </w:r>
      <w:r w:rsidR="002454EB">
        <w:rPr>
          <w:rFonts w:ascii="Rockwell" w:hAnsi="Rockwell"/>
          <w:sz w:val="66"/>
          <w:szCs w:val="66"/>
        </w:rPr>
        <w:t>and Work</w:t>
      </w:r>
      <w:r>
        <w:rPr>
          <w:rFonts w:ascii="Rockwell" w:hAnsi="Rockwell"/>
          <w:sz w:val="66"/>
          <w:szCs w:val="66"/>
        </w:rPr>
        <w:t xml:space="preserve"> </w:t>
      </w:r>
      <w:r w:rsidR="002454EB">
        <w:rPr>
          <w:rFonts w:ascii="Rockwell" w:hAnsi="Rockwell"/>
          <w:sz w:val="66"/>
          <w:szCs w:val="66"/>
        </w:rPr>
        <w:t>at</w:t>
      </w:r>
      <w:r>
        <w:rPr>
          <w:rFonts w:ascii="Rockwell" w:hAnsi="Rockwell"/>
          <w:sz w:val="66"/>
          <w:szCs w:val="66"/>
        </w:rPr>
        <w:t xml:space="preserve"> ACE</w:t>
      </w:r>
      <w:r w:rsidRPr="001A0FB8">
        <w:rPr>
          <w:rFonts w:ascii="Rockwell" w:hAnsi="Rockwell"/>
          <w:sz w:val="66"/>
          <w:szCs w:val="66"/>
        </w:rPr>
        <w:t xml:space="preserve"> Academy</w:t>
      </w:r>
    </w:p>
    <w:p w14:paraId="263A89D2" w14:textId="77777777" w:rsidR="0009441A" w:rsidRPr="001A0FB8" w:rsidRDefault="0009441A" w:rsidP="0009441A">
      <w:pPr>
        <w:jc w:val="center"/>
        <w:rPr>
          <w:rFonts w:ascii="Rockwell" w:hAnsi="Rockwell"/>
          <w:sz w:val="24"/>
          <w:szCs w:val="24"/>
        </w:rPr>
      </w:pPr>
    </w:p>
    <w:p w14:paraId="7A2068C4" w14:textId="7870091F" w:rsidR="00331A25" w:rsidRDefault="00977A3B" w:rsidP="00313F5B">
      <w:pPr>
        <w:jc w:val="center"/>
        <w:rPr>
          <w:rFonts w:ascii="Rockwell" w:hAnsi="Rockwell"/>
          <w:sz w:val="36"/>
        </w:rPr>
      </w:pPr>
      <w:r>
        <w:rPr>
          <w:rFonts w:ascii="Rockwell" w:hAnsi="Rockwell"/>
          <w:sz w:val="36"/>
        </w:rPr>
        <w:t xml:space="preserve">Employers </w:t>
      </w:r>
      <w:r w:rsidR="0009441A" w:rsidRPr="001A0FB8">
        <w:rPr>
          <w:rFonts w:ascii="Rockwell" w:hAnsi="Rockwell"/>
          <w:sz w:val="36"/>
        </w:rPr>
        <w:t>seek capable</w:t>
      </w:r>
      <w:r w:rsidR="00B87C27">
        <w:rPr>
          <w:rFonts w:ascii="Rockwell" w:hAnsi="Rockwell"/>
          <w:sz w:val="36"/>
        </w:rPr>
        <w:t xml:space="preserve">, competent </w:t>
      </w:r>
      <w:r w:rsidR="00E4718D">
        <w:rPr>
          <w:rFonts w:ascii="Rockwell" w:hAnsi="Rockwell"/>
          <w:sz w:val="36"/>
        </w:rPr>
        <w:t xml:space="preserve">and </w:t>
      </w:r>
      <w:r w:rsidR="0009441A" w:rsidRPr="001A0FB8">
        <w:rPr>
          <w:rFonts w:ascii="Rockwell" w:hAnsi="Rockwell"/>
          <w:sz w:val="36"/>
        </w:rPr>
        <w:t xml:space="preserve">confident </w:t>
      </w:r>
      <w:r w:rsidR="00144E3F">
        <w:rPr>
          <w:rFonts w:ascii="Rockwell" w:hAnsi="Rockwell"/>
          <w:sz w:val="36"/>
        </w:rPr>
        <w:t>people</w:t>
      </w:r>
      <w:r w:rsidR="0009441A" w:rsidRPr="001A0FB8">
        <w:rPr>
          <w:rFonts w:ascii="Rockwell" w:hAnsi="Rockwell"/>
          <w:sz w:val="36"/>
        </w:rPr>
        <w:t xml:space="preserve"> with </w:t>
      </w:r>
      <w:r w:rsidR="00796EF3">
        <w:rPr>
          <w:rFonts w:ascii="Rockwell" w:hAnsi="Rockwell"/>
          <w:sz w:val="36"/>
        </w:rPr>
        <w:t>strong</w:t>
      </w:r>
      <w:r w:rsidR="005B3864">
        <w:rPr>
          <w:rFonts w:ascii="Rockwell" w:hAnsi="Rockwell"/>
          <w:sz w:val="36"/>
        </w:rPr>
        <w:t xml:space="preserve"> </w:t>
      </w:r>
      <w:r w:rsidR="0009441A" w:rsidRPr="001A0FB8">
        <w:rPr>
          <w:rFonts w:ascii="Rockwell" w:hAnsi="Rockwell"/>
          <w:sz w:val="36"/>
        </w:rPr>
        <w:t>collaboration</w:t>
      </w:r>
      <w:r w:rsidR="0009441A">
        <w:rPr>
          <w:rFonts w:ascii="Rockwell" w:hAnsi="Rockwell"/>
          <w:sz w:val="36"/>
        </w:rPr>
        <w:t xml:space="preserve">, </w:t>
      </w:r>
      <w:r w:rsidR="004E61C0">
        <w:rPr>
          <w:rFonts w:ascii="Rockwell" w:hAnsi="Rockwell"/>
          <w:sz w:val="36"/>
        </w:rPr>
        <w:t>advocacy</w:t>
      </w:r>
      <w:r w:rsidR="009915FF">
        <w:rPr>
          <w:rFonts w:ascii="Rockwell" w:hAnsi="Rockwell"/>
          <w:sz w:val="36"/>
        </w:rPr>
        <w:t xml:space="preserve"> and </w:t>
      </w:r>
      <w:r w:rsidR="00CC0760">
        <w:rPr>
          <w:rFonts w:ascii="Rockwell" w:hAnsi="Rockwell"/>
          <w:sz w:val="36"/>
        </w:rPr>
        <w:t>res</w:t>
      </w:r>
      <w:r w:rsidR="00B27D58">
        <w:rPr>
          <w:rFonts w:ascii="Rockwell" w:hAnsi="Rockwell"/>
          <w:sz w:val="36"/>
        </w:rPr>
        <w:t>il</w:t>
      </w:r>
      <w:r w:rsidR="00CC0760">
        <w:rPr>
          <w:rFonts w:ascii="Rockwell" w:hAnsi="Rockwell"/>
          <w:sz w:val="36"/>
        </w:rPr>
        <w:t>i</w:t>
      </w:r>
      <w:r w:rsidR="000165B4">
        <w:rPr>
          <w:rFonts w:ascii="Rockwell" w:hAnsi="Rockwell"/>
          <w:sz w:val="36"/>
        </w:rPr>
        <w:t>e</w:t>
      </w:r>
      <w:r w:rsidR="00CC0760">
        <w:rPr>
          <w:rFonts w:ascii="Rockwell" w:hAnsi="Rockwell"/>
          <w:sz w:val="36"/>
        </w:rPr>
        <w:t>nc</w:t>
      </w:r>
      <w:r w:rsidR="00915E7F">
        <w:rPr>
          <w:rFonts w:ascii="Rockwell" w:hAnsi="Rockwell"/>
          <w:sz w:val="36"/>
        </w:rPr>
        <w:t>y skills</w:t>
      </w:r>
      <w:r w:rsidR="002E0FE4">
        <w:rPr>
          <w:rFonts w:ascii="Rockwell" w:hAnsi="Rockwell"/>
          <w:sz w:val="36"/>
        </w:rPr>
        <w:t>.</w:t>
      </w:r>
    </w:p>
    <w:p w14:paraId="5B375DCD" w14:textId="77777777" w:rsidR="00300AE5" w:rsidRDefault="0009441A" w:rsidP="00295F11">
      <w:pPr>
        <w:jc w:val="center"/>
        <w:rPr>
          <w:rFonts w:ascii="Rockwell" w:hAnsi="Rockwell"/>
          <w:sz w:val="36"/>
        </w:rPr>
      </w:pPr>
      <w:r w:rsidRPr="001A0FB8">
        <w:rPr>
          <w:rFonts w:ascii="Rockwell" w:hAnsi="Rockwell"/>
          <w:sz w:val="36"/>
        </w:rPr>
        <w:t>Building</w:t>
      </w:r>
      <w:r>
        <w:rPr>
          <w:rFonts w:ascii="Rockwell" w:hAnsi="Rockwell"/>
          <w:sz w:val="36"/>
        </w:rPr>
        <w:t xml:space="preserve"> these</w:t>
      </w:r>
      <w:r w:rsidRPr="001A0FB8">
        <w:rPr>
          <w:rFonts w:ascii="Rockwell" w:hAnsi="Rockwell"/>
          <w:sz w:val="36"/>
        </w:rPr>
        <w:t xml:space="preserve"> </w:t>
      </w:r>
      <w:r w:rsidR="00915330">
        <w:rPr>
          <w:rFonts w:ascii="Rockwell" w:hAnsi="Rockwell"/>
          <w:sz w:val="36"/>
        </w:rPr>
        <w:t xml:space="preserve">essential </w:t>
      </w:r>
      <w:r w:rsidRPr="001A0FB8">
        <w:rPr>
          <w:rFonts w:ascii="Rockwell" w:hAnsi="Rockwell"/>
          <w:sz w:val="36"/>
        </w:rPr>
        <w:t>transition skills will help yo</w:t>
      </w:r>
      <w:r>
        <w:rPr>
          <w:rFonts w:ascii="Rockwell" w:hAnsi="Rockwell"/>
          <w:sz w:val="36"/>
        </w:rPr>
        <w:t>u “ACE</w:t>
      </w:r>
      <w:r w:rsidRPr="001A0FB8">
        <w:rPr>
          <w:rFonts w:ascii="Rockwell" w:hAnsi="Rockwell"/>
          <w:sz w:val="36"/>
        </w:rPr>
        <w:t xml:space="preserve"> it”</w:t>
      </w:r>
      <w:r>
        <w:rPr>
          <w:rFonts w:ascii="Rockwell" w:hAnsi="Rockwell"/>
          <w:sz w:val="36"/>
        </w:rPr>
        <w:t>!</w:t>
      </w:r>
    </w:p>
    <w:p w14:paraId="54F47406" w14:textId="77777777" w:rsidR="00300AE5" w:rsidRDefault="00300AE5" w:rsidP="00295F11">
      <w:pPr>
        <w:jc w:val="center"/>
        <w:rPr>
          <w:rFonts w:ascii="Rockwell" w:hAnsi="Rockwell"/>
          <w:sz w:val="36"/>
        </w:rPr>
      </w:pPr>
    </w:p>
    <w:p w14:paraId="263A89D4" w14:textId="76166A2F" w:rsidR="0009441A" w:rsidRPr="00295F11" w:rsidRDefault="0009441A" w:rsidP="00295F11">
      <w:pPr>
        <w:jc w:val="center"/>
        <w:rPr>
          <w:rFonts w:ascii="Rockwell" w:hAnsi="Rockwell"/>
          <w:sz w:val="36"/>
        </w:rPr>
      </w:pPr>
      <w:r w:rsidRPr="007C2EC2">
        <w:rPr>
          <w:sz w:val="32"/>
        </w:rPr>
        <w:t xml:space="preserve">Coming </w:t>
      </w:r>
    </w:p>
    <w:p w14:paraId="50789D33" w14:textId="48FFAB58" w:rsidR="00CB1C45" w:rsidRPr="00EF2210" w:rsidRDefault="00CB1C45" w:rsidP="00EF2210">
      <w:pPr>
        <w:pStyle w:val="Heading4"/>
        <w:rPr>
          <w:bCs/>
          <w:szCs w:val="22"/>
        </w:rPr>
      </w:pPr>
      <w:r w:rsidRPr="00EF2210">
        <w:rPr>
          <w:bCs/>
          <w:szCs w:val="22"/>
        </w:rPr>
        <w:t>April 24-26, 2019</w:t>
      </w:r>
    </w:p>
    <w:p w14:paraId="135D2810" w14:textId="2DA077C2" w:rsidR="000A26D7" w:rsidRPr="000A26D7" w:rsidRDefault="000A26D7" w:rsidP="000A26D7">
      <w:pPr>
        <w:pStyle w:val="Heading5"/>
      </w:pPr>
      <w:r w:rsidRPr="000A26D7">
        <w:t>To the</w:t>
      </w:r>
    </w:p>
    <w:p w14:paraId="263A89D5" w14:textId="11FF405C" w:rsidR="007C2EC2" w:rsidRPr="009E6D8E" w:rsidRDefault="00F74DEE" w:rsidP="000A26D7">
      <w:pPr>
        <w:pStyle w:val="Heading4"/>
        <w:rPr>
          <w:sz w:val="52"/>
          <w:szCs w:val="52"/>
        </w:rPr>
      </w:pPr>
      <w:r w:rsidRPr="009E6D8E">
        <w:rPr>
          <w:sz w:val="52"/>
          <w:szCs w:val="52"/>
        </w:rPr>
        <w:t>Hampton Inn &amp; Suites</w:t>
      </w:r>
    </w:p>
    <w:p w14:paraId="263A89D6" w14:textId="29136984" w:rsidR="007C2EC2" w:rsidRPr="009E6D8E" w:rsidRDefault="006D3366" w:rsidP="00F30C04">
      <w:pPr>
        <w:pStyle w:val="Heading1"/>
        <w:rPr>
          <w:sz w:val="52"/>
          <w:szCs w:val="52"/>
        </w:rPr>
      </w:pPr>
      <w:r w:rsidRPr="009E6D8E">
        <w:rPr>
          <w:sz w:val="52"/>
          <w:szCs w:val="52"/>
        </w:rPr>
        <w:t>St. Louis</w:t>
      </w:r>
      <w:r w:rsidR="00827605" w:rsidRPr="009E6D8E">
        <w:rPr>
          <w:sz w:val="52"/>
          <w:szCs w:val="52"/>
        </w:rPr>
        <w:t>/Chesterfield</w:t>
      </w:r>
      <w:r w:rsidR="005552CC" w:rsidRPr="009E6D8E">
        <w:rPr>
          <w:sz w:val="52"/>
          <w:szCs w:val="52"/>
        </w:rPr>
        <w:t xml:space="preserve">, </w:t>
      </w:r>
      <w:r w:rsidR="007B50E9" w:rsidRPr="009E6D8E">
        <w:rPr>
          <w:sz w:val="52"/>
          <w:szCs w:val="52"/>
        </w:rPr>
        <w:t>MO</w:t>
      </w:r>
    </w:p>
    <w:p w14:paraId="263A89D7" w14:textId="77777777" w:rsidR="0009441A" w:rsidRPr="007C2EC2" w:rsidRDefault="0009441A" w:rsidP="0009441A">
      <w:pPr>
        <w:jc w:val="center"/>
        <w:rPr>
          <w:rFonts w:ascii="Rockwell" w:hAnsi="Rockwell"/>
          <w:sz w:val="16"/>
        </w:rPr>
      </w:pPr>
    </w:p>
    <w:p w14:paraId="263A89D9" w14:textId="77777777" w:rsidR="0009441A" w:rsidRPr="0009441A" w:rsidRDefault="0009441A" w:rsidP="0009441A">
      <w:pPr>
        <w:jc w:val="center"/>
        <w:rPr>
          <w:rFonts w:ascii="Rockwell" w:hAnsi="Rockwell"/>
          <w:sz w:val="28"/>
        </w:rPr>
      </w:pPr>
    </w:p>
    <w:p w14:paraId="263A89DB" w14:textId="3630C5AE" w:rsidR="0009441A" w:rsidRPr="009A2D4D" w:rsidRDefault="009A2D4D" w:rsidP="009A2D4D">
      <w:pPr>
        <w:pStyle w:val="Heading6"/>
      </w:pPr>
      <w:r>
        <w:t xml:space="preserve">Space is </w:t>
      </w:r>
      <w:r w:rsidR="008E7E7B">
        <w:t>Limited</w:t>
      </w:r>
    </w:p>
    <w:p w14:paraId="263A89DC" w14:textId="015F6E2D" w:rsidR="0009441A" w:rsidRPr="00EF3F07" w:rsidRDefault="009F5543" w:rsidP="0009441A">
      <w:pPr>
        <w:rPr>
          <w:rFonts w:ascii="Rockwell" w:hAnsi="Rockwell"/>
          <w:b/>
          <w:bCs/>
          <w:sz w:val="32"/>
        </w:rPr>
      </w:pPr>
      <w:r>
        <w:rPr>
          <w:rFonts w:ascii="Rockwell" w:hAnsi="Rockwell"/>
          <w:b/>
          <w:bCs/>
          <w:sz w:val="32"/>
        </w:rPr>
        <w:t>Register with</w:t>
      </w:r>
      <w:r w:rsidR="0009441A" w:rsidRPr="00EF3F07">
        <w:rPr>
          <w:rFonts w:ascii="Rockwell" w:hAnsi="Rockwell"/>
          <w:b/>
          <w:bCs/>
          <w:sz w:val="32"/>
        </w:rPr>
        <w:t xml:space="preserve">: </w:t>
      </w:r>
      <w:r w:rsidR="003A6FC2" w:rsidRPr="00EF3F07">
        <w:rPr>
          <w:rFonts w:ascii="Rockwell" w:hAnsi="Rockwell"/>
          <w:b/>
          <w:bCs/>
          <w:sz w:val="32"/>
        </w:rPr>
        <w:t>Ellen Clapper</w:t>
      </w:r>
    </w:p>
    <w:p w14:paraId="263A89DD" w14:textId="106B5F52" w:rsidR="0009441A" w:rsidRPr="00EF3F07" w:rsidRDefault="002B4609" w:rsidP="0009441A">
      <w:pPr>
        <w:rPr>
          <w:rFonts w:ascii="Rockwell" w:hAnsi="Rockwell"/>
          <w:b/>
          <w:bCs/>
          <w:sz w:val="32"/>
        </w:rPr>
      </w:pPr>
      <w:r w:rsidRPr="00EF3F07">
        <w:rPr>
          <w:rFonts w:ascii="Rockwell" w:hAnsi="Rockwell"/>
          <w:b/>
          <w:bCs/>
          <w:sz w:val="32"/>
        </w:rPr>
        <w:t>Rehabilitation</w:t>
      </w:r>
      <w:r w:rsidR="0025238D" w:rsidRPr="00EF3F07">
        <w:rPr>
          <w:rFonts w:ascii="Rockwell" w:hAnsi="Rockwell"/>
          <w:b/>
          <w:bCs/>
          <w:sz w:val="32"/>
        </w:rPr>
        <w:t xml:space="preserve"> </w:t>
      </w:r>
      <w:r w:rsidR="00B87C27">
        <w:rPr>
          <w:rFonts w:ascii="Rockwell" w:hAnsi="Rockwell"/>
          <w:b/>
          <w:bCs/>
          <w:sz w:val="32"/>
        </w:rPr>
        <w:t xml:space="preserve">Services </w:t>
      </w:r>
      <w:r w:rsidR="0025238D" w:rsidRPr="00EF3F07">
        <w:rPr>
          <w:rFonts w:ascii="Rockwell" w:hAnsi="Rockwell"/>
          <w:b/>
          <w:bCs/>
          <w:sz w:val="32"/>
        </w:rPr>
        <w:t>for the Blind of Missouri</w:t>
      </w:r>
    </w:p>
    <w:p w14:paraId="11B1E54B" w14:textId="77777777" w:rsidR="00CB4880" w:rsidRPr="00EF3F07" w:rsidRDefault="00AD07E3" w:rsidP="00CB4880">
      <w:pPr>
        <w:rPr>
          <w:rFonts w:ascii="Rockwell" w:hAnsi="Rockwell"/>
          <w:b/>
          <w:bCs/>
          <w:sz w:val="32"/>
          <w:szCs w:val="32"/>
        </w:rPr>
      </w:pPr>
      <w:hyperlink r:id="rId7" w:history="1">
        <w:r w:rsidR="00EE60E9" w:rsidRPr="00EF3F07">
          <w:rPr>
            <w:rStyle w:val="Hyperlink"/>
            <w:rFonts w:ascii="Rockwell" w:hAnsi="Rockwell"/>
            <w:b/>
            <w:bCs/>
            <w:sz w:val="32"/>
            <w:szCs w:val="32"/>
          </w:rPr>
          <w:t>Ellen.Clapper@dss.mo.gov</w:t>
        </w:r>
      </w:hyperlink>
    </w:p>
    <w:p w14:paraId="263A89DF" w14:textId="0DEB29DE" w:rsidR="0009441A" w:rsidRPr="00EF3F07" w:rsidRDefault="00C5059D" w:rsidP="00CB4880">
      <w:pPr>
        <w:rPr>
          <w:rFonts w:ascii="Rockwell" w:hAnsi="Rockwell"/>
          <w:b/>
          <w:bCs/>
          <w:sz w:val="32"/>
          <w:szCs w:val="32"/>
        </w:rPr>
      </w:pPr>
      <w:r w:rsidRPr="00EF3F07">
        <w:rPr>
          <w:b/>
          <w:bCs/>
          <w:sz w:val="32"/>
          <w:szCs w:val="32"/>
        </w:rPr>
        <w:t>573-526-1846</w:t>
      </w:r>
    </w:p>
    <w:p w14:paraId="12FF7B24" w14:textId="7361B6CE" w:rsidR="003F0E93" w:rsidRPr="004451E5" w:rsidRDefault="003F0E93" w:rsidP="007C2EC2">
      <w:pPr>
        <w:rPr>
          <w:rFonts w:ascii="Rockwell" w:hAnsi="Rockwell"/>
          <w:sz w:val="40"/>
        </w:rPr>
      </w:pPr>
    </w:p>
    <w:p w14:paraId="1E4867EA" w14:textId="77777777" w:rsidR="009F7498" w:rsidRDefault="00891E73" w:rsidP="00891E73">
      <w:pPr>
        <w:jc w:val="center"/>
        <w:rPr>
          <w:rFonts w:ascii="Rockwell"/>
          <w:b/>
          <w:color w:val="8D0D1B"/>
          <w:sz w:val="48"/>
          <w:szCs w:val="48"/>
        </w:rPr>
      </w:pPr>
      <w:r w:rsidRPr="008E7E7B">
        <w:rPr>
          <w:rFonts w:ascii="Rockwell"/>
          <w:b/>
          <w:color w:val="8D0D1B"/>
          <w:sz w:val="48"/>
          <w:szCs w:val="48"/>
        </w:rPr>
        <w:t>ACE Academy</w:t>
      </w:r>
      <w:r w:rsidRPr="008E7E7B">
        <w:rPr>
          <w:rFonts w:ascii="Rockwell"/>
          <w:b/>
          <w:color w:val="8D0D1B"/>
          <w:position w:val="18"/>
          <w:sz w:val="48"/>
          <w:szCs w:val="48"/>
        </w:rPr>
        <w:t xml:space="preserve"> </w:t>
      </w:r>
      <w:r w:rsidRPr="008E7E7B">
        <w:rPr>
          <w:rFonts w:ascii="Rockwell"/>
          <w:b/>
          <w:color w:val="8D0D1B"/>
          <w:sz w:val="48"/>
          <w:szCs w:val="48"/>
        </w:rPr>
        <w:t>sets low vision, blind, and DeafBlind s</w:t>
      </w:r>
      <w:r w:rsidR="002D2808" w:rsidRPr="008E7E7B">
        <w:rPr>
          <w:rFonts w:ascii="Rockwell"/>
          <w:b/>
          <w:color w:val="8D0D1B"/>
          <w:sz w:val="48"/>
          <w:szCs w:val="48"/>
        </w:rPr>
        <w:t>tudents</w:t>
      </w:r>
      <w:r w:rsidRPr="008E7E7B">
        <w:rPr>
          <w:rFonts w:ascii="Rockwell"/>
          <w:b/>
          <w:color w:val="8D0D1B"/>
          <w:sz w:val="48"/>
          <w:szCs w:val="48"/>
        </w:rPr>
        <w:t xml:space="preserve"> apart and</w:t>
      </w:r>
    </w:p>
    <w:p w14:paraId="263A89E0" w14:textId="02347E52" w:rsidR="00891E73" w:rsidRPr="008E7E7B" w:rsidRDefault="00891E73" w:rsidP="00891E73">
      <w:pPr>
        <w:jc w:val="center"/>
        <w:rPr>
          <w:sz w:val="48"/>
          <w:szCs w:val="48"/>
        </w:rPr>
      </w:pPr>
      <w:r w:rsidRPr="008E7E7B">
        <w:rPr>
          <w:rFonts w:ascii="Rockwell"/>
          <w:b/>
          <w:color w:val="8D0D1B"/>
          <w:sz w:val="48"/>
          <w:szCs w:val="48"/>
        </w:rPr>
        <w:t xml:space="preserve"> gives a competitive edge</w:t>
      </w:r>
    </w:p>
    <w:p w14:paraId="263A89E1" w14:textId="77777777" w:rsidR="00891E73" w:rsidRDefault="00891E73" w:rsidP="007C2EC2">
      <w:pPr>
        <w:rPr>
          <w:rFonts w:ascii="Rockwell" w:hAnsi="Rockwell"/>
          <w:sz w:val="32"/>
        </w:rPr>
        <w:sectPr w:rsidR="00891E73" w:rsidSect="0009441A">
          <w:pgSz w:w="12240" w:h="15840"/>
          <w:pgMar w:top="720" w:right="720" w:bottom="720" w:left="720" w:header="720" w:footer="720" w:gutter="0"/>
          <w:cols w:space="720"/>
          <w:docGrid w:linePitch="360"/>
        </w:sectPr>
      </w:pPr>
    </w:p>
    <w:p w14:paraId="46E38F07" w14:textId="77777777" w:rsidR="001A39FF" w:rsidRDefault="001A39FF" w:rsidP="00EC71A9">
      <w:pPr>
        <w:pStyle w:val="ListParagraph"/>
        <w:tabs>
          <w:tab w:val="left" w:pos="540"/>
        </w:tabs>
        <w:spacing w:line="240" w:lineRule="auto"/>
        <w:ind w:left="270" w:firstLine="0"/>
        <w:rPr>
          <w:b/>
          <w:i/>
          <w:iCs/>
        </w:rPr>
      </w:pPr>
    </w:p>
    <w:p w14:paraId="463D4339" w14:textId="77777777" w:rsidR="00AD6E53" w:rsidRDefault="00EC6D88" w:rsidP="00AD6E53">
      <w:pPr>
        <w:tabs>
          <w:tab w:val="left" w:pos="540"/>
        </w:tabs>
        <w:rPr>
          <w:b/>
        </w:rPr>
      </w:pPr>
      <w:r>
        <w:rPr>
          <w:b/>
          <w:i/>
          <w:iCs/>
        </w:rPr>
        <w:sym w:font="Wingdings 2" w:char="F052"/>
      </w:r>
      <w:r>
        <w:rPr>
          <w:b/>
          <w:i/>
          <w:iCs/>
        </w:rPr>
        <w:t xml:space="preserve"> </w:t>
      </w:r>
      <w:r w:rsidR="00AD6E53" w:rsidRPr="00EC71A9">
        <w:rPr>
          <w:b/>
        </w:rPr>
        <w:t xml:space="preserve">Strengthen </w:t>
      </w:r>
      <w:r w:rsidR="00AD6E53" w:rsidRPr="00EC71A9">
        <w:rPr>
          <w:b/>
          <w:i/>
          <w:iCs/>
        </w:rPr>
        <w:t xml:space="preserve">Self-Advocacy </w:t>
      </w:r>
      <w:r w:rsidR="00AD6E53" w:rsidRPr="00EC71A9">
        <w:rPr>
          <w:b/>
        </w:rPr>
        <w:t xml:space="preserve">skills </w:t>
      </w:r>
    </w:p>
    <w:p w14:paraId="05F9CABB" w14:textId="77777777" w:rsidR="00EC71A9" w:rsidRPr="00AD6E53" w:rsidRDefault="00EC71A9" w:rsidP="00AD6E53">
      <w:pPr>
        <w:tabs>
          <w:tab w:val="left" w:pos="540"/>
        </w:tabs>
        <w:rPr>
          <w:b/>
          <w:i/>
          <w:iCs/>
        </w:rPr>
      </w:pPr>
    </w:p>
    <w:p w14:paraId="263A89E3" w14:textId="70632800" w:rsidR="00891E73" w:rsidRPr="004F5F5A" w:rsidRDefault="001A400B" w:rsidP="004F5F5A">
      <w:pPr>
        <w:tabs>
          <w:tab w:val="left" w:pos="540"/>
        </w:tabs>
        <w:rPr>
          <w:b/>
        </w:rPr>
      </w:pPr>
      <w:r>
        <w:rPr>
          <w:i/>
          <w:iCs/>
        </w:rPr>
        <w:sym w:font="Wingdings 2" w:char="F052"/>
      </w:r>
      <w:r w:rsidRPr="004F5F5A">
        <w:rPr>
          <w:b/>
          <w:i/>
          <w:iCs/>
        </w:rPr>
        <w:t xml:space="preserve"> </w:t>
      </w:r>
      <w:r w:rsidR="00203C4D" w:rsidRPr="004F5F5A">
        <w:rPr>
          <w:b/>
          <w:i/>
          <w:iCs/>
        </w:rPr>
        <w:t>Collab</w:t>
      </w:r>
      <w:r w:rsidR="00E32F2C" w:rsidRPr="004F5F5A">
        <w:rPr>
          <w:b/>
          <w:i/>
          <w:iCs/>
        </w:rPr>
        <w:t>o</w:t>
      </w:r>
      <w:r w:rsidR="00203C4D" w:rsidRPr="004F5F5A">
        <w:rPr>
          <w:b/>
          <w:i/>
          <w:iCs/>
        </w:rPr>
        <w:t>rate</w:t>
      </w:r>
      <w:r w:rsidR="00891E73" w:rsidRPr="004F5F5A">
        <w:rPr>
          <w:b/>
        </w:rPr>
        <w:t xml:space="preserve"> with your </w:t>
      </w:r>
      <w:proofErr w:type="spellStart"/>
      <w:r w:rsidR="00891E73" w:rsidRPr="004F5F5A">
        <w:rPr>
          <w:b/>
        </w:rPr>
        <w:t>voc</w:t>
      </w:r>
      <w:bookmarkStart w:id="0" w:name="_GoBack"/>
      <w:bookmarkEnd w:id="0"/>
      <w:proofErr w:type="spellEnd"/>
      <w:r w:rsidR="00AB42FC" w:rsidRPr="004F5F5A">
        <w:rPr>
          <w:b/>
        </w:rPr>
        <w:t xml:space="preserve"> </w:t>
      </w:r>
      <w:r w:rsidR="00891E73" w:rsidRPr="004F5F5A">
        <w:rPr>
          <w:b/>
        </w:rPr>
        <w:t>rehab team</w:t>
      </w:r>
    </w:p>
    <w:p w14:paraId="572C0AF8" w14:textId="77777777" w:rsidR="00EC71A9" w:rsidRDefault="00EC71A9" w:rsidP="00EC71A9">
      <w:pPr>
        <w:pStyle w:val="ListParagraph"/>
        <w:tabs>
          <w:tab w:val="left" w:pos="540"/>
        </w:tabs>
        <w:spacing w:line="240" w:lineRule="auto"/>
        <w:ind w:left="270" w:firstLine="0"/>
        <w:rPr>
          <w:b/>
        </w:rPr>
      </w:pPr>
    </w:p>
    <w:p w14:paraId="6948CCAB" w14:textId="118F0A65" w:rsidR="00BD7FD8" w:rsidRPr="004F5F5A" w:rsidRDefault="004F5F5A" w:rsidP="004F5F5A">
      <w:pPr>
        <w:tabs>
          <w:tab w:val="left" w:pos="540"/>
        </w:tabs>
        <w:rPr>
          <w:b/>
        </w:rPr>
      </w:pPr>
      <w:r>
        <w:rPr>
          <w:i/>
          <w:iCs/>
        </w:rPr>
        <w:sym w:font="Wingdings 2" w:char="F052"/>
      </w:r>
      <w:r w:rsidRPr="004F5F5A">
        <w:rPr>
          <w:b/>
          <w:i/>
          <w:iCs/>
        </w:rPr>
        <w:t xml:space="preserve"> </w:t>
      </w:r>
      <w:r w:rsidR="0098640A" w:rsidRPr="004F5F5A">
        <w:rPr>
          <w:b/>
          <w:i/>
          <w:iCs/>
        </w:rPr>
        <w:t xml:space="preserve">Connect </w:t>
      </w:r>
      <w:r w:rsidR="0098640A" w:rsidRPr="004F5F5A">
        <w:rPr>
          <w:b/>
        </w:rPr>
        <w:t xml:space="preserve">with </w:t>
      </w:r>
      <w:r w:rsidR="00891E73" w:rsidRPr="004F5F5A">
        <w:rPr>
          <w:b/>
        </w:rPr>
        <w:t>peers</w:t>
      </w:r>
      <w:r w:rsidR="00745964" w:rsidRPr="004F5F5A">
        <w:rPr>
          <w:b/>
        </w:rPr>
        <w:t>,</w:t>
      </w:r>
      <w:r w:rsidR="00891E73" w:rsidRPr="004F5F5A">
        <w:rPr>
          <w:b/>
        </w:rPr>
        <w:t xml:space="preserve"> </w:t>
      </w:r>
      <w:r w:rsidR="008E460F" w:rsidRPr="004F5F5A">
        <w:rPr>
          <w:b/>
        </w:rPr>
        <w:t>profess</w:t>
      </w:r>
      <w:r w:rsidR="00B226A6" w:rsidRPr="004F5F5A">
        <w:rPr>
          <w:b/>
        </w:rPr>
        <w:t xml:space="preserve">ors </w:t>
      </w:r>
      <w:r w:rsidR="00C30784" w:rsidRPr="004F5F5A">
        <w:rPr>
          <w:b/>
        </w:rPr>
        <w:t xml:space="preserve">and </w:t>
      </w:r>
      <w:r w:rsidR="00AF0B10" w:rsidRPr="004F5F5A">
        <w:rPr>
          <w:b/>
        </w:rPr>
        <w:t>coworkers</w:t>
      </w:r>
    </w:p>
    <w:p w14:paraId="61348A6E" w14:textId="78E6E776" w:rsidR="00D5275D" w:rsidRDefault="00D5275D" w:rsidP="0054600E">
      <w:pPr>
        <w:tabs>
          <w:tab w:val="left" w:pos="540"/>
        </w:tabs>
        <w:rPr>
          <w:b/>
        </w:rPr>
      </w:pPr>
    </w:p>
    <w:p w14:paraId="28473E83" w14:textId="77777777" w:rsidR="004E2812" w:rsidRPr="00F3062A" w:rsidRDefault="004E2812" w:rsidP="004E2812">
      <w:pPr>
        <w:tabs>
          <w:tab w:val="left" w:pos="540"/>
        </w:tabs>
        <w:rPr>
          <w:b/>
        </w:rPr>
      </w:pPr>
      <w:r>
        <w:rPr>
          <w:b/>
          <w:i/>
          <w:iCs/>
        </w:rPr>
        <w:sym w:font="Wingdings 2" w:char="F052"/>
      </w:r>
      <w:r>
        <w:rPr>
          <w:b/>
          <w:i/>
          <w:iCs/>
        </w:rPr>
        <w:t xml:space="preserve"> </w:t>
      </w:r>
      <w:r w:rsidRPr="00F3062A">
        <w:rPr>
          <w:b/>
          <w:i/>
          <w:iCs/>
        </w:rPr>
        <w:t>Discover</w:t>
      </w:r>
      <w:r w:rsidRPr="00F3062A">
        <w:rPr>
          <w:b/>
        </w:rPr>
        <w:t xml:space="preserve"> the secret </w:t>
      </w:r>
      <w:r w:rsidRPr="00F3062A">
        <w:rPr>
          <w:b/>
          <w:i/>
          <w:iCs/>
        </w:rPr>
        <w:t xml:space="preserve">social skills </w:t>
      </w:r>
      <w:r w:rsidRPr="00F3062A">
        <w:rPr>
          <w:b/>
        </w:rPr>
        <w:t xml:space="preserve">to succeed </w:t>
      </w:r>
    </w:p>
    <w:p w14:paraId="05FCA55D" w14:textId="2B56194A" w:rsidR="00A55CEE" w:rsidRDefault="00A55CEE" w:rsidP="00EC71A9">
      <w:pPr>
        <w:tabs>
          <w:tab w:val="left" w:pos="540"/>
        </w:tabs>
        <w:rPr>
          <w:b/>
        </w:rPr>
      </w:pPr>
    </w:p>
    <w:p w14:paraId="108A62E8" w14:textId="77777777" w:rsidR="00575F83" w:rsidRDefault="00575F83" w:rsidP="00EC71A9">
      <w:pPr>
        <w:tabs>
          <w:tab w:val="left" w:pos="540"/>
        </w:tabs>
        <w:rPr>
          <w:b/>
          <w:i/>
          <w:iCs/>
        </w:rPr>
      </w:pPr>
    </w:p>
    <w:p w14:paraId="263A89E6" w14:textId="3864E417" w:rsidR="00891E73" w:rsidRPr="00EC71A9" w:rsidRDefault="007B06C4" w:rsidP="00EC71A9">
      <w:pPr>
        <w:tabs>
          <w:tab w:val="left" w:pos="540"/>
        </w:tabs>
        <w:rPr>
          <w:b/>
        </w:rPr>
      </w:pPr>
      <w:r>
        <w:rPr>
          <w:b/>
          <w:i/>
          <w:iCs/>
        </w:rPr>
        <w:sym w:font="Wingdings 2" w:char="F052"/>
      </w:r>
      <w:r>
        <w:rPr>
          <w:b/>
          <w:i/>
          <w:iCs/>
        </w:rPr>
        <w:t xml:space="preserve"> </w:t>
      </w:r>
      <w:r w:rsidR="00D2568B">
        <w:rPr>
          <w:b/>
        </w:rPr>
        <w:t>Discuss</w:t>
      </w:r>
      <w:r w:rsidR="00A55CEE">
        <w:rPr>
          <w:b/>
        </w:rPr>
        <w:t xml:space="preserve"> your </w:t>
      </w:r>
      <w:r w:rsidR="008C7C1C" w:rsidRPr="00EC71A9">
        <w:rPr>
          <w:b/>
        </w:rPr>
        <w:t>disabilit</w:t>
      </w:r>
      <w:r w:rsidR="0095345E">
        <w:rPr>
          <w:b/>
        </w:rPr>
        <w:t>y</w:t>
      </w:r>
      <w:r w:rsidR="008C7C1C" w:rsidRPr="00EC71A9">
        <w:rPr>
          <w:b/>
        </w:rPr>
        <w:t xml:space="preserve"> in a positive way</w:t>
      </w:r>
    </w:p>
    <w:p w14:paraId="4DA35EC6" w14:textId="77777777" w:rsidR="00B079FB" w:rsidRDefault="00B079FB" w:rsidP="00B079FB">
      <w:pPr>
        <w:tabs>
          <w:tab w:val="left" w:pos="540"/>
        </w:tabs>
        <w:rPr>
          <w:b/>
        </w:rPr>
      </w:pPr>
    </w:p>
    <w:p w14:paraId="263A89E7" w14:textId="3C22EF91" w:rsidR="00891E73" w:rsidRPr="00B079FB" w:rsidRDefault="00282DD7" w:rsidP="00B079FB">
      <w:pPr>
        <w:tabs>
          <w:tab w:val="left" w:pos="540"/>
        </w:tabs>
        <w:rPr>
          <w:b/>
        </w:rPr>
      </w:pPr>
      <w:r>
        <w:rPr>
          <w:b/>
          <w:i/>
          <w:iCs/>
        </w:rPr>
        <w:sym w:font="Wingdings 2" w:char="F052"/>
      </w:r>
      <w:r>
        <w:rPr>
          <w:b/>
          <w:i/>
          <w:iCs/>
        </w:rPr>
        <w:t xml:space="preserve"> </w:t>
      </w:r>
      <w:r w:rsidR="00891E73" w:rsidRPr="00B079FB">
        <w:rPr>
          <w:b/>
        </w:rPr>
        <w:t xml:space="preserve">Navigate </w:t>
      </w:r>
      <w:r w:rsidR="00891E73" w:rsidRPr="00B079FB">
        <w:rPr>
          <w:b/>
          <w:i/>
          <w:iCs/>
        </w:rPr>
        <w:t>assistive tech</w:t>
      </w:r>
      <w:r w:rsidR="00891E73" w:rsidRPr="00B079FB">
        <w:rPr>
          <w:b/>
        </w:rPr>
        <w:t xml:space="preserve"> </w:t>
      </w:r>
      <w:r w:rsidR="005A0096" w:rsidRPr="00B079FB">
        <w:rPr>
          <w:b/>
        </w:rPr>
        <w:t xml:space="preserve">for literacy </w:t>
      </w:r>
      <w:r w:rsidR="00891E73" w:rsidRPr="00B079FB">
        <w:rPr>
          <w:b/>
        </w:rPr>
        <w:t>while avoiding technology traps</w:t>
      </w:r>
    </w:p>
    <w:p w14:paraId="1E170D68" w14:textId="77777777" w:rsidR="00B079FB" w:rsidRDefault="00B079FB" w:rsidP="00B079FB">
      <w:pPr>
        <w:tabs>
          <w:tab w:val="left" w:pos="540"/>
        </w:tabs>
        <w:rPr>
          <w:b/>
          <w:i/>
          <w:iCs/>
        </w:rPr>
      </w:pPr>
    </w:p>
    <w:p w14:paraId="263A89E8" w14:textId="234D6D49" w:rsidR="00891E73" w:rsidRPr="00B079FB" w:rsidRDefault="00282DD7" w:rsidP="00B079FB">
      <w:pPr>
        <w:tabs>
          <w:tab w:val="left" w:pos="540"/>
        </w:tabs>
        <w:rPr>
          <w:b/>
        </w:rPr>
      </w:pPr>
      <w:r>
        <w:rPr>
          <w:b/>
          <w:i/>
          <w:iCs/>
        </w:rPr>
        <w:sym w:font="Wingdings 2" w:char="F052"/>
      </w:r>
      <w:r>
        <w:rPr>
          <w:b/>
          <w:i/>
          <w:iCs/>
        </w:rPr>
        <w:t xml:space="preserve"> </w:t>
      </w:r>
      <w:r w:rsidR="007D514A" w:rsidRPr="00B079FB">
        <w:rPr>
          <w:b/>
          <w:i/>
          <w:iCs/>
        </w:rPr>
        <w:t>Explore career</w:t>
      </w:r>
      <w:r w:rsidR="007D514A" w:rsidRPr="00B079FB">
        <w:rPr>
          <w:b/>
        </w:rPr>
        <w:t xml:space="preserve"> through </w:t>
      </w:r>
      <w:r w:rsidR="00891E73" w:rsidRPr="00B079FB">
        <w:rPr>
          <w:b/>
        </w:rPr>
        <w:t xml:space="preserve">networking </w:t>
      </w:r>
    </w:p>
    <w:p w14:paraId="50683005" w14:textId="77777777" w:rsidR="00B079FB" w:rsidRDefault="00B079FB" w:rsidP="00B079FB">
      <w:pPr>
        <w:tabs>
          <w:tab w:val="left" w:pos="540"/>
        </w:tabs>
        <w:rPr>
          <w:b/>
        </w:rPr>
      </w:pPr>
    </w:p>
    <w:p w14:paraId="263A89EB" w14:textId="696A5E77" w:rsidR="00891E73" w:rsidRPr="00B079FB" w:rsidRDefault="00682C6C" w:rsidP="00B079FB">
      <w:pPr>
        <w:tabs>
          <w:tab w:val="left" w:pos="540"/>
        </w:tabs>
        <w:rPr>
          <w:b/>
          <w:i/>
          <w:iCs/>
        </w:rPr>
      </w:pPr>
      <w:r>
        <w:rPr>
          <w:b/>
          <w:i/>
          <w:iCs/>
        </w:rPr>
        <w:sym w:font="Wingdings 2" w:char="F052"/>
      </w:r>
      <w:r>
        <w:rPr>
          <w:b/>
          <w:i/>
          <w:iCs/>
        </w:rPr>
        <w:t xml:space="preserve"> </w:t>
      </w:r>
      <w:r w:rsidR="00891E73" w:rsidRPr="00B079FB">
        <w:rPr>
          <w:b/>
        </w:rPr>
        <w:t xml:space="preserve">Strategize for </w:t>
      </w:r>
      <w:r w:rsidR="00891E73" w:rsidRPr="00B079FB">
        <w:rPr>
          <w:b/>
          <w:i/>
          <w:iCs/>
        </w:rPr>
        <w:t>independent</w:t>
      </w:r>
      <w:r w:rsidR="00E9598C" w:rsidRPr="00B079FB">
        <w:rPr>
          <w:b/>
          <w:i/>
          <w:iCs/>
        </w:rPr>
        <w:t xml:space="preserve"> living</w:t>
      </w:r>
      <w:r w:rsidR="00926787" w:rsidRPr="00B079FB">
        <w:rPr>
          <w:b/>
          <w:i/>
          <w:iCs/>
        </w:rPr>
        <w:t xml:space="preserve"> &amp;</w:t>
      </w:r>
      <w:r w:rsidR="00891E73" w:rsidRPr="00B079FB">
        <w:rPr>
          <w:b/>
          <w:i/>
          <w:iCs/>
        </w:rPr>
        <w:t xml:space="preserve"> travel</w:t>
      </w:r>
    </w:p>
    <w:p w14:paraId="263A89EC" w14:textId="77777777" w:rsidR="00134893" w:rsidRDefault="00134893" w:rsidP="00134893">
      <w:pPr>
        <w:tabs>
          <w:tab w:val="left" w:pos="540"/>
        </w:tabs>
        <w:ind w:left="270"/>
        <w:sectPr w:rsidR="00134893" w:rsidSect="00134893">
          <w:type w:val="continuous"/>
          <w:pgSz w:w="12240" w:h="15840"/>
          <w:pgMar w:top="720" w:right="720" w:bottom="720" w:left="720" w:header="720" w:footer="720" w:gutter="0"/>
          <w:cols w:num="2" w:space="180"/>
          <w:docGrid w:linePitch="360"/>
        </w:sectPr>
      </w:pPr>
    </w:p>
    <w:p w14:paraId="263A89ED" w14:textId="77777777" w:rsidR="00891E73" w:rsidRDefault="00891E73" w:rsidP="00891E73"/>
    <w:p w14:paraId="263A89EE" w14:textId="77777777" w:rsidR="00891E73" w:rsidRDefault="00891E73" w:rsidP="00891E73">
      <w:pPr>
        <w:tabs>
          <w:tab w:val="left" w:pos="578"/>
        </w:tabs>
        <w:rPr>
          <w:b/>
        </w:rPr>
        <w:sectPr w:rsidR="00891E73" w:rsidSect="00891E73">
          <w:type w:val="continuous"/>
          <w:pgSz w:w="12240" w:h="15840"/>
          <w:pgMar w:top="720" w:right="720" w:bottom="720" w:left="720" w:header="720" w:footer="720" w:gutter="0"/>
          <w:cols w:space="720"/>
          <w:docGrid w:linePitch="360"/>
        </w:sectPr>
      </w:pPr>
    </w:p>
    <w:p w14:paraId="263A89EF" w14:textId="1DEF07D3" w:rsidR="00891E73" w:rsidRDefault="00891E73" w:rsidP="00943132">
      <w:pPr>
        <w:jc w:val="center"/>
      </w:pPr>
      <w:r w:rsidRPr="00134893">
        <w:rPr>
          <w:rFonts w:ascii="Rockwell" w:hAnsi="Rockwell"/>
          <w:sz w:val="36"/>
        </w:rPr>
        <w:t xml:space="preserve">Meet </w:t>
      </w:r>
      <w:r w:rsidR="00134893" w:rsidRPr="00134893">
        <w:rPr>
          <w:rFonts w:ascii="Rockwell" w:hAnsi="Rockwell"/>
          <w:sz w:val="36"/>
        </w:rPr>
        <w:t xml:space="preserve">your </w:t>
      </w:r>
      <w:r w:rsidR="005D722A">
        <w:rPr>
          <w:rFonts w:ascii="Rockwell" w:hAnsi="Rockwell"/>
          <w:sz w:val="36"/>
        </w:rPr>
        <w:t>Coaches</w:t>
      </w:r>
    </w:p>
    <w:p w14:paraId="263A89F1" w14:textId="47273DC5" w:rsidR="00943132" w:rsidRDefault="00C124E4" w:rsidP="00134893">
      <w:pPr>
        <w:ind w:right="90"/>
        <w:jc w:val="center"/>
        <w:rPr>
          <w:rFonts w:ascii="Rockwell" w:eastAsia="Cambria" w:hAnsi="Rockwell" w:cs="Times New Roman"/>
          <w:b/>
          <w:bCs/>
          <w:color w:val="8D0D1B"/>
          <w:w w:val="130"/>
          <w:sz w:val="32"/>
          <w:szCs w:val="56"/>
        </w:rPr>
      </w:pPr>
      <w:r w:rsidRPr="000305AB">
        <w:rPr>
          <w:noProof/>
          <w:lang w:bidi="ar-SA"/>
        </w:rPr>
        <mc:AlternateContent>
          <mc:Choice Requires="wps">
            <w:drawing>
              <wp:anchor distT="0" distB="0" distL="114300" distR="114300" simplePos="0" relativeHeight="251659264" behindDoc="0" locked="0" layoutInCell="1" allowOverlap="1" wp14:anchorId="263A8A07" wp14:editId="5C3C24B5">
                <wp:simplePos x="0" y="0"/>
                <wp:positionH relativeFrom="column">
                  <wp:posOffset>4504267</wp:posOffset>
                </wp:positionH>
                <wp:positionV relativeFrom="paragraph">
                  <wp:posOffset>525568</wp:posOffset>
                </wp:positionV>
                <wp:extent cx="59266" cy="5025179"/>
                <wp:effectExtent l="0" t="0" r="36195" b="23495"/>
                <wp:wrapNone/>
                <wp:docPr id="2" name="Straight Connector 2"/>
                <wp:cNvGraphicFramePr/>
                <a:graphic xmlns:a="http://schemas.openxmlformats.org/drawingml/2006/main">
                  <a:graphicData uri="http://schemas.microsoft.com/office/word/2010/wordprocessingShape">
                    <wps:wsp>
                      <wps:cNvCnPr/>
                      <wps:spPr>
                        <a:xfrm>
                          <a:off x="0" y="0"/>
                          <a:ext cx="59266" cy="50251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FB12A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65pt,41.4pt" to="359.3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" strokecolor="black [3213]" strokeweight=".5pt">
                <v:stroke joinstyle="miter"/>
              </v:line>
            </w:pict>
          </mc:Fallback>
        </mc:AlternateContent>
      </w:r>
      <w:r w:rsidR="002B1724">
        <w:rPr>
          <w:i/>
        </w:rPr>
        <w:t xml:space="preserve">Your </w:t>
      </w:r>
      <w:r w:rsidR="00891E73">
        <w:rPr>
          <w:i/>
        </w:rPr>
        <w:t xml:space="preserve">blind </w:t>
      </w:r>
      <w:r w:rsidR="008A56AD">
        <w:rPr>
          <w:i/>
        </w:rPr>
        <w:t>coaches</w:t>
      </w:r>
      <w:r w:rsidR="00891E73">
        <w:rPr>
          <w:i/>
        </w:rPr>
        <w:t xml:space="preserve"> build rapport with </w:t>
      </w:r>
      <w:r w:rsidR="00A42DC7">
        <w:rPr>
          <w:i/>
        </w:rPr>
        <w:t>participants</w:t>
      </w:r>
      <w:r w:rsidR="00891E73">
        <w:rPr>
          <w:i/>
        </w:rPr>
        <w:t xml:space="preserve"> while delivering fully accessible</w:t>
      </w:r>
      <w:r w:rsidR="00B87C27">
        <w:rPr>
          <w:i/>
        </w:rPr>
        <w:t>, fun</w:t>
      </w:r>
      <w:r w:rsidR="00891E73">
        <w:rPr>
          <w:i/>
        </w:rPr>
        <w:t xml:space="preserve"> and engaging in</w:t>
      </w:r>
      <w:r w:rsidR="00BF1CFD">
        <w:rPr>
          <w:i/>
        </w:rPr>
        <w:t>teractive training</w:t>
      </w:r>
      <w:r w:rsidR="00B87C27">
        <w:rPr>
          <w:i/>
        </w:rPr>
        <w:t>s</w:t>
      </w:r>
    </w:p>
    <w:p w14:paraId="263A89F2" w14:textId="6EBE6351" w:rsidR="00943132" w:rsidRDefault="00943132" w:rsidP="00943132">
      <w:pPr>
        <w:ind w:right="90"/>
        <w:jc w:val="center"/>
        <w:rPr>
          <w:i/>
        </w:rPr>
        <w:sectPr w:rsidR="00943132" w:rsidSect="00943132">
          <w:type w:val="continuous"/>
          <w:pgSz w:w="12240" w:h="15840"/>
          <w:pgMar w:top="720" w:right="720" w:bottom="720" w:left="720" w:header="720" w:footer="720" w:gutter="0"/>
          <w:cols w:num="2" w:space="720" w:equalWidth="0">
            <w:col w:w="6624" w:space="720"/>
            <w:col w:w="3456"/>
          </w:cols>
          <w:docGrid w:linePitch="360"/>
        </w:sectPr>
      </w:pPr>
      <w:r w:rsidRPr="00943132">
        <w:rPr>
          <w:rFonts w:ascii="Rockwell" w:eastAsia="Cambria" w:hAnsi="Rockwell" w:cs="Times New Roman"/>
          <w:b/>
          <w:bCs/>
          <w:color w:val="8D0D1B"/>
          <w:w w:val="130"/>
          <w:sz w:val="32"/>
          <w:szCs w:val="56"/>
        </w:rPr>
        <w:t>More About ACE Academy</w:t>
      </w:r>
    </w:p>
    <w:p w14:paraId="263A89F5" w14:textId="77777777" w:rsidR="00134893" w:rsidRDefault="00134893" w:rsidP="00134893">
      <w:pPr>
        <w:ind w:right="-1080"/>
        <w:rPr>
          <w:i/>
        </w:rPr>
        <w:sectPr w:rsidR="00134893" w:rsidSect="00134893">
          <w:type w:val="continuous"/>
          <w:pgSz w:w="12240" w:h="15840"/>
          <w:pgMar w:top="720" w:right="720" w:bottom="720" w:left="720" w:header="720" w:footer="720" w:gutter="0"/>
          <w:cols w:num="2" w:space="720"/>
          <w:docGrid w:linePitch="360"/>
        </w:sectPr>
      </w:pPr>
    </w:p>
    <w:p w14:paraId="263A89F6" w14:textId="77777777" w:rsidR="00134893" w:rsidRPr="00943132" w:rsidRDefault="00134893" w:rsidP="00134893">
      <w:pPr>
        <w:pStyle w:val="Heading3"/>
        <w:ind w:left="0"/>
        <w:rPr>
          <w:color w:val="252161"/>
          <w:sz w:val="10"/>
        </w:rPr>
        <w:sectPr w:rsidR="00134893" w:rsidRPr="00943132" w:rsidSect="000305AB">
          <w:type w:val="continuous"/>
          <w:pgSz w:w="12240" w:h="15840"/>
          <w:pgMar w:top="720" w:right="720" w:bottom="720" w:left="720" w:header="720" w:footer="720" w:gutter="0"/>
          <w:cols w:num="3" w:sep="1" w:space="0" w:equalWidth="0">
            <w:col w:w="3456" w:space="0"/>
            <w:col w:w="3744" w:space="0"/>
            <w:col w:w="3600"/>
          </w:cols>
          <w:docGrid w:linePitch="360"/>
        </w:sectPr>
      </w:pPr>
    </w:p>
    <w:p w14:paraId="263A89F7" w14:textId="77777777" w:rsidR="00134893" w:rsidRDefault="00134893" w:rsidP="00943132">
      <w:pPr>
        <w:pStyle w:val="Heading3"/>
        <w:ind w:left="0"/>
        <w:jc w:val="center"/>
        <w:rPr>
          <w:color w:val="252161"/>
        </w:rPr>
      </w:pPr>
      <w:r>
        <w:rPr>
          <w:noProof/>
          <w:lang w:bidi="ar-SA"/>
        </w:rPr>
        <w:drawing>
          <wp:inline distT="0" distB="0" distL="0" distR="0" wp14:anchorId="263A8A05" wp14:editId="263A8A06">
            <wp:extent cx="715010" cy="1004570"/>
            <wp:effectExtent l="0" t="0" r="8890" b="508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5010" cy="1004570"/>
                    </a:xfrm>
                    <a:prstGeom prst="rect">
                      <a:avLst/>
                    </a:prstGeom>
                  </pic:spPr>
                </pic:pic>
              </a:graphicData>
            </a:graphic>
          </wp:inline>
        </w:drawing>
      </w:r>
    </w:p>
    <w:p w14:paraId="263A89F8" w14:textId="77777777" w:rsidR="00134893" w:rsidRDefault="00134893" w:rsidP="00943132">
      <w:pPr>
        <w:pStyle w:val="Heading3"/>
        <w:ind w:left="90"/>
        <w:jc w:val="center"/>
      </w:pPr>
      <w:r>
        <w:rPr>
          <w:color w:val="252161"/>
        </w:rPr>
        <w:t>Eileen Rivera Ley</w:t>
      </w:r>
    </w:p>
    <w:p w14:paraId="263A89F9" w14:textId="77777777" w:rsidR="00134893" w:rsidRDefault="00134893" w:rsidP="00943132">
      <w:pPr>
        <w:pStyle w:val="BodyText"/>
        <w:spacing w:before="35" w:line="249" w:lineRule="auto"/>
        <w:ind w:left="90"/>
        <w:rPr>
          <w:sz w:val="22"/>
          <w:szCs w:val="22"/>
        </w:rPr>
      </w:pPr>
      <w:r w:rsidRPr="005F547B">
        <w:rPr>
          <w:sz w:val="22"/>
          <w:szCs w:val="22"/>
        </w:rPr>
        <w:t>is a thought leader, author, and executive coach. A strategist and advocate, she trains executives and people with disabilities throughout the country. Her company</w:t>
      </w:r>
      <w:r>
        <w:rPr>
          <w:sz w:val="22"/>
          <w:szCs w:val="22"/>
        </w:rPr>
        <w:t>, Blind Savvy USA™ develops</w:t>
      </w:r>
      <w:r w:rsidRPr="005F547B">
        <w:rPr>
          <w:sz w:val="22"/>
          <w:szCs w:val="22"/>
        </w:rPr>
        <w:t xml:space="preserve"> nationally respected programs including</w:t>
      </w:r>
      <w:r>
        <w:t>:</w:t>
      </w:r>
      <w:r w:rsidRPr="005F547B">
        <w:rPr>
          <w:sz w:val="22"/>
          <w:szCs w:val="22"/>
        </w:rPr>
        <w:t xml:space="preserve"> </w:t>
      </w:r>
      <w:r w:rsidRPr="005F547B">
        <w:rPr>
          <w:i/>
          <w:iCs/>
          <w:sz w:val="22"/>
          <w:szCs w:val="22"/>
        </w:rPr>
        <w:t>Blind and Socially Savvy</w:t>
      </w:r>
      <w:r w:rsidRPr="005F547B">
        <w:rPr>
          <w:sz w:val="22"/>
          <w:szCs w:val="22"/>
        </w:rPr>
        <w:t xml:space="preserve">, </w:t>
      </w:r>
      <w:r w:rsidRPr="005F547B">
        <w:rPr>
          <w:i/>
          <w:iCs/>
          <w:sz w:val="22"/>
          <w:szCs w:val="22"/>
        </w:rPr>
        <w:t xml:space="preserve">Low Vision Logic Training </w:t>
      </w:r>
      <w:r w:rsidRPr="005F547B">
        <w:rPr>
          <w:sz w:val="22"/>
          <w:szCs w:val="22"/>
        </w:rPr>
        <w:t xml:space="preserve">and </w:t>
      </w:r>
      <w:r w:rsidRPr="005F547B">
        <w:rPr>
          <w:i/>
          <w:iCs/>
          <w:sz w:val="22"/>
          <w:szCs w:val="22"/>
        </w:rPr>
        <w:t>Life Can Be Sweet - Managing Di</w:t>
      </w:r>
      <w:r w:rsidRPr="005F547B">
        <w:rPr>
          <w:i/>
          <w:sz w:val="22"/>
          <w:szCs w:val="22"/>
        </w:rPr>
        <w:t>abetes and Vision Loss</w:t>
      </w:r>
      <w:r w:rsidRPr="005F547B">
        <w:rPr>
          <w:sz w:val="22"/>
          <w:szCs w:val="22"/>
        </w:rPr>
        <w:t>. Legally blind since birth,</w:t>
      </w:r>
      <w:r w:rsidRPr="005F547B">
        <w:rPr>
          <w:spacing w:val="-16"/>
          <w:sz w:val="22"/>
          <w:szCs w:val="22"/>
        </w:rPr>
        <w:t xml:space="preserve"> </w:t>
      </w:r>
      <w:r w:rsidRPr="005F547B">
        <w:rPr>
          <w:sz w:val="22"/>
          <w:szCs w:val="22"/>
        </w:rPr>
        <w:t>she earned an MBA from the Wharton School of Business and a BA from Harvard College. Ms. Ley was honored as one of</w:t>
      </w:r>
      <w:r w:rsidRPr="005F547B">
        <w:rPr>
          <w:spacing w:val="-20"/>
          <w:sz w:val="22"/>
          <w:szCs w:val="22"/>
        </w:rPr>
        <w:t xml:space="preserve"> </w:t>
      </w:r>
      <w:r w:rsidRPr="005F547B">
        <w:rPr>
          <w:sz w:val="22"/>
          <w:szCs w:val="22"/>
        </w:rPr>
        <w:t>Maryland’s Top 100 Women in 2011, and her company was selected as one of Maryland’s Top 100 minority business enterprises in</w:t>
      </w:r>
      <w:r w:rsidRPr="005F547B">
        <w:rPr>
          <w:spacing w:val="-2"/>
          <w:sz w:val="22"/>
          <w:szCs w:val="22"/>
        </w:rPr>
        <w:t xml:space="preserve"> </w:t>
      </w:r>
      <w:r w:rsidRPr="005F547B">
        <w:rPr>
          <w:sz w:val="22"/>
          <w:szCs w:val="22"/>
        </w:rPr>
        <w:t xml:space="preserve">2013. </w:t>
      </w:r>
    </w:p>
    <w:p w14:paraId="263A89FA" w14:textId="4A840CCA" w:rsidR="00891E73" w:rsidRPr="0048467E" w:rsidRDefault="002F7E71" w:rsidP="00943132">
      <w:pPr>
        <w:pStyle w:val="BodyText"/>
        <w:spacing w:before="35" w:line="249" w:lineRule="auto"/>
        <w:ind w:left="90"/>
        <w:rPr>
          <w:rStyle w:val="Hyperlink"/>
          <w:sz w:val="16"/>
          <w:szCs w:val="16"/>
        </w:rPr>
      </w:pPr>
      <w:r w:rsidRPr="002F7E71">
        <w:rPr>
          <w:rStyle w:val="Hyperlink"/>
          <w:sz w:val="16"/>
          <w:szCs w:val="16"/>
        </w:rPr>
        <w:t>https://www.linkedin.com/in/eileen-rivera-ley-mba-a9059b1a/</w:t>
      </w:r>
      <w:r w:rsidRPr="0048467E">
        <w:rPr>
          <w:rStyle w:val="Hyperlink"/>
          <w:sz w:val="16"/>
          <w:szCs w:val="16"/>
        </w:rPr>
        <w:t xml:space="preserve"> </w:t>
      </w:r>
    </w:p>
    <w:p w14:paraId="263A89FB" w14:textId="14AACC4C" w:rsidR="00891E73" w:rsidRDefault="00134893" w:rsidP="00943132">
      <w:pPr>
        <w:pStyle w:val="BodyText"/>
        <w:spacing w:before="35" w:line="249" w:lineRule="auto"/>
        <w:ind w:left="180"/>
        <w:jc w:val="center"/>
        <w:rPr>
          <w:sz w:val="22"/>
          <w:szCs w:val="22"/>
        </w:rPr>
      </w:pPr>
      <w:r w:rsidRPr="007222BC">
        <w:rPr>
          <w:noProof/>
          <w:lang w:bidi="ar-SA"/>
        </w:rPr>
        <w:drawing>
          <wp:inline distT="0" distB="0" distL="0" distR="0" wp14:anchorId="263A8A09" wp14:editId="70075CC7">
            <wp:extent cx="819150" cy="977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7792" r="8442"/>
                    <a:stretch/>
                  </pic:blipFill>
                  <pic:spPr bwMode="auto">
                    <a:xfrm>
                      <a:off x="0" y="0"/>
                      <a:ext cx="819150" cy="977900"/>
                    </a:xfrm>
                    <a:prstGeom prst="rect">
                      <a:avLst/>
                    </a:prstGeom>
                    <a:ln>
                      <a:noFill/>
                    </a:ln>
                    <a:extLst>
                      <a:ext uri="{53640926-AAD7-44D8-BBD7-CCE9431645EC}">
                        <a14:shadowObscured xmlns:a14="http://schemas.microsoft.com/office/drawing/2010/main"/>
                      </a:ext>
                    </a:extLst>
                  </pic:spPr>
                </pic:pic>
              </a:graphicData>
            </a:graphic>
          </wp:inline>
        </w:drawing>
      </w:r>
    </w:p>
    <w:p w14:paraId="263A89FC" w14:textId="77777777" w:rsidR="00134893" w:rsidRDefault="00134893" w:rsidP="000305AB">
      <w:pPr>
        <w:pStyle w:val="Heading3"/>
        <w:spacing w:before="36"/>
        <w:ind w:left="180"/>
        <w:jc w:val="center"/>
      </w:pPr>
      <w:r>
        <w:rPr>
          <w:color w:val="252161"/>
        </w:rPr>
        <w:t>David DeNotaris</w:t>
      </w:r>
    </w:p>
    <w:p w14:paraId="282B5FE5" w14:textId="77777777" w:rsidR="00932FB2" w:rsidRDefault="00134893" w:rsidP="00932FB2">
      <w:pPr>
        <w:pStyle w:val="BodyTextIndent"/>
      </w:pPr>
      <w:r>
        <w:t>i</w:t>
      </w:r>
      <w:r w:rsidRPr="005F547B">
        <w:t>s an inspirational speaker, author, trainer and executive coach. For over 25 years, he has empowered individuals and organizations to transfor</w:t>
      </w:r>
      <w:r>
        <w:t xml:space="preserve">m obstacles into opportunities. </w:t>
      </w:r>
      <w:r w:rsidRPr="005F547B">
        <w:t>David delivers captivating and uplifting messages for teams and crowds of all sizes</w:t>
      </w:r>
      <w:r>
        <w:t xml:space="preserve">. He </w:t>
      </w:r>
      <w:r w:rsidRPr="005F547B">
        <w:t>creates customized workshops and trainings for government agencies, universities, community-based o</w:t>
      </w:r>
      <w:r>
        <w:t xml:space="preserve">rganizations, and </w:t>
      </w:r>
      <w:r w:rsidR="008D2ACA">
        <w:t>businesses</w:t>
      </w:r>
      <w:r w:rsidRPr="005F547B">
        <w:t xml:space="preserve">. Legally blind since birth, David </w:t>
      </w:r>
      <w:r w:rsidR="00C71633">
        <w:t>has assisted thousands of individuals achieve competitive, integrated employment</w:t>
      </w:r>
      <w:r w:rsidR="00D540E2">
        <w:t>.</w:t>
      </w:r>
      <w:r>
        <w:t xml:space="preserve"> He earned his M</w:t>
      </w:r>
      <w:r w:rsidRPr="005F547B">
        <w:t xml:space="preserve">A in </w:t>
      </w:r>
      <w:r w:rsidR="00CE0760">
        <w:t xml:space="preserve">Leadership Training and Development </w:t>
      </w:r>
      <w:r w:rsidRPr="005F547B">
        <w:t>and his undergraduate degree from East Stroudsburg University</w:t>
      </w:r>
      <w:r w:rsidR="00D540E2">
        <w:t xml:space="preserve"> of </w:t>
      </w:r>
      <w:r w:rsidRPr="005F547B">
        <w:t>Pennsylvania.</w:t>
      </w:r>
      <w:r w:rsidR="00932FB2">
        <w:t xml:space="preserve"> </w:t>
      </w:r>
    </w:p>
    <w:p w14:paraId="0C0D31F9" w14:textId="65FF56FB" w:rsidR="00B16A11" w:rsidRDefault="0096528C" w:rsidP="00624499">
      <w:pPr>
        <w:spacing w:before="2" w:line="249" w:lineRule="auto"/>
        <w:rPr>
          <w:sz w:val="20"/>
          <w:szCs w:val="20"/>
          <w:shd w:val="clear" w:color="auto" w:fill="FFFFFF"/>
        </w:rPr>
      </w:pPr>
      <w:r>
        <w:rPr>
          <w:sz w:val="20"/>
          <w:szCs w:val="20"/>
          <w:shd w:val="clear" w:color="auto" w:fill="FFFFFF"/>
        </w:rPr>
        <w:t xml:space="preserve">   </w:t>
      </w:r>
      <w:hyperlink r:id="rId10" w:history="1">
        <w:r w:rsidR="00624499" w:rsidRPr="0009718C">
          <w:rPr>
            <w:rStyle w:val="Hyperlink"/>
            <w:sz w:val="20"/>
            <w:szCs w:val="20"/>
            <w:shd w:val="clear" w:color="auto" w:fill="FFFFFF"/>
          </w:rPr>
          <w:t>https://www.lin</w:t>
        </w:r>
        <w:r w:rsidR="000D3DCB">
          <w:rPr>
            <w:rStyle w:val="Hyperlink"/>
            <w:sz w:val="20"/>
            <w:szCs w:val="20"/>
            <w:shd w:val="clear" w:color="auto" w:fill="FFFFFF"/>
          </w:rPr>
          <w:tab/>
        </w:r>
        <w:r w:rsidR="00624499" w:rsidRPr="0009718C">
          <w:rPr>
            <w:rStyle w:val="Hyperlink"/>
            <w:sz w:val="20"/>
            <w:szCs w:val="20"/>
            <w:shd w:val="clear" w:color="auto" w:fill="FFFFFF"/>
          </w:rPr>
          <w:t>kedin.com/in/david-denotaris-237b476/</w:t>
        </w:r>
      </w:hyperlink>
    </w:p>
    <w:p w14:paraId="263A8A00" w14:textId="7E5997CC" w:rsidR="00943132" w:rsidRPr="00624499" w:rsidRDefault="00943132" w:rsidP="00624499">
      <w:pPr>
        <w:spacing w:before="2" w:line="249" w:lineRule="auto"/>
        <w:rPr>
          <w:sz w:val="20"/>
          <w:szCs w:val="20"/>
          <w:shd w:val="clear" w:color="auto" w:fill="FFFFFF"/>
        </w:rPr>
      </w:pPr>
      <w:r>
        <w:t xml:space="preserve">ACE Academy is a pre-employment </w:t>
      </w:r>
      <w:r>
        <w:t>transition service and solution crafted by disability experts at Skys the Limit Communications, LLC. David De</w:t>
      </w:r>
      <w:r w:rsidR="007D3291">
        <w:t>N</w:t>
      </w:r>
      <w:r>
        <w:t>otaris and his team are passionate about helping blind and low vision people excel. Each intensive ACE Academy training module is fully inclusive, highly energetic, interactive and fun. Students enjoy hands-on practice, role plays and games which promote participation and fully engage learners in a supportive team setting.</w:t>
      </w:r>
    </w:p>
    <w:p w14:paraId="263A8A02" w14:textId="582E02CF" w:rsidR="00891E73" w:rsidRPr="00891E73" w:rsidRDefault="00943132" w:rsidP="00F3572D">
      <w:pPr>
        <w:ind w:left="90" w:right="36"/>
        <w:rPr>
          <w:b/>
        </w:rPr>
      </w:pPr>
      <w:r>
        <w:t xml:space="preserve">Students participate in discussions with blind and low vision peers, role models and interviewers. Participants also learn through case studies, team projects, and practice interview sessions. The Academy’s stackable modules include: </w:t>
      </w:r>
      <w:r w:rsidRPr="007B059F">
        <w:t>Self-Advocacy Success through Story Telling</w:t>
      </w:r>
      <w:r>
        <w:t xml:space="preserve">, </w:t>
      </w:r>
      <w:r w:rsidRPr="007B059F">
        <w:t>Career Exploration with Informational Interviews and Podcasts</w:t>
      </w:r>
      <w:r>
        <w:t xml:space="preserve">, </w:t>
      </w:r>
      <w:r w:rsidRPr="007B059F">
        <w:t>Communication: Sharing Stre</w:t>
      </w:r>
      <w:r w:rsidR="004451E5">
        <w:t>ngths and Abilities with Stories.</w:t>
      </w:r>
    </w:p>
    <w:sectPr w:rsidR="00891E73" w:rsidRPr="00891E73" w:rsidSect="000305AB">
      <w:type w:val="continuous"/>
      <w:pgSz w:w="12240" w:h="15840" w:code="1"/>
      <w:pgMar w:top="720" w:right="720" w:bottom="720" w:left="720" w:header="720" w:footer="720" w:gutter="0"/>
      <w:cols w:num="3" w:space="0" w:equalWidth="0">
        <w:col w:w="3456" w:space="0"/>
        <w:col w:w="3744" w:space="0"/>
        <w:col w:w="3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D45C6"/>
    <w:multiLevelType w:val="hybridMultilevel"/>
    <w:tmpl w:val="F912C1BC"/>
    <w:lvl w:ilvl="0" w:tplc="E8A49B46">
      <w:numFmt w:val="bullet"/>
      <w:lvlText w:val="•"/>
      <w:lvlJc w:val="left"/>
      <w:pPr>
        <w:ind w:left="577" w:hanging="308"/>
      </w:pPr>
      <w:rPr>
        <w:rFonts w:ascii="Arial" w:eastAsia="Arial" w:hAnsi="Arial" w:cs="Arial" w:hint="default"/>
        <w:b/>
        <w:bCs/>
        <w:w w:val="100"/>
        <w:sz w:val="34"/>
        <w:szCs w:val="34"/>
        <w:lang w:val="en-US" w:eastAsia="en-US" w:bidi="en-US"/>
      </w:rPr>
    </w:lvl>
    <w:lvl w:ilvl="1" w:tplc="5994E31C">
      <w:numFmt w:val="bullet"/>
      <w:lvlText w:val="•"/>
      <w:lvlJc w:val="left"/>
      <w:pPr>
        <w:ind w:left="1177" w:hanging="308"/>
      </w:pPr>
      <w:rPr>
        <w:rFonts w:hint="default"/>
        <w:lang w:val="en-US" w:eastAsia="en-US" w:bidi="en-US"/>
      </w:rPr>
    </w:lvl>
    <w:lvl w:ilvl="2" w:tplc="5BC2A2D2">
      <w:numFmt w:val="bullet"/>
      <w:lvlText w:val="•"/>
      <w:lvlJc w:val="left"/>
      <w:pPr>
        <w:ind w:left="1774" w:hanging="308"/>
      </w:pPr>
      <w:rPr>
        <w:rFonts w:hint="default"/>
        <w:lang w:val="en-US" w:eastAsia="en-US" w:bidi="en-US"/>
      </w:rPr>
    </w:lvl>
    <w:lvl w:ilvl="3" w:tplc="BB1A89FA">
      <w:numFmt w:val="bullet"/>
      <w:lvlText w:val="•"/>
      <w:lvlJc w:val="left"/>
      <w:pPr>
        <w:ind w:left="2371" w:hanging="308"/>
      </w:pPr>
      <w:rPr>
        <w:rFonts w:hint="default"/>
        <w:lang w:val="en-US" w:eastAsia="en-US" w:bidi="en-US"/>
      </w:rPr>
    </w:lvl>
    <w:lvl w:ilvl="4" w:tplc="CCE0253C">
      <w:numFmt w:val="bullet"/>
      <w:lvlText w:val="•"/>
      <w:lvlJc w:val="left"/>
      <w:pPr>
        <w:ind w:left="2969" w:hanging="308"/>
      </w:pPr>
      <w:rPr>
        <w:rFonts w:hint="default"/>
        <w:lang w:val="en-US" w:eastAsia="en-US" w:bidi="en-US"/>
      </w:rPr>
    </w:lvl>
    <w:lvl w:ilvl="5" w:tplc="DC36A656">
      <w:numFmt w:val="bullet"/>
      <w:lvlText w:val="•"/>
      <w:lvlJc w:val="left"/>
      <w:pPr>
        <w:ind w:left="3566" w:hanging="308"/>
      </w:pPr>
      <w:rPr>
        <w:rFonts w:hint="default"/>
        <w:lang w:val="en-US" w:eastAsia="en-US" w:bidi="en-US"/>
      </w:rPr>
    </w:lvl>
    <w:lvl w:ilvl="6" w:tplc="DA3A671A">
      <w:numFmt w:val="bullet"/>
      <w:lvlText w:val="•"/>
      <w:lvlJc w:val="left"/>
      <w:pPr>
        <w:ind w:left="4163" w:hanging="308"/>
      </w:pPr>
      <w:rPr>
        <w:rFonts w:hint="default"/>
        <w:lang w:val="en-US" w:eastAsia="en-US" w:bidi="en-US"/>
      </w:rPr>
    </w:lvl>
    <w:lvl w:ilvl="7" w:tplc="DAD2567A">
      <w:numFmt w:val="bullet"/>
      <w:lvlText w:val="•"/>
      <w:lvlJc w:val="left"/>
      <w:pPr>
        <w:ind w:left="4761" w:hanging="308"/>
      </w:pPr>
      <w:rPr>
        <w:rFonts w:hint="default"/>
        <w:lang w:val="en-US" w:eastAsia="en-US" w:bidi="en-US"/>
      </w:rPr>
    </w:lvl>
    <w:lvl w:ilvl="8" w:tplc="1442786A">
      <w:numFmt w:val="bullet"/>
      <w:lvlText w:val="•"/>
      <w:lvlJc w:val="left"/>
      <w:pPr>
        <w:ind w:left="5358" w:hanging="30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1A"/>
    <w:rsid w:val="000041B0"/>
    <w:rsid w:val="00006F2E"/>
    <w:rsid w:val="000165B4"/>
    <w:rsid w:val="00022716"/>
    <w:rsid w:val="0002793F"/>
    <w:rsid w:val="000305AB"/>
    <w:rsid w:val="0003344F"/>
    <w:rsid w:val="00045D75"/>
    <w:rsid w:val="00053721"/>
    <w:rsid w:val="000672AB"/>
    <w:rsid w:val="0009441A"/>
    <w:rsid w:val="000956F4"/>
    <w:rsid w:val="000A26D7"/>
    <w:rsid w:val="000B3EE9"/>
    <w:rsid w:val="000B5D89"/>
    <w:rsid w:val="000D1575"/>
    <w:rsid w:val="000D3DCB"/>
    <w:rsid w:val="000D7CD2"/>
    <w:rsid w:val="000F2270"/>
    <w:rsid w:val="001020FE"/>
    <w:rsid w:val="00112380"/>
    <w:rsid w:val="00113AC4"/>
    <w:rsid w:val="00134893"/>
    <w:rsid w:val="00134B25"/>
    <w:rsid w:val="00144E3F"/>
    <w:rsid w:val="00163B61"/>
    <w:rsid w:val="00175E3A"/>
    <w:rsid w:val="001A0FBC"/>
    <w:rsid w:val="001A39FF"/>
    <w:rsid w:val="001A400B"/>
    <w:rsid w:val="001A71A9"/>
    <w:rsid w:val="001C7735"/>
    <w:rsid w:val="001D4C0E"/>
    <w:rsid w:val="001D6D55"/>
    <w:rsid w:val="00203C4D"/>
    <w:rsid w:val="00243F61"/>
    <w:rsid w:val="0024466F"/>
    <w:rsid w:val="002454EB"/>
    <w:rsid w:val="0025238D"/>
    <w:rsid w:val="00276903"/>
    <w:rsid w:val="00277FDF"/>
    <w:rsid w:val="00282DD7"/>
    <w:rsid w:val="00293232"/>
    <w:rsid w:val="00295F11"/>
    <w:rsid w:val="00296755"/>
    <w:rsid w:val="002A3931"/>
    <w:rsid w:val="002B1724"/>
    <w:rsid w:val="002B1A7E"/>
    <w:rsid w:val="002B1D92"/>
    <w:rsid w:val="002B4609"/>
    <w:rsid w:val="002C6364"/>
    <w:rsid w:val="002D2808"/>
    <w:rsid w:val="002E0FE4"/>
    <w:rsid w:val="002E5632"/>
    <w:rsid w:val="002E75EC"/>
    <w:rsid w:val="002F1B2B"/>
    <w:rsid w:val="002F4A03"/>
    <w:rsid w:val="002F7E71"/>
    <w:rsid w:val="00300AE5"/>
    <w:rsid w:val="00313F5B"/>
    <w:rsid w:val="00315D26"/>
    <w:rsid w:val="0032723C"/>
    <w:rsid w:val="00331A25"/>
    <w:rsid w:val="00333013"/>
    <w:rsid w:val="0036397D"/>
    <w:rsid w:val="00366281"/>
    <w:rsid w:val="00367D36"/>
    <w:rsid w:val="0037592C"/>
    <w:rsid w:val="003817C7"/>
    <w:rsid w:val="00381A01"/>
    <w:rsid w:val="003A6FC2"/>
    <w:rsid w:val="003C2931"/>
    <w:rsid w:val="003F0E93"/>
    <w:rsid w:val="00416D0C"/>
    <w:rsid w:val="004222FF"/>
    <w:rsid w:val="00426984"/>
    <w:rsid w:val="0042792D"/>
    <w:rsid w:val="00434CDC"/>
    <w:rsid w:val="004451E5"/>
    <w:rsid w:val="004535E8"/>
    <w:rsid w:val="00453791"/>
    <w:rsid w:val="0047616E"/>
    <w:rsid w:val="0048467E"/>
    <w:rsid w:val="00490B27"/>
    <w:rsid w:val="00491A27"/>
    <w:rsid w:val="004A6987"/>
    <w:rsid w:val="004A7F37"/>
    <w:rsid w:val="004B218D"/>
    <w:rsid w:val="004B4387"/>
    <w:rsid w:val="004B7A1F"/>
    <w:rsid w:val="004C0F17"/>
    <w:rsid w:val="004D14EE"/>
    <w:rsid w:val="004D65A1"/>
    <w:rsid w:val="004E2812"/>
    <w:rsid w:val="004E61C0"/>
    <w:rsid w:val="004F5F5A"/>
    <w:rsid w:val="00511D60"/>
    <w:rsid w:val="00534A2E"/>
    <w:rsid w:val="00536F96"/>
    <w:rsid w:val="0054600E"/>
    <w:rsid w:val="00554F30"/>
    <w:rsid w:val="005552CC"/>
    <w:rsid w:val="0055596A"/>
    <w:rsid w:val="00566CF9"/>
    <w:rsid w:val="00567E0C"/>
    <w:rsid w:val="00575F83"/>
    <w:rsid w:val="005926D9"/>
    <w:rsid w:val="005A0096"/>
    <w:rsid w:val="005A662C"/>
    <w:rsid w:val="005B3864"/>
    <w:rsid w:val="005C0DD9"/>
    <w:rsid w:val="005C4331"/>
    <w:rsid w:val="005D722A"/>
    <w:rsid w:val="005E417F"/>
    <w:rsid w:val="005F6647"/>
    <w:rsid w:val="00612C5C"/>
    <w:rsid w:val="00614D2B"/>
    <w:rsid w:val="00624499"/>
    <w:rsid w:val="00634E39"/>
    <w:rsid w:val="0064786E"/>
    <w:rsid w:val="00655EDB"/>
    <w:rsid w:val="006602E0"/>
    <w:rsid w:val="00673107"/>
    <w:rsid w:val="00682C6C"/>
    <w:rsid w:val="00694708"/>
    <w:rsid w:val="006A62ED"/>
    <w:rsid w:val="006B0696"/>
    <w:rsid w:val="006B3A8E"/>
    <w:rsid w:val="006C2203"/>
    <w:rsid w:val="006C40DC"/>
    <w:rsid w:val="006D0B7C"/>
    <w:rsid w:val="006D3366"/>
    <w:rsid w:val="006E3C44"/>
    <w:rsid w:val="006F3B48"/>
    <w:rsid w:val="0070054C"/>
    <w:rsid w:val="007161F0"/>
    <w:rsid w:val="00745964"/>
    <w:rsid w:val="0076194C"/>
    <w:rsid w:val="007801BA"/>
    <w:rsid w:val="007935F2"/>
    <w:rsid w:val="00796EF3"/>
    <w:rsid w:val="007A2C51"/>
    <w:rsid w:val="007A3F87"/>
    <w:rsid w:val="007B06C4"/>
    <w:rsid w:val="007B50E9"/>
    <w:rsid w:val="007C2EC2"/>
    <w:rsid w:val="007D3291"/>
    <w:rsid w:val="007D4B6E"/>
    <w:rsid w:val="007D514A"/>
    <w:rsid w:val="007E24E2"/>
    <w:rsid w:val="007E3E2C"/>
    <w:rsid w:val="00801298"/>
    <w:rsid w:val="0080357F"/>
    <w:rsid w:val="00827605"/>
    <w:rsid w:val="00840FFF"/>
    <w:rsid w:val="00841C6A"/>
    <w:rsid w:val="008513EE"/>
    <w:rsid w:val="0089124A"/>
    <w:rsid w:val="008912AC"/>
    <w:rsid w:val="00891E73"/>
    <w:rsid w:val="00897585"/>
    <w:rsid w:val="008A2A88"/>
    <w:rsid w:val="008A56AD"/>
    <w:rsid w:val="008C7C1C"/>
    <w:rsid w:val="008D2ACA"/>
    <w:rsid w:val="008E460F"/>
    <w:rsid w:val="008E5E21"/>
    <w:rsid w:val="008E7E7B"/>
    <w:rsid w:val="008F290C"/>
    <w:rsid w:val="00915330"/>
    <w:rsid w:val="00915E7F"/>
    <w:rsid w:val="00926787"/>
    <w:rsid w:val="00932913"/>
    <w:rsid w:val="00932FB2"/>
    <w:rsid w:val="00943132"/>
    <w:rsid w:val="009454D5"/>
    <w:rsid w:val="0095345E"/>
    <w:rsid w:val="0096528C"/>
    <w:rsid w:val="009656BC"/>
    <w:rsid w:val="00973618"/>
    <w:rsid w:val="0097401E"/>
    <w:rsid w:val="00977A3B"/>
    <w:rsid w:val="0098199B"/>
    <w:rsid w:val="009833B4"/>
    <w:rsid w:val="0098640A"/>
    <w:rsid w:val="00990214"/>
    <w:rsid w:val="009915FF"/>
    <w:rsid w:val="009A2D4D"/>
    <w:rsid w:val="009B75F7"/>
    <w:rsid w:val="009D01DF"/>
    <w:rsid w:val="009D20AF"/>
    <w:rsid w:val="009E6D8E"/>
    <w:rsid w:val="009F5543"/>
    <w:rsid w:val="009F7498"/>
    <w:rsid w:val="00A04364"/>
    <w:rsid w:val="00A0627B"/>
    <w:rsid w:val="00A17F5E"/>
    <w:rsid w:val="00A31BCC"/>
    <w:rsid w:val="00A42DC7"/>
    <w:rsid w:val="00A54E07"/>
    <w:rsid w:val="00A55167"/>
    <w:rsid w:val="00A55CEE"/>
    <w:rsid w:val="00A61033"/>
    <w:rsid w:val="00A66AA0"/>
    <w:rsid w:val="00A70027"/>
    <w:rsid w:val="00A767EE"/>
    <w:rsid w:val="00AA3AEA"/>
    <w:rsid w:val="00AA4065"/>
    <w:rsid w:val="00AB42FC"/>
    <w:rsid w:val="00AB4819"/>
    <w:rsid w:val="00AD07E3"/>
    <w:rsid w:val="00AD6E53"/>
    <w:rsid w:val="00AF09F3"/>
    <w:rsid w:val="00AF0B10"/>
    <w:rsid w:val="00B079FB"/>
    <w:rsid w:val="00B16A11"/>
    <w:rsid w:val="00B226A6"/>
    <w:rsid w:val="00B26D9C"/>
    <w:rsid w:val="00B27D58"/>
    <w:rsid w:val="00B43C98"/>
    <w:rsid w:val="00B86C4F"/>
    <w:rsid w:val="00B87C27"/>
    <w:rsid w:val="00BA158A"/>
    <w:rsid w:val="00BD7FD8"/>
    <w:rsid w:val="00BE2CB6"/>
    <w:rsid w:val="00BF081B"/>
    <w:rsid w:val="00BF1CFD"/>
    <w:rsid w:val="00BF25B2"/>
    <w:rsid w:val="00C124E4"/>
    <w:rsid w:val="00C13F1B"/>
    <w:rsid w:val="00C30784"/>
    <w:rsid w:val="00C5059D"/>
    <w:rsid w:val="00C66C32"/>
    <w:rsid w:val="00C71633"/>
    <w:rsid w:val="00C86D6F"/>
    <w:rsid w:val="00CA4C17"/>
    <w:rsid w:val="00CA6E90"/>
    <w:rsid w:val="00CB1C45"/>
    <w:rsid w:val="00CB4880"/>
    <w:rsid w:val="00CB55BE"/>
    <w:rsid w:val="00CB6B00"/>
    <w:rsid w:val="00CC06DC"/>
    <w:rsid w:val="00CC0760"/>
    <w:rsid w:val="00CD5A27"/>
    <w:rsid w:val="00CE0760"/>
    <w:rsid w:val="00D249E3"/>
    <w:rsid w:val="00D253B6"/>
    <w:rsid w:val="00D2568B"/>
    <w:rsid w:val="00D32714"/>
    <w:rsid w:val="00D41244"/>
    <w:rsid w:val="00D42176"/>
    <w:rsid w:val="00D5275D"/>
    <w:rsid w:val="00D540E2"/>
    <w:rsid w:val="00D62B99"/>
    <w:rsid w:val="00D74695"/>
    <w:rsid w:val="00D7656B"/>
    <w:rsid w:val="00D8725F"/>
    <w:rsid w:val="00DC1089"/>
    <w:rsid w:val="00DC3C2E"/>
    <w:rsid w:val="00DE7C32"/>
    <w:rsid w:val="00DF00F1"/>
    <w:rsid w:val="00E06B97"/>
    <w:rsid w:val="00E32F2C"/>
    <w:rsid w:val="00E345C7"/>
    <w:rsid w:val="00E4718D"/>
    <w:rsid w:val="00E50DD0"/>
    <w:rsid w:val="00E53760"/>
    <w:rsid w:val="00E5585D"/>
    <w:rsid w:val="00E874E9"/>
    <w:rsid w:val="00E9598C"/>
    <w:rsid w:val="00EA7354"/>
    <w:rsid w:val="00EB5571"/>
    <w:rsid w:val="00EC6D88"/>
    <w:rsid w:val="00EC71A9"/>
    <w:rsid w:val="00EE0BD4"/>
    <w:rsid w:val="00EE59CC"/>
    <w:rsid w:val="00EE60E9"/>
    <w:rsid w:val="00EF2210"/>
    <w:rsid w:val="00EF3F07"/>
    <w:rsid w:val="00F07430"/>
    <w:rsid w:val="00F14BB4"/>
    <w:rsid w:val="00F176B4"/>
    <w:rsid w:val="00F3062A"/>
    <w:rsid w:val="00F30C04"/>
    <w:rsid w:val="00F3572D"/>
    <w:rsid w:val="00F3605D"/>
    <w:rsid w:val="00F374B5"/>
    <w:rsid w:val="00F425DB"/>
    <w:rsid w:val="00F55C4D"/>
    <w:rsid w:val="00F56185"/>
    <w:rsid w:val="00F74DEE"/>
    <w:rsid w:val="00F81CA9"/>
    <w:rsid w:val="00F8713F"/>
    <w:rsid w:val="00FA11D2"/>
    <w:rsid w:val="00FA1618"/>
    <w:rsid w:val="00FB0012"/>
    <w:rsid w:val="00FD1CAC"/>
    <w:rsid w:val="00FE5C8C"/>
    <w:rsid w:val="00FF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89CC"/>
  <w15:chartTrackingRefBased/>
  <w15:docId w15:val="{7C642563-5CE1-48C4-8634-CCE5A04A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441A"/>
    <w:pPr>
      <w:widowControl w:val="0"/>
      <w:autoSpaceDE w:val="0"/>
      <w:autoSpaceDN w:val="0"/>
      <w:spacing w:after="0" w:line="240" w:lineRule="auto"/>
    </w:pPr>
    <w:rPr>
      <w:rFonts w:ascii="Arial" w:eastAsia="Arial" w:hAnsi="Arial" w:cs="Arial"/>
      <w:lang w:bidi="en-US"/>
    </w:rPr>
  </w:style>
  <w:style w:type="paragraph" w:styleId="Heading1">
    <w:name w:val="heading 1"/>
    <w:basedOn w:val="Normal"/>
    <w:next w:val="Normal"/>
    <w:link w:val="Heading1Char"/>
    <w:uiPriority w:val="9"/>
    <w:qFormat/>
    <w:rsid w:val="00F30C04"/>
    <w:pPr>
      <w:keepNext/>
      <w:jc w:val="center"/>
      <w:outlineLvl w:val="0"/>
    </w:pPr>
    <w:rPr>
      <w:rFonts w:ascii="Rockwell" w:hAnsi="Rockwell"/>
      <w:b/>
      <w:sz w:val="64"/>
      <w:szCs w:val="64"/>
    </w:rPr>
  </w:style>
  <w:style w:type="paragraph" w:styleId="Heading2">
    <w:name w:val="heading 2"/>
    <w:basedOn w:val="Normal"/>
    <w:next w:val="Normal"/>
    <w:link w:val="Heading2Char"/>
    <w:uiPriority w:val="9"/>
    <w:unhideWhenUsed/>
    <w:qFormat/>
    <w:rsid w:val="00A04364"/>
    <w:pPr>
      <w:keepNext/>
      <w:outlineLvl w:val="1"/>
    </w:pPr>
    <w:rPr>
      <w:rFonts w:ascii="Rockwell" w:hAnsi="Rockwell"/>
      <w:sz w:val="32"/>
      <w:szCs w:val="32"/>
    </w:rPr>
  </w:style>
  <w:style w:type="paragraph" w:styleId="Heading3">
    <w:name w:val="heading 3"/>
    <w:basedOn w:val="Normal"/>
    <w:link w:val="Heading3Char"/>
    <w:uiPriority w:val="1"/>
    <w:qFormat/>
    <w:rsid w:val="00134893"/>
    <w:pPr>
      <w:spacing w:before="24"/>
      <w:ind w:left="113"/>
      <w:outlineLvl w:val="2"/>
    </w:pPr>
    <w:rPr>
      <w:rFonts w:ascii="Rockwell" w:eastAsia="Rockwell" w:hAnsi="Rockwell" w:cs="Rockwell"/>
      <w:b/>
      <w:bCs/>
      <w:sz w:val="34"/>
      <w:szCs w:val="34"/>
    </w:rPr>
  </w:style>
  <w:style w:type="paragraph" w:styleId="Heading4">
    <w:name w:val="heading 4"/>
    <w:basedOn w:val="Normal"/>
    <w:next w:val="Normal"/>
    <w:link w:val="Heading4Char"/>
    <w:uiPriority w:val="9"/>
    <w:unhideWhenUsed/>
    <w:qFormat/>
    <w:rsid w:val="000A26D7"/>
    <w:pPr>
      <w:keepNext/>
      <w:jc w:val="center"/>
      <w:outlineLvl w:val="3"/>
    </w:pPr>
    <w:rPr>
      <w:rFonts w:ascii="Rockwell" w:hAnsi="Rockwell"/>
      <w:b/>
      <w:sz w:val="56"/>
      <w:szCs w:val="56"/>
    </w:rPr>
  </w:style>
  <w:style w:type="paragraph" w:styleId="Heading5">
    <w:name w:val="heading 5"/>
    <w:basedOn w:val="Normal"/>
    <w:next w:val="Normal"/>
    <w:link w:val="Heading5Char"/>
    <w:uiPriority w:val="9"/>
    <w:unhideWhenUsed/>
    <w:qFormat/>
    <w:rsid w:val="000A26D7"/>
    <w:pPr>
      <w:keepNext/>
      <w:jc w:val="center"/>
      <w:outlineLvl w:val="4"/>
    </w:pPr>
    <w:rPr>
      <w:rFonts w:ascii="Rockwell" w:hAnsi="Rockwell"/>
      <w:sz w:val="32"/>
      <w:szCs w:val="32"/>
    </w:rPr>
  </w:style>
  <w:style w:type="paragraph" w:styleId="Heading6">
    <w:name w:val="heading 6"/>
    <w:basedOn w:val="Normal"/>
    <w:next w:val="Normal"/>
    <w:link w:val="Heading6Char"/>
    <w:uiPriority w:val="9"/>
    <w:unhideWhenUsed/>
    <w:qFormat/>
    <w:rsid w:val="009A2D4D"/>
    <w:pPr>
      <w:keepNext/>
      <w:outlineLvl w:val="5"/>
    </w:pPr>
    <w:rPr>
      <w:rFonts w:ascii="Rockwell" w:hAnsi="Rockwel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41A"/>
    <w:rPr>
      <w:color w:val="0563C1" w:themeColor="hyperlink"/>
      <w:u w:val="single"/>
    </w:rPr>
  </w:style>
  <w:style w:type="paragraph" w:styleId="ListParagraph">
    <w:name w:val="List Paragraph"/>
    <w:basedOn w:val="Normal"/>
    <w:uiPriority w:val="1"/>
    <w:qFormat/>
    <w:rsid w:val="00891E73"/>
    <w:pPr>
      <w:spacing w:line="240" w:lineRule="exact"/>
      <w:ind w:left="577" w:hanging="307"/>
    </w:pPr>
  </w:style>
  <w:style w:type="character" w:customStyle="1" w:styleId="Heading3Char">
    <w:name w:val="Heading 3 Char"/>
    <w:basedOn w:val="DefaultParagraphFont"/>
    <w:link w:val="Heading3"/>
    <w:uiPriority w:val="1"/>
    <w:rsid w:val="00134893"/>
    <w:rPr>
      <w:rFonts w:ascii="Rockwell" w:eastAsia="Rockwell" w:hAnsi="Rockwell" w:cs="Rockwell"/>
      <w:b/>
      <w:bCs/>
      <w:sz w:val="34"/>
      <w:szCs w:val="34"/>
      <w:lang w:bidi="en-US"/>
    </w:rPr>
  </w:style>
  <w:style w:type="paragraph" w:styleId="BodyText">
    <w:name w:val="Body Text"/>
    <w:basedOn w:val="Normal"/>
    <w:link w:val="BodyTextChar"/>
    <w:uiPriority w:val="1"/>
    <w:qFormat/>
    <w:rsid w:val="00134893"/>
    <w:rPr>
      <w:sz w:val="20"/>
      <w:szCs w:val="20"/>
    </w:rPr>
  </w:style>
  <w:style w:type="character" w:customStyle="1" w:styleId="BodyTextChar">
    <w:name w:val="Body Text Char"/>
    <w:basedOn w:val="DefaultParagraphFont"/>
    <w:link w:val="BodyText"/>
    <w:uiPriority w:val="1"/>
    <w:rsid w:val="00134893"/>
    <w:rPr>
      <w:rFonts w:ascii="Arial" w:eastAsia="Arial" w:hAnsi="Arial" w:cs="Arial"/>
      <w:sz w:val="20"/>
      <w:szCs w:val="20"/>
      <w:lang w:bidi="en-US"/>
    </w:rPr>
  </w:style>
  <w:style w:type="character" w:customStyle="1" w:styleId="UnresolvedMention">
    <w:name w:val="Unresolved Mention"/>
    <w:basedOn w:val="DefaultParagraphFont"/>
    <w:uiPriority w:val="99"/>
    <w:semiHidden/>
    <w:unhideWhenUsed/>
    <w:rsid w:val="007935F2"/>
    <w:rPr>
      <w:color w:val="605E5C"/>
      <w:shd w:val="clear" w:color="auto" w:fill="E1DFDD"/>
    </w:rPr>
  </w:style>
  <w:style w:type="character" w:customStyle="1" w:styleId="Heading1Char">
    <w:name w:val="Heading 1 Char"/>
    <w:basedOn w:val="DefaultParagraphFont"/>
    <w:link w:val="Heading1"/>
    <w:uiPriority w:val="9"/>
    <w:rsid w:val="00F30C04"/>
    <w:rPr>
      <w:rFonts w:ascii="Rockwell" w:eastAsia="Arial" w:hAnsi="Rockwell" w:cs="Arial"/>
      <w:b/>
      <w:sz w:val="64"/>
      <w:szCs w:val="64"/>
      <w:lang w:bidi="en-US"/>
    </w:rPr>
  </w:style>
  <w:style w:type="character" w:customStyle="1" w:styleId="Heading2Char">
    <w:name w:val="Heading 2 Char"/>
    <w:basedOn w:val="DefaultParagraphFont"/>
    <w:link w:val="Heading2"/>
    <w:uiPriority w:val="9"/>
    <w:rsid w:val="00A04364"/>
    <w:rPr>
      <w:rFonts w:ascii="Rockwell" w:eastAsia="Arial" w:hAnsi="Rockwell" w:cs="Arial"/>
      <w:sz w:val="32"/>
      <w:szCs w:val="32"/>
      <w:lang w:bidi="en-US"/>
    </w:rPr>
  </w:style>
  <w:style w:type="paragraph" w:styleId="BodyTextIndent">
    <w:name w:val="Body Text Indent"/>
    <w:basedOn w:val="Normal"/>
    <w:link w:val="BodyTextIndentChar"/>
    <w:uiPriority w:val="99"/>
    <w:unhideWhenUsed/>
    <w:rsid w:val="00932FB2"/>
    <w:pPr>
      <w:spacing w:before="2" w:line="249" w:lineRule="auto"/>
      <w:ind w:left="180"/>
    </w:pPr>
  </w:style>
  <w:style w:type="character" w:customStyle="1" w:styleId="BodyTextIndentChar">
    <w:name w:val="Body Text Indent Char"/>
    <w:basedOn w:val="DefaultParagraphFont"/>
    <w:link w:val="BodyTextIndent"/>
    <w:uiPriority w:val="99"/>
    <w:rsid w:val="00932FB2"/>
    <w:rPr>
      <w:rFonts w:ascii="Arial" w:eastAsia="Arial" w:hAnsi="Arial" w:cs="Arial"/>
      <w:lang w:bidi="en-US"/>
    </w:rPr>
  </w:style>
  <w:style w:type="character" w:customStyle="1" w:styleId="Heading4Char">
    <w:name w:val="Heading 4 Char"/>
    <w:basedOn w:val="DefaultParagraphFont"/>
    <w:link w:val="Heading4"/>
    <w:uiPriority w:val="9"/>
    <w:rsid w:val="000A26D7"/>
    <w:rPr>
      <w:rFonts w:ascii="Rockwell" w:eastAsia="Arial" w:hAnsi="Rockwell" w:cs="Arial"/>
      <w:b/>
      <w:sz w:val="56"/>
      <w:szCs w:val="56"/>
      <w:lang w:bidi="en-US"/>
    </w:rPr>
  </w:style>
  <w:style w:type="character" w:customStyle="1" w:styleId="Heading5Char">
    <w:name w:val="Heading 5 Char"/>
    <w:basedOn w:val="DefaultParagraphFont"/>
    <w:link w:val="Heading5"/>
    <w:uiPriority w:val="9"/>
    <w:rsid w:val="000A26D7"/>
    <w:rPr>
      <w:rFonts w:ascii="Rockwell" w:eastAsia="Arial" w:hAnsi="Rockwell" w:cs="Arial"/>
      <w:sz w:val="32"/>
      <w:szCs w:val="32"/>
      <w:lang w:bidi="en-US"/>
    </w:rPr>
  </w:style>
  <w:style w:type="character" w:customStyle="1" w:styleId="Heading6Char">
    <w:name w:val="Heading 6 Char"/>
    <w:basedOn w:val="DefaultParagraphFont"/>
    <w:link w:val="Heading6"/>
    <w:uiPriority w:val="9"/>
    <w:rsid w:val="009A2D4D"/>
    <w:rPr>
      <w:rFonts w:ascii="Rockwell" w:eastAsia="Arial" w:hAnsi="Rockwell" w:cs="Arial"/>
      <w:b/>
      <w:sz w:val="36"/>
      <w:szCs w:val="36"/>
      <w:lang w:bidi="en-US"/>
    </w:rPr>
  </w:style>
  <w:style w:type="character" w:styleId="FollowedHyperlink">
    <w:name w:val="FollowedHyperlink"/>
    <w:basedOn w:val="DefaultParagraphFont"/>
    <w:uiPriority w:val="99"/>
    <w:semiHidden/>
    <w:unhideWhenUsed/>
    <w:rsid w:val="009D2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171223">
      <w:bodyDiv w:val="1"/>
      <w:marLeft w:val="0"/>
      <w:marRight w:val="0"/>
      <w:marTop w:val="0"/>
      <w:marBottom w:val="0"/>
      <w:divBdr>
        <w:top w:val="none" w:sz="0" w:space="0" w:color="auto"/>
        <w:left w:val="none" w:sz="0" w:space="0" w:color="auto"/>
        <w:bottom w:val="none" w:sz="0" w:space="0" w:color="auto"/>
        <w:right w:val="none" w:sz="0" w:space="0" w:color="auto"/>
      </w:divBdr>
    </w:div>
    <w:div w:id="20287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Ellen.Clapper@dss.mo.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nkedin.com/in/david-denotaris-237b476/"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AD9B-45EC-4827-BC5B-82FE71CA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Clapper, Ellen</cp:lastModifiedBy>
  <cp:revision>3</cp:revision>
  <cp:lastPrinted>2020-02-18T19:05:00Z</cp:lastPrinted>
  <dcterms:created xsi:type="dcterms:W3CDTF">2020-02-19T15:10:00Z</dcterms:created>
  <dcterms:modified xsi:type="dcterms:W3CDTF">2020-02-19T19:40:00Z</dcterms:modified>
</cp:coreProperties>
</file>