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081D" w14:textId="77777777" w:rsidR="00053F99" w:rsidRDefault="00053F99" w:rsidP="00053F99">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 RESOLUTION REGARDING THE URGENT NEED TO FUND</w:t>
      </w:r>
    </w:p>
    <w:p w14:paraId="078D205F" w14:textId="77777777" w:rsidR="00053F99" w:rsidRDefault="00053F99" w:rsidP="003730DC">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REHABILITATION SERVICES FOR BLIND </w:t>
      </w:r>
      <w:r w:rsidR="003730DC">
        <w:rPr>
          <w:rFonts w:ascii="Arial" w:hAnsi="Arial" w:cs="Arial"/>
          <w:color w:val="000000"/>
          <w:sz w:val="24"/>
          <w:szCs w:val="24"/>
        </w:rPr>
        <w:t>MISSOURIANS</w:t>
      </w:r>
    </w:p>
    <w:p w14:paraId="4C1F9C33" w14:textId="60E4D769" w:rsidR="00053F99" w:rsidRDefault="00053F99">
      <w:pPr>
        <w:widowControl w:val="0"/>
        <w:autoSpaceDE w:val="0"/>
        <w:autoSpaceDN w:val="0"/>
        <w:adjustRightInd w:val="0"/>
        <w:spacing w:after="0" w:line="240" w:lineRule="auto"/>
        <w:rPr>
          <w:rFonts w:ascii="Arial" w:hAnsi="Arial" w:cs="Arial"/>
          <w:color w:val="000000"/>
          <w:sz w:val="24"/>
          <w:szCs w:val="24"/>
        </w:rPr>
      </w:pPr>
    </w:p>
    <w:p w14:paraId="4628C344" w14:textId="240A2BE3" w:rsidR="00AB00D1" w:rsidRDefault="00AB00D1">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Whereas, Rehabilitation Services for the Blind provides a range of services for blind children and their families</w:t>
      </w:r>
      <w:r w:rsidR="009A493A">
        <w:rPr>
          <w:rFonts w:ascii="Arial" w:hAnsi="Arial" w:cs="Arial"/>
          <w:color w:val="000000"/>
          <w:sz w:val="24"/>
          <w:szCs w:val="24"/>
        </w:rPr>
        <w:t xml:space="preserve"> because we </w:t>
      </w:r>
      <w:r>
        <w:rPr>
          <w:rFonts w:ascii="Arial" w:hAnsi="Arial" w:cs="Arial"/>
          <w:color w:val="000000"/>
          <w:sz w:val="24"/>
          <w:szCs w:val="24"/>
        </w:rPr>
        <w:t>know that early intervention is key in the development of skillsets that will lead to success in adulthood</w:t>
      </w:r>
      <w:r w:rsidR="009A493A">
        <w:rPr>
          <w:rFonts w:ascii="Arial" w:hAnsi="Arial" w:cs="Arial"/>
          <w:color w:val="000000"/>
          <w:sz w:val="24"/>
          <w:szCs w:val="24"/>
        </w:rPr>
        <w:t xml:space="preserve"> and that t</w:t>
      </w:r>
      <w:r>
        <w:rPr>
          <w:rFonts w:ascii="Arial" w:hAnsi="Arial" w:cs="Arial"/>
          <w:color w:val="000000"/>
          <w:sz w:val="24"/>
          <w:szCs w:val="24"/>
        </w:rPr>
        <w:t>he information and referral services provided are important when guiding parents through the web of resources that are available; And</w:t>
      </w:r>
    </w:p>
    <w:p w14:paraId="4BDA7908" w14:textId="77777777" w:rsidR="00AB00D1" w:rsidRDefault="00AB00D1">
      <w:pPr>
        <w:widowControl w:val="0"/>
        <w:autoSpaceDE w:val="0"/>
        <w:autoSpaceDN w:val="0"/>
        <w:adjustRightInd w:val="0"/>
        <w:spacing w:after="0" w:line="240" w:lineRule="auto"/>
        <w:rPr>
          <w:rFonts w:ascii="Arial" w:hAnsi="Arial" w:cs="Arial"/>
          <w:color w:val="000000"/>
          <w:sz w:val="24"/>
          <w:szCs w:val="24"/>
        </w:rPr>
      </w:pPr>
    </w:p>
    <w:p w14:paraId="73B83980" w14:textId="18F1F4D9" w:rsidR="00191A91" w:rsidRDefault="00F314EA" w:rsidP="003730DC">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Whereas</w:t>
      </w:r>
      <w:r w:rsidR="006D04E8">
        <w:rPr>
          <w:rFonts w:ascii="Arial" w:hAnsi="Arial" w:cs="Arial"/>
          <w:color w:val="000000"/>
          <w:sz w:val="24"/>
          <w:szCs w:val="24"/>
        </w:rPr>
        <w:t>,</w:t>
      </w:r>
      <w:r>
        <w:rPr>
          <w:rFonts w:ascii="Arial" w:hAnsi="Arial" w:cs="Arial"/>
          <w:color w:val="000000"/>
          <w:sz w:val="24"/>
          <w:szCs w:val="24"/>
        </w:rPr>
        <w:t xml:space="preserve"> Rehabilitation Services for the Blind works with blind men and women </w:t>
      </w:r>
      <w:r w:rsidR="009A493A">
        <w:rPr>
          <w:rFonts w:ascii="Arial" w:hAnsi="Arial" w:cs="Arial"/>
          <w:color w:val="000000"/>
          <w:sz w:val="24"/>
          <w:szCs w:val="24"/>
        </w:rPr>
        <w:t xml:space="preserve">continuing </w:t>
      </w:r>
      <w:r>
        <w:rPr>
          <w:rFonts w:ascii="Arial" w:hAnsi="Arial" w:cs="Arial"/>
          <w:color w:val="000000"/>
          <w:sz w:val="24"/>
          <w:szCs w:val="24"/>
        </w:rPr>
        <w:t>in high school and extending through the</w:t>
      </w:r>
      <w:r w:rsidR="006D04E8">
        <w:rPr>
          <w:rFonts w:ascii="Arial" w:hAnsi="Arial" w:cs="Arial"/>
          <w:color w:val="000000"/>
          <w:sz w:val="24"/>
          <w:szCs w:val="24"/>
        </w:rPr>
        <w:t>ir</w:t>
      </w:r>
      <w:r>
        <w:rPr>
          <w:rFonts w:ascii="Arial" w:hAnsi="Arial" w:cs="Arial"/>
          <w:color w:val="000000"/>
          <w:sz w:val="24"/>
          <w:szCs w:val="24"/>
        </w:rPr>
        <w:t xml:space="preserve"> golden years</w:t>
      </w:r>
      <w:r w:rsidR="006D04E8">
        <w:rPr>
          <w:rFonts w:ascii="Arial" w:hAnsi="Arial" w:cs="Arial"/>
          <w:color w:val="000000"/>
          <w:sz w:val="24"/>
          <w:szCs w:val="24"/>
        </w:rPr>
        <w:t>; and</w:t>
      </w:r>
    </w:p>
    <w:p w14:paraId="7D82CFB1"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1E66C498" w14:textId="77777777"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Whereas, in every age group the responsibility of Rehabilitation Services for the Blind is to help a person become or remain as independent as possible</w:t>
      </w:r>
      <w:r w:rsidR="006D04E8">
        <w:rPr>
          <w:rFonts w:ascii="Arial" w:hAnsi="Arial" w:cs="Arial"/>
          <w:color w:val="000000"/>
          <w:sz w:val="24"/>
          <w:szCs w:val="24"/>
        </w:rPr>
        <w:t>; and</w:t>
      </w:r>
    </w:p>
    <w:p w14:paraId="6790C878"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386787D9" w14:textId="77777777"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Whereas, services provided may include learning to travel independently with a</w:t>
      </w:r>
      <w:r w:rsidR="006D04E8">
        <w:rPr>
          <w:rFonts w:ascii="Arial" w:hAnsi="Arial" w:cs="Arial"/>
          <w:color w:val="000000"/>
          <w:sz w:val="24"/>
          <w:szCs w:val="24"/>
        </w:rPr>
        <w:t xml:space="preserve"> long white cane</w:t>
      </w:r>
      <w:r>
        <w:rPr>
          <w:rFonts w:ascii="Arial" w:hAnsi="Arial" w:cs="Arial"/>
          <w:color w:val="000000"/>
          <w:sz w:val="24"/>
          <w:szCs w:val="24"/>
        </w:rPr>
        <w:t xml:space="preserve">, to cook and clean, to read and write, </w:t>
      </w:r>
      <w:r w:rsidR="00B2413A">
        <w:rPr>
          <w:rFonts w:ascii="Arial" w:hAnsi="Arial" w:cs="Arial"/>
          <w:color w:val="000000"/>
          <w:sz w:val="24"/>
          <w:szCs w:val="24"/>
        </w:rPr>
        <w:t xml:space="preserve">to use </w:t>
      </w:r>
      <w:r>
        <w:rPr>
          <w:rFonts w:ascii="Arial" w:hAnsi="Arial" w:cs="Arial"/>
          <w:color w:val="000000"/>
          <w:sz w:val="24"/>
          <w:szCs w:val="24"/>
        </w:rPr>
        <w:t>magnification when sites will allow, providing a powerful technology that produces Braille and spoken output on computers and other high-tech devices, providing equipment to keep blind people employed, and offering a wide variety of services to senior citizens who wish to remain in their homes rather than transitioning into assisted living or nursing facilities; and</w:t>
      </w:r>
    </w:p>
    <w:p w14:paraId="76D36B04"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27BD7AD5" w14:textId="3B1C02EF"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Whereas, a necessary ingredient in a successful rehabilitation case is getting blind people the services they need when they need them, rather than letting them languish in helplessness and </w:t>
      </w:r>
      <w:r w:rsidR="00B2413A">
        <w:rPr>
          <w:rFonts w:ascii="Arial" w:hAnsi="Arial" w:cs="Arial"/>
          <w:color w:val="000000"/>
          <w:sz w:val="24"/>
          <w:szCs w:val="24"/>
        </w:rPr>
        <w:t>t</w:t>
      </w:r>
      <w:r w:rsidR="00EE44A2">
        <w:rPr>
          <w:rFonts w:ascii="Arial" w:hAnsi="Arial" w:cs="Arial"/>
          <w:color w:val="000000"/>
          <w:sz w:val="24"/>
          <w:szCs w:val="24"/>
        </w:rPr>
        <w:t>o live in</w:t>
      </w:r>
      <w:r w:rsidR="00B2413A">
        <w:rPr>
          <w:rFonts w:ascii="Arial" w:hAnsi="Arial" w:cs="Arial"/>
          <w:color w:val="000000"/>
          <w:sz w:val="24"/>
          <w:szCs w:val="24"/>
        </w:rPr>
        <w:t xml:space="preserve"> </w:t>
      </w:r>
      <w:r>
        <w:rPr>
          <w:rFonts w:ascii="Arial" w:hAnsi="Arial" w:cs="Arial"/>
          <w:color w:val="000000"/>
          <w:sz w:val="24"/>
          <w:szCs w:val="24"/>
        </w:rPr>
        <w:t xml:space="preserve">isolation, eventually coming to believe that their view of blindness </w:t>
      </w:r>
      <w:r w:rsidR="00B2413A">
        <w:rPr>
          <w:rFonts w:ascii="Arial" w:hAnsi="Arial" w:cs="Arial"/>
          <w:color w:val="000000"/>
          <w:sz w:val="24"/>
          <w:szCs w:val="24"/>
        </w:rPr>
        <w:t xml:space="preserve">as a </w:t>
      </w:r>
      <w:r>
        <w:rPr>
          <w:rFonts w:ascii="Arial" w:hAnsi="Arial" w:cs="Arial"/>
          <w:color w:val="000000"/>
          <w:sz w:val="24"/>
          <w:szCs w:val="24"/>
        </w:rPr>
        <w:t xml:space="preserve">tragedy rather than </w:t>
      </w:r>
      <w:r w:rsidR="00B2413A">
        <w:rPr>
          <w:rFonts w:ascii="Arial" w:hAnsi="Arial" w:cs="Arial"/>
          <w:color w:val="000000"/>
          <w:sz w:val="24"/>
          <w:szCs w:val="24"/>
        </w:rPr>
        <w:t xml:space="preserve">a </w:t>
      </w:r>
      <w:r>
        <w:rPr>
          <w:rFonts w:ascii="Arial" w:hAnsi="Arial" w:cs="Arial"/>
          <w:color w:val="000000"/>
          <w:sz w:val="24"/>
          <w:szCs w:val="24"/>
        </w:rPr>
        <w:t xml:space="preserve">nuisance or </w:t>
      </w:r>
      <w:r w:rsidR="00B2413A">
        <w:rPr>
          <w:rFonts w:ascii="Arial" w:hAnsi="Arial" w:cs="Arial"/>
          <w:color w:val="000000"/>
          <w:sz w:val="24"/>
          <w:szCs w:val="24"/>
        </w:rPr>
        <w:t xml:space="preserve">an </w:t>
      </w:r>
      <w:r>
        <w:rPr>
          <w:rFonts w:ascii="Arial" w:hAnsi="Arial" w:cs="Arial"/>
          <w:color w:val="000000"/>
          <w:sz w:val="24"/>
          <w:szCs w:val="24"/>
        </w:rPr>
        <w:t>inconvenience</w:t>
      </w:r>
      <w:r w:rsidR="00B2413A">
        <w:rPr>
          <w:rFonts w:ascii="Arial" w:hAnsi="Arial" w:cs="Arial"/>
          <w:color w:val="000000"/>
          <w:sz w:val="24"/>
          <w:szCs w:val="24"/>
        </w:rPr>
        <w:t xml:space="preserve"> is reality</w:t>
      </w:r>
      <w:r>
        <w:rPr>
          <w:rFonts w:ascii="Arial" w:hAnsi="Arial" w:cs="Arial"/>
          <w:color w:val="000000"/>
          <w:sz w:val="24"/>
          <w:szCs w:val="24"/>
        </w:rPr>
        <w:t>;</w:t>
      </w:r>
      <w:r w:rsidR="00EE44A2">
        <w:rPr>
          <w:rFonts w:ascii="Arial" w:hAnsi="Arial" w:cs="Arial"/>
          <w:color w:val="000000"/>
          <w:sz w:val="24"/>
          <w:szCs w:val="24"/>
        </w:rPr>
        <w:t xml:space="preserve"> And</w:t>
      </w:r>
    </w:p>
    <w:p w14:paraId="2B1DF2F4"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36FE4F9C" w14:textId="77777777"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Whereas, so well-known is this phenomena in rehabilitation that it is commonly observed that rehabilitation delayed is rehabilitation denied; and</w:t>
      </w:r>
    </w:p>
    <w:p w14:paraId="5540ECC3"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4B1FCD11" w14:textId="77777777" w:rsidR="00EE44A2"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Whereas, the coronavirus pandemic has placed tremendous strains on our state's budget, necessitating cuts in every program; now, </w:t>
      </w:r>
    </w:p>
    <w:p w14:paraId="20937FB7" w14:textId="77777777" w:rsidR="00EE44A2" w:rsidRDefault="00EE44A2">
      <w:pPr>
        <w:widowControl w:val="0"/>
        <w:autoSpaceDE w:val="0"/>
        <w:autoSpaceDN w:val="0"/>
        <w:adjustRightInd w:val="0"/>
        <w:spacing w:after="0" w:line="240" w:lineRule="auto"/>
        <w:rPr>
          <w:rFonts w:ascii="Arial" w:hAnsi="Arial" w:cs="Arial"/>
          <w:color w:val="000000"/>
          <w:sz w:val="24"/>
          <w:szCs w:val="24"/>
        </w:rPr>
      </w:pPr>
    </w:p>
    <w:p w14:paraId="36C7CD8E" w14:textId="1E0AD4D4"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therefore</w:t>
      </w:r>
    </w:p>
    <w:p w14:paraId="2A259CD3"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7FFE1521" w14:textId="77777777" w:rsidR="00191A91" w:rsidRDefault="00F314E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w:t>
      </w:r>
      <w:r w:rsidR="00860180">
        <w:rPr>
          <w:rFonts w:ascii="Arial" w:hAnsi="Arial" w:cs="Arial"/>
          <w:color w:val="000000"/>
          <w:sz w:val="24"/>
          <w:szCs w:val="24"/>
        </w:rPr>
        <w:t xml:space="preserve">IT RESOLVED </w:t>
      </w:r>
      <w:r>
        <w:rPr>
          <w:rFonts w:ascii="Arial" w:hAnsi="Arial" w:cs="Arial"/>
          <w:color w:val="000000"/>
          <w:sz w:val="24"/>
          <w:szCs w:val="24"/>
        </w:rPr>
        <w:t xml:space="preserve">by the National Federation of the Blind of Missouri in convention assembled this sixth day of June, 2020, </w:t>
      </w:r>
      <w:r w:rsidR="00860180">
        <w:rPr>
          <w:rFonts w:ascii="Arial" w:hAnsi="Arial" w:cs="Arial"/>
          <w:color w:val="000000"/>
          <w:sz w:val="24"/>
          <w:szCs w:val="24"/>
        </w:rPr>
        <w:t xml:space="preserve">in </w:t>
      </w:r>
      <w:r>
        <w:rPr>
          <w:rFonts w:ascii="Arial" w:hAnsi="Arial" w:cs="Arial"/>
          <w:color w:val="000000"/>
          <w:sz w:val="24"/>
          <w:szCs w:val="24"/>
        </w:rPr>
        <w:t xml:space="preserve">virtual convention assembled that we urge </w:t>
      </w:r>
      <w:r w:rsidR="00860180">
        <w:rPr>
          <w:rFonts w:ascii="Arial" w:hAnsi="Arial" w:cs="Arial"/>
          <w:color w:val="000000"/>
          <w:sz w:val="24"/>
          <w:szCs w:val="24"/>
        </w:rPr>
        <w:t xml:space="preserve">the governor and </w:t>
      </w:r>
      <w:r>
        <w:rPr>
          <w:rFonts w:ascii="Arial" w:hAnsi="Arial" w:cs="Arial"/>
          <w:color w:val="000000"/>
          <w:sz w:val="24"/>
          <w:szCs w:val="24"/>
        </w:rPr>
        <w:t xml:space="preserve">members of the </w:t>
      </w:r>
      <w:r w:rsidR="00860180">
        <w:rPr>
          <w:rFonts w:ascii="Arial" w:hAnsi="Arial" w:cs="Arial"/>
          <w:color w:val="000000"/>
          <w:sz w:val="24"/>
          <w:szCs w:val="24"/>
        </w:rPr>
        <w:t xml:space="preserve">Missouri General Assembly </w:t>
      </w:r>
      <w:r>
        <w:rPr>
          <w:rFonts w:ascii="Arial" w:hAnsi="Arial" w:cs="Arial"/>
          <w:color w:val="000000"/>
          <w:sz w:val="24"/>
          <w:szCs w:val="24"/>
        </w:rPr>
        <w:t>to keep uppermost in your minds the urgency of seeing that blind people get the training, technology, and confidence that will allow for maximum independence, knowing that this leads not only to a higher quality of life but to lesser expense by the state of Missouri when our blind citizens of working age are employed and are senior citizens remain in their homes as long as their physical and psychological states will allow.</w:t>
      </w:r>
    </w:p>
    <w:p w14:paraId="517D81F5" w14:textId="77777777" w:rsidR="00191A91" w:rsidRDefault="00191A91">
      <w:pPr>
        <w:widowControl w:val="0"/>
        <w:autoSpaceDE w:val="0"/>
        <w:autoSpaceDN w:val="0"/>
        <w:adjustRightInd w:val="0"/>
        <w:spacing w:after="0" w:line="240" w:lineRule="auto"/>
        <w:rPr>
          <w:rFonts w:ascii="Arial" w:hAnsi="Arial" w:cs="Arial"/>
          <w:color w:val="000000"/>
          <w:sz w:val="24"/>
          <w:szCs w:val="24"/>
        </w:rPr>
      </w:pPr>
    </w:p>
    <w:p w14:paraId="56EF6E4B" w14:textId="77777777" w:rsidR="00F314EA" w:rsidRDefault="00F314EA">
      <w:pPr>
        <w:widowControl w:val="0"/>
        <w:autoSpaceDE w:val="0"/>
        <w:autoSpaceDN w:val="0"/>
        <w:adjustRightInd w:val="0"/>
        <w:spacing w:after="0" w:line="240" w:lineRule="auto"/>
        <w:rPr>
          <w:rFonts w:ascii="Arial" w:hAnsi="Arial" w:cs="Arial"/>
          <w:color w:val="000000"/>
          <w:sz w:val="24"/>
          <w:szCs w:val="24"/>
        </w:rPr>
      </w:pPr>
      <w:bookmarkStart w:id="0" w:name="_GoBack"/>
      <w:bookmarkEnd w:id="0"/>
    </w:p>
    <w:sectPr w:rsidR="00F314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FBFF8A-A542-4685-A595-AEB11FD52212}"/>
    <w:docVar w:name="dgnword-eventsink" w:val="2777597367616"/>
  </w:docVars>
  <w:rsids>
    <w:rsidRoot w:val="006D04E8"/>
    <w:rsid w:val="00053F99"/>
    <w:rsid w:val="00191A91"/>
    <w:rsid w:val="003730DC"/>
    <w:rsid w:val="005C7328"/>
    <w:rsid w:val="006D04E8"/>
    <w:rsid w:val="00860180"/>
    <w:rsid w:val="009A493A"/>
    <w:rsid w:val="00AB00D1"/>
    <w:rsid w:val="00B2413A"/>
    <w:rsid w:val="00EE44A2"/>
    <w:rsid w:val="00F3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8BED0"/>
  <w14:defaultImageDpi w14:val="0"/>
  <w15:docId w15:val="{FC459543-8E90-4071-95AE-00BA4EF8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 Gary</dc:creator>
  <cp:keywords/>
  <dc:description/>
  <cp:lastModifiedBy>Wunder, Gary</cp:lastModifiedBy>
  <cp:revision>3</cp:revision>
  <dcterms:created xsi:type="dcterms:W3CDTF">2020-06-04T19:56:00Z</dcterms:created>
  <dcterms:modified xsi:type="dcterms:W3CDTF">2020-06-04T21:06:00Z</dcterms:modified>
</cp:coreProperties>
</file>