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8F" w:rsidRPr="007755AE" w:rsidRDefault="007755AE" w:rsidP="007755AE">
      <w:pPr>
        <w:jc w:val="center"/>
        <w:rPr>
          <w:rFonts w:ascii="Engravers MT" w:hAnsi="Engravers MT"/>
          <w:smallCaps/>
          <w:outline/>
          <w:color w:val="943634" w:themeColor="accent2" w:themeShade="BF"/>
          <w:sz w:val="28"/>
        </w:rPr>
      </w:pPr>
      <w:r w:rsidRPr="007755AE">
        <w:rPr>
          <w:rFonts w:ascii="Engravers MT" w:hAnsi="Engravers MT"/>
          <w:smallCaps/>
          <w:outline/>
          <w:color w:val="943634" w:themeColor="accent2" w:themeShade="BF"/>
          <w:sz w:val="28"/>
        </w:rPr>
        <w:t>National Federation of the Blind of New Hampshire</w:t>
      </w:r>
    </w:p>
    <w:p w:rsidR="007755AE" w:rsidRDefault="007755AE" w:rsidP="007755AE">
      <w:pPr>
        <w:jc w:val="center"/>
        <w:rPr>
          <w:rFonts w:ascii="Times New Roman" w:hAnsi="Times New Roman"/>
          <w:smallCaps/>
          <w:emboss/>
          <w:sz w:val="24"/>
          <w:u w:val="wave" w:color="FABF8F" w:themeColor="accent6" w:themeTint="99"/>
        </w:rPr>
      </w:pPr>
      <w:r w:rsidRPr="0031513A">
        <w:rPr>
          <w:rFonts w:ascii="Times New Roman" w:hAnsi="Times New Roman"/>
          <w:smallCaps/>
          <w:emboss/>
          <w:sz w:val="24"/>
          <w:u w:val="wave" w:color="FABF8F" w:themeColor="accent6" w:themeTint="99"/>
        </w:rPr>
        <w:t>60</w:t>
      </w:r>
      <w:r w:rsidRPr="0031513A">
        <w:rPr>
          <w:rFonts w:ascii="Times New Roman" w:hAnsi="Times New Roman"/>
          <w:smallCaps/>
          <w:emboss/>
          <w:sz w:val="24"/>
          <w:u w:val="wave" w:color="FABF8F" w:themeColor="accent6" w:themeTint="99"/>
          <w:vertAlign w:val="superscript"/>
        </w:rPr>
        <w:t>th</w:t>
      </w:r>
      <w:r w:rsidRPr="0031513A">
        <w:rPr>
          <w:rFonts w:ascii="Times New Roman" w:hAnsi="Times New Roman"/>
          <w:smallCaps/>
          <w:emboss/>
          <w:sz w:val="24"/>
          <w:u w:val="wave" w:color="FABF8F" w:themeColor="accent6" w:themeTint="99"/>
        </w:rPr>
        <w:t xml:space="preserve"> Anniversary Convention &amp; 2</w:t>
      </w:r>
      <w:r w:rsidRPr="0031513A">
        <w:rPr>
          <w:rFonts w:ascii="Times New Roman" w:hAnsi="Times New Roman"/>
          <w:smallCaps/>
          <w:emboss/>
          <w:sz w:val="24"/>
          <w:u w:val="wave" w:color="FABF8F" w:themeColor="accent6" w:themeTint="99"/>
          <w:vertAlign w:val="superscript"/>
        </w:rPr>
        <w:t>nd</w:t>
      </w:r>
      <w:r w:rsidRPr="0031513A">
        <w:rPr>
          <w:rFonts w:ascii="Times New Roman" w:hAnsi="Times New Roman"/>
          <w:smallCaps/>
          <w:emboss/>
          <w:sz w:val="24"/>
          <w:u w:val="wave" w:color="FABF8F" w:themeColor="accent6" w:themeTint="99"/>
        </w:rPr>
        <w:t xml:space="preserve"> Tech Expo</w:t>
      </w:r>
    </w:p>
    <w:p w:rsidR="00E94AF1" w:rsidRDefault="00E94AF1" w:rsidP="007755AE">
      <w:pPr>
        <w:jc w:val="center"/>
        <w:rPr>
          <w:rFonts w:ascii="Times New Roman" w:hAnsi="Times New Roman"/>
          <w:smallCaps/>
          <w:emboss/>
          <w:sz w:val="24"/>
          <w:u w:val="wave" w:color="FABF8F" w:themeColor="accent6" w:themeTint="99"/>
        </w:rPr>
      </w:pPr>
      <w:r>
        <w:rPr>
          <w:rFonts w:ascii="Times New Roman" w:hAnsi="Times New Roman"/>
          <w:smallCaps/>
          <w:emboss/>
          <w:sz w:val="24"/>
          <w:u w:val="wave" w:color="FABF8F" w:themeColor="accent6" w:themeTint="99"/>
        </w:rPr>
        <w:t xml:space="preserve">Where: Holiday Inn Concord </w:t>
      </w:r>
    </w:p>
    <w:p w:rsidR="00E94AF1" w:rsidRDefault="00E94AF1" w:rsidP="007755AE">
      <w:pPr>
        <w:jc w:val="center"/>
        <w:rPr>
          <w:rFonts w:ascii="Times New Roman" w:hAnsi="Times New Roman"/>
          <w:smallCaps/>
          <w:emboss/>
          <w:sz w:val="24"/>
          <w:u w:val="wave" w:color="FABF8F" w:themeColor="accent6" w:themeTint="99"/>
        </w:rPr>
      </w:pPr>
      <w:r>
        <w:rPr>
          <w:rFonts w:ascii="Times New Roman" w:hAnsi="Times New Roman"/>
          <w:smallCaps/>
          <w:emboss/>
          <w:sz w:val="24"/>
          <w:u w:val="wave" w:color="FABF8F" w:themeColor="accent6" w:themeTint="99"/>
        </w:rPr>
        <w:t>172 North Main Street Concord, NH 03301</w:t>
      </w:r>
    </w:p>
    <w:p w:rsidR="00E94AF1" w:rsidRPr="0031513A" w:rsidRDefault="00E94AF1" w:rsidP="00E94AF1">
      <w:pPr>
        <w:jc w:val="center"/>
        <w:rPr>
          <w:rFonts w:ascii="Times New Roman" w:hAnsi="Times New Roman"/>
          <w:smallCaps/>
          <w:emboss/>
          <w:sz w:val="24"/>
          <w:u w:val="wave" w:color="FABF8F" w:themeColor="accent6" w:themeTint="99"/>
        </w:rPr>
      </w:pPr>
      <w:r>
        <w:rPr>
          <w:rFonts w:ascii="Times New Roman" w:hAnsi="Times New Roman"/>
          <w:smallCaps/>
          <w:emboss/>
          <w:sz w:val="24"/>
          <w:u w:val="wave" w:color="FABF8F" w:themeColor="accent6" w:themeTint="99"/>
        </w:rPr>
        <w:t>When: Thursday 3/31/2016 – Sunday 4/3/2016</w:t>
      </w:r>
    </w:p>
    <w:p w:rsidR="007755AE" w:rsidRDefault="007755AE"/>
    <w:p w:rsidR="0031513A" w:rsidRDefault="0031513A" w:rsidP="007755AE">
      <w:r>
        <w:t>The National Federation of the Blind (NFB) of NH is celebrating its 60</w:t>
      </w:r>
      <w:r w:rsidRPr="0031513A">
        <w:rPr>
          <w:vertAlign w:val="superscript"/>
        </w:rPr>
        <w:t>th</w:t>
      </w:r>
      <w:r>
        <w:t xml:space="preserve"> birthday, and you’re invited to the bash! Not only are we holding our 60</w:t>
      </w:r>
      <w:r w:rsidRPr="0031513A">
        <w:rPr>
          <w:vertAlign w:val="superscript"/>
        </w:rPr>
        <w:t>th</w:t>
      </w:r>
      <w:r>
        <w:t xml:space="preserve"> anniversary, but we’re also having our second technology ex</w:t>
      </w:r>
      <w:r w:rsidR="00E5410E">
        <w:t>po!</w:t>
      </w:r>
      <w:r>
        <w:t xml:space="preserve"> </w:t>
      </w:r>
      <w:r w:rsidR="00E5410E">
        <w:t xml:space="preserve">We’re excited to be hosting </w:t>
      </w:r>
      <w:r>
        <w:t>some of the biggest names from across the New England region and beyond under one roof – Freedom Scientific, Humanware, American Printing House for the Blind, as well as the National Braille Press just to name a few. And to add to the festivities, we’re having our first state-wide fashion show, so dress your best for the runway while taking in the sights and sounds of a raucous good time!</w:t>
      </w:r>
    </w:p>
    <w:p w:rsidR="0031513A" w:rsidRDefault="0031513A" w:rsidP="007755AE"/>
    <w:p w:rsidR="007755AE" w:rsidRDefault="0031513A" w:rsidP="007755AE">
      <w:r>
        <w:t>Worried about missing the fun? Don’t be - just make your reservation by the 10</w:t>
      </w:r>
      <w:r w:rsidRPr="0031513A">
        <w:rPr>
          <w:vertAlign w:val="superscript"/>
        </w:rPr>
        <w:t>th</w:t>
      </w:r>
      <w:r>
        <w:t xml:space="preserve"> of March to lock in your special convention rate of $94 a night for singles and c</w:t>
      </w:r>
      <w:r w:rsidR="00E94AF1">
        <w:t>ouples! And if you’re bringing a larger group, it’s just an additional $10 per guest! (9% rooms and meals tax apply) Finally, we’re capping off our 60</w:t>
      </w:r>
      <w:r w:rsidR="00E94AF1" w:rsidRPr="00E94AF1">
        <w:rPr>
          <w:vertAlign w:val="superscript"/>
        </w:rPr>
        <w:t>th</w:t>
      </w:r>
      <w:r w:rsidR="00E94AF1">
        <w:t xml:space="preserve"> anniversary with a great banquet dinner, where we’ll get to meet this year’s scholarship winners and enjoy a great banquet featuring Jim Gashall, head of the [insert title here] department of the National Federation of the Blind in Baltimore, Maryland! Want to know more, or just have questions about the events? </w:t>
      </w:r>
      <w:r w:rsidR="005004ED">
        <w:t xml:space="preserve">Give a buzz to Andrew Harmon, First Vice President at (603) 992-4053 or shoot him an email at </w:t>
      </w:r>
      <w:r w:rsidR="005004ED" w:rsidRPr="00E94AF1">
        <w:t>andrewjharmon@gmail.com</w:t>
      </w:r>
      <w:r w:rsidR="005004ED">
        <w:t xml:space="preserve">. </w:t>
      </w:r>
      <w:r w:rsidR="00E94AF1">
        <w:t xml:space="preserve">Hope to see you there! </w:t>
      </w:r>
    </w:p>
    <w:sectPr w:rsidR="007755AE" w:rsidSect="00E04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755AE"/>
    <w:rsid w:val="0031513A"/>
    <w:rsid w:val="005004ED"/>
    <w:rsid w:val="007755AE"/>
    <w:rsid w:val="008D423E"/>
    <w:rsid w:val="00AA26C7"/>
    <w:rsid w:val="00E0428F"/>
    <w:rsid w:val="00E5410E"/>
    <w:rsid w:val="00E9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9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Harmon</dc:creator>
  <cp:keywords/>
  <dc:description/>
  <cp:lastModifiedBy>Andrew Harmon</cp:lastModifiedBy>
  <cp:revision>4</cp:revision>
  <dcterms:created xsi:type="dcterms:W3CDTF">2016-02-24T21:03:00Z</dcterms:created>
  <dcterms:modified xsi:type="dcterms:W3CDTF">2016-02-24T21:37:00Z</dcterms:modified>
</cp:coreProperties>
</file>