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5B" w:rsidRPr="00861812" w:rsidRDefault="00601A5B" w:rsidP="002B3184">
      <w:pPr>
        <w:contextualSpacing/>
        <w:rPr>
          <w:rFonts w:ascii="Times" w:hAnsi="Times"/>
        </w:rPr>
      </w:pPr>
    </w:p>
    <w:p w:rsidR="00601A5B" w:rsidRPr="00861812" w:rsidRDefault="00601A5B" w:rsidP="002B3184">
      <w:pPr>
        <w:contextualSpacing/>
        <w:rPr>
          <w:rFonts w:ascii="Times" w:hAnsi="Times"/>
        </w:rPr>
      </w:pPr>
    </w:p>
    <w:p w:rsidR="00601A5B" w:rsidRPr="00861812" w:rsidRDefault="00601A5B" w:rsidP="002B3184">
      <w:pPr>
        <w:contextualSpacing/>
        <w:rPr>
          <w:rFonts w:ascii="Times" w:hAnsi="Times"/>
        </w:rPr>
      </w:pPr>
    </w:p>
    <w:p w:rsidR="00601A5B" w:rsidRPr="00861812" w:rsidRDefault="00601A5B" w:rsidP="002B3184">
      <w:pPr>
        <w:contextualSpacing/>
        <w:rPr>
          <w:rFonts w:ascii="Times" w:hAnsi="Times"/>
        </w:rPr>
      </w:pPr>
    </w:p>
    <w:p w:rsidR="00601A5B" w:rsidRPr="00861812" w:rsidRDefault="00601A5B" w:rsidP="002B3184">
      <w:pPr>
        <w:contextualSpacing/>
        <w:rPr>
          <w:rFonts w:ascii="Times" w:hAnsi="Times"/>
        </w:rPr>
      </w:pPr>
    </w:p>
    <w:p w:rsidR="00601A5B" w:rsidRPr="00C32C33" w:rsidRDefault="00601A5B" w:rsidP="00C32C33">
      <w:pPr>
        <w:pStyle w:val="Heading1"/>
      </w:pPr>
    </w:p>
    <w:p w:rsidR="00601A5B" w:rsidRPr="00C32C33" w:rsidRDefault="00601A5B" w:rsidP="00C32C33">
      <w:pPr>
        <w:pStyle w:val="Heading1"/>
      </w:pPr>
    </w:p>
    <w:p w:rsidR="00601A5B" w:rsidRPr="00C32C33" w:rsidRDefault="00601A5B" w:rsidP="00C32C33">
      <w:pPr>
        <w:pStyle w:val="Heading1"/>
      </w:pPr>
      <w:r w:rsidRPr="00C32C33">
        <w:t xml:space="preserve">Frequently Asked Questions on the </w:t>
      </w:r>
    </w:p>
    <w:p w:rsidR="00601A5B" w:rsidRPr="00C32C33" w:rsidRDefault="004A061B" w:rsidP="00C32C33">
      <w:pPr>
        <w:pStyle w:val="Heading1"/>
      </w:pPr>
      <w:r w:rsidRPr="00C32C33">
        <w:t>Accessible Instructional Materia</w:t>
      </w:r>
      <w:r w:rsidR="00DC007D" w:rsidRPr="00C32C33">
        <w:t>ls in Higher Education (AIM HE</w:t>
      </w:r>
      <w:r w:rsidR="00101A7D" w:rsidRPr="00C32C33">
        <w:t>) Act</w:t>
      </w:r>
    </w:p>
    <w:p w:rsidR="00FB725C" w:rsidRPr="003B6AA1" w:rsidRDefault="00FB725C" w:rsidP="00101A7D">
      <w:pPr>
        <w:jc w:val="center"/>
        <w:rPr>
          <w:rFonts w:ascii="Arial" w:hAnsi="Arial" w:cs="Arial"/>
          <w:sz w:val="28"/>
        </w:rPr>
      </w:pPr>
      <w:bookmarkStart w:id="0" w:name="_GoBack"/>
      <w:bookmarkEnd w:id="0"/>
    </w:p>
    <w:p w:rsidR="00601A5B" w:rsidRPr="00256C02" w:rsidRDefault="00256C02" w:rsidP="00525034">
      <w:pPr>
        <w:pStyle w:val="Heading2"/>
      </w:pPr>
      <w:r w:rsidRPr="00256C02">
        <w:fldChar w:fldCharType="begin"/>
      </w:r>
      <w:r w:rsidRPr="00256C02">
        <w:instrText xml:space="preserve"> HYPERLINK  \l "_Q:_Will_colleges" </w:instrText>
      </w:r>
      <w:r w:rsidRPr="00256C02">
        <w:fldChar w:fldCharType="separate"/>
      </w:r>
      <w:r w:rsidR="00101A7D" w:rsidRPr="00256C02">
        <w:rPr>
          <w:rStyle w:val="Hyperlink"/>
          <w:color w:val="auto"/>
        </w:rPr>
        <w:t>Will colleges and universities have to follow the guidelines?</w:t>
      </w:r>
      <w:r w:rsidRPr="00256C02">
        <w:fldChar w:fldCharType="end"/>
      </w:r>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How_will" w:history="1">
        <w:r w:rsidR="00101A7D" w:rsidRPr="00256C02">
          <w:rPr>
            <w:rStyle w:val="Hyperlink"/>
            <w:color w:val="auto"/>
          </w:rPr>
          <w:t>How will this work –</w:t>
        </w:r>
        <w:r w:rsidR="00E3151C" w:rsidRPr="00256C02">
          <w:rPr>
            <w:rStyle w:val="Hyperlink"/>
            <w:color w:val="auto"/>
          </w:rPr>
          <w:t xml:space="preserve"> </w:t>
        </w:r>
        <w:r w:rsidR="00101A7D" w:rsidRPr="00256C02">
          <w:rPr>
            <w:rStyle w:val="Hyperlink"/>
            <w:color w:val="auto"/>
          </w:rPr>
          <w:t>the guidelines will be created, and then schools will have to change all of the technology on campus?</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Does_this" w:history="1">
        <w:r w:rsidR="00101A7D" w:rsidRPr="00256C02">
          <w:rPr>
            <w:rStyle w:val="Hyperlink"/>
            <w:color w:val="auto"/>
          </w:rPr>
          <w:t xml:space="preserve">Does this mean schools will need to have something readily available for a student with a severe disability </w:t>
        </w:r>
        <w:r w:rsidR="00E3151C" w:rsidRPr="00256C02">
          <w:rPr>
            <w:rStyle w:val="Hyperlink"/>
            <w:color w:val="auto"/>
          </w:rPr>
          <w:t xml:space="preserve">who </w:t>
        </w:r>
        <w:r w:rsidR="00101A7D" w:rsidRPr="00256C02">
          <w:rPr>
            <w:rStyle w:val="Hyperlink"/>
            <w:color w:val="auto"/>
          </w:rPr>
          <w:t>does not even attend the school?</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Will_guidelines" w:history="1">
        <w:r w:rsidR="00101A7D" w:rsidRPr="00256C02">
          <w:rPr>
            <w:rStyle w:val="Hyperlink"/>
            <w:color w:val="auto"/>
          </w:rPr>
          <w:t xml:space="preserve">Will guidelines inhibit innovation? Why should schools not be discouraged from using a cool piece of technology just </w:t>
        </w:r>
        <w:r w:rsidR="00C32C33" w:rsidRPr="00256C02">
          <w:rPr>
            <w:rStyle w:val="Hyperlink"/>
            <w:color w:val="auto"/>
          </w:rPr>
          <w:t>because it is not accessible?</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What_do" w:history="1">
        <w:r w:rsidR="00101A7D" w:rsidRPr="00256C02">
          <w:rPr>
            <w:rStyle w:val="Hyperlink"/>
            <w:color w:val="auto"/>
          </w:rPr>
          <w:t>What do the schools think about this?</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Why_can’t" w:history="1">
        <w:r w:rsidR="00101A7D" w:rsidRPr="00256C02">
          <w:rPr>
            <w:rStyle w:val="Hyperlink"/>
            <w:color w:val="auto"/>
          </w:rPr>
          <w:t>Why can’t each state, or each school, create its own guidelines?</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Aren’t_schools" w:history="1">
        <w:r w:rsidR="00101A7D" w:rsidRPr="00256C02">
          <w:rPr>
            <w:rStyle w:val="Hyperlink"/>
            <w:color w:val="auto"/>
          </w:rPr>
          <w:t>Aren’t schools doing a good job of pro</w:t>
        </w:r>
        <w:r w:rsidR="008A6357" w:rsidRPr="00256C02">
          <w:rPr>
            <w:rStyle w:val="Hyperlink"/>
            <w:color w:val="auto"/>
          </w:rPr>
          <w:t>viding accommodations already?</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How_much" w:history="1">
        <w:r w:rsidR="00101A7D" w:rsidRPr="00256C02">
          <w:rPr>
            <w:rStyle w:val="Hyperlink"/>
            <w:color w:val="auto"/>
          </w:rPr>
          <w:t>How much is this going to cost?</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Where_did" w:history="1">
        <w:r w:rsidR="00101A7D" w:rsidRPr="00256C02">
          <w:rPr>
            <w:rStyle w:val="Hyperlink"/>
            <w:color w:val="auto"/>
          </w:rPr>
          <w:t>Where did the idea for guidelines come from?</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I’ve_heard" w:history="1">
        <w:r w:rsidR="00101A7D" w:rsidRPr="00256C02">
          <w:rPr>
            <w:rStyle w:val="Hyperlink"/>
            <w:color w:val="auto"/>
          </w:rPr>
          <w:t>I’ve heard from the higher education lobby that there are concerns from schools; specifically, if they don’t follow the guidelines, they will be at risk to ge</w:t>
        </w:r>
        <w:r w:rsidR="008A6357" w:rsidRPr="00256C02">
          <w:rPr>
            <w:rStyle w:val="Hyperlink"/>
            <w:color w:val="auto"/>
          </w:rPr>
          <w:t>t sued. What is your response?</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Where_do" w:history="1">
        <w:r w:rsidR="00101A7D" w:rsidRPr="00256C02">
          <w:rPr>
            <w:rStyle w:val="Hyperlink"/>
            <w:color w:val="auto"/>
          </w:rPr>
          <w:t xml:space="preserve">Where do things stand with </w:t>
        </w:r>
        <w:r w:rsidR="00166A3A" w:rsidRPr="00256C02">
          <w:rPr>
            <w:rStyle w:val="Hyperlink"/>
            <w:color w:val="auto"/>
          </w:rPr>
          <w:t>your negotiations with the higher education lobby</w:t>
        </w:r>
        <w:r w:rsidR="00101A7D" w:rsidRPr="00256C02">
          <w:rPr>
            <w:rStyle w:val="Hyperlink"/>
            <w:color w:val="auto"/>
          </w:rPr>
          <w:t>?</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How_do" w:history="1">
        <w:r w:rsidR="00101A7D" w:rsidRPr="00256C02">
          <w:rPr>
            <w:rStyle w:val="Hyperlink"/>
            <w:color w:val="auto"/>
          </w:rPr>
          <w:t>How do you make something accessible?</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Who_opposes" w:history="1">
        <w:r w:rsidR="000765B5" w:rsidRPr="00256C02">
          <w:rPr>
            <w:rStyle w:val="Hyperlink"/>
            <w:color w:val="auto"/>
          </w:rPr>
          <w:t xml:space="preserve">Who opposes the </w:t>
        </w:r>
        <w:r w:rsidR="00A23E63" w:rsidRPr="00256C02">
          <w:rPr>
            <w:rStyle w:val="Hyperlink"/>
            <w:color w:val="auto"/>
          </w:rPr>
          <w:t>AIM HE Act</w:t>
        </w:r>
        <w:r w:rsidR="00101A7D" w:rsidRPr="00256C02">
          <w:rPr>
            <w:rStyle w:val="Hyperlink"/>
            <w:color w:val="auto"/>
          </w:rPr>
          <w:t>?</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I_remember" w:history="1">
        <w:r w:rsidR="00101A7D" w:rsidRPr="00256C02">
          <w:rPr>
            <w:rStyle w:val="Hyperlink"/>
            <w:color w:val="auto"/>
          </w:rPr>
          <w:t>I remember this bill from last year, and I believe it was sponsored by Mr. Petri. Who h</w:t>
        </w:r>
        <w:r w:rsidR="008A6357" w:rsidRPr="00256C02">
          <w:rPr>
            <w:rStyle w:val="Hyperlink"/>
            <w:color w:val="auto"/>
          </w:rPr>
          <w:t>as taken over since he retired?</w:t>
        </w:r>
      </w:hyperlink>
    </w:p>
    <w:p w:rsidR="00101A7D" w:rsidRPr="00256C02" w:rsidRDefault="00101A7D" w:rsidP="00525034">
      <w:pPr>
        <w:contextualSpacing/>
        <w:rPr>
          <w:rFonts w:ascii="Arial" w:hAnsi="Arial" w:cs="Arial"/>
          <w:b/>
        </w:rPr>
      </w:pPr>
    </w:p>
    <w:p w:rsidR="00101A7D" w:rsidRPr="00256C02" w:rsidRDefault="00256C02" w:rsidP="00525034">
      <w:pPr>
        <w:pStyle w:val="Heading2"/>
      </w:pPr>
      <w:hyperlink w:anchor="_Q:_Where_can" w:history="1">
        <w:r w:rsidR="00101A7D" w:rsidRPr="00256C02">
          <w:rPr>
            <w:rStyle w:val="Hyperlink"/>
            <w:color w:val="auto"/>
          </w:rPr>
          <w:t xml:space="preserve">Where can I learn more about the </w:t>
        </w:r>
        <w:r w:rsidR="004A061B" w:rsidRPr="00256C02">
          <w:rPr>
            <w:rStyle w:val="Hyperlink"/>
            <w:color w:val="auto"/>
          </w:rPr>
          <w:t xml:space="preserve">Accessible Instructional Materials in </w:t>
        </w:r>
        <w:r w:rsidR="008A6357" w:rsidRPr="00256C02">
          <w:rPr>
            <w:rStyle w:val="Hyperlink"/>
            <w:color w:val="auto"/>
          </w:rPr>
          <w:t>Higher Education Act?</w:t>
        </w:r>
      </w:hyperlink>
    </w:p>
    <w:p w:rsidR="00BE2258" w:rsidRPr="00E16E6E" w:rsidRDefault="00101A7D" w:rsidP="00525034">
      <w:pPr>
        <w:pStyle w:val="Heading2"/>
        <w:rPr>
          <w:rFonts w:eastAsiaTheme="minorHAnsi"/>
        </w:rPr>
      </w:pPr>
      <w:bookmarkStart w:id="1" w:name="_Q:_Will_colleges"/>
      <w:bookmarkEnd w:id="1"/>
      <w:r w:rsidRPr="00E16E6E">
        <w:rPr>
          <w:rFonts w:eastAsiaTheme="minorHAnsi"/>
        </w:rPr>
        <w:lastRenderedPageBreak/>
        <w:t xml:space="preserve">Q: </w:t>
      </w:r>
      <w:r w:rsidR="00BE2258" w:rsidRPr="00E16E6E">
        <w:rPr>
          <w:rFonts w:eastAsiaTheme="minorHAnsi"/>
        </w:rPr>
        <w:t>Will colleges and universities have to follow the guidelines?</w:t>
      </w:r>
    </w:p>
    <w:p w:rsidR="00101A7D" w:rsidRPr="00E16E6E" w:rsidRDefault="00101A7D" w:rsidP="00525034">
      <w:pPr>
        <w:rPr>
          <w:rFonts w:ascii="Arial" w:eastAsiaTheme="minorHAnsi" w:hAnsi="Arial" w:cs="Arial"/>
        </w:rPr>
      </w:pPr>
    </w:p>
    <w:p w:rsidR="00BE2258" w:rsidRPr="00E16E6E" w:rsidRDefault="00101A7D" w:rsidP="00525034">
      <w:pPr>
        <w:rPr>
          <w:rFonts w:ascii="Arial" w:eastAsiaTheme="minorHAnsi" w:hAnsi="Arial" w:cs="Arial"/>
        </w:rPr>
      </w:pPr>
      <w:r w:rsidRPr="00E16E6E">
        <w:rPr>
          <w:rFonts w:ascii="Arial" w:eastAsiaTheme="minorHAnsi" w:hAnsi="Arial" w:cs="Arial"/>
        </w:rPr>
        <w:t xml:space="preserve">A: </w:t>
      </w:r>
      <w:r w:rsidR="00BE2258" w:rsidRPr="00E16E6E">
        <w:rPr>
          <w:rFonts w:ascii="Arial" w:eastAsiaTheme="minorHAnsi" w:hAnsi="Arial" w:cs="Arial"/>
        </w:rPr>
        <w:t xml:space="preserve">No, the guidelines are </w:t>
      </w:r>
      <w:r w:rsidR="00A10AB8">
        <w:rPr>
          <w:rFonts w:ascii="Arial" w:eastAsiaTheme="minorHAnsi" w:hAnsi="Arial" w:cs="Arial"/>
        </w:rPr>
        <w:t>one hundred</w:t>
      </w:r>
      <w:r w:rsidR="00E3151C" w:rsidRPr="00E16E6E">
        <w:rPr>
          <w:rFonts w:ascii="Arial" w:eastAsiaTheme="minorHAnsi" w:hAnsi="Arial" w:cs="Arial"/>
        </w:rPr>
        <w:t xml:space="preserve"> percent</w:t>
      </w:r>
      <w:r w:rsidR="00BE2258" w:rsidRPr="00E16E6E">
        <w:rPr>
          <w:rFonts w:ascii="Arial" w:eastAsiaTheme="minorHAnsi" w:hAnsi="Arial" w:cs="Arial"/>
        </w:rPr>
        <w:t xml:space="preserve"> voluntary. </w:t>
      </w:r>
      <w:r w:rsidRPr="00E16E6E">
        <w:rPr>
          <w:rFonts w:ascii="Arial" w:eastAsiaTheme="minorHAnsi" w:hAnsi="Arial" w:cs="Arial"/>
        </w:rPr>
        <w:t xml:space="preserve">Colleges and universities are indeed required under Titles II and III of the Americans with Disabilities Act and Section 504 of the Rehabilitation Act to provide equal access to students with disabilities, but </w:t>
      </w:r>
      <w:r w:rsidR="00B07A8E" w:rsidRPr="00E16E6E">
        <w:rPr>
          <w:rFonts w:ascii="Arial" w:eastAsiaTheme="minorHAnsi" w:hAnsi="Arial" w:cs="Arial"/>
        </w:rPr>
        <w:t>these mandates lack</w:t>
      </w:r>
      <w:r w:rsidRPr="00E16E6E">
        <w:rPr>
          <w:rFonts w:ascii="Arial" w:eastAsiaTheme="minorHAnsi" w:hAnsi="Arial" w:cs="Arial"/>
        </w:rPr>
        <w:t xml:space="preserve"> criteria defining what accessibility means</w:t>
      </w:r>
      <w:r w:rsidR="00533209" w:rsidRPr="00E16E6E">
        <w:rPr>
          <w:rFonts w:ascii="Arial" w:eastAsiaTheme="minorHAnsi" w:hAnsi="Arial" w:cs="Arial"/>
        </w:rPr>
        <w:t xml:space="preserve">. </w:t>
      </w:r>
      <w:r w:rsidR="00717430" w:rsidRPr="00E16E6E">
        <w:rPr>
          <w:rFonts w:ascii="Arial" w:eastAsiaTheme="minorHAnsi" w:hAnsi="Arial" w:cs="Arial"/>
        </w:rPr>
        <w:t>The AIM HE</w:t>
      </w:r>
      <w:r w:rsidRPr="00E16E6E">
        <w:rPr>
          <w:rFonts w:ascii="Arial" w:eastAsiaTheme="minorHAnsi" w:hAnsi="Arial" w:cs="Arial"/>
        </w:rPr>
        <w:t xml:space="preserve"> Act creates the missing criteria in the form of </w:t>
      </w:r>
      <w:r w:rsidR="00533209" w:rsidRPr="00E16E6E">
        <w:rPr>
          <w:rFonts w:ascii="Arial" w:eastAsiaTheme="minorHAnsi" w:hAnsi="Arial" w:cs="Arial"/>
        </w:rPr>
        <w:t xml:space="preserve">voluntary </w:t>
      </w:r>
      <w:r w:rsidRPr="00E16E6E">
        <w:rPr>
          <w:rFonts w:ascii="Arial" w:eastAsiaTheme="minorHAnsi" w:hAnsi="Arial" w:cs="Arial"/>
        </w:rPr>
        <w:t xml:space="preserve">guidelines, and then rewards schools that follow those guidelines with a safe harbor from litigation. </w:t>
      </w:r>
      <w:r w:rsidR="00BE2258" w:rsidRPr="00E16E6E">
        <w:rPr>
          <w:rFonts w:ascii="Arial" w:eastAsiaTheme="minorHAnsi" w:hAnsi="Arial" w:cs="Arial"/>
        </w:rPr>
        <w:t xml:space="preserve">Offering </w:t>
      </w:r>
      <w:r w:rsidR="00B07A8E" w:rsidRPr="00E16E6E">
        <w:rPr>
          <w:rFonts w:ascii="Arial" w:eastAsiaTheme="minorHAnsi" w:hAnsi="Arial" w:cs="Arial"/>
        </w:rPr>
        <w:t>safe harbor</w:t>
      </w:r>
      <w:r w:rsidR="00BE2258" w:rsidRPr="00E16E6E">
        <w:rPr>
          <w:rFonts w:ascii="Arial" w:eastAsiaTheme="minorHAnsi" w:hAnsi="Arial" w:cs="Arial"/>
        </w:rPr>
        <w:t xml:space="preserve"> from litigation as a reward means the guidelines will offer one path to compliance with the law, but </w:t>
      </w:r>
      <w:r w:rsidR="00613931" w:rsidRPr="00E16E6E">
        <w:rPr>
          <w:rFonts w:ascii="Arial" w:eastAsiaTheme="minorHAnsi" w:hAnsi="Arial" w:cs="Arial"/>
        </w:rPr>
        <w:t xml:space="preserve">will </w:t>
      </w:r>
      <w:r w:rsidR="00BE2258" w:rsidRPr="00E16E6E">
        <w:rPr>
          <w:rFonts w:ascii="Arial" w:eastAsiaTheme="minorHAnsi" w:hAnsi="Arial" w:cs="Arial"/>
        </w:rPr>
        <w:t xml:space="preserve">not </w:t>
      </w:r>
      <w:r w:rsidR="00613931" w:rsidRPr="00E16E6E">
        <w:rPr>
          <w:rFonts w:ascii="Arial" w:eastAsiaTheme="minorHAnsi" w:hAnsi="Arial" w:cs="Arial"/>
        </w:rPr>
        <w:t xml:space="preserve">be </w:t>
      </w:r>
      <w:r w:rsidR="00BE2258" w:rsidRPr="00E16E6E">
        <w:rPr>
          <w:rFonts w:ascii="Arial" w:eastAsiaTheme="minorHAnsi" w:hAnsi="Arial" w:cs="Arial"/>
        </w:rPr>
        <w:t xml:space="preserve">the only path. Some schools may ignore the guidelines or develop their own, but they forfeit the legal protection of a safe harbor </w:t>
      </w:r>
      <w:r w:rsidR="00E3151C" w:rsidRPr="00E16E6E">
        <w:rPr>
          <w:rFonts w:ascii="Arial" w:eastAsiaTheme="minorHAnsi" w:hAnsi="Arial" w:cs="Arial"/>
        </w:rPr>
        <w:t>by</w:t>
      </w:r>
      <w:r w:rsidR="00BE2258" w:rsidRPr="00E16E6E">
        <w:rPr>
          <w:rFonts w:ascii="Arial" w:eastAsiaTheme="minorHAnsi" w:hAnsi="Arial" w:cs="Arial"/>
        </w:rPr>
        <w:t xml:space="preserve"> choosing those alternat</w:t>
      </w:r>
      <w:r w:rsidR="00A10AB8">
        <w:rPr>
          <w:rFonts w:ascii="Arial" w:eastAsiaTheme="minorHAnsi" w:hAnsi="Arial" w:cs="Arial"/>
        </w:rPr>
        <w:t>e</w:t>
      </w:r>
      <w:r w:rsidR="00E3562F">
        <w:rPr>
          <w:rFonts w:ascii="Arial" w:eastAsiaTheme="minorHAnsi" w:hAnsi="Arial" w:cs="Arial"/>
        </w:rPr>
        <w:t xml:space="preserve"> routes.</w:t>
      </w:r>
    </w:p>
    <w:p w:rsidR="00BE2258" w:rsidRPr="00E16E6E" w:rsidRDefault="00BE2258" w:rsidP="00525034">
      <w:pPr>
        <w:rPr>
          <w:rFonts w:ascii="Arial" w:eastAsiaTheme="minorHAnsi" w:hAnsi="Arial" w:cs="Arial"/>
        </w:rPr>
      </w:pPr>
    </w:p>
    <w:p w:rsidR="00BE2258" w:rsidRPr="00E16E6E" w:rsidRDefault="00101A7D" w:rsidP="00525034">
      <w:pPr>
        <w:pStyle w:val="Heading2"/>
        <w:rPr>
          <w:rFonts w:eastAsiaTheme="minorHAnsi"/>
        </w:rPr>
      </w:pPr>
      <w:bookmarkStart w:id="2" w:name="_Q:_How_will"/>
      <w:bookmarkEnd w:id="2"/>
      <w:r w:rsidRPr="00E16E6E">
        <w:rPr>
          <w:rFonts w:eastAsiaTheme="minorHAnsi"/>
        </w:rPr>
        <w:t xml:space="preserve">Q: </w:t>
      </w:r>
      <w:r w:rsidR="00BE2258" w:rsidRPr="00E16E6E">
        <w:rPr>
          <w:rFonts w:eastAsiaTheme="minorHAnsi"/>
        </w:rPr>
        <w:t>How will this work –</w:t>
      </w:r>
      <w:r w:rsidR="00E3151C" w:rsidRPr="00E16E6E">
        <w:rPr>
          <w:rFonts w:eastAsiaTheme="minorHAnsi"/>
        </w:rPr>
        <w:t xml:space="preserve"> </w:t>
      </w:r>
      <w:r w:rsidR="00BE2258" w:rsidRPr="00E16E6E">
        <w:rPr>
          <w:rFonts w:eastAsiaTheme="minorHAnsi"/>
        </w:rPr>
        <w:t>the guidelines will be created, and then s</w:t>
      </w:r>
      <w:r w:rsidR="00AA1DE3" w:rsidRPr="00E16E6E">
        <w:rPr>
          <w:rFonts w:eastAsiaTheme="minorHAnsi"/>
        </w:rPr>
        <w:t>chools</w:t>
      </w:r>
      <w:r w:rsidR="00BE2258" w:rsidRPr="00E16E6E">
        <w:rPr>
          <w:rFonts w:eastAsiaTheme="minorHAnsi"/>
        </w:rPr>
        <w:t xml:space="preserve"> will have to change all of the technology on campus?</w:t>
      </w:r>
    </w:p>
    <w:p w:rsidR="00533209" w:rsidRPr="00E16E6E" w:rsidRDefault="00533209" w:rsidP="00525034">
      <w:pPr>
        <w:rPr>
          <w:rFonts w:ascii="Arial" w:eastAsiaTheme="minorHAnsi" w:hAnsi="Arial" w:cs="Arial"/>
        </w:rPr>
      </w:pPr>
    </w:p>
    <w:p w:rsidR="00BE2258" w:rsidRPr="00E16E6E" w:rsidRDefault="00533209" w:rsidP="00525034">
      <w:pPr>
        <w:rPr>
          <w:rFonts w:ascii="Arial" w:eastAsiaTheme="minorHAnsi" w:hAnsi="Arial" w:cs="Arial"/>
        </w:rPr>
      </w:pPr>
      <w:r w:rsidRPr="00E16E6E">
        <w:rPr>
          <w:rFonts w:ascii="Arial" w:eastAsiaTheme="minorHAnsi" w:hAnsi="Arial" w:cs="Arial"/>
        </w:rPr>
        <w:t xml:space="preserve">A. </w:t>
      </w:r>
      <w:r w:rsidR="00717430" w:rsidRPr="00E16E6E">
        <w:rPr>
          <w:rFonts w:ascii="Arial" w:eastAsiaTheme="minorHAnsi" w:hAnsi="Arial" w:cs="Arial"/>
        </w:rPr>
        <w:t>No. The AIM HE</w:t>
      </w:r>
      <w:r w:rsidR="004A061B" w:rsidRPr="00E16E6E">
        <w:rPr>
          <w:rFonts w:ascii="Arial" w:eastAsiaTheme="minorHAnsi" w:hAnsi="Arial" w:cs="Arial"/>
        </w:rPr>
        <w:t xml:space="preserve"> Act</w:t>
      </w:r>
      <w:r w:rsidR="00BE2258" w:rsidRPr="00E16E6E">
        <w:rPr>
          <w:rFonts w:ascii="Arial" w:eastAsiaTheme="minorHAnsi" w:hAnsi="Arial" w:cs="Arial"/>
        </w:rPr>
        <w:t xml:space="preserve"> does not require </w:t>
      </w:r>
      <w:r w:rsidR="00717430" w:rsidRPr="00E16E6E">
        <w:rPr>
          <w:rFonts w:ascii="Arial" w:eastAsiaTheme="minorHAnsi" w:hAnsi="Arial" w:cs="Arial"/>
        </w:rPr>
        <w:t>retrofitting; in fact, the AIM HE</w:t>
      </w:r>
      <w:r w:rsidR="00BE2258" w:rsidRPr="00E16E6E">
        <w:rPr>
          <w:rFonts w:ascii="Arial" w:eastAsiaTheme="minorHAnsi" w:hAnsi="Arial" w:cs="Arial"/>
        </w:rPr>
        <w:t xml:space="preserve"> </w:t>
      </w:r>
      <w:r w:rsidR="00E3562F">
        <w:rPr>
          <w:rFonts w:ascii="Arial" w:eastAsiaTheme="minorHAnsi" w:hAnsi="Arial" w:cs="Arial"/>
        </w:rPr>
        <w:t xml:space="preserve">Act does not require anything. </w:t>
      </w:r>
      <w:r w:rsidR="00BE2258" w:rsidRPr="00E16E6E">
        <w:rPr>
          <w:rFonts w:ascii="Arial" w:eastAsiaTheme="minorHAnsi" w:hAnsi="Arial" w:cs="Arial"/>
        </w:rPr>
        <w:t>Remember: schools are currently required to use accessible material</w:t>
      </w:r>
      <w:r w:rsidR="00BE1A67" w:rsidRPr="00E16E6E">
        <w:rPr>
          <w:rFonts w:ascii="Arial" w:eastAsiaTheme="minorHAnsi" w:hAnsi="Arial" w:cs="Arial"/>
        </w:rPr>
        <w:t>s</w:t>
      </w:r>
      <w:r w:rsidR="00BE2258" w:rsidRPr="00E16E6E">
        <w:rPr>
          <w:rFonts w:ascii="Arial" w:eastAsiaTheme="minorHAnsi" w:hAnsi="Arial" w:cs="Arial"/>
        </w:rPr>
        <w:t>, and will be req</w:t>
      </w:r>
      <w:r w:rsidR="00A22356" w:rsidRPr="00E16E6E">
        <w:rPr>
          <w:rFonts w:ascii="Arial" w:eastAsiaTheme="minorHAnsi" w:hAnsi="Arial" w:cs="Arial"/>
        </w:rPr>
        <w:t>uired to do so whether the AIM HE</w:t>
      </w:r>
      <w:r w:rsidR="00BE2258" w:rsidRPr="00E16E6E">
        <w:rPr>
          <w:rFonts w:ascii="Arial" w:eastAsiaTheme="minorHAnsi" w:hAnsi="Arial" w:cs="Arial"/>
        </w:rPr>
        <w:t xml:space="preserve"> Act passes or not. If a school needs to retrofit its materials or revise its procurement policies, it is becau</w:t>
      </w:r>
      <w:r w:rsidR="005E5ECA" w:rsidRPr="00E16E6E">
        <w:rPr>
          <w:rFonts w:ascii="Arial" w:eastAsiaTheme="minorHAnsi" w:hAnsi="Arial" w:cs="Arial"/>
        </w:rPr>
        <w:t>se it is not complying with the equal access</w:t>
      </w:r>
      <w:r w:rsidR="00BE2258" w:rsidRPr="00E16E6E">
        <w:rPr>
          <w:rFonts w:ascii="Arial" w:eastAsiaTheme="minorHAnsi" w:hAnsi="Arial" w:cs="Arial"/>
        </w:rPr>
        <w:t xml:space="preserve"> requirement. The mandate to use materials that are accessible to students with disabilities, or provide accommodations to facilitate equivalent access, is not altered, strengthened</w:t>
      </w:r>
      <w:r w:rsidR="00E3151C" w:rsidRPr="00E16E6E">
        <w:rPr>
          <w:rFonts w:ascii="Arial" w:eastAsiaTheme="minorHAnsi" w:hAnsi="Arial" w:cs="Arial"/>
        </w:rPr>
        <w:t>,</w:t>
      </w:r>
      <w:r w:rsidR="00A22356" w:rsidRPr="00E16E6E">
        <w:rPr>
          <w:rFonts w:ascii="Arial" w:eastAsiaTheme="minorHAnsi" w:hAnsi="Arial" w:cs="Arial"/>
        </w:rPr>
        <w:t xml:space="preserve"> or removed by the AIM HE</w:t>
      </w:r>
      <w:r w:rsidR="00BE2258" w:rsidRPr="00E16E6E">
        <w:rPr>
          <w:rFonts w:ascii="Arial" w:eastAsiaTheme="minorHAnsi" w:hAnsi="Arial" w:cs="Arial"/>
        </w:rPr>
        <w:t xml:space="preserve"> Act.</w:t>
      </w:r>
    </w:p>
    <w:p w:rsidR="00BE2258" w:rsidRPr="00E16E6E" w:rsidRDefault="00BE2258" w:rsidP="00525034">
      <w:pPr>
        <w:rPr>
          <w:rFonts w:ascii="Arial" w:eastAsiaTheme="minorHAnsi" w:hAnsi="Arial" w:cs="Arial"/>
        </w:rPr>
      </w:pPr>
    </w:p>
    <w:p w:rsidR="00BE2258" w:rsidRPr="00E16E6E" w:rsidRDefault="00A22356" w:rsidP="00525034">
      <w:pPr>
        <w:rPr>
          <w:rFonts w:ascii="Arial" w:eastAsiaTheme="minorHAnsi" w:hAnsi="Arial" w:cs="Arial"/>
        </w:rPr>
      </w:pPr>
      <w:r w:rsidRPr="00E16E6E">
        <w:rPr>
          <w:rFonts w:ascii="Arial" w:eastAsiaTheme="minorHAnsi" w:hAnsi="Arial" w:cs="Arial"/>
        </w:rPr>
        <w:t>Rather, the AIM HE</w:t>
      </w:r>
      <w:r w:rsidR="00BE2258" w:rsidRPr="00E16E6E">
        <w:rPr>
          <w:rFonts w:ascii="Arial" w:eastAsiaTheme="minorHAnsi" w:hAnsi="Arial" w:cs="Arial"/>
        </w:rPr>
        <w:t xml:space="preserve"> Act guidelines will be a tool for schools to use to identify what material is accessible and what material is not, informing decisions that should facilitate better compliance w</w:t>
      </w:r>
      <w:r w:rsidR="00E3151C" w:rsidRPr="00E16E6E">
        <w:rPr>
          <w:rFonts w:ascii="Arial" w:eastAsiaTheme="minorHAnsi" w:hAnsi="Arial" w:cs="Arial"/>
        </w:rPr>
        <w:t xml:space="preserve">ith that equal access mandate. </w:t>
      </w:r>
      <w:r w:rsidR="00BE2258" w:rsidRPr="00E16E6E">
        <w:rPr>
          <w:rFonts w:ascii="Arial" w:eastAsiaTheme="minorHAnsi" w:hAnsi="Arial" w:cs="Arial"/>
        </w:rPr>
        <w:t>We expect many</w:t>
      </w:r>
      <w:r w:rsidRPr="00E16E6E">
        <w:rPr>
          <w:rFonts w:ascii="Arial" w:eastAsiaTheme="minorHAnsi" w:hAnsi="Arial" w:cs="Arial"/>
        </w:rPr>
        <w:t xml:space="preserve"> schools will request AIM HE</w:t>
      </w:r>
      <w:r w:rsidR="00E3151C" w:rsidRPr="00E16E6E">
        <w:rPr>
          <w:rFonts w:ascii="Arial" w:eastAsiaTheme="minorHAnsi" w:hAnsi="Arial" w:cs="Arial"/>
        </w:rPr>
        <w:t>-Act-</w:t>
      </w:r>
      <w:r w:rsidR="00BE2258" w:rsidRPr="00E16E6E">
        <w:rPr>
          <w:rFonts w:ascii="Arial" w:eastAsiaTheme="minorHAnsi" w:hAnsi="Arial" w:cs="Arial"/>
        </w:rPr>
        <w:t>compliant material from vendors, and that streamlined demand will be met by manufacture</w:t>
      </w:r>
      <w:r w:rsidR="00E3151C" w:rsidRPr="00E16E6E">
        <w:rPr>
          <w:rFonts w:ascii="Arial" w:eastAsiaTheme="minorHAnsi" w:hAnsi="Arial" w:cs="Arial"/>
        </w:rPr>
        <w:t>r</w:t>
      </w:r>
      <w:r w:rsidR="00BE2258" w:rsidRPr="00E16E6E">
        <w:rPr>
          <w:rFonts w:ascii="Arial" w:eastAsiaTheme="minorHAnsi" w:hAnsi="Arial" w:cs="Arial"/>
        </w:rPr>
        <w:t>s looking to sell products to schools. Hopefully, this transformation will result in such systemic change that schools never have to retrofit materials, or change the technology they use, or provide accommodations</w:t>
      </w:r>
      <w:r w:rsidR="00BE1A67" w:rsidRPr="00E16E6E">
        <w:rPr>
          <w:rFonts w:ascii="Arial" w:eastAsiaTheme="minorHAnsi" w:hAnsi="Arial" w:cs="Arial"/>
        </w:rPr>
        <w:t>,</w:t>
      </w:r>
      <w:r w:rsidR="00BE2258" w:rsidRPr="00E16E6E">
        <w:rPr>
          <w:rFonts w:ascii="Arial" w:eastAsiaTheme="minorHAnsi" w:hAnsi="Arial" w:cs="Arial"/>
        </w:rPr>
        <w:t xml:space="preserve"> because mainstream access is built</w:t>
      </w:r>
      <w:r w:rsidR="00BE489E" w:rsidRPr="00E16E6E">
        <w:rPr>
          <w:rFonts w:ascii="Arial" w:eastAsiaTheme="minorHAnsi" w:hAnsi="Arial" w:cs="Arial"/>
        </w:rPr>
        <w:t xml:space="preserve"> </w:t>
      </w:r>
      <w:r w:rsidR="00BE2258" w:rsidRPr="00E16E6E">
        <w:rPr>
          <w:rFonts w:ascii="Arial" w:eastAsiaTheme="minorHAnsi" w:hAnsi="Arial" w:cs="Arial"/>
        </w:rPr>
        <w:t>in from the start and already deployed acro</w:t>
      </w:r>
      <w:r w:rsidR="00E3562F">
        <w:rPr>
          <w:rFonts w:ascii="Arial" w:eastAsiaTheme="minorHAnsi" w:hAnsi="Arial" w:cs="Arial"/>
        </w:rPr>
        <w:t>ss campus.</w:t>
      </w:r>
    </w:p>
    <w:p w:rsidR="00BE2258" w:rsidRPr="00E16E6E" w:rsidRDefault="00BE2258" w:rsidP="00525034">
      <w:pPr>
        <w:rPr>
          <w:rFonts w:ascii="Arial" w:eastAsiaTheme="minorHAnsi" w:hAnsi="Arial" w:cs="Arial"/>
        </w:rPr>
      </w:pPr>
    </w:p>
    <w:p w:rsidR="00BE2258" w:rsidRPr="00E16E6E" w:rsidRDefault="00533209" w:rsidP="00525034">
      <w:pPr>
        <w:pStyle w:val="Heading2"/>
        <w:rPr>
          <w:rFonts w:eastAsiaTheme="minorHAnsi"/>
        </w:rPr>
      </w:pPr>
      <w:bookmarkStart w:id="3" w:name="_Q:_Does_this"/>
      <w:bookmarkEnd w:id="3"/>
      <w:r w:rsidRPr="00E16E6E">
        <w:rPr>
          <w:rFonts w:eastAsiaTheme="minorHAnsi"/>
        </w:rPr>
        <w:t xml:space="preserve">Q: </w:t>
      </w:r>
      <w:r w:rsidR="00BE2258" w:rsidRPr="00E16E6E">
        <w:rPr>
          <w:rFonts w:eastAsiaTheme="minorHAnsi"/>
        </w:rPr>
        <w:t xml:space="preserve">Does this mean schools will need to have something readily available for a student with a severe disability </w:t>
      </w:r>
      <w:r w:rsidR="00BE489E" w:rsidRPr="00E16E6E">
        <w:rPr>
          <w:rFonts w:eastAsiaTheme="minorHAnsi"/>
        </w:rPr>
        <w:t>who</w:t>
      </w:r>
      <w:r w:rsidR="00BE2258" w:rsidRPr="00E16E6E">
        <w:rPr>
          <w:rFonts w:eastAsiaTheme="minorHAnsi"/>
        </w:rPr>
        <w:t xml:space="preserve"> does not even attend the school?</w:t>
      </w:r>
    </w:p>
    <w:p w:rsidR="00533209" w:rsidRPr="00E16E6E" w:rsidRDefault="00533209" w:rsidP="00525034">
      <w:pPr>
        <w:rPr>
          <w:rFonts w:ascii="Arial" w:eastAsiaTheme="minorHAnsi" w:hAnsi="Arial" w:cs="Arial"/>
        </w:rPr>
      </w:pPr>
    </w:p>
    <w:p w:rsidR="00BE2258" w:rsidRPr="00E16E6E" w:rsidRDefault="00533209" w:rsidP="00525034">
      <w:pPr>
        <w:rPr>
          <w:rFonts w:ascii="Arial" w:eastAsiaTheme="minorHAnsi" w:hAnsi="Arial" w:cs="Arial"/>
        </w:rPr>
      </w:pPr>
      <w:r w:rsidRPr="00E16E6E">
        <w:rPr>
          <w:rFonts w:ascii="Arial" w:eastAsiaTheme="minorHAnsi" w:hAnsi="Arial" w:cs="Arial"/>
        </w:rPr>
        <w:t xml:space="preserve">A: </w:t>
      </w:r>
      <w:r w:rsidR="00BE2258" w:rsidRPr="00E16E6E">
        <w:rPr>
          <w:rFonts w:ascii="Arial" w:eastAsiaTheme="minorHAnsi" w:hAnsi="Arial" w:cs="Arial"/>
        </w:rPr>
        <w:t>Schools will not “have” to do anything that they do not already “have” to do when it comes to a student wit</w:t>
      </w:r>
      <w:r w:rsidR="00A23E63" w:rsidRPr="00E16E6E">
        <w:rPr>
          <w:rFonts w:ascii="Arial" w:eastAsiaTheme="minorHAnsi" w:hAnsi="Arial" w:cs="Arial"/>
        </w:rPr>
        <w:t>h a severe disability. The AIM HE</w:t>
      </w:r>
      <w:r w:rsidR="00BE2258" w:rsidRPr="00E16E6E">
        <w:rPr>
          <w:rFonts w:ascii="Arial" w:eastAsiaTheme="minorHAnsi" w:hAnsi="Arial" w:cs="Arial"/>
        </w:rPr>
        <w:t xml:space="preserve"> Act will make it easier for schools to identify which items are accessible to that student and which are not, and will hopefully shift the paradigm from the ad-hoc accommodations model to a mainstream access approac</w:t>
      </w:r>
      <w:r w:rsidR="00E3562F">
        <w:rPr>
          <w:rFonts w:ascii="Arial" w:eastAsiaTheme="minorHAnsi" w:hAnsi="Arial" w:cs="Arial"/>
        </w:rPr>
        <w:t xml:space="preserve">h. </w:t>
      </w:r>
      <w:r w:rsidR="008775EA" w:rsidRPr="00E16E6E">
        <w:rPr>
          <w:rFonts w:ascii="Arial" w:eastAsiaTheme="minorHAnsi" w:hAnsi="Arial" w:cs="Arial"/>
        </w:rPr>
        <w:t>Widespread use of AIM HE</w:t>
      </w:r>
      <w:r w:rsidR="00BE489E" w:rsidRPr="00E16E6E">
        <w:rPr>
          <w:rFonts w:ascii="Arial" w:eastAsiaTheme="minorHAnsi" w:hAnsi="Arial" w:cs="Arial"/>
        </w:rPr>
        <w:t>-Act-</w:t>
      </w:r>
      <w:r w:rsidR="00BE2258" w:rsidRPr="00E16E6E">
        <w:rPr>
          <w:rFonts w:ascii="Arial" w:eastAsiaTheme="minorHAnsi" w:hAnsi="Arial" w:cs="Arial"/>
        </w:rPr>
        <w:t xml:space="preserve">compliant material will create a situation where the arrival of a student with a particular disability does not call for any reaction because the school </w:t>
      </w:r>
      <w:r w:rsidR="008940CA" w:rsidRPr="00E16E6E">
        <w:rPr>
          <w:rFonts w:ascii="Arial" w:eastAsiaTheme="minorHAnsi" w:hAnsi="Arial" w:cs="Arial"/>
        </w:rPr>
        <w:t xml:space="preserve">will </w:t>
      </w:r>
      <w:r w:rsidR="00BE2258" w:rsidRPr="00E16E6E">
        <w:rPr>
          <w:rFonts w:ascii="Arial" w:eastAsiaTheme="minorHAnsi" w:hAnsi="Arial" w:cs="Arial"/>
        </w:rPr>
        <w:t xml:space="preserve">already </w:t>
      </w:r>
      <w:r w:rsidR="008940CA" w:rsidRPr="00E16E6E">
        <w:rPr>
          <w:rFonts w:ascii="Arial" w:eastAsiaTheme="minorHAnsi" w:hAnsi="Arial" w:cs="Arial"/>
        </w:rPr>
        <w:t xml:space="preserve">be deploying </w:t>
      </w:r>
      <w:r w:rsidR="00BE2258" w:rsidRPr="00E16E6E">
        <w:rPr>
          <w:rFonts w:ascii="Arial" w:eastAsiaTheme="minorHAnsi" w:hAnsi="Arial" w:cs="Arial"/>
        </w:rPr>
        <w:t>fully and inherently accessible material ac</w:t>
      </w:r>
      <w:r w:rsidR="008A2AE6" w:rsidRPr="00E16E6E">
        <w:rPr>
          <w:rFonts w:ascii="Arial" w:eastAsiaTheme="minorHAnsi" w:hAnsi="Arial" w:cs="Arial"/>
        </w:rPr>
        <w:t>ross the campus.</w:t>
      </w:r>
    </w:p>
    <w:p w:rsidR="00BE2258" w:rsidRPr="00E16E6E" w:rsidRDefault="00BE2258" w:rsidP="00525034">
      <w:pPr>
        <w:rPr>
          <w:rFonts w:ascii="Arial" w:eastAsiaTheme="minorHAnsi" w:hAnsi="Arial" w:cs="Arial"/>
        </w:rPr>
      </w:pPr>
    </w:p>
    <w:p w:rsidR="00BE2258" w:rsidRPr="00E16E6E" w:rsidRDefault="00BE2258" w:rsidP="00525034">
      <w:pPr>
        <w:rPr>
          <w:rFonts w:ascii="Arial" w:eastAsiaTheme="minorHAnsi" w:hAnsi="Arial" w:cs="Arial"/>
        </w:rPr>
      </w:pPr>
      <w:r w:rsidRPr="00E16E6E">
        <w:rPr>
          <w:rFonts w:ascii="Arial" w:eastAsiaTheme="minorHAnsi" w:hAnsi="Arial" w:cs="Arial"/>
        </w:rPr>
        <w:t>This question overlooks something more critical: how does the school intend to provide accessible materials to this student when he or she gets there? Society would never accept temporary ramps that are only deployed when a student with a physic</w:t>
      </w:r>
      <w:r w:rsidR="00935E7C" w:rsidRPr="00E16E6E">
        <w:rPr>
          <w:rFonts w:ascii="Arial" w:eastAsiaTheme="minorHAnsi" w:hAnsi="Arial" w:cs="Arial"/>
        </w:rPr>
        <w:t>al disability arrives on campus;</w:t>
      </w:r>
      <w:r w:rsidRPr="00E16E6E">
        <w:rPr>
          <w:rFonts w:ascii="Arial" w:eastAsiaTheme="minorHAnsi" w:hAnsi="Arial" w:cs="Arial"/>
        </w:rPr>
        <w:t xml:space="preserve"> students with severe disabil</w:t>
      </w:r>
      <w:r w:rsidR="00935E7C" w:rsidRPr="00E16E6E">
        <w:rPr>
          <w:rFonts w:ascii="Arial" w:eastAsiaTheme="minorHAnsi" w:hAnsi="Arial" w:cs="Arial"/>
        </w:rPr>
        <w:t>ities deserve the same expectation of permanent equal access</w:t>
      </w:r>
      <w:r w:rsidR="00E3562F">
        <w:rPr>
          <w:rFonts w:ascii="Arial" w:eastAsiaTheme="minorHAnsi" w:hAnsi="Arial" w:cs="Arial"/>
        </w:rPr>
        <w:t>.</w:t>
      </w:r>
    </w:p>
    <w:p w:rsidR="00BE2258" w:rsidRPr="00E16E6E" w:rsidRDefault="00BE2258" w:rsidP="00525034">
      <w:pPr>
        <w:rPr>
          <w:rFonts w:ascii="Arial" w:eastAsiaTheme="minorHAnsi" w:hAnsi="Arial" w:cs="Arial"/>
        </w:rPr>
      </w:pPr>
    </w:p>
    <w:p w:rsidR="00BE2258" w:rsidRPr="00E16E6E" w:rsidRDefault="00533209" w:rsidP="00525034">
      <w:pPr>
        <w:pStyle w:val="Heading2"/>
        <w:rPr>
          <w:rFonts w:eastAsiaTheme="minorHAnsi"/>
        </w:rPr>
      </w:pPr>
      <w:bookmarkStart w:id="4" w:name="_Q:_Will_guidelines"/>
      <w:bookmarkEnd w:id="4"/>
      <w:r w:rsidRPr="00E16E6E">
        <w:rPr>
          <w:rFonts w:eastAsiaTheme="minorHAnsi"/>
        </w:rPr>
        <w:lastRenderedPageBreak/>
        <w:t xml:space="preserve">Q: </w:t>
      </w:r>
      <w:r w:rsidR="00BE2258" w:rsidRPr="00E16E6E">
        <w:rPr>
          <w:rFonts w:eastAsiaTheme="minorHAnsi"/>
        </w:rPr>
        <w:t xml:space="preserve">Will guidelines inhibit innovation? Why should schools not be discouraged from using a cool piece of technology just </w:t>
      </w:r>
      <w:r w:rsidR="008A6357">
        <w:rPr>
          <w:rFonts w:eastAsiaTheme="minorHAnsi"/>
        </w:rPr>
        <w:t>because it is not accessible?</w:t>
      </w:r>
    </w:p>
    <w:p w:rsidR="00533209" w:rsidRPr="00E16E6E" w:rsidRDefault="00533209" w:rsidP="00525034">
      <w:pPr>
        <w:rPr>
          <w:rFonts w:ascii="Arial" w:eastAsiaTheme="minorHAnsi" w:hAnsi="Arial" w:cs="Arial"/>
        </w:rPr>
      </w:pPr>
    </w:p>
    <w:p w:rsidR="00BE2258" w:rsidRPr="00E16E6E" w:rsidRDefault="00533209" w:rsidP="00525034">
      <w:pPr>
        <w:rPr>
          <w:rFonts w:ascii="Arial" w:eastAsiaTheme="minorHAnsi" w:hAnsi="Arial" w:cs="Arial"/>
        </w:rPr>
      </w:pPr>
      <w:r w:rsidRPr="00E16E6E">
        <w:rPr>
          <w:rFonts w:ascii="Arial" w:eastAsiaTheme="minorHAnsi" w:hAnsi="Arial" w:cs="Arial"/>
        </w:rPr>
        <w:t xml:space="preserve">A. </w:t>
      </w:r>
      <w:r w:rsidR="00BE2258" w:rsidRPr="00E16E6E">
        <w:rPr>
          <w:rFonts w:ascii="Arial" w:eastAsiaTheme="minorHAnsi" w:hAnsi="Arial" w:cs="Arial"/>
        </w:rPr>
        <w:t xml:space="preserve">First, accessibility and innovation are not mutually exclusive; in fact, the very first digital book </w:t>
      </w:r>
      <w:r w:rsidR="00BE489E" w:rsidRPr="00E16E6E">
        <w:rPr>
          <w:rFonts w:ascii="Arial" w:eastAsiaTheme="minorHAnsi" w:hAnsi="Arial" w:cs="Arial"/>
        </w:rPr>
        <w:t xml:space="preserve">was created by a blind person! </w:t>
      </w:r>
      <w:r w:rsidR="00BE2258" w:rsidRPr="00E16E6E">
        <w:rPr>
          <w:rFonts w:ascii="Arial" w:eastAsiaTheme="minorHAnsi" w:hAnsi="Arial" w:cs="Arial"/>
        </w:rPr>
        <w:t>Some of the most innov</w:t>
      </w:r>
      <w:r w:rsidR="00B47B42" w:rsidRPr="00E16E6E">
        <w:rPr>
          <w:rFonts w:ascii="Arial" w:eastAsiaTheme="minorHAnsi" w:hAnsi="Arial" w:cs="Arial"/>
        </w:rPr>
        <w:t xml:space="preserve">ative products </w:t>
      </w:r>
      <w:r w:rsidR="00A10AB8">
        <w:rPr>
          <w:rFonts w:ascii="Arial" w:eastAsiaTheme="minorHAnsi" w:hAnsi="Arial" w:cs="Arial"/>
        </w:rPr>
        <w:t>o</w:t>
      </w:r>
      <w:r w:rsidR="00B47B42" w:rsidRPr="00E16E6E">
        <w:rPr>
          <w:rFonts w:ascii="Arial" w:eastAsiaTheme="minorHAnsi" w:hAnsi="Arial" w:cs="Arial"/>
        </w:rPr>
        <w:t>n the market (</w:t>
      </w:r>
      <w:r w:rsidR="00BE2258" w:rsidRPr="00E16E6E">
        <w:rPr>
          <w:rFonts w:ascii="Arial" w:eastAsiaTheme="minorHAnsi" w:hAnsi="Arial" w:cs="Arial"/>
        </w:rPr>
        <w:t>e.</w:t>
      </w:r>
      <w:r w:rsidR="00B47B42" w:rsidRPr="00E16E6E">
        <w:rPr>
          <w:rFonts w:ascii="Arial" w:eastAsiaTheme="minorHAnsi" w:hAnsi="Arial" w:cs="Arial"/>
        </w:rPr>
        <w:t xml:space="preserve">g., </w:t>
      </w:r>
      <w:r w:rsidR="00BE2258" w:rsidRPr="00E16E6E">
        <w:rPr>
          <w:rFonts w:ascii="Arial" w:eastAsiaTheme="minorHAnsi" w:hAnsi="Arial" w:cs="Arial"/>
        </w:rPr>
        <w:t>Apple</w:t>
      </w:r>
      <w:r w:rsidR="00B47B42" w:rsidRPr="00E16E6E">
        <w:rPr>
          <w:rFonts w:ascii="Arial" w:eastAsiaTheme="minorHAnsi" w:hAnsi="Arial" w:cs="Arial"/>
        </w:rPr>
        <w:t xml:space="preserve"> devices</w:t>
      </w:r>
      <w:r w:rsidR="00BE2258" w:rsidRPr="00E16E6E">
        <w:rPr>
          <w:rFonts w:ascii="Arial" w:eastAsiaTheme="minorHAnsi" w:hAnsi="Arial" w:cs="Arial"/>
        </w:rPr>
        <w:t>) are the most acce</w:t>
      </w:r>
      <w:r w:rsidR="008A2AE6" w:rsidRPr="00E16E6E">
        <w:rPr>
          <w:rFonts w:ascii="Arial" w:eastAsiaTheme="minorHAnsi" w:hAnsi="Arial" w:cs="Arial"/>
        </w:rPr>
        <w:t xml:space="preserve">ssible, and we expect the </w:t>
      </w:r>
      <w:r w:rsidR="00A23E63" w:rsidRPr="00E16E6E">
        <w:rPr>
          <w:rFonts w:ascii="Arial" w:eastAsiaTheme="minorHAnsi" w:hAnsi="Arial" w:cs="Arial"/>
        </w:rPr>
        <w:t>AIM HE Act</w:t>
      </w:r>
      <w:r w:rsidR="00BE2258" w:rsidRPr="00E16E6E">
        <w:rPr>
          <w:rFonts w:ascii="Arial" w:eastAsiaTheme="minorHAnsi" w:hAnsi="Arial" w:cs="Arial"/>
        </w:rPr>
        <w:t xml:space="preserve"> guidelines to stimulate more productio</w:t>
      </w:r>
      <w:r w:rsidR="00BE489E" w:rsidRPr="00E16E6E">
        <w:rPr>
          <w:rFonts w:ascii="Arial" w:eastAsiaTheme="minorHAnsi" w:hAnsi="Arial" w:cs="Arial"/>
        </w:rPr>
        <w:t xml:space="preserve">n of those kinds of materials. </w:t>
      </w:r>
      <w:r w:rsidR="00BE2258" w:rsidRPr="00E16E6E">
        <w:rPr>
          <w:rFonts w:ascii="Arial" w:eastAsiaTheme="minorHAnsi" w:hAnsi="Arial" w:cs="Arial"/>
        </w:rPr>
        <w:t>Since the passage of the ADA, we have seen the mainstream benefits of univ</w:t>
      </w:r>
      <w:r w:rsidR="00BE489E" w:rsidRPr="00E16E6E">
        <w:rPr>
          <w:rFonts w:ascii="Arial" w:eastAsiaTheme="minorHAnsi" w:hAnsi="Arial" w:cs="Arial"/>
        </w:rPr>
        <w:t xml:space="preserve">ersal design and accessibility. </w:t>
      </w:r>
      <w:r w:rsidR="00BE2258" w:rsidRPr="00E16E6E">
        <w:rPr>
          <w:rFonts w:ascii="Arial" w:eastAsiaTheme="minorHAnsi" w:hAnsi="Arial" w:cs="Arial"/>
        </w:rPr>
        <w:t>Curb cuts that were originally designed for people with physical disabilities now benefit parents with strolle</w:t>
      </w:r>
      <w:r w:rsidR="00BE489E" w:rsidRPr="00E16E6E">
        <w:rPr>
          <w:rFonts w:ascii="Arial" w:eastAsiaTheme="minorHAnsi" w:hAnsi="Arial" w:cs="Arial"/>
        </w:rPr>
        <w:t xml:space="preserve">rs and travelers with luggage. </w:t>
      </w:r>
      <w:r w:rsidR="00BE2258" w:rsidRPr="00E16E6E">
        <w:rPr>
          <w:rFonts w:ascii="Arial" w:eastAsiaTheme="minorHAnsi" w:hAnsi="Arial" w:cs="Arial"/>
        </w:rPr>
        <w:t>Similarly, stimulating accessible technology can only enhance innovation, because an increase in the former will generate benefits for all well beyond</w:t>
      </w:r>
      <w:r w:rsidR="00E3562F">
        <w:rPr>
          <w:rFonts w:ascii="Arial" w:eastAsiaTheme="minorHAnsi" w:hAnsi="Arial" w:cs="Arial"/>
        </w:rPr>
        <w:t xml:space="preserve"> the intended scope.</w:t>
      </w:r>
    </w:p>
    <w:p w:rsidR="00BE2258" w:rsidRPr="00E16E6E" w:rsidRDefault="00BE2258" w:rsidP="00525034">
      <w:pPr>
        <w:rPr>
          <w:rFonts w:ascii="Arial" w:eastAsiaTheme="minorHAnsi" w:hAnsi="Arial" w:cs="Arial"/>
        </w:rPr>
      </w:pPr>
    </w:p>
    <w:p w:rsidR="00BE2258" w:rsidRPr="00E16E6E" w:rsidRDefault="00D80A84" w:rsidP="00525034">
      <w:pPr>
        <w:rPr>
          <w:rFonts w:ascii="Arial" w:eastAsiaTheme="minorHAnsi" w:hAnsi="Arial" w:cs="Arial"/>
        </w:rPr>
      </w:pPr>
      <w:r w:rsidRPr="00E16E6E">
        <w:rPr>
          <w:rFonts w:ascii="Arial" w:eastAsiaTheme="minorHAnsi" w:hAnsi="Arial" w:cs="Arial"/>
        </w:rPr>
        <w:t>Furthermore</w:t>
      </w:r>
      <w:r w:rsidR="00BE2258" w:rsidRPr="00E16E6E">
        <w:rPr>
          <w:rFonts w:ascii="Arial" w:eastAsiaTheme="minorHAnsi" w:hAnsi="Arial" w:cs="Arial"/>
        </w:rPr>
        <w:t>, in the unlikely event that an emerging technology is totally i</w:t>
      </w:r>
      <w:r w:rsidR="008A2AE6" w:rsidRPr="00E16E6E">
        <w:rPr>
          <w:rFonts w:ascii="Arial" w:eastAsiaTheme="minorHAnsi" w:hAnsi="Arial" w:cs="Arial"/>
        </w:rPr>
        <w:t xml:space="preserve">naccessible even after the </w:t>
      </w:r>
      <w:r w:rsidR="00A23E63" w:rsidRPr="00E16E6E">
        <w:rPr>
          <w:rFonts w:ascii="Arial" w:eastAsiaTheme="minorHAnsi" w:hAnsi="Arial" w:cs="Arial"/>
        </w:rPr>
        <w:t>AIM HE Act</w:t>
      </w:r>
      <w:r w:rsidR="00BE2258" w:rsidRPr="00E16E6E">
        <w:rPr>
          <w:rFonts w:ascii="Arial" w:eastAsiaTheme="minorHAnsi" w:hAnsi="Arial" w:cs="Arial"/>
        </w:rPr>
        <w:t xml:space="preserve"> passes, a school will still be allowed to deploy </w:t>
      </w:r>
      <w:r w:rsidR="00B93919" w:rsidRPr="00E16E6E">
        <w:rPr>
          <w:rFonts w:ascii="Arial" w:eastAsiaTheme="minorHAnsi" w:hAnsi="Arial" w:cs="Arial"/>
        </w:rPr>
        <w:t>the technology as long as the school</w:t>
      </w:r>
      <w:r w:rsidR="00BE2258" w:rsidRPr="00E16E6E">
        <w:rPr>
          <w:rFonts w:ascii="Arial" w:eastAsiaTheme="minorHAnsi" w:hAnsi="Arial" w:cs="Arial"/>
        </w:rPr>
        <w:t xml:space="preserve"> provide</w:t>
      </w:r>
      <w:r w:rsidR="00B93919" w:rsidRPr="00E16E6E">
        <w:rPr>
          <w:rFonts w:ascii="Arial" w:eastAsiaTheme="minorHAnsi" w:hAnsi="Arial" w:cs="Arial"/>
        </w:rPr>
        <w:t>s</w:t>
      </w:r>
      <w:r w:rsidR="00BE2258" w:rsidRPr="00E16E6E">
        <w:rPr>
          <w:rFonts w:ascii="Arial" w:eastAsiaTheme="minorHAnsi" w:hAnsi="Arial" w:cs="Arial"/>
        </w:rPr>
        <w:t xml:space="preserve"> equivalent a</w:t>
      </w:r>
      <w:r w:rsidR="00B93919" w:rsidRPr="00E16E6E">
        <w:rPr>
          <w:rFonts w:ascii="Arial" w:eastAsiaTheme="minorHAnsi" w:hAnsi="Arial" w:cs="Arial"/>
        </w:rPr>
        <w:t xml:space="preserve">ccess through an alternative </w:t>
      </w:r>
      <w:r w:rsidR="009339B9" w:rsidRPr="00E16E6E">
        <w:rPr>
          <w:rFonts w:ascii="Arial" w:eastAsiaTheme="minorHAnsi" w:hAnsi="Arial" w:cs="Arial"/>
        </w:rPr>
        <w:t xml:space="preserve">method </w:t>
      </w:r>
      <w:r w:rsidR="00B93919" w:rsidRPr="00E16E6E">
        <w:rPr>
          <w:rFonts w:ascii="Arial" w:eastAsiaTheme="minorHAnsi" w:hAnsi="Arial" w:cs="Arial"/>
        </w:rPr>
        <w:t>or</w:t>
      </w:r>
      <w:r w:rsidR="00BE489E" w:rsidRPr="00E16E6E">
        <w:rPr>
          <w:rFonts w:ascii="Arial" w:eastAsiaTheme="minorHAnsi" w:hAnsi="Arial" w:cs="Arial"/>
        </w:rPr>
        <w:t xml:space="preserve"> accommodation. </w:t>
      </w:r>
      <w:r w:rsidR="00BE2258" w:rsidRPr="00E16E6E">
        <w:rPr>
          <w:rFonts w:ascii="Arial" w:eastAsiaTheme="minorHAnsi" w:hAnsi="Arial" w:cs="Arial"/>
        </w:rPr>
        <w:t xml:space="preserve">If an adequate alternative </w:t>
      </w:r>
      <w:r w:rsidR="009339B9" w:rsidRPr="00E16E6E">
        <w:rPr>
          <w:rFonts w:ascii="Arial" w:eastAsiaTheme="minorHAnsi" w:hAnsi="Arial" w:cs="Arial"/>
        </w:rPr>
        <w:t xml:space="preserve">method </w:t>
      </w:r>
      <w:r w:rsidR="00BE2258" w:rsidRPr="00E16E6E">
        <w:rPr>
          <w:rFonts w:ascii="Arial" w:eastAsiaTheme="minorHAnsi" w:hAnsi="Arial" w:cs="Arial"/>
        </w:rPr>
        <w:t>or accommodation cannot be found, the school is prohibited from deploying that techn</w:t>
      </w:r>
      <w:r w:rsidR="008A2AE6" w:rsidRPr="00E16E6E">
        <w:rPr>
          <w:rFonts w:ascii="Arial" w:eastAsiaTheme="minorHAnsi" w:hAnsi="Arial" w:cs="Arial"/>
        </w:rPr>
        <w:t xml:space="preserve">ology – not because of the </w:t>
      </w:r>
      <w:r w:rsidR="00A23E63" w:rsidRPr="00E16E6E">
        <w:rPr>
          <w:rFonts w:ascii="Arial" w:eastAsiaTheme="minorHAnsi" w:hAnsi="Arial" w:cs="Arial"/>
        </w:rPr>
        <w:t>AIM HE Act</w:t>
      </w:r>
      <w:r w:rsidR="00BE2258" w:rsidRPr="00E16E6E">
        <w:rPr>
          <w:rFonts w:ascii="Arial" w:eastAsiaTheme="minorHAnsi" w:hAnsi="Arial" w:cs="Arial"/>
        </w:rPr>
        <w:t xml:space="preserve">, but because current law already prohibits that kind of discrimination. It is because of this requirement that, in the end, a decision to reject the guidelines and allow the market to stay saturated with inaccessible materials is what </w:t>
      </w:r>
      <w:r w:rsidRPr="00E16E6E">
        <w:rPr>
          <w:rFonts w:ascii="Arial" w:eastAsiaTheme="minorHAnsi" w:hAnsi="Arial" w:cs="Arial"/>
        </w:rPr>
        <w:t>will hinder the success of students with disabilities, and ultimately discourage</w:t>
      </w:r>
      <w:r w:rsidR="00BE2258" w:rsidRPr="00E16E6E">
        <w:rPr>
          <w:rFonts w:ascii="Arial" w:eastAsiaTheme="minorHAnsi" w:hAnsi="Arial" w:cs="Arial"/>
        </w:rPr>
        <w:t xml:space="preserve"> innovation.</w:t>
      </w:r>
    </w:p>
    <w:p w:rsidR="00BE2258" w:rsidRPr="00E16E6E" w:rsidRDefault="00BE2258" w:rsidP="00525034">
      <w:pPr>
        <w:rPr>
          <w:rFonts w:ascii="Arial" w:eastAsiaTheme="minorHAnsi" w:hAnsi="Arial" w:cs="Arial"/>
        </w:rPr>
      </w:pPr>
    </w:p>
    <w:p w:rsidR="00BE2258" w:rsidRPr="00E16E6E" w:rsidRDefault="00533209" w:rsidP="00525034">
      <w:pPr>
        <w:pStyle w:val="Heading2"/>
        <w:rPr>
          <w:rFonts w:eastAsiaTheme="minorHAnsi"/>
        </w:rPr>
      </w:pPr>
      <w:bookmarkStart w:id="5" w:name="_Q:_What_do"/>
      <w:bookmarkEnd w:id="5"/>
      <w:r w:rsidRPr="00E16E6E">
        <w:rPr>
          <w:rFonts w:eastAsiaTheme="minorHAnsi"/>
        </w:rPr>
        <w:t xml:space="preserve">Q: </w:t>
      </w:r>
      <w:r w:rsidR="00BE2258" w:rsidRPr="00E16E6E">
        <w:rPr>
          <w:rFonts w:eastAsiaTheme="minorHAnsi"/>
        </w:rPr>
        <w:t>What d</w:t>
      </w:r>
      <w:r w:rsidR="008A6357">
        <w:rPr>
          <w:rFonts w:eastAsiaTheme="minorHAnsi"/>
        </w:rPr>
        <w:t>o the schools think about this?</w:t>
      </w:r>
    </w:p>
    <w:p w:rsidR="00533209" w:rsidRPr="00E16E6E" w:rsidRDefault="00533209" w:rsidP="00525034">
      <w:pPr>
        <w:rPr>
          <w:rFonts w:ascii="Arial" w:eastAsiaTheme="minorHAnsi" w:hAnsi="Arial" w:cs="Arial"/>
        </w:rPr>
      </w:pPr>
    </w:p>
    <w:p w:rsidR="00BE2258" w:rsidRPr="00E16E6E" w:rsidRDefault="008A2AE6" w:rsidP="00525034">
      <w:pPr>
        <w:rPr>
          <w:rFonts w:ascii="Arial" w:eastAsiaTheme="minorHAnsi" w:hAnsi="Arial" w:cs="Arial"/>
        </w:rPr>
      </w:pPr>
      <w:r w:rsidRPr="00E16E6E">
        <w:rPr>
          <w:rFonts w:ascii="Arial" w:eastAsiaTheme="minorHAnsi" w:hAnsi="Arial" w:cs="Arial"/>
        </w:rPr>
        <w:t>A:</w:t>
      </w:r>
      <w:r w:rsidR="007A244B" w:rsidRPr="00E16E6E">
        <w:rPr>
          <w:rFonts w:ascii="Arial" w:eastAsiaTheme="minorHAnsi" w:hAnsi="Arial" w:cs="Arial"/>
        </w:rPr>
        <w:t xml:space="preserve"> </w:t>
      </w:r>
      <w:r w:rsidR="008B56AD" w:rsidRPr="00E16E6E">
        <w:rPr>
          <w:rFonts w:ascii="Arial" w:eastAsiaTheme="minorHAnsi" w:hAnsi="Arial" w:cs="Arial"/>
        </w:rPr>
        <w:t>Schools recognize the need for, and value of, national guidelines to ensure compliance with national accessibility mandates</w:t>
      </w:r>
      <w:r w:rsidR="00CE6640" w:rsidRPr="00E16E6E">
        <w:rPr>
          <w:rFonts w:ascii="Arial" w:eastAsiaTheme="minorHAnsi" w:hAnsi="Arial" w:cs="Arial"/>
        </w:rPr>
        <w:t>. In the fall of 2015, Dr. Peter P. Mercer,</w:t>
      </w:r>
      <w:r w:rsidR="00666925" w:rsidRPr="00E16E6E">
        <w:rPr>
          <w:rFonts w:ascii="Arial" w:eastAsiaTheme="minorHAnsi" w:hAnsi="Arial" w:cs="Arial"/>
        </w:rPr>
        <w:t xml:space="preserve"> president of Ramapo College of New Jersey wrote a letter to the Chairman of the House Education and Workforce Committee, as well as the Senate Health, Education, Labor and Pensions Committee expressing his st</w:t>
      </w:r>
      <w:r w:rsidR="00570DCD" w:rsidRPr="00E16E6E">
        <w:rPr>
          <w:rFonts w:ascii="Arial" w:eastAsiaTheme="minorHAnsi" w:hAnsi="Arial" w:cs="Arial"/>
        </w:rPr>
        <w:t xml:space="preserve">rong support for the AIM HE Act. The legal obligation to provide accessible electronic instructional materials already </w:t>
      </w:r>
      <w:proofErr w:type="gramStart"/>
      <w:r w:rsidR="00570DCD" w:rsidRPr="00E16E6E">
        <w:rPr>
          <w:rFonts w:ascii="Arial" w:eastAsiaTheme="minorHAnsi" w:hAnsi="Arial" w:cs="Arial"/>
        </w:rPr>
        <w:t>exists,</w:t>
      </w:r>
      <w:proofErr w:type="gramEnd"/>
      <w:r w:rsidR="00570DCD" w:rsidRPr="00E16E6E">
        <w:rPr>
          <w:rFonts w:ascii="Arial" w:eastAsiaTheme="minorHAnsi" w:hAnsi="Arial" w:cs="Arial"/>
        </w:rPr>
        <w:t xml:space="preserve"> the AIM HE Act seeks to stimulate the marketplace by making accessible electronic instructional materials more readily available. A solution that schools recognize is necessary</w:t>
      </w:r>
      <w:r w:rsidR="00591260" w:rsidRPr="00E16E6E">
        <w:rPr>
          <w:rFonts w:ascii="Arial" w:eastAsiaTheme="minorHAnsi" w:hAnsi="Arial" w:cs="Arial"/>
        </w:rPr>
        <w:t xml:space="preserve"> and practical</w:t>
      </w:r>
      <w:r w:rsidR="00570DCD" w:rsidRPr="00E16E6E">
        <w:rPr>
          <w:rFonts w:ascii="Arial" w:eastAsiaTheme="minorHAnsi" w:hAnsi="Arial" w:cs="Arial"/>
        </w:rPr>
        <w:t>.</w:t>
      </w:r>
    </w:p>
    <w:p w:rsidR="008A2AE6" w:rsidRPr="00E16E6E" w:rsidRDefault="008A2AE6" w:rsidP="00525034">
      <w:pPr>
        <w:rPr>
          <w:rFonts w:ascii="Arial" w:eastAsiaTheme="minorHAnsi" w:hAnsi="Arial" w:cs="Arial"/>
          <w:b/>
        </w:rPr>
      </w:pPr>
    </w:p>
    <w:p w:rsidR="00BE2258" w:rsidRPr="00E16E6E" w:rsidRDefault="002B0359" w:rsidP="00525034">
      <w:pPr>
        <w:pStyle w:val="Heading2"/>
        <w:rPr>
          <w:rFonts w:eastAsiaTheme="minorHAnsi"/>
        </w:rPr>
      </w:pPr>
      <w:bookmarkStart w:id="6" w:name="_Q:_Why_can’t"/>
      <w:bookmarkEnd w:id="6"/>
      <w:r w:rsidRPr="00E16E6E">
        <w:rPr>
          <w:rFonts w:eastAsiaTheme="minorHAnsi"/>
        </w:rPr>
        <w:t xml:space="preserve">Q: </w:t>
      </w:r>
      <w:r w:rsidR="00BE2258" w:rsidRPr="00E16E6E">
        <w:rPr>
          <w:rFonts w:eastAsiaTheme="minorHAnsi"/>
        </w:rPr>
        <w:t>Why can’t each state, or each sch</w:t>
      </w:r>
      <w:r w:rsidR="008A6357">
        <w:rPr>
          <w:rFonts w:eastAsiaTheme="minorHAnsi"/>
        </w:rPr>
        <w:t>ool, create its own guidelines?</w:t>
      </w:r>
    </w:p>
    <w:p w:rsidR="002B0359" w:rsidRPr="00E16E6E" w:rsidRDefault="002B0359" w:rsidP="00525034">
      <w:pPr>
        <w:rPr>
          <w:rFonts w:ascii="Arial" w:eastAsiaTheme="minorHAnsi" w:hAnsi="Arial" w:cs="Arial"/>
          <w:b/>
        </w:rPr>
      </w:pPr>
    </w:p>
    <w:p w:rsidR="00BE2258" w:rsidRPr="00E16E6E" w:rsidRDefault="002B0359" w:rsidP="00525034">
      <w:pPr>
        <w:rPr>
          <w:rFonts w:ascii="Arial" w:eastAsiaTheme="minorHAnsi" w:hAnsi="Arial" w:cs="Arial"/>
        </w:rPr>
      </w:pPr>
      <w:r w:rsidRPr="00E16E6E">
        <w:rPr>
          <w:rFonts w:ascii="Arial" w:eastAsiaTheme="minorHAnsi" w:hAnsi="Arial" w:cs="Arial"/>
        </w:rPr>
        <w:t xml:space="preserve">A: </w:t>
      </w:r>
      <w:r w:rsidR="00BE2258" w:rsidRPr="00E16E6E">
        <w:rPr>
          <w:rFonts w:ascii="Arial" w:eastAsiaTheme="minorHAnsi" w:hAnsi="Arial" w:cs="Arial"/>
        </w:rPr>
        <w:t xml:space="preserve">Equal access mandates are national mandates, and the instructional material market is a </w:t>
      </w:r>
      <w:r w:rsidR="00BE489E" w:rsidRPr="00E16E6E">
        <w:rPr>
          <w:rFonts w:ascii="Arial" w:eastAsiaTheme="minorHAnsi" w:hAnsi="Arial" w:cs="Arial"/>
        </w:rPr>
        <w:t>n</w:t>
      </w:r>
      <w:r w:rsidR="00AA1DE3" w:rsidRPr="00E16E6E">
        <w:rPr>
          <w:rFonts w:ascii="Arial" w:eastAsiaTheme="minorHAnsi" w:hAnsi="Arial" w:cs="Arial"/>
        </w:rPr>
        <w:t>ational</w:t>
      </w:r>
      <w:r w:rsidR="00E3562F">
        <w:rPr>
          <w:rFonts w:ascii="Arial" w:eastAsiaTheme="minorHAnsi" w:hAnsi="Arial" w:cs="Arial"/>
        </w:rPr>
        <w:t xml:space="preserve"> market. </w:t>
      </w:r>
      <w:r w:rsidR="00BE2258" w:rsidRPr="00E16E6E">
        <w:rPr>
          <w:rFonts w:ascii="Arial" w:eastAsiaTheme="minorHAnsi" w:hAnsi="Arial" w:cs="Arial"/>
        </w:rPr>
        <w:t xml:space="preserve">This </w:t>
      </w:r>
      <w:r w:rsidR="00E3562F">
        <w:rPr>
          <w:rFonts w:ascii="Arial" w:eastAsiaTheme="minorHAnsi" w:hAnsi="Arial" w:cs="Arial"/>
        </w:rPr>
        <w:t xml:space="preserve">calls for national guidelines. </w:t>
      </w:r>
      <w:r w:rsidR="00BE2258" w:rsidRPr="00E16E6E">
        <w:rPr>
          <w:rFonts w:ascii="Arial" w:eastAsiaTheme="minorHAnsi" w:hAnsi="Arial" w:cs="Arial"/>
        </w:rPr>
        <w:t>E</w:t>
      </w:r>
      <w:r w:rsidR="00A10AB8">
        <w:rPr>
          <w:rFonts w:ascii="Arial" w:eastAsiaTheme="minorHAnsi" w:hAnsi="Arial" w:cs="Arial"/>
        </w:rPr>
        <w:t>very</w:t>
      </w:r>
      <w:r w:rsidR="00BE2258" w:rsidRPr="00E16E6E">
        <w:rPr>
          <w:rFonts w:ascii="Arial" w:eastAsiaTheme="minorHAnsi" w:hAnsi="Arial" w:cs="Arial"/>
        </w:rPr>
        <w:t xml:space="preserve"> state could develop </w:t>
      </w:r>
      <w:r w:rsidR="00A10AB8">
        <w:rPr>
          <w:rFonts w:ascii="Arial" w:eastAsiaTheme="minorHAnsi" w:hAnsi="Arial" w:cs="Arial"/>
        </w:rPr>
        <w:t>individual guidelines</w:t>
      </w:r>
      <w:r w:rsidR="00BE2258" w:rsidRPr="00E16E6E">
        <w:rPr>
          <w:rFonts w:ascii="Arial" w:eastAsiaTheme="minorHAnsi" w:hAnsi="Arial" w:cs="Arial"/>
        </w:rPr>
        <w:t xml:space="preserve">, but no manufacturer would make </w:t>
      </w:r>
      <w:r w:rsidR="00BE489E" w:rsidRPr="00E16E6E">
        <w:rPr>
          <w:rFonts w:ascii="Arial" w:eastAsiaTheme="minorHAnsi" w:hAnsi="Arial" w:cs="Arial"/>
        </w:rPr>
        <w:t>fifty</w:t>
      </w:r>
      <w:r w:rsidR="00BE2258" w:rsidRPr="00E16E6E">
        <w:rPr>
          <w:rFonts w:ascii="Arial" w:eastAsiaTheme="minorHAnsi" w:hAnsi="Arial" w:cs="Arial"/>
        </w:rPr>
        <w:t xml:space="preserve"> different product lines, and there is no guarantee that federal agencies would even accept each s</w:t>
      </w:r>
      <w:r w:rsidR="00E3562F">
        <w:rPr>
          <w:rFonts w:ascii="Arial" w:eastAsiaTheme="minorHAnsi" w:hAnsi="Arial" w:cs="Arial"/>
        </w:rPr>
        <w:t xml:space="preserve">tate’s criteria as sufficient. </w:t>
      </w:r>
      <w:r w:rsidR="00BE2258" w:rsidRPr="00E16E6E">
        <w:rPr>
          <w:rFonts w:ascii="Arial" w:eastAsiaTheme="minorHAnsi" w:hAnsi="Arial" w:cs="Arial"/>
        </w:rPr>
        <w:t>Furthermore, only Congress can authorize the s</w:t>
      </w:r>
      <w:r w:rsidR="00E3562F">
        <w:rPr>
          <w:rFonts w:ascii="Arial" w:eastAsiaTheme="minorHAnsi" w:hAnsi="Arial" w:cs="Arial"/>
        </w:rPr>
        <w:t xml:space="preserve">afe harbor. </w:t>
      </w:r>
      <w:r w:rsidR="00BE2258" w:rsidRPr="00E16E6E">
        <w:rPr>
          <w:rFonts w:ascii="Arial" w:eastAsiaTheme="minorHAnsi" w:hAnsi="Arial" w:cs="Arial"/>
        </w:rPr>
        <w:t>Most importantly, blind students deserve equal access across the country, not just at a few select sch</w:t>
      </w:r>
      <w:r w:rsidR="00E3562F">
        <w:rPr>
          <w:rFonts w:ascii="Arial" w:eastAsiaTheme="minorHAnsi" w:hAnsi="Arial" w:cs="Arial"/>
        </w:rPr>
        <w:t>ools or in a few select states.</w:t>
      </w:r>
    </w:p>
    <w:p w:rsidR="00BE2258" w:rsidRPr="00E16E6E" w:rsidRDefault="00BE2258" w:rsidP="00525034">
      <w:pPr>
        <w:rPr>
          <w:rFonts w:ascii="Arial" w:eastAsiaTheme="minorHAnsi" w:hAnsi="Arial" w:cs="Arial"/>
        </w:rPr>
      </w:pPr>
    </w:p>
    <w:p w:rsidR="00BE2258" w:rsidRPr="00E16E6E" w:rsidRDefault="002B0359" w:rsidP="00525034">
      <w:pPr>
        <w:pStyle w:val="Heading2"/>
        <w:rPr>
          <w:rFonts w:eastAsiaTheme="minorHAnsi"/>
        </w:rPr>
      </w:pPr>
      <w:bookmarkStart w:id="7" w:name="_Q:_Aren’t_schools"/>
      <w:bookmarkEnd w:id="7"/>
      <w:r w:rsidRPr="00E16E6E">
        <w:rPr>
          <w:rFonts w:eastAsiaTheme="minorHAnsi"/>
        </w:rPr>
        <w:t xml:space="preserve">Q: </w:t>
      </w:r>
      <w:r w:rsidR="00BE2258" w:rsidRPr="00E16E6E">
        <w:rPr>
          <w:rFonts w:eastAsiaTheme="minorHAnsi"/>
        </w:rPr>
        <w:t>Aren’t schools doing a good job of pro</w:t>
      </w:r>
      <w:r w:rsidR="008A6357">
        <w:rPr>
          <w:rFonts w:eastAsiaTheme="minorHAnsi"/>
        </w:rPr>
        <w:t>viding accommodations already?</w:t>
      </w:r>
    </w:p>
    <w:p w:rsidR="002B0359" w:rsidRPr="00E16E6E" w:rsidRDefault="002B0359" w:rsidP="00525034">
      <w:pPr>
        <w:rPr>
          <w:rFonts w:ascii="Arial" w:eastAsiaTheme="minorHAnsi" w:hAnsi="Arial" w:cs="Arial"/>
          <w:b/>
        </w:rPr>
      </w:pPr>
    </w:p>
    <w:p w:rsidR="00BE2258" w:rsidRPr="00E16E6E" w:rsidRDefault="008A2AE6" w:rsidP="00525034">
      <w:pPr>
        <w:rPr>
          <w:rFonts w:ascii="Arial" w:eastAsiaTheme="minorHAnsi" w:hAnsi="Arial" w:cs="Arial"/>
        </w:rPr>
      </w:pPr>
      <w:r w:rsidRPr="00E16E6E">
        <w:rPr>
          <w:rFonts w:ascii="Arial" w:eastAsiaTheme="minorHAnsi" w:hAnsi="Arial" w:cs="Arial"/>
        </w:rPr>
        <w:t xml:space="preserve">A: </w:t>
      </w:r>
      <w:r w:rsidR="00BE2258" w:rsidRPr="00E16E6E">
        <w:rPr>
          <w:rFonts w:ascii="Arial" w:eastAsiaTheme="minorHAnsi" w:hAnsi="Arial" w:cs="Arial"/>
        </w:rPr>
        <w:t xml:space="preserve">In the last four years, there have been more than a dozen lawsuits over schools’ use of inaccessible instructional materials, </w:t>
      </w:r>
      <w:r w:rsidR="00B07A8E" w:rsidRPr="00E16E6E">
        <w:rPr>
          <w:rFonts w:ascii="Arial" w:eastAsiaTheme="minorHAnsi" w:hAnsi="Arial" w:cs="Arial"/>
        </w:rPr>
        <w:t>and the problem is escalating. The best way to curb the problem is to help i</w:t>
      </w:r>
      <w:r w:rsidR="00BE2258" w:rsidRPr="00E16E6E">
        <w:rPr>
          <w:rFonts w:ascii="Arial" w:eastAsiaTheme="minorHAnsi" w:hAnsi="Arial" w:cs="Arial"/>
        </w:rPr>
        <w:t xml:space="preserve">nstitutions of higher education </w:t>
      </w:r>
      <w:r w:rsidR="00B07A8E" w:rsidRPr="00E16E6E">
        <w:rPr>
          <w:rFonts w:ascii="Arial" w:eastAsiaTheme="minorHAnsi" w:hAnsi="Arial" w:cs="Arial"/>
        </w:rPr>
        <w:t xml:space="preserve">in their quest to comply with the </w:t>
      </w:r>
      <w:r w:rsidR="00BE2258" w:rsidRPr="00E16E6E">
        <w:rPr>
          <w:rFonts w:ascii="Arial" w:eastAsiaTheme="minorHAnsi" w:hAnsi="Arial" w:cs="Arial"/>
        </w:rPr>
        <w:t>mandate to use accessible material</w:t>
      </w:r>
      <w:r w:rsidR="00B07A8E" w:rsidRPr="00E16E6E">
        <w:rPr>
          <w:rFonts w:ascii="Arial" w:eastAsiaTheme="minorHAnsi" w:hAnsi="Arial" w:cs="Arial"/>
        </w:rPr>
        <w:t xml:space="preserve">, which means giving </w:t>
      </w:r>
      <w:r w:rsidR="00E3562F">
        <w:rPr>
          <w:rFonts w:ascii="Arial" w:eastAsiaTheme="minorHAnsi" w:hAnsi="Arial" w:cs="Arial"/>
        </w:rPr>
        <w:t xml:space="preserve">direction for how to do so. </w:t>
      </w:r>
      <w:r w:rsidR="00BE2258" w:rsidRPr="00E16E6E">
        <w:rPr>
          <w:rFonts w:ascii="Arial" w:eastAsiaTheme="minorHAnsi" w:hAnsi="Arial" w:cs="Arial"/>
        </w:rPr>
        <w:t xml:space="preserve">Other than a handful of schools, the overwhelming majority of colleges and universities are still confused about how to accommodate students with disabilities in a digital world. Consequently, most resort to the ad-hoc accommodations model, a model that only worked in the print world. </w:t>
      </w:r>
      <w:r w:rsidR="00B07A8E" w:rsidRPr="00E16E6E">
        <w:rPr>
          <w:rFonts w:ascii="Arial" w:eastAsiaTheme="minorHAnsi" w:hAnsi="Arial" w:cs="Arial"/>
        </w:rPr>
        <w:t>Just because a school has incorporated mainstream accessibility for facilities, like w</w:t>
      </w:r>
      <w:r w:rsidR="00BE2258" w:rsidRPr="00E16E6E">
        <w:rPr>
          <w:rFonts w:ascii="Arial" w:eastAsiaTheme="minorHAnsi" w:hAnsi="Arial" w:cs="Arial"/>
        </w:rPr>
        <w:t>heelchair ramps on campus</w:t>
      </w:r>
      <w:r w:rsidR="00B07A8E" w:rsidRPr="00E16E6E">
        <w:rPr>
          <w:rFonts w:ascii="Arial" w:eastAsiaTheme="minorHAnsi" w:hAnsi="Arial" w:cs="Arial"/>
        </w:rPr>
        <w:t>,</w:t>
      </w:r>
      <w:r w:rsidR="00BE2258" w:rsidRPr="00E16E6E">
        <w:rPr>
          <w:rFonts w:ascii="Arial" w:eastAsiaTheme="minorHAnsi" w:hAnsi="Arial" w:cs="Arial"/>
        </w:rPr>
        <w:t xml:space="preserve"> or </w:t>
      </w:r>
      <w:r w:rsidR="00B07A8E" w:rsidRPr="00E16E6E">
        <w:rPr>
          <w:rFonts w:ascii="Arial" w:eastAsiaTheme="minorHAnsi" w:hAnsi="Arial" w:cs="Arial"/>
        </w:rPr>
        <w:t xml:space="preserve">provides accommodations, like </w:t>
      </w:r>
      <w:r w:rsidR="00BE2258" w:rsidRPr="00E16E6E">
        <w:rPr>
          <w:rFonts w:ascii="Arial" w:eastAsiaTheme="minorHAnsi" w:hAnsi="Arial" w:cs="Arial"/>
        </w:rPr>
        <w:t xml:space="preserve">the extra test time </w:t>
      </w:r>
      <w:r w:rsidR="00B07A8E" w:rsidRPr="00E16E6E">
        <w:rPr>
          <w:rFonts w:ascii="Arial" w:eastAsiaTheme="minorHAnsi" w:hAnsi="Arial" w:cs="Arial"/>
        </w:rPr>
        <w:t>for students with learning disabilities, does not</w:t>
      </w:r>
      <w:r w:rsidR="006D77F8" w:rsidRPr="00E16E6E">
        <w:rPr>
          <w:rFonts w:ascii="Arial" w:eastAsiaTheme="minorHAnsi" w:hAnsi="Arial" w:cs="Arial"/>
        </w:rPr>
        <w:t xml:space="preserve"> mean</w:t>
      </w:r>
      <w:r w:rsidR="00BE2258" w:rsidRPr="00E16E6E">
        <w:rPr>
          <w:rFonts w:ascii="Arial" w:eastAsiaTheme="minorHAnsi" w:hAnsi="Arial" w:cs="Arial"/>
        </w:rPr>
        <w:t xml:space="preserve"> </w:t>
      </w:r>
      <w:r w:rsidR="00B07A8E" w:rsidRPr="00E16E6E">
        <w:rPr>
          <w:rFonts w:ascii="Arial" w:eastAsiaTheme="minorHAnsi" w:hAnsi="Arial" w:cs="Arial"/>
        </w:rPr>
        <w:t>the</w:t>
      </w:r>
      <w:r w:rsidR="00BE2258" w:rsidRPr="00E16E6E">
        <w:rPr>
          <w:rFonts w:ascii="Arial" w:eastAsiaTheme="minorHAnsi" w:hAnsi="Arial" w:cs="Arial"/>
        </w:rPr>
        <w:t xml:space="preserve"> school is doing an amazing job of meeting </w:t>
      </w:r>
      <w:r w:rsidR="00B07A8E" w:rsidRPr="00E16E6E">
        <w:rPr>
          <w:rFonts w:ascii="Arial" w:eastAsiaTheme="minorHAnsi" w:hAnsi="Arial" w:cs="Arial"/>
        </w:rPr>
        <w:t xml:space="preserve">all </w:t>
      </w:r>
      <w:r w:rsidR="00BE2258" w:rsidRPr="00E16E6E">
        <w:rPr>
          <w:rFonts w:ascii="Arial" w:eastAsiaTheme="minorHAnsi" w:hAnsi="Arial" w:cs="Arial"/>
        </w:rPr>
        <w:t>requirements</w:t>
      </w:r>
      <w:r w:rsidR="00B07A8E" w:rsidRPr="00E16E6E">
        <w:rPr>
          <w:rFonts w:ascii="Arial" w:eastAsiaTheme="minorHAnsi" w:hAnsi="Arial" w:cs="Arial"/>
        </w:rPr>
        <w:t xml:space="preserve"> across the board</w:t>
      </w:r>
      <w:r w:rsidR="00E3562F">
        <w:rPr>
          <w:rFonts w:ascii="Arial" w:eastAsiaTheme="minorHAnsi" w:hAnsi="Arial" w:cs="Arial"/>
        </w:rPr>
        <w:t>.</w:t>
      </w:r>
    </w:p>
    <w:p w:rsidR="00BE2258" w:rsidRPr="00E16E6E" w:rsidRDefault="00BE2258" w:rsidP="00525034">
      <w:pPr>
        <w:rPr>
          <w:rFonts w:ascii="Arial" w:eastAsiaTheme="minorHAnsi" w:hAnsi="Arial" w:cs="Arial"/>
        </w:rPr>
      </w:pPr>
    </w:p>
    <w:p w:rsidR="00BE2258" w:rsidRPr="00E16E6E" w:rsidRDefault="002B0359" w:rsidP="00525034">
      <w:pPr>
        <w:pStyle w:val="Heading2"/>
        <w:rPr>
          <w:rFonts w:eastAsiaTheme="minorHAnsi"/>
        </w:rPr>
      </w:pPr>
      <w:bookmarkStart w:id="8" w:name="_Q:_How_much"/>
      <w:bookmarkEnd w:id="8"/>
      <w:r w:rsidRPr="00E16E6E">
        <w:rPr>
          <w:rFonts w:eastAsiaTheme="minorHAnsi"/>
        </w:rPr>
        <w:t xml:space="preserve">Q: </w:t>
      </w:r>
      <w:r w:rsidR="00E3562F">
        <w:rPr>
          <w:rFonts w:eastAsiaTheme="minorHAnsi"/>
        </w:rPr>
        <w:t>How much is this going to cost?</w:t>
      </w:r>
    </w:p>
    <w:p w:rsidR="002B0359" w:rsidRPr="00E16E6E" w:rsidRDefault="002B0359" w:rsidP="00525034">
      <w:pPr>
        <w:rPr>
          <w:rFonts w:ascii="Arial" w:eastAsiaTheme="minorHAnsi" w:hAnsi="Arial" w:cs="Arial"/>
        </w:rPr>
      </w:pPr>
    </w:p>
    <w:p w:rsidR="00BE2258" w:rsidRPr="00E16E6E" w:rsidRDefault="002B0359" w:rsidP="00525034">
      <w:pPr>
        <w:rPr>
          <w:rFonts w:ascii="Arial" w:eastAsiaTheme="minorHAnsi" w:hAnsi="Arial" w:cs="Arial"/>
        </w:rPr>
      </w:pPr>
      <w:r w:rsidRPr="00E16E6E">
        <w:rPr>
          <w:rFonts w:ascii="Arial" w:eastAsiaTheme="minorHAnsi" w:hAnsi="Arial" w:cs="Arial"/>
        </w:rPr>
        <w:t xml:space="preserve">A: </w:t>
      </w:r>
      <w:r w:rsidR="00BE2258" w:rsidRPr="00E16E6E">
        <w:rPr>
          <w:rFonts w:ascii="Arial" w:eastAsiaTheme="minorHAnsi" w:hAnsi="Arial" w:cs="Arial"/>
        </w:rPr>
        <w:t>The</w:t>
      </w:r>
      <w:r w:rsidRPr="00E16E6E">
        <w:rPr>
          <w:rFonts w:ascii="Arial" w:eastAsiaTheme="minorHAnsi" w:hAnsi="Arial" w:cs="Arial"/>
        </w:rPr>
        <w:t>re is no score, but the</w:t>
      </w:r>
      <w:r w:rsidR="00BE2258" w:rsidRPr="00E16E6E">
        <w:rPr>
          <w:rFonts w:ascii="Arial" w:eastAsiaTheme="minorHAnsi" w:hAnsi="Arial" w:cs="Arial"/>
        </w:rPr>
        <w:t xml:space="preserve"> bill </w:t>
      </w:r>
      <w:r w:rsidRPr="00E16E6E">
        <w:rPr>
          <w:rFonts w:ascii="Arial" w:eastAsiaTheme="minorHAnsi" w:hAnsi="Arial" w:cs="Arial"/>
        </w:rPr>
        <w:t xml:space="preserve">will likely call for a very small number, less than $100,000, to fund the </w:t>
      </w:r>
      <w:r w:rsidR="00BE489E" w:rsidRPr="00E16E6E">
        <w:rPr>
          <w:rFonts w:ascii="Arial" w:eastAsiaTheme="minorHAnsi" w:hAnsi="Arial" w:cs="Arial"/>
        </w:rPr>
        <w:t>c</w:t>
      </w:r>
      <w:r w:rsidRPr="00E16E6E">
        <w:rPr>
          <w:rFonts w:ascii="Arial" w:eastAsiaTheme="minorHAnsi" w:hAnsi="Arial" w:cs="Arial"/>
        </w:rPr>
        <w:t xml:space="preserve">ommission’s development of </w:t>
      </w:r>
      <w:r w:rsidR="00E3562F">
        <w:rPr>
          <w:rFonts w:ascii="Arial" w:eastAsiaTheme="minorHAnsi" w:hAnsi="Arial" w:cs="Arial"/>
        </w:rPr>
        <w:t xml:space="preserve">the guidelines. </w:t>
      </w:r>
      <w:r w:rsidRPr="00E16E6E">
        <w:rPr>
          <w:rFonts w:ascii="Arial" w:eastAsiaTheme="minorHAnsi" w:hAnsi="Arial" w:cs="Arial"/>
        </w:rPr>
        <w:t>We</w:t>
      </w:r>
      <w:r w:rsidR="00BE2258" w:rsidRPr="00E16E6E">
        <w:rPr>
          <w:rFonts w:ascii="Arial" w:eastAsiaTheme="minorHAnsi" w:hAnsi="Arial" w:cs="Arial"/>
        </w:rPr>
        <w:t xml:space="preserve"> do not anticipate the development of guidelines </w:t>
      </w:r>
      <w:r w:rsidR="00E3562F">
        <w:rPr>
          <w:rFonts w:ascii="Arial" w:eastAsiaTheme="minorHAnsi" w:hAnsi="Arial" w:cs="Arial"/>
        </w:rPr>
        <w:t xml:space="preserve">will be an expensive endeavor. </w:t>
      </w:r>
      <w:r w:rsidR="00BE2258" w:rsidRPr="00E16E6E">
        <w:rPr>
          <w:rFonts w:ascii="Arial" w:eastAsiaTheme="minorHAnsi" w:hAnsi="Arial" w:cs="Arial"/>
        </w:rPr>
        <w:t>Not only is this a modest undertaking, that amount of money will be miniscule compared to the amount taxpayers lose to enforcement actions, investigations</w:t>
      </w:r>
      <w:r w:rsidR="00BE489E" w:rsidRPr="00E16E6E">
        <w:rPr>
          <w:rFonts w:ascii="Arial" w:eastAsiaTheme="minorHAnsi" w:hAnsi="Arial" w:cs="Arial"/>
        </w:rPr>
        <w:t>,</w:t>
      </w:r>
      <w:r w:rsidR="00BE2258" w:rsidRPr="00E16E6E">
        <w:rPr>
          <w:rFonts w:ascii="Arial" w:eastAsiaTheme="minorHAnsi" w:hAnsi="Arial" w:cs="Arial"/>
        </w:rPr>
        <w:t xml:space="preserve"> and lawsuits against schools that are faili</w:t>
      </w:r>
      <w:r w:rsidR="00E3562F">
        <w:rPr>
          <w:rFonts w:ascii="Arial" w:eastAsiaTheme="minorHAnsi" w:hAnsi="Arial" w:cs="Arial"/>
        </w:rPr>
        <w:t>ng to comply with the mandate.</w:t>
      </w:r>
    </w:p>
    <w:p w:rsidR="00BE2258" w:rsidRPr="00E16E6E" w:rsidRDefault="00BE2258" w:rsidP="00525034">
      <w:pPr>
        <w:rPr>
          <w:rFonts w:ascii="Arial" w:eastAsiaTheme="minorHAnsi" w:hAnsi="Arial" w:cs="Arial"/>
        </w:rPr>
      </w:pPr>
    </w:p>
    <w:p w:rsidR="00BE2258" w:rsidRPr="00E16E6E" w:rsidRDefault="00BE2258" w:rsidP="00525034">
      <w:pPr>
        <w:rPr>
          <w:rFonts w:ascii="Arial" w:eastAsiaTheme="minorHAnsi" w:hAnsi="Arial" w:cs="Arial"/>
        </w:rPr>
      </w:pPr>
      <w:r w:rsidRPr="00E16E6E">
        <w:rPr>
          <w:rFonts w:ascii="Arial" w:eastAsiaTheme="minorHAnsi" w:hAnsi="Arial" w:cs="Arial"/>
        </w:rPr>
        <w:t>Worse, every time a blind stud</w:t>
      </w:r>
      <w:r w:rsidR="00BA15C2" w:rsidRPr="00E16E6E">
        <w:rPr>
          <w:rFonts w:ascii="Arial" w:eastAsiaTheme="minorHAnsi" w:hAnsi="Arial" w:cs="Arial"/>
        </w:rPr>
        <w:t>ent changes majors, delays his or her</w:t>
      </w:r>
      <w:r w:rsidRPr="00E16E6E">
        <w:rPr>
          <w:rFonts w:ascii="Arial" w:eastAsiaTheme="minorHAnsi" w:hAnsi="Arial" w:cs="Arial"/>
        </w:rPr>
        <w:t xml:space="preserve"> education, or drops out of school, taxpayers take another major hit. People with disabilities have an 80</w:t>
      </w:r>
      <w:r w:rsidR="00BE489E" w:rsidRPr="00E16E6E">
        <w:rPr>
          <w:rFonts w:ascii="Arial" w:eastAsiaTheme="minorHAnsi" w:hAnsi="Arial" w:cs="Arial"/>
        </w:rPr>
        <w:t xml:space="preserve"> percent</w:t>
      </w:r>
      <w:r w:rsidRPr="00E16E6E">
        <w:rPr>
          <w:rFonts w:ascii="Arial" w:eastAsiaTheme="minorHAnsi" w:hAnsi="Arial" w:cs="Arial"/>
        </w:rPr>
        <w:t xml:space="preserve"> unemployment rate, and many of those people rely on government assistance for survival. There is no way to measure the untapped talents and lost productivity that results when an entire population fails to reach its potential, but tangible change can be ma</w:t>
      </w:r>
      <w:r w:rsidR="00E3562F">
        <w:rPr>
          <w:rFonts w:ascii="Arial" w:eastAsiaTheme="minorHAnsi" w:hAnsi="Arial" w:cs="Arial"/>
        </w:rPr>
        <w:t>de with this small investment.</w:t>
      </w:r>
    </w:p>
    <w:p w:rsidR="00BE2258" w:rsidRPr="00E16E6E" w:rsidRDefault="00BE2258" w:rsidP="00525034">
      <w:pPr>
        <w:rPr>
          <w:rFonts w:ascii="Arial" w:eastAsiaTheme="minorHAnsi" w:hAnsi="Arial" w:cs="Arial"/>
        </w:rPr>
      </w:pPr>
    </w:p>
    <w:p w:rsidR="00296D74" w:rsidRPr="00E16E6E" w:rsidRDefault="002B0359" w:rsidP="00525034">
      <w:pPr>
        <w:pStyle w:val="Heading2"/>
        <w:rPr>
          <w:rFonts w:eastAsiaTheme="minorHAnsi"/>
        </w:rPr>
      </w:pPr>
      <w:bookmarkStart w:id="9" w:name="_Q:_Where_did"/>
      <w:bookmarkEnd w:id="9"/>
      <w:r w:rsidRPr="00E16E6E">
        <w:rPr>
          <w:rFonts w:eastAsiaTheme="minorHAnsi"/>
        </w:rPr>
        <w:t xml:space="preserve">Q: </w:t>
      </w:r>
      <w:r w:rsidR="00BE2258" w:rsidRPr="00E16E6E">
        <w:rPr>
          <w:rFonts w:eastAsiaTheme="minorHAnsi"/>
        </w:rPr>
        <w:t>Where did the idea for guidelines come from?</w:t>
      </w:r>
      <w:r w:rsidR="00296D74" w:rsidRPr="00E16E6E">
        <w:rPr>
          <w:rFonts w:eastAsiaTheme="minorHAnsi"/>
        </w:rPr>
        <w:br/>
      </w:r>
    </w:p>
    <w:p w:rsidR="00BE2258" w:rsidRPr="00E16E6E" w:rsidRDefault="002B0359" w:rsidP="00525034">
      <w:pPr>
        <w:rPr>
          <w:rFonts w:ascii="Arial" w:eastAsiaTheme="minorHAnsi" w:hAnsi="Arial" w:cs="Arial"/>
        </w:rPr>
      </w:pPr>
      <w:r w:rsidRPr="00E16E6E">
        <w:rPr>
          <w:rFonts w:ascii="Arial" w:eastAsiaTheme="minorHAnsi" w:hAnsi="Arial" w:cs="Arial"/>
        </w:rPr>
        <w:t xml:space="preserve">A: </w:t>
      </w:r>
      <w:r w:rsidR="00BE2258" w:rsidRPr="00E16E6E">
        <w:rPr>
          <w:rFonts w:ascii="Arial" w:eastAsiaTheme="minorHAnsi" w:hAnsi="Arial" w:cs="Arial"/>
        </w:rPr>
        <w:t>In 2008, Congress authorize</w:t>
      </w:r>
      <w:r w:rsidRPr="00E16E6E">
        <w:rPr>
          <w:rFonts w:ascii="Arial" w:eastAsiaTheme="minorHAnsi" w:hAnsi="Arial" w:cs="Arial"/>
        </w:rPr>
        <w:t>d</w:t>
      </w:r>
      <w:r w:rsidR="00BE2258" w:rsidRPr="00E16E6E">
        <w:rPr>
          <w:rFonts w:ascii="Arial" w:eastAsiaTheme="minorHAnsi" w:hAnsi="Arial" w:cs="Arial"/>
        </w:rPr>
        <w:t xml:space="preserve"> the Advisory Commission on Accessible Instructional Material in Postsecondary Education for Students with Disabilities (AIM Commission). The AIM Commission examined the status of accessible educational technology and the impact it was having on students with disabilities, and then developed recommendations for how to address the matter. The final report found that students with disabilities experience a daunting assortment of challenges, including blocked access to educational opportunities and even failure to graduate, solely because of inaccessible materials. The </w:t>
      </w:r>
      <w:r w:rsidR="00BE489E" w:rsidRPr="00E16E6E">
        <w:rPr>
          <w:rFonts w:ascii="Arial" w:eastAsiaTheme="minorHAnsi" w:hAnsi="Arial" w:cs="Arial"/>
        </w:rPr>
        <w:t>c</w:t>
      </w:r>
      <w:r w:rsidR="00BE2258" w:rsidRPr="00E16E6E">
        <w:rPr>
          <w:rFonts w:ascii="Arial" w:eastAsiaTheme="minorHAnsi" w:hAnsi="Arial" w:cs="Arial"/>
        </w:rPr>
        <w:t>ommission also found that “there is still persistent unmet need” and that steps must be taken to stimulate the creation of a viable accessibl</w:t>
      </w:r>
      <w:r w:rsidR="00E3562F">
        <w:rPr>
          <w:rFonts w:ascii="Arial" w:eastAsiaTheme="minorHAnsi" w:hAnsi="Arial" w:cs="Arial"/>
        </w:rPr>
        <w:t xml:space="preserve">e digital marketplace. </w:t>
      </w:r>
      <w:r w:rsidR="00BE489E" w:rsidRPr="00E16E6E">
        <w:rPr>
          <w:rFonts w:ascii="Arial" w:eastAsiaTheme="minorHAnsi" w:hAnsi="Arial" w:cs="Arial"/>
        </w:rPr>
        <w:t>Of the c</w:t>
      </w:r>
      <w:r w:rsidR="00BE2258" w:rsidRPr="00E16E6E">
        <w:rPr>
          <w:rFonts w:ascii="Arial" w:eastAsiaTheme="minorHAnsi" w:hAnsi="Arial" w:cs="Arial"/>
        </w:rPr>
        <w:t xml:space="preserve">ommission’s </w:t>
      </w:r>
      <w:r w:rsidR="00BE489E" w:rsidRPr="00E16E6E">
        <w:rPr>
          <w:rFonts w:ascii="Arial" w:eastAsiaTheme="minorHAnsi" w:hAnsi="Arial" w:cs="Arial"/>
        </w:rPr>
        <w:t>nineteen</w:t>
      </w:r>
      <w:r w:rsidR="00BE2258" w:rsidRPr="00E16E6E">
        <w:rPr>
          <w:rFonts w:ascii="Arial" w:eastAsiaTheme="minorHAnsi" w:hAnsi="Arial" w:cs="Arial"/>
        </w:rPr>
        <w:t xml:space="preserve"> recommendations, the first one calls for Congress to authorize the creation of accessibility guidelines.</w:t>
      </w:r>
    </w:p>
    <w:p w:rsidR="002B0359" w:rsidRPr="00E16E6E" w:rsidRDefault="002B0359" w:rsidP="00525034">
      <w:pPr>
        <w:rPr>
          <w:rFonts w:ascii="Arial" w:eastAsiaTheme="minorHAnsi" w:hAnsi="Arial" w:cs="Arial"/>
        </w:rPr>
      </w:pPr>
    </w:p>
    <w:p w:rsidR="00BE2258" w:rsidRPr="00E16E6E" w:rsidRDefault="002B0359" w:rsidP="00525034">
      <w:pPr>
        <w:pStyle w:val="Heading2"/>
        <w:rPr>
          <w:rFonts w:eastAsiaTheme="minorHAnsi"/>
        </w:rPr>
      </w:pPr>
      <w:bookmarkStart w:id="10" w:name="_Q:_I’ve_heard"/>
      <w:bookmarkEnd w:id="10"/>
      <w:r w:rsidRPr="00E16E6E">
        <w:rPr>
          <w:rFonts w:eastAsiaTheme="minorHAnsi"/>
        </w:rPr>
        <w:t xml:space="preserve">Q: </w:t>
      </w:r>
      <w:r w:rsidR="00BE2258" w:rsidRPr="00E16E6E">
        <w:rPr>
          <w:rFonts w:eastAsiaTheme="minorHAnsi"/>
        </w:rPr>
        <w:t>I’ve heard from the higher education lobby that there are concerns from schools; specifically, if they don’t follow the guidelines, they will be at risk to ge</w:t>
      </w:r>
      <w:r w:rsidR="008A6357">
        <w:rPr>
          <w:rFonts w:eastAsiaTheme="minorHAnsi"/>
        </w:rPr>
        <w:t>t sued. What is your response?</w:t>
      </w:r>
    </w:p>
    <w:p w:rsidR="002B0359" w:rsidRPr="00E16E6E" w:rsidRDefault="002B0359" w:rsidP="00525034">
      <w:pPr>
        <w:rPr>
          <w:rFonts w:ascii="Arial" w:eastAsiaTheme="minorHAnsi" w:hAnsi="Arial" w:cs="Arial"/>
          <w:b/>
        </w:rPr>
      </w:pPr>
    </w:p>
    <w:p w:rsidR="00BE2258" w:rsidRPr="00E16E6E" w:rsidRDefault="002B0359" w:rsidP="00525034">
      <w:pPr>
        <w:rPr>
          <w:rFonts w:ascii="Arial" w:eastAsiaTheme="minorHAnsi" w:hAnsi="Arial" w:cs="Arial"/>
        </w:rPr>
      </w:pPr>
      <w:r w:rsidRPr="00E16E6E">
        <w:rPr>
          <w:rFonts w:ascii="Arial" w:eastAsiaTheme="minorHAnsi" w:hAnsi="Arial" w:cs="Arial"/>
        </w:rPr>
        <w:t xml:space="preserve">A: </w:t>
      </w:r>
      <w:r w:rsidR="00E15365" w:rsidRPr="00E16E6E">
        <w:rPr>
          <w:rFonts w:ascii="Arial" w:eastAsiaTheme="minorHAnsi" w:hAnsi="Arial" w:cs="Arial"/>
        </w:rPr>
        <w:t>This is a misguided concern. Schools are already required to provide accessibility, because the mandate for equal access exists</w:t>
      </w:r>
      <w:r w:rsidR="00CF1CA2" w:rsidRPr="00E16E6E">
        <w:rPr>
          <w:rFonts w:ascii="Arial" w:eastAsiaTheme="minorHAnsi" w:hAnsi="Arial" w:cs="Arial"/>
        </w:rPr>
        <w:t xml:space="preserve"> right now</w:t>
      </w:r>
      <w:r w:rsidR="00E15365" w:rsidRPr="00E16E6E">
        <w:rPr>
          <w:rFonts w:ascii="Arial" w:eastAsiaTheme="minorHAnsi" w:hAnsi="Arial" w:cs="Arial"/>
        </w:rPr>
        <w:t>. Thus, schools are already at risk of litigation. The AIM HE Act seeks to provide direction and criteria for both developers and manufacturers of electronic instructional materials, as well as schools who procure this technology by ensuring that the products that conform to the voluntary guidelines are accessible to blind students. Schools are more likely to be sued without the AIM HE Act because the accessibility mandate’s enforcement will persist with little criteria or direction.</w:t>
      </w:r>
    </w:p>
    <w:p w:rsidR="00E15365" w:rsidRPr="00E16E6E" w:rsidRDefault="00E15365" w:rsidP="00525034">
      <w:pPr>
        <w:rPr>
          <w:rFonts w:ascii="Arial" w:eastAsiaTheme="minorHAnsi" w:hAnsi="Arial" w:cs="Arial"/>
          <w:b/>
        </w:rPr>
      </w:pPr>
    </w:p>
    <w:p w:rsidR="00525034" w:rsidRDefault="00525034">
      <w:pPr>
        <w:spacing w:after="200" w:line="276" w:lineRule="auto"/>
        <w:rPr>
          <w:rFonts w:ascii="Arial" w:eastAsiaTheme="minorHAnsi" w:hAnsi="Arial" w:cs="Arial"/>
          <w:b/>
        </w:rPr>
      </w:pPr>
      <w:r>
        <w:rPr>
          <w:rFonts w:eastAsiaTheme="minorHAnsi"/>
        </w:rPr>
        <w:br w:type="page"/>
      </w:r>
    </w:p>
    <w:p w:rsidR="00BE2258" w:rsidRPr="00E16E6E" w:rsidRDefault="002B0359" w:rsidP="00525034">
      <w:pPr>
        <w:pStyle w:val="Heading2"/>
        <w:rPr>
          <w:rFonts w:eastAsiaTheme="minorHAnsi"/>
        </w:rPr>
      </w:pPr>
      <w:bookmarkStart w:id="11" w:name="_Q:_Where_do"/>
      <w:bookmarkEnd w:id="11"/>
      <w:r w:rsidRPr="00E16E6E">
        <w:rPr>
          <w:rFonts w:eastAsiaTheme="minorHAnsi"/>
        </w:rPr>
        <w:t xml:space="preserve">Q: </w:t>
      </w:r>
      <w:r w:rsidR="00BE2258" w:rsidRPr="00E16E6E">
        <w:rPr>
          <w:rFonts w:eastAsiaTheme="minorHAnsi"/>
        </w:rPr>
        <w:t xml:space="preserve">Where do things stand with </w:t>
      </w:r>
      <w:r w:rsidRPr="00E16E6E">
        <w:rPr>
          <w:rFonts w:eastAsiaTheme="minorHAnsi"/>
        </w:rPr>
        <w:t>your negotiations w</w:t>
      </w:r>
      <w:r w:rsidR="00E3562F">
        <w:rPr>
          <w:rFonts w:eastAsiaTheme="minorHAnsi"/>
        </w:rPr>
        <w:t>ith the higher education lobby?</w:t>
      </w:r>
    </w:p>
    <w:p w:rsidR="002B0359" w:rsidRPr="00E16E6E" w:rsidRDefault="002B0359" w:rsidP="00525034">
      <w:pPr>
        <w:rPr>
          <w:rFonts w:ascii="Arial" w:eastAsiaTheme="minorHAnsi" w:hAnsi="Arial" w:cs="Arial"/>
        </w:rPr>
      </w:pPr>
    </w:p>
    <w:p w:rsidR="00BE2258" w:rsidRPr="00E16E6E" w:rsidRDefault="002B0359" w:rsidP="00525034">
      <w:pPr>
        <w:rPr>
          <w:rFonts w:ascii="Arial" w:eastAsiaTheme="minorHAnsi" w:hAnsi="Arial" w:cs="Arial"/>
        </w:rPr>
      </w:pPr>
      <w:r w:rsidRPr="00E16E6E">
        <w:rPr>
          <w:rFonts w:ascii="Arial" w:eastAsiaTheme="minorHAnsi" w:hAnsi="Arial" w:cs="Arial"/>
        </w:rPr>
        <w:t xml:space="preserve">A: </w:t>
      </w:r>
      <w:r w:rsidR="00F92D62" w:rsidRPr="00E16E6E">
        <w:rPr>
          <w:rFonts w:ascii="Arial" w:eastAsiaTheme="minorHAnsi" w:hAnsi="Arial" w:cs="Arial"/>
        </w:rPr>
        <w:t xml:space="preserve">For over fourteen months, the National Federation of the Blind actively led negotiations with the higher education </w:t>
      </w:r>
      <w:r w:rsidR="000109BA" w:rsidRPr="00E16E6E">
        <w:rPr>
          <w:rFonts w:ascii="Arial" w:eastAsiaTheme="minorHAnsi" w:hAnsi="Arial" w:cs="Arial"/>
        </w:rPr>
        <w:t>lob</w:t>
      </w:r>
      <w:r w:rsidR="00603642" w:rsidRPr="00E16E6E">
        <w:rPr>
          <w:rFonts w:ascii="Arial" w:eastAsiaTheme="minorHAnsi" w:hAnsi="Arial" w:cs="Arial"/>
        </w:rPr>
        <w:t>by to draft legislation that would have</w:t>
      </w:r>
      <w:r w:rsidR="000109BA" w:rsidRPr="00E16E6E">
        <w:rPr>
          <w:rFonts w:ascii="Arial" w:eastAsiaTheme="minorHAnsi" w:hAnsi="Arial" w:cs="Arial"/>
        </w:rPr>
        <w:t xml:space="preserve"> broad stakeholder support. Throughout that process, difficult compromises were made on all sides, but especially from the community of persons with disabilities. </w:t>
      </w:r>
      <w:r w:rsidR="00603642" w:rsidRPr="00E16E6E">
        <w:rPr>
          <w:rFonts w:ascii="Arial" w:eastAsiaTheme="minorHAnsi" w:hAnsi="Arial" w:cs="Arial"/>
        </w:rPr>
        <w:t xml:space="preserve">Despite the significant progress that was made, no conclusive resolution was reached because of administrative differences. </w:t>
      </w:r>
      <w:r w:rsidR="000109BA" w:rsidRPr="00E16E6E">
        <w:rPr>
          <w:rFonts w:ascii="Arial" w:eastAsiaTheme="minorHAnsi" w:hAnsi="Arial" w:cs="Arial"/>
        </w:rPr>
        <w:t xml:space="preserve">Ensuring equal access to educational opportunities for students with </w:t>
      </w:r>
      <w:r w:rsidR="007918D9" w:rsidRPr="00E16E6E">
        <w:rPr>
          <w:rFonts w:ascii="Arial" w:eastAsiaTheme="minorHAnsi" w:hAnsi="Arial" w:cs="Arial"/>
        </w:rPr>
        <w:t xml:space="preserve">disabilities is our </w:t>
      </w:r>
      <w:proofErr w:type="gramStart"/>
      <w:r w:rsidR="007918D9" w:rsidRPr="00E16E6E">
        <w:rPr>
          <w:rFonts w:ascii="Arial" w:eastAsiaTheme="minorHAnsi" w:hAnsi="Arial" w:cs="Arial"/>
        </w:rPr>
        <w:t>mandate,</w:t>
      </w:r>
      <w:proofErr w:type="gramEnd"/>
      <w:r w:rsidR="007918D9" w:rsidRPr="00E16E6E">
        <w:rPr>
          <w:rFonts w:ascii="Arial" w:eastAsiaTheme="minorHAnsi" w:hAnsi="Arial" w:cs="Arial"/>
        </w:rPr>
        <w:t xml:space="preserve"> as a result, we are continuing to seek a responsible solution to the barriers blind students face by inaccessible instructional materials</w:t>
      </w:r>
      <w:r w:rsidR="000109BA" w:rsidRPr="00E16E6E">
        <w:rPr>
          <w:rFonts w:ascii="Arial" w:eastAsiaTheme="minorHAnsi" w:hAnsi="Arial" w:cs="Arial"/>
        </w:rPr>
        <w:t xml:space="preserve">. </w:t>
      </w:r>
      <w:r w:rsidR="00166A3A" w:rsidRPr="00E16E6E">
        <w:rPr>
          <w:rFonts w:ascii="Arial" w:eastAsiaTheme="minorHAnsi" w:hAnsi="Arial" w:cs="Arial"/>
        </w:rPr>
        <w:t>While we respect Congress’</w:t>
      </w:r>
      <w:r w:rsidR="000C4B31" w:rsidRPr="00E16E6E">
        <w:rPr>
          <w:rFonts w:ascii="Arial" w:eastAsiaTheme="minorHAnsi" w:hAnsi="Arial" w:cs="Arial"/>
        </w:rPr>
        <w:t>s</w:t>
      </w:r>
      <w:r w:rsidR="00166A3A" w:rsidRPr="00E16E6E">
        <w:rPr>
          <w:rFonts w:ascii="Arial" w:eastAsiaTheme="minorHAnsi" w:hAnsi="Arial" w:cs="Arial"/>
        </w:rPr>
        <w:t xml:space="preserve"> considera</w:t>
      </w:r>
      <w:r w:rsidR="000109BA" w:rsidRPr="00E16E6E">
        <w:rPr>
          <w:rFonts w:ascii="Arial" w:eastAsiaTheme="minorHAnsi" w:hAnsi="Arial" w:cs="Arial"/>
        </w:rPr>
        <w:t xml:space="preserve">tion for the schools’ position, </w:t>
      </w:r>
      <w:r w:rsidR="00166A3A" w:rsidRPr="00E16E6E">
        <w:rPr>
          <w:rFonts w:ascii="Arial" w:eastAsiaTheme="minorHAnsi" w:hAnsi="Arial" w:cs="Arial"/>
        </w:rPr>
        <w:t xml:space="preserve">we urge full consideration for </w:t>
      </w:r>
      <w:r w:rsidR="00B07A8E" w:rsidRPr="00E16E6E">
        <w:rPr>
          <w:rFonts w:ascii="Arial" w:eastAsiaTheme="minorHAnsi" w:hAnsi="Arial" w:cs="Arial"/>
        </w:rPr>
        <w:t>t</w:t>
      </w:r>
      <w:r w:rsidR="00AA1DE3" w:rsidRPr="00E16E6E">
        <w:rPr>
          <w:rFonts w:ascii="Arial" w:eastAsiaTheme="minorHAnsi" w:hAnsi="Arial" w:cs="Arial"/>
        </w:rPr>
        <w:t>he</w:t>
      </w:r>
      <w:r w:rsidR="00166A3A" w:rsidRPr="00E16E6E">
        <w:rPr>
          <w:rFonts w:ascii="Arial" w:eastAsiaTheme="minorHAnsi" w:hAnsi="Arial" w:cs="Arial"/>
        </w:rPr>
        <w:t xml:space="preserve"> blind students </w:t>
      </w:r>
      <w:r w:rsidR="000C4B31" w:rsidRPr="00E16E6E">
        <w:rPr>
          <w:rFonts w:ascii="Arial" w:eastAsiaTheme="minorHAnsi" w:hAnsi="Arial" w:cs="Arial"/>
        </w:rPr>
        <w:t>who</w:t>
      </w:r>
      <w:r w:rsidR="00166A3A" w:rsidRPr="00E16E6E">
        <w:rPr>
          <w:rFonts w:ascii="Arial" w:eastAsiaTheme="minorHAnsi" w:hAnsi="Arial" w:cs="Arial"/>
        </w:rPr>
        <w:t xml:space="preserve"> are, literally, dropping out of college or delaying their education because of an easily</w:t>
      </w:r>
      <w:r w:rsidR="000C4B31" w:rsidRPr="00E16E6E">
        <w:rPr>
          <w:rFonts w:ascii="Arial" w:eastAsiaTheme="minorHAnsi" w:hAnsi="Arial" w:cs="Arial"/>
        </w:rPr>
        <w:t xml:space="preserve"> </w:t>
      </w:r>
      <w:r w:rsidR="00166A3A" w:rsidRPr="00E16E6E">
        <w:rPr>
          <w:rFonts w:ascii="Arial" w:eastAsiaTheme="minorHAnsi" w:hAnsi="Arial" w:cs="Arial"/>
        </w:rPr>
        <w:t xml:space="preserve">rectified problem. </w:t>
      </w:r>
    </w:p>
    <w:p w:rsidR="00BE2258" w:rsidRPr="00E16E6E" w:rsidRDefault="00BE2258" w:rsidP="00525034">
      <w:pPr>
        <w:rPr>
          <w:rFonts w:ascii="Arial" w:eastAsiaTheme="minorHAnsi" w:hAnsi="Arial" w:cs="Arial"/>
        </w:rPr>
      </w:pPr>
    </w:p>
    <w:p w:rsidR="00BE2258" w:rsidRPr="00E16E6E" w:rsidRDefault="00166A3A" w:rsidP="00525034">
      <w:pPr>
        <w:pStyle w:val="Heading2"/>
        <w:rPr>
          <w:rFonts w:eastAsiaTheme="minorHAnsi"/>
        </w:rPr>
      </w:pPr>
      <w:bookmarkStart w:id="12" w:name="_Q:_How_do"/>
      <w:bookmarkEnd w:id="12"/>
      <w:r w:rsidRPr="00E16E6E">
        <w:rPr>
          <w:rFonts w:eastAsiaTheme="minorHAnsi"/>
        </w:rPr>
        <w:t>Q</w:t>
      </w:r>
      <w:r w:rsidR="002B0359" w:rsidRPr="00E16E6E">
        <w:rPr>
          <w:rFonts w:eastAsiaTheme="minorHAnsi"/>
        </w:rPr>
        <w:t xml:space="preserve">: </w:t>
      </w:r>
      <w:r w:rsidR="00BE2258" w:rsidRPr="00E16E6E">
        <w:rPr>
          <w:rFonts w:eastAsiaTheme="minorHAnsi"/>
        </w:rPr>
        <w:t>How do y</w:t>
      </w:r>
      <w:r w:rsidR="00E3562F">
        <w:rPr>
          <w:rFonts w:eastAsiaTheme="minorHAnsi"/>
        </w:rPr>
        <w:t>ou make something accessible?</w:t>
      </w:r>
    </w:p>
    <w:p w:rsidR="00166A3A" w:rsidRPr="00E16E6E" w:rsidRDefault="00166A3A" w:rsidP="00525034">
      <w:pPr>
        <w:rPr>
          <w:rFonts w:ascii="Arial" w:eastAsiaTheme="minorHAnsi" w:hAnsi="Arial" w:cs="Arial"/>
        </w:rPr>
      </w:pPr>
    </w:p>
    <w:p w:rsidR="00166A3A" w:rsidRPr="00E16E6E" w:rsidRDefault="00166A3A" w:rsidP="00525034">
      <w:pPr>
        <w:rPr>
          <w:rFonts w:ascii="Arial" w:eastAsiaTheme="minorHAnsi" w:hAnsi="Arial" w:cs="Arial"/>
        </w:rPr>
      </w:pPr>
      <w:r w:rsidRPr="00E16E6E">
        <w:rPr>
          <w:rFonts w:ascii="Arial" w:eastAsiaTheme="minorHAnsi" w:hAnsi="Arial" w:cs="Arial"/>
        </w:rPr>
        <w:t>A: There are countless accessibility solutions that are being embraced by a few manufacturers. In fact, if you have an Apple iPhone, it is fully accessible right out of the box to blind users. Often, all it takes is adding an audio output (i.e.</w:t>
      </w:r>
      <w:r w:rsidR="00525034">
        <w:rPr>
          <w:rFonts w:ascii="Arial" w:eastAsiaTheme="minorHAnsi" w:hAnsi="Arial" w:cs="Arial"/>
        </w:rPr>
        <w:t>,</w:t>
      </w:r>
      <w:r w:rsidRPr="00E16E6E">
        <w:rPr>
          <w:rFonts w:ascii="Arial" w:eastAsiaTheme="minorHAnsi" w:hAnsi="Arial" w:cs="Arial"/>
        </w:rPr>
        <w:t xml:space="preserve"> speakers or a phone jack) or labeling images pr</w:t>
      </w:r>
      <w:r w:rsidR="00BA15C2" w:rsidRPr="00E16E6E">
        <w:rPr>
          <w:rFonts w:ascii="Arial" w:eastAsiaTheme="minorHAnsi" w:hAnsi="Arial" w:cs="Arial"/>
        </w:rPr>
        <w:t>operly so that they can be read</w:t>
      </w:r>
      <w:r w:rsidRPr="00E16E6E">
        <w:rPr>
          <w:rFonts w:ascii="Arial" w:eastAsiaTheme="minorHAnsi" w:hAnsi="Arial" w:cs="Arial"/>
        </w:rPr>
        <w:t xml:space="preserve"> by a </w:t>
      </w:r>
      <w:r w:rsidR="00BA15C2" w:rsidRPr="00E16E6E">
        <w:rPr>
          <w:rFonts w:ascii="Arial" w:eastAsiaTheme="minorHAnsi" w:hAnsi="Arial" w:cs="Arial"/>
        </w:rPr>
        <w:t xml:space="preserve">text-to-speech </w:t>
      </w:r>
      <w:r w:rsidRPr="00E16E6E">
        <w:rPr>
          <w:rFonts w:ascii="Arial" w:eastAsiaTheme="minorHAnsi" w:hAnsi="Arial" w:cs="Arial"/>
        </w:rPr>
        <w:t xml:space="preserve">screen reader. The guidelines will offer some answers, but accessibility is easily and readily achievable, and a viable digital marketplace will emerge as soon as there is enough demand for it. </w:t>
      </w:r>
    </w:p>
    <w:p w:rsidR="00101A7D" w:rsidRPr="00E16E6E" w:rsidRDefault="00101A7D" w:rsidP="00525034">
      <w:pPr>
        <w:rPr>
          <w:rFonts w:ascii="Arial" w:eastAsiaTheme="minorHAnsi" w:hAnsi="Arial" w:cs="Arial"/>
        </w:rPr>
      </w:pPr>
    </w:p>
    <w:p w:rsidR="00101A7D" w:rsidRPr="00E16E6E" w:rsidRDefault="00166A3A" w:rsidP="00525034">
      <w:pPr>
        <w:pStyle w:val="Heading2"/>
        <w:rPr>
          <w:rFonts w:eastAsiaTheme="minorHAnsi"/>
        </w:rPr>
      </w:pPr>
      <w:bookmarkStart w:id="13" w:name="_Q:_Who_opposes"/>
      <w:bookmarkEnd w:id="13"/>
      <w:r w:rsidRPr="00E16E6E">
        <w:rPr>
          <w:rFonts w:eastAsiaTheme="minorHAnsi"/>
        </w:rPr>
        <w:t xml:space="preserve">Q: </w:t>
      </w:r>
      <w:r w:rsidR="004349FE" w:rsidRPr="00E16E6E">
        <w:rPr>
          <w:rFonts w:eastAsiaTheme="minorHAnsi"/>
        </w:rPr>
        <w:t xml:space="preserve">Who opposes the </w:t>
      </w:r>
      <w:r w:rsidR="00A23E63" w:rsidRPr="00E16E6E">
        <w:rPr>
          <w:rFonts w:eastAsiaTheme="minorHAnsi"/>
        </w:rPr>
        <w:t>AIM HE Act</w:t>
      </w:r>
      <w:r w:rsidR="00101A7D" w:rsidRPr="00E16E6E">
        <w:rPr>
          <w:rFonts w:eastAsiaTheme="minorHAnsi"/>
        </w:rPr>
        <w:t>?</w:t>
      </w:r>
    </w:p>
    <w:p w:rsidR="00166A3A" w:rsidRPr="00E16E6E" w:rsidRDefault="00166A3A" w:rsidP="00525034">
      <w:pPr>
        <w:rPr>
          <w:rFonts w:ascii="Arial" w:eastAsiaTheme="minorHAnsi" w:hAnsi="Arial" w:cs="Arial"/>
          <w:b/>
        </w:rPr>
      </w:pPr>
    </w:p>
    <w:p w:rsidR="00166A3A" w:rsidRPr="00E16E6E" w:rsidRDefault="00166A3A" w:rsidP="00525034">
      <w:pPr>
        <w:rPr>
          <w:rFonts w:ascii="Arial" w:eastAsiaTheme="minorHAnsi" w:hAnsi="Arial" w:cs="Arial"/>
        </w:rPr>
      </w:pPr>
      <w:r w:rsidRPr="00E16E6E">
        <w:rPr>
          <w:rFonts w:ascii="Arial" w:eastAsiaTheme="minorHAnsi" w:hAnsi="Arial" w:cs="Arial"/>
        </w:rPr>
        <w:t>A:</w:t>
      </w:r>
      <w:r w:rsidRPr="00E16E6E">
        <w:rPr>
          <w:rFonts w:ascii="Arial" w:eastAsiaTheme="minorHAnsi" w:hAnsi="Arial" w:cs="Arial"/>
          <w:b/>
        </w:rPr>
        <w:t xml:space="preserve"> </w:t>
      </w:r>
      <w:r w:rsidRPr="00E16E6E">
        <w:rPr>
          <w:rFonts w:ascii="Arial" w:eastAsiaTheme="minorHAnsi" w:hAnsi="Arial" w:cs="Arial"/>
        </w:rPr>
        <w:t>Currently, no organizations oppose the creation of guide</w:t>
      </w:r>
      <w:r w:rsidR="00E44B63" w:rsidRPr="00E16E6E">
        <w:rPr>
          <w:rFonts w:ascii="Arial" w:eastAsiaTheme="minorHAnsi" w:hAnsi="Arial" w:cs="Arial"/>
        </w:rPr>
        <w:t xml:space="preserve">lines as called for by the </w:t>
      </w:r>
      <w:r w:rsidR="00A23E63" w:rsidRPr="00E16E6E">
        <w:rPr>
          <w:rFonts w:ascii="Arial" w:eastAsiaTheme="minorHAnsi" w:hAnsi="Arial" w:cs="Arial"/>
        </w:rPr>
        <w:t>AIM HE Act</w:t>
      </w:r>
      <w:r w:rsidRPr="00E16E6E">
        <w:rPr>
          <w:rFonts w:ascii="Arial" w:eastAsiaTheme="minorHAnsi" w:hAnsi="Arial" w:cs="Arial"/>
        </w:rPr>
        <w:t>. Last year</w:t>
      </w:r>
      <w:r w:rsidR="00E65E9B" w:rsidRPr="00E16E6E">
        <w:rPr>
          <w:rFonts w:ascii="Arial" w:eastAsiaTheme="minorHAnsi" w:hAnsi="Arial" w:cs="Arial"/>
        </w:rPr>
        <w:t>’s</w:t>
      </w:r>
      <w:r w:rsidRPr="00E16E6E">
        <w:rPr>
          <w:rFonts w:ascii="Arial" w:eastAsiaTheme="minorHAnsi" w:hAnsi="Arial" w:cs="Arial"/>
        </w:rPr>
        <w:t xml:space="preserve"> bill was endorsed by over </w:t>
      </w:r>
      <w:r w:rsidR="00E65E9B" w:rsidRPr="00E16E6E">
        <w:rPr>
          <w:rFonts w:ascii="Arial" w:eastAsiaTheme="minorHAnsi" w:hAnsi="Arial" w:cs="Arial"/>
        </w:rPr>
        <w:t>twenty-three</w:t>
      </w:r>
      <w:r w:rsidRPr="00E16E6E">
        <w:rPr>
          <w:rFonts w:ascii="Arial" w:eastAsiaTheme="minorHAnsi" w:hAnsi="Arial" w:cs="Arial"/>
        </w:rPr>
        <w:t xml:space="preserve"> organizations. This group has broad stakeholder representation, from disability groups like the American Association of People with Disabilities and the National Center for Learning Disabilities, to industry groups like the Association of American Publishers, to higher education groups like the Association of University Centers on Disabilities and Association on Higher Education and Disability, to technical groups like WebAIM and DAISY, to conservative education groups like the Home School </w:t>
      </w:r>
      <w:r w:rsidR="00064823">
        <w:rPr>
          <w:rFonts w:ascii="Arial" w:eastAsiaTheme="minorHAnsi" w:hAnsi="Arial" w:cs="Arial"/>
        </w:rPr>
        <w:t>L</w:t>
      </w:r>
      <w:r w:rsidR="00570DCD" w:rsidRPr="00E16E6E">
        <w:rPr>
          <w:rFonts w:ascii="Arial" w:eastAsiaTheme="minorHAnsi" w:hAnsi="Arial" w:cs="Arial"/>
        </w:rPr>
        <w:t xml:space="preserve">egal </w:t>
      </w:r>
      <w:r w:rsidRPr="00E16E6E">
        <w:rPr>
          <w:rFonts w:ascii="Arial" w:eastAsiaTheme="minorHAnsi" w:hAnsi="Arial" w:cs="Arial"/>
        </w:rPr>
        <w:t>Defense A</w:t>
      </w:r>
      <w:r w:rsidR="00A244FA" w:rsidRPr="00E16E6E">
        <w:rPr>
          <w:rFonts w:ascii="Arial" w:eastAsiaTheme="minorHAnsi" w:hAnsi="Arial" w:cs="Arial"/>
        </w:rPr>
        <w:t xml:space="preserve">ssociation. Since the </w:t>
      </w:r>
      <w:r w:rsidR="00A23E63" w:rsidRPr="00E16E6E">
        <w:rPr>
          <w:rFonts w:ascii="Arial" w:eastAsiaTheme="minorHAnsi" w:hAnsi="Arial" w:cs="Arial"/>
        </w:rPr>
        <w:t>AIM HE Act</w:t>
      </w:r>
      <w:r w:rsidR="00A244FA" w:rsidRPr="00E16E6E">
        <w:rPr>
          <w:rFonts w:ascii="Arial" w:eastAsiaTheme="minorHAnsi" w:hAnsi="Arial" w:cs="Arial"/>
        </w:rPr>
        <w:t xml:space="preserve"> builds on this work, we are confident that this broad stakeholder support will continue.</w:t>
      </w:r>
      <w:r w:rsidRPr="00E16E6E">
        <w:rPr>
          <w:rFonts w:ascii="Arial" w:eastAsiaTheme="minorHAnsi" w:hAnsi="Arial" w:cs="Arial"/>
        </w:rPr>
        <w:t xml:space="preserve"> </w:t>
      </w:r>
    </w:p>
    <w:p w:rsidR="00101A7D" w:rsidRPr="00E16E6E" w:rsidRDefault="00101A7D" w:rsidP="00525034">
      <w:pPr>
        <w:rPr>
          <w:rFonts w:ascii="Arial" w:eastAsiaTheme="minorHAnsi" w:hAnsi="Arial" w:cs="Arial"/>
        </w:rPr>
      </w:pPr>
    </w:p>
    <w:p w:rsidR="00101A7D" w:rsidRPr="00E16E6E" w:rsidRDefault="00166A3A" w:rsidP="00525034">
      <w:pPr>
        <w:pStyle w:val="Heading2"/>
        <w:rPr>
          <w:rFonts w:eastAsiaTheme="minorHAnsi"/>
        </w:rPr>
      </w:pPr>
      <w:bookmarkStart w:id="14" w:name="_Q:_I_remember"/>
      <w:bookmarkEnd w:id="14"/>
      <w:r w:rsidRPr="00E16E6E">
        <w:rPr>
          <w:rFonts w:eastAsiaTheme="minorHAnsi"/>
        </w:rPr>
        <w:t xml:space="preserve">Q: </w:t>
      </w:r>
      <w:r w:rsidR="00D9102C" w:rsidRPr="00E16E6E">
        <w:rPr>
          <w:rFonts w:eastAsiaTheme="minorHAnsi"/>
        </w:rPr>
        <w:t>I remember hearing about a version of this bill during the 113</w:t>
      </w:r>
      <w:r w:rsidR="00D9102C" w:rsidRPr="00E16E6E">
        <w:rPr>
          <w:rFonts w:eastAsiaTheme="minorHAnsi"/>
          <w:vertAlign w:val="superscript"/>
        </w:rPr>
        <w:t>th</w:t>
      </w:r>
      <w:r w:rsidR="00D9102C" w:rsidRPr="00E16E6E">
        <w:rPr>
          <w:rFonts w:eastAsiaTheme="minorHAnsi"/>
        </w:rPr>
        <w:t xml:space="preserve"> </w:t>
      </w:r>
      <w:r w:rsidR="00E3562F">
        <w:rPr>
          <w:rFonts w:eastAsiaTheme="minorHAnsi"/>
        </w:rPr>
        <w:t>Congress</w:t>
      </w:r>
      <w:r w:rsidR="00101A7D" w:rsidRPr="00E16E6E">
        <w:rPr>
          <w:rFonts w:eastAsiaTheme="minorHAnsi"/>
        </w:rPr>
        <w:t>, and I believe it was sponsored by Mr. Petri. Who h</w:t>
      </w:r>
      <w:r w:rsidR="008A6357">
        <w:rPr>
          <w:rFonts w:eastAsiaTheme="minorHAnsi"/>
        </w:rPr>
        <w:t>as taken over since he retired?</w:t>
      </w:r>
    </w:p>
    <w:p w:rsidR="00166A3A" w:rsidRPr="00E16E6E" w:rsidRDefault="00166A3A" w:rsidP="00525034">
      <w:pPr>
        <w:rPr>
          <w:rFonts w:ascii="Arial" w:eastAsiaTheme="minorHAnsi" w:hAnsi="Arial" w:cs="Arial"/>
          <w:b/>
        </w:rPr>
      </w:pPr>
    </w:p>
    <w:p w:rsidR="00166A3A" w:rsidRPr="00E16E6E" w:rsidRDefault="00166A3A" w:rsidP="00525034">
      <w:pPr>
        <w:rPr>
          <w:rFonts w:ascii="Arial" w:eastAsiaTheme="minorHAnsi" w:hAnsi="Arial" w:cs="Arial"/>
        </w:rPr>
      </w:pPr>
      <w:r w:rsidRPr="00E16E6E">
        <w:rPr>
          <w:rFonts w:ascii="Arial" w:eastAsiaTheme="minorHAnsi" w:hAnsi="Arial" w:cs="Arial"/>
        </w:rPr>
        <w:t xml:space="preserve">A: </w:t>
      </w:r>
      <w:r w:rsidR="005B67A6" w:rsidRPr="00E16E6E">
        <w:rPr>
          <w:rFonts w:ascii="Arial" w:eastAsiaTheme="minorHAnsi" w:hAnsi="Arial" w:cs="Arial"/>
        </w:rPr>
        <w:t>During the 113</w:t>
      </w:r>
      <w:r w:rsidR="005B67A6" w:rsidRPr="00E16E6E">
        <w:rPr>
          <w:rFonts w:ascii="Arial" w:eastAsiaTheme="minorHAnsi" w:hAnsi="Arial" w:cs="Arial"/>
          <w:vertAlign w:val="superscript"/>
        </w:rPr>
        <w:t>th</w:t>
      </w:r>
      <w:r w:rsidR="00E3562F">
        <w:rPr>
          <w:rFonts w:ascii="Arial" w:eastAsiaTheme="minorHAnsi" w:hAnsi="Arial" w:cs="Arial"/>
        </w:rPr>
        <w:t xml:space="preserve"> Congress</w:t>
      </w:r>
      <w:r w:rsidR="005B67A6" w:rsidRPr="00E16E6E">
        <w:rPr>
          <w:rFonts w:ascii="Arial" w:eastAsiaTheme="minorHAnsi" w:hAnsi="Arial" w:cs="Arial"/>
        </w:rPr>
        <w:t xml:space="preserve">, </w:t>
      </w:r>
      <w:r w:rsidR="00CF75F4" w:rsidRPr="00E16E6E">
        <w:rPr>
          <w:rFonts w:ascii="Arial" w:eastAsiaTheme="minorHAnsi" w:hAnsi="Arial" w:cs="Arial"/>
        </w:rPr>
        <w:t>Mr. Petri introduced the Technology, Education and Accessibility in Colle</w:t>
      </w:r>
      <w:r w:rsidR="00525034">
        <w:rPr>
          <w:rFonts w:ascii="Arial" w:eastAsiaTheme="minorHAnsi" w:hAnsi="Arial" w:cs="Arial"/>
        </w:rPr>
        <w:t>ge and Higher Education (TEACH</w:t>
      </w:r>
      <w:r w:rsidR="00CF75F4" w:rsidRPr="00E16E6E">
        <w:rPr>
          <w:rFonts w:ascii="Arial" w:eastAsiaTheme="minorHAnsi" w:hAnsi="Arial" w:cs="Arial"/>
        </w:rPr>
        <w:t xml:space="preserve">) Act in the House. In the Senate, the TEACH Act received support from </w:t>
      </w:r>
      <w:r w:rsidR="005B67A6" w:rsidRPr="00E16E6E">
        <w:rPr>
          <w:rFonts w:ascii="Arial" w:eastAsiaTheme="minorHAnsi" w:hAnsi="Arial" w:cs="Arial"/>
        </w:rPr>
        <w:t>Senator Elizabeth Warren</w:t>
      </w:r>
      <w:r w:rsidR="00D9102C" w:rsidRPr="00E16E6E">
        <w:rPr>
          <w:rFonts w:ascii="Arial" w:eastAsiaTheme="minorHAnsi" w:hAnsi="Arial" w:cs="Arial"/>
        </w:rPr>
        <w:t xml:space="preserve"> </w:t>
      </w:r>
      <w:r w:rsidR="00947453" w:rsidRPr="00E16E6E">
        <w:rPr>
          <w:rFonts w:ascii="Arial" w:eastAsiaTheme="minorHAnsi" w:hAnsi="Arial" w:cs="Arial"/>
        </w:rPr>
        <w:t>who served as that bill’s sponsor</w:t>
      </w:r>
      <w:r w:rsidR="00D9102C" w:rsidRPr="00E16E6E">
        <w:rPr>
          <w:rFonts w:ascii="Arial" w:eastAsiaTheme="minorHAnsi" w:hAnsi="Arial" w:cs="Arial"/>
        </w:rPr>
        <w:t>, with support from Senator Orrin Hatch</w:t>
      </w:r>
      <w:r w:rsidR="00947453" w:rsidRPr="00E16E6E">
        <w:rPr>
          <w:rFonts w:ascii="Arial" w:eastAsiaTheme="minorHAnsi" w:hAnsi="Arial" w:cs="Arial"/>
        </w:rPr>
        <w:t xml:space="preserve"> as that bill’s lead Republican cosponsor</w:t>
      </w:r>
      <w:r w:rsidR="00D9102C" w:rsidRPr="00E16E6E">
        <w:rPr>
          <w:rFonts w:ascii="Arial" w:eastAsiaTheme="minorHAnsi" w:hAnsi="Arial" w:cs="Arial"/>
        </w:rPr>
        <w:t xml:space="preserve">. </w:t>
      </w:r>
      <w:r w:rsidR="009F1187" w:rsidRPr="00E16E6E">
        <w:rPr>
          <w:rFonts w:ascii="Arial" w:eastAsiaTheme="minorHAnsi" w:hAnsi="Arial" w:cs="Arial"/>
        </w:rPr>
        <w:t xml:space="preserve">Looking to build on that spirit of compromise and bipartisanship, we are actively seeking to identify a Republican sponsor as well as a lead Democratic cosponsor in both the House and Senate to introduce the </w:t>
      </w:r>
      <w:r w:rsidR="00A23E63" w:rsidRPr="00E16E6E">
        <w:rPr>
          <w:rFonts w:ascii="Arial" w:eastAsiaTheme="minorHAnsi" w:hAnsi="Arial" w:cs="Arial"/>
        </w:rPr>
        <w:t>AIM HE Act</w:t>
      </w:r>
      <w:r w:rsidR="009F1187" w:rsidRPr="00E16E6E">
        <w:rPr>
          <w:rFonts w:ascii="Arial" w:eastAsiaTheme="minorHAnsi" w:hAnsi="Arial" w:cs="Arial"/>
        </w:rPr>
        <w:t xml:space="preserve"> for the 114</w:t>
      </w:r>
      <w:r w:rsidR="009F1187" w:rsidRPr="00E16E6E">
        <w:rPr>
          <w:rFonts w:ascii="Arial" w:eastAsiaTheme="minorHAnsi" w:hAnsi="Arial" w:cs="Arial"/>
          <w:vertAlign w:val="superscript"/>
        </w:rPr>
        <w:t>th</w:t>
      </w:r>
      <w:r w:rsidR="00E3562F">
        <w:rPr>
          <w:rFonts w:ascii="Arial" w:eastAsiaTheme="minorHAnsi" w:hAnsi="Arial" w:cs="Arial"/>
        </w:rPr>
        <w:t xml:space="preserve"> Congress</w:t>
      </w:r>
      <w:r w:rsidR="009F1187" w:rsidRPr="00E16E6E">
        <w:rPr>
          <w:rFonts w:ascii="Arial" w:eastAsiaTheme="minorHAnsi" w:hAnsi="Arial" w:cs="Arial"/>
        </w:rPr>
        <w:t xml:space="preserve">. </w:t>
      </w:r>
      <w:r w:rsidR="00CF75F4" w:rsidRPr="00E16E6E">
        <w:rPr>
          <w:rFonts w:ascii="Arial" w:eastAsiaTheme="minorHAnsi" w:hAnsi="Arial" w:cs="Arial"/>
        </w:rPr>
        <w:t xml:space="preserve">Since the </w:t>
      </w:r>
      <w:r w:rsidR="00A23E63" w:rsidRPr="00E16E6E">
        <w:rPr>
          <w:rFonts w:ascii="Arial" w:eastAsiaTheme="minorHAnsi" w:hAnsi="Arial" w:cs="Arial"/>
        </w:rPr>
        <w:t>AIM HE Act</w:t>
      </w:r>
      <w:r w:rsidR="00CF75F4" w:rsidRPr="00E16E6E">
        <w:rPr>
          <w:rFonts w:ascii="Arial" w:eastAsiaTheme="minorHAnsi" w:hAnsi="Arial" w:cs="Arial"/>
        </w:rPr>
        <w:t xml:space="preserve"> expands upon the work started by the TEACH Act, which received </w:t>
      </w:r>
      <w:r w:rsidR="00A244FA" w:rsidRPr="00E16E6E">
        <w:rPr>
          <w:rFonts w:ascii="Arial" w:eastAsiaTheme="minorHAnsi" w:hAnsi="Arial" w:cs="Arial"/>
        </w:rPr>
        <w:t>support from fifty-three</w:t>
      </w:r>
      <w:r w:rsidR="00CF75F4" w:rsidRPr="00E16E6E">
        <w:rPr>
          <w:rFonts w:ascii="Arial" w:eastAsiaTheme="minorHAnsi" w:hAnsi="Arial" w:cs="Arial"/>
        </w:rPr>
        <w:t xml:space="preserve"> cosponsors in the House, and 6 cosponsors in the Senate, we are conf</w:t>
      </w:r>
      <w:r w:rsidR="009878AB" w:rsidRPr="00E16E6E">
        <w:rPr>
          <w:rFonts w:ascii="Arial" w:eastAsiaTheme="minorHAnsi" w:hAnsi="Arial" w:cs="Arial"/>
        </w:rPr>
        <w:t xml:space="preserve">ident we will be able to find </w:t>
      </w:r>
      <w:r w:rsidR="00CF75F4" w:rsidRPr="00E16E6E">
        <w:rPr>
          <w:rFonts w:ascii="Arial" w:eastAsiaTheme="minorHAnsi" w:hAnsi="Arial" w:cs="Arial"/>
        </w:rPr>
        <w:t>champion</w:t>
      </w:r>
      <w:r w:rsidR="009878AB" w:rsidRPr="00E16E6E">
        <w:rPr>
          <w:rFonts w:ascii="Arial" w:eastAsiaTheme="minorHAnsi" w:hAnsi="Arial" w:cs="Arial"/>
        </w:rPr>
        <w:t>s</w:t>
      </w:r>
      <w:r w:rsidR="00CF75F4" w:rsidRPr="00E16E6E">
        <w:rPr>
          <w:rFonts w:ascii="Arial" w:eastAsiaTheme="minorHAnsi" w:hAnsi="Arial" w:cs="Arial"/>
        </w:rPr>
        <w:t xml:space="preserve"> for blind and otherwise print disabled students.</w:t>
      </w:r>
    </w:p>
    <w:p w:rsidR="00101A7D" w:rsidRPr="00E16E6E" w:rsidRDefault="00101A7D" w:rsidP="00525034">
      <w:pPr>
        <w:rPr>
          <w:rFonts w:ascii="Arial" w:eastAsiaTheme="minorHAnsi" w:hAnsi="Arial" w:cs="Arial"/>
          <w:b/>
        </w:rPr>
      </w:pPr>
    </w:p>
    <w:p w:rsidR="00101A7D" w:rsidRPr="00E16E6E" w:rsidRDefault="00166A3A" w:rsidP="00525034">
      <w:pPr>
        <w:pStyle w:val="Heading2"/>
        <w:rPr>
          <w:rFonts w:eastAsiaTheme="minorHAnsi"/>
        </w:rPr>
      </w:pPr>
      <w:bookmarkStart w:id="15" w:name="_Q:_Where_can"/>
      <w:bookmarkEnd w:id="15"/>
      <w:r w:rsidRPr="00E16E6E">
        <w:rPr>
          <w:rFonts w:eastAsiaTheme="minorHAnsi"/>
        </w:rPr>
        <w:t xml:space="preserve">Q: </w:t>
      </w:r>
      <w:r w:rsidR="00101A7D" w:rsidRPr="00E16E6E">
        <w:rPr>
          <w:rFonts w:eastAsiaTheme="minorHAnsi"/>
        </w:rPr>
        <w:t xml:space="preserve">Where can I learn more about the </w:t>
      </w:r>
      <w:r w:rsidR="00E44B63" w:rsidRPr="00E16E6E">
        <w:rPr>
          <w:rFonts w:eastAsiaTheme="minorHAnsi"/>
        </w:rPr>
        <w:t xml:space="preserve">Accessible Instructional Materials in </w:t>
      </w:r>
      <w:r w:rsidR="008A6357">
        <w:rPr>
          <w:rFonts w:eastAsiaTheme="minorHAnsi"/>
        </w:rPr>
        <w:t>Higher Education Act?</w:t>
      </w:r>
    </w:p>
    <w:p w:rsidR="00166A3A" w:rsidRPr="00E16E6E" w:rsidRDefault="00166A3A" w:rsidP="00525034">
      <w:pPr>
        <w:rPr>
          <w:rFonts w:ascii="Arial" w:eastAsiaTheme="minorHAnsi" w:hAnsi="Arial" w:cs="Arial"/>
          <w:b/>
        </w:rPr>
      </w:pPr>
    </w:p>
    <w:p w:rsidR="002B3184" w:rsidRPr="008A6357" w:rsidRDefault="00166A3A" w:rsidP="00525034">
      <w:pPr>
        <w:rPr>
          <w:rFonts w:ascii="Arial" w:eastAsiaTheme="minorHAnsi" w:hAnsi="Arial" w:cs="Arial"/>
        </w:rPr>
      </w:pPr>
      <w:r w:rsidRPr="00E16E6E">
        <w:rPr>
          <w:rFonts w:ascii="Arial" w:eastAsiaTheme="minorHAnsi" w:hAnsi="Arial" w:cs="Arial"/>
        </w:rPr>
        <w:t>A: To learn m</w:t>
      </w:r>
      <w:r w:rsidR="00E44B63" w:rsidRPr="00E16E6E">
        <w:rPr>
          <w:rFonts w:ascii="Arial" w:eastAsiaTheme="minorHAnsi" w:hAnsi="Arial" w:cs="Arial"/>
        </w:rPr>
        <w:t>or</w:t>
      </w:r>
      <w:r w:rsidR="009878AB" w:rsidRPr="00E16E6E">
        <w:rPr>
          <w:rFonts w:ascii="Arial" w:eastAsiaTheme="minorHAnsi" w:hAnsi="Arial" w:cs="Arial"/>
        </w:rPr>
        <w:t xml:space="preserve">e visit: </w:t>
      </w:r>
      <w:hyperlink r:id="rId7" w:history="1">
        <w:r w:rsidR="008A6357" w:rsidRPr="00543F99">
          <w:rPr>
            <w:rStyle w:val="Hyperlink"/>
            <w:rFonts w:ascii="Arial" w:eastAsiaTheme="minorHAnsi" w:hAnsi="Arial" w:cs="Arial"/>
          </w:rPr>
          <w:t>https://nfb.org/aim_he</w:t>
        </w:r>
      </w:hyperlink>
      <w:r w:rsidR="008A6357">
        <w:rPr>
          <w:rFonts w:ascii="Arial" w:eastAsiaTheme="minorHAnsi" w:hAnsi="Arial" w:cs="Arial"/>
        </w:rPr>
        <w:t>.</w:t>
      </w:r>
    </w:p>
    <w:sectPr w:rsidR="002B3184" w:rsidRPr="008A6357" w:rsidSect="0037724A">
      <w:footerReference w:type="default" r:id="rId8"/>
      <w:headerReference w:type="first" r:id="rId9"/>
      <w:footerReference w:type="first" r:id="rId10"/>
      <w:pgSz w:w="12240" w:h="15840" w:code="1"/>
      <w:pgMar w:top="1260" w:right="900" w:bottom="1440" w:left="900" w:header="720" w:footer="8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4F" w:rsidRDefault="00A61A4F">
      <w:r>
        <w:separator/>
      </w:r>
    </w:p>
  </w:endnote>
  <w:endnote w:type="continuationSeparator" w:id="0">
    <w:p w:rsidR="00A61A4F" w:rsidRDefault="00A6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96341">
    <w:pPr>
      <w:pStyle w:val="Footer"/>
    </w:pPr>
    <w:r>
      <w:rPr>
        <w:noProof/>
      </w:rPr>
      <mc:AlternateContent>
        <mc:Choice Requires="wps">
          <w:drawing>
            <wp:anchor distT="0" distB="0" distL="114300" distR="114300" simplePos="0" relativeHeight="251660288" behindDoc="0" locked="0" layoutInCell="1" allowOverlap="1" wp14:anchorId="40C18BB7" wp14:editId="5C19C1B9">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69124A" w:rsidRDefault="00996341"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p>
                        <w:p w:rsidR="0069124A" w:rsidRPr="0069124A" w:rsidRDefault="000E0C07" w:rsidP="0069124A">
                          <w:pPr>
                            <w:spacing w:line="260" w:lineRule="exact"/>
                            <w:jc w:val="center"/>
                            <w:rPr>
                              <w:rFonts w:ascii="Arial" w:hAnsi="Arial" w:cs="Arial"/>
                              <w:sz w:val="20"/>
                              <w:szCs w:val="20"/>
                            </w:rPr>
                          </w:pPr>
                          <w:r>
                            <w:rPr>
                              <w:rFonts w:ascii="Arial" w:hAnsi="Arial" w:cs="Arial"/>
                              <w:b/>
                              <w:sz w:val="20"/>
                              <w:szCs w:val="20"/>
                            </w:rPr>
                            <w:t>Mark Riccobono</w:t>
                          </w:r>
                          <w:r w:rsidR="00996341" w:rsidRPr="0069124A">
                            <w:rPr>
                              <w:rFonts w:ascii="Arial" w:hAnsi="Arial" w:cs="Arial"/>
                              <w:b/>
                              <w:sz w:val="20"/>
                              <w:szCs w:val="20"/>
                            </w:rPr>
                            <w:t xml:space="preserve">, </w:t>
                          </w:r>
                          <w:r w:rsidR="00996341" w:rsidRPr="0069124A">
                            <w:rPr>
                              <w:rFonts w:ascii="Arial" w:hAnsi="Arial" w:cs="Arial"/>
                              <w:b/>
                              <w:i/>
                              <w:sz w:val="20"/>
                              <w:szCs w:val="20"/>
                            </w:rPr>
                            <w:t>President</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 xml:space="preserve">200 East Wells Street </w:t>
                          </w:r>
                          <w:r w:rsidR="00996341">
                            <w:rPr>
                              <w:rFonts w:ascii="Arial" w:hAnsi="Arial" w:cs="Arial"/>
                              <w:i/>
                              <w:sz w:val="20"/>
                              <w:szCs w:val="20"/>
                            </w:rPr>
                            <w:t xml:space="preserve">at Jernigan </w:t>
                          </w:r>
                          <w:r w:rsidR="00996341" w:rsidRPr="0069124A">
                            <w:rPr>
                              <w:rFonts w:ascii="Arial" w:hAnsi="Arial" w:cs="Arial"/>
                              <w:i/>
                              <w:sz w:val="20"/>
                              <w:szCs w:val="20"/>
                            </w:rPr>
                            <w:t>Place</w:t>
                          </w:r>
                          <w:r w:rsidR="00996341" w:rsidRPr="0069124A">
                            <w:rPr>
                              <w:rFonts w:ascii="Arial" w:hAnsi="Arial" w:cs="Arial"/>
                              <w:sz w:val="20"/>
                              <w:szCs w:val="20"/>
                            </w:rPr>
                            <w:t xml:space="preserve"> Baltimore, MD 21230</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410 659 9314</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b/>
                              <w:sz w:val="20"/>
                              <w:szCs w:val="20"/>
                            </w:rPr>
                            <w:t>www.nfb.org</w:t>
                          </w:r>
                        </w:p>
                        <w:p w:rsidR="009F0608" w:rsidRPr="0069124A" w:rsidRDefault="003B6AA1" w:rsidP="009F0608">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69124A" w:rsidRDefault="00996341"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p>
                  <w:p w:rsidR="0069124A" w:rsidRPr="0069124A" w:rsidRDefault="000E0C07" w:rsidP="0069124A">
                    <w:pPr>
                      <w:spacing w:line="260" w:lineRule="exact"/>
                      <w:jc w:val="center"/>
                      <w:rPr>
                        <w:rFonts w:ascii="Arial" w:hAnsi="Arial" w:cs="Arial"/>
                        <w:sz w:val="20"/>
                        <w:szCs w:val="20"/>
                      </w:rPr>
                    </w:pPr>
                    <w:r>
                      <w:rPr>
                        <w:rFonts w:ascii="Arial" w:hAnsi="Arial" w:cs="Arial"/>
                        <w:b/>
                        <w:sz w:val="20"/>
                        <w:szCs w:val="20"/>
                      </w:rPr>
                      <w:t>Mark Riccobono</w:t>
                    </w:r>
                    <w:r w:rsidR="00996341" w:rsidRPr="0069124A">
                      <w:rPr>
                        <w:rFonts w:ascii="Arial" w:hAnsi="Arial" w:cs="Arial"/>
                        <w:b/>
                        <w:sz w:val="20"/>
                        <w:szCs w:val="20"/>
                      </w:rPr>
                      <w:t xml:space="preserve">, </w:t>
                    </w:r>
                    <w:r w:rsidR="00996341" w:rsidRPr="0069124A">
                      <w:rPr>
                        <w:rFonts w:ascii="Arial" w:hAnsi="Arial" w:cs="Arial"/>
                        <w:b/>
                        <w:i/>
                        <w:sz w:val="20"/>
                        <w:szCs w:val="20"/>
                      </w:rPr>
                      <w:t>President</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 xml:space="preserve">200 East Wells Street </w:t>
                    </w:r>
                    <w:r w:rsidR="00996341">
                      <w:rPr>
                        <w:rFonts w:ascii="Arial" w:hAnsi="Arial" w:cs="Arial"/>
                        <w:i/>
                        <w:sz w:val="20"/>
                        <w:szCs w:val="20"/>
                      </w:rPr>
                      <w:t xml:space="preserve">at Jernigan </w:t>
                    </w:r>
                    <w:r w:rsidR="00996341" w:rsidRPr="0069124A">
                      <w:rPr>
                        <w:rFonts w:ascii="Arial" w:hAnsi="Arial" w:cs="Arial"/>
                        <w:i/>
                        <w:sz w:val="20"/>
                        <w:szCs w:val="20"/>
                      </w:rPr>
                      <w:t>Place</w:t>
                    </w:r>
                    <w:r w:rsidR="00996341" w:rsidRPr="0069124A">
                      <w:rPr>
                        <w:rFonts w:ascii="Arial" w:hAnsi="Arial" w:cs="Arial"/>
                        <w:sz w:val="20"/>
                        <w:szCs w:val="20"/>
                      </w:rPr>
                      <w:t xml:space="preserve"> Baltimore, MD 21230</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410 659 9314</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b/>
                        <w:sz w:val="20"/>
                        <w:szCs w:val="20"/>
                      </w:rPr>
                      <w:t>www.nfb.org</w:t>
                    </w:r>
                  </w:p>
                  <w:p w:rsidR="009F0608" w:rsidRPr="0069124A" w:rsidRDefault="00E3562F" w:rsidP="009F0608">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96341">
    <w:pPr>
      <w:pStyle w:val="Footer"/>
    </w:pPr>
    <w:r>
      <w:rPr>
        <w:noProof/>
      </w:rPr>
      <mc:AlternateContent>
        <mc:Choice Requires="wps">
          <w:drawing>
            <wp:anchor distT="0" distB="0" distL="114300" distR="114300" simplePos="0" relativeHeight="251659264" behindDoc="0" locked="0" layoutInCell="1" allowOverlap="1" wp14:anchorId="211D1C79" wp14:editId="74DA02EE">
              <wp:simplePos x="0" y="0"/>
              <wp:positionH relativeFrom="column">
                <wp:posOffset>-342900</wp:posOffset>
              </wp:positionH>
              <wp:positionV relativeFrom="paragraph">
                <wp:posOffset>-33655</wp:posOffset>
              </wp:positionV>
              <wp:extent cx="7277100" cy="4476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69124A" w:rsidRDefault="00996341" w:rsidP="0069124A">
                          <w:pPr>
                            <w:spacing w:line="260" w:lineRule="exact"/>
                            <w:jc w:val="center"/>
                            <w:rPr>
                              <w:rFonts w:ascii="Arial" w:hAnsi="Arial" w:cs="Arial"/>
                              <w:sz w:val="20"/>
                              <w:szCs w:val="20"/>
                            </w:rPr>
                          </w:pPr>
                          <w:r>
                            <w:rPr>
                              <w:rFonts w:ascii="Arial" w:hAnsi="Arial" w:cs="Arial"/>
                              <w:b/>
                              <w:sz w:val="20"/>
                              <w:szCs w:val="20"/>
                            </w:rPr>
                            <w:t>Mark Riccobono</w:t>
                          </w:r>
                          <w:r w:rsidRPr="0069124A">
                            <w:rPr>
                              <w:rFonts w:ascii="Arial" w:hAnsi="Arial" w:cs="Arial"/>
                              <w:b/>
                              <w:sz w:val="20"/>
                              <w:szCs w:val="20"/>
                            </w:rPr>
                            <w:t xml:space="preserve">, </w:t>
                          </w:r>
                          <w:r w:rsidRPr="0069124A">
                            <w:rPr>
                              <w:rFonts w:ascii="Arial" w:hAnsi="Arial" w:cs="Arial"/>
                              <w:b/>
                              <w:i/>
                              <w:sz w:val="20"/>
                              <w:szCs w:val="20"/>
                            </w:rPr>
                            <w:t>President</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 xml:space="preserve">200 East Wells Street </w:t>
                          </w:r>
                          <w:r w:rsidRPr="0069124A">
                            <w:rPr>
                              <w:rFonts w:ascii="Arial" w:hAnsi="Arial" w:cs="Arial"/>
                              <w:i/>
                              <w:sz w:val="20"/>
                              <w:szCs w:val="20"/>
                            </w:rPr>
                            <w:t>at Jernigan Place</w:t>
                          </w:r>
                          <w:r w:rsidRPr="0069124A">
                            <w:rPr>
                              <w:rFonts w:ascii="Arial" w:hAnsi="Arial" w:cs="Arial"/>
                              <w:sz w:val="20"/>
                              <w:szCs w:val="20"/>
                            </w:rPr>
                            <w:t xml:space="preserve"> Baltimore, MD 21230</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410 659 9314</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b/>
                              <w:sz w:val="20"/>
                              <w:szCs w:val="20"/>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pt;margin-top:-2.65pt;width:573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E/tgIAAMA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EltjpDr1NwuuvBzYxwbD0tU93fyvKbRkKuGiq27FopOTSMVpBdaG/6Z1cn&#10;HG1BNsNHWUEYujPSAY216iwgFAMBOnTp4dQZm0oJh3EUx2EAphJshMTzeOZC0PR4u1favGeyQ3aR&#10;YQWdd+h0f6uNzYamRxcbTMiCt63rfiueHYDjdAKx4aq12SxcMx+TIFkv1gvikWi+9kiQ5951sSLe&#10;vAjjWf4uX63y8KeNG5K04VXFhA1zFFZI/qxxB4lPkjhJS8uWVxbOpqTVdrNqFdpTEHbhvkNBztz8&#10;52m4IgCXF5TCiAQ3UeIV80XskYLMvCQOFl4QJjfJPCAJyYvnlG65YP9OCQ0ZTmbRbBLTb7kF7nvN&#10;jaYdNzA6Wt5leHFyoqmV4FpUrrWG8nZan5XCpv9UCmj3sdFOsFajk1rNuBkPLwPArJg3snoABSsJ&#10;AgMtwtiDRSPVD4wGGCEZ1t93VDGM2g8CXkESEmJnjtuQWRzBRp1bNucWKkqAyrDBaFquzDSndr3i&#10;2wYiTe9OyGt4OTV3on7K6vDeYEw4boeRZufQ+d55PQ3e5S8AAAD//wMAUEsDBBQABgAIAAAAIQAX&#10;Hkk+3gAAAAoBAAAPAAAAZHJzL2Rvd25yZXYueG1sTI/NTsMwEITvSH0Haytxa+2GpqIhTlWBuIIo&#10;PxI3N94mEfE6it0mvD2bE73t7oxmv8l3o2vFBfvQeNKwWioQSKW3DVUaPt6fF/cgQjRkTesJNfxi&#10;gF0xu8lNZv1Ab3g5xEpwCIXMaKhj7DIpQ1mjM2HpOyTWTr53JvLaV9L2ZuBw18pEqY10piH+UJsO&#10;H2ssfw5np+Hz5fT9tVav1ZNLu8GPSpLbSq1v5+P+AUTEMf6bYcJndCiY6ejPZINoNSzSNXeJ03AH&#10;YjKobcKXo4ZNmoAscnldofgDAAD//wMAUEsBAi0AFAAGAAgAAAAhALaDOJL+AAAA4QEAABMAAAAA&#10;AAAAAAAAAAAAAAAAAFtDb250ZW50X1R5cGVzXS54bWxQSwECLQAUAAYACAAAACEAOP0h/9YAAACU&#10;AQAACwAAAAAAAAAAAAAAAAAvAQAAX3JlbHMvLnJlbHNQSwECLQAUAAYACAAAACEAB+chP7YCAADA&#10;BQAADgAAAAAAAAAAAAAAAAAuAgAAZHJzL2Uyb0RvYy54bWxQSwECLQAUAAYACAAAACEAFx5JPt4A&#10;AAAKAQAADwAAAAAAAAAAAAAAAAAQBQAAZHJzL2Rvd25yZXYueG1sUEsFBgAAAAAEAAQA8wAAABsG&#10;AAAAAA==&#10;" filled="f" stroked="f">
              <v:textbox>
                <w:txbxContent>
                  <w:p w:rsidR="0024227C" w:rsidRPr="0069124A" w:rsidRDefault="00996341" w:rsidP="0069124A">
                    <w:pPr>
                      <w:spacing w:line="260" w:lineRule="exact"/>
                      <w:jc w:val="center"/>
                      <w:rPr>
                        <w:rFonts w:ascii="Arial" w:hAnsi="Arial" w:cs="Arial"/>
                        <w:sz w:val="20"/>
                        <w:szCs w:val="20"/>
                      </w:rPr>
                    </w:pPr>
                    <w:r>
                      <w:rPr>
                        <w:rFonts w:ascii="Arial" w:hAnsi="Arial" w:cs="Arial"/>
                        <w:b/>
                        <w:sz w:val="20"/>
                        <w:szCs w:val="20"/>
                      </w:rPr>
                      <w:t>Mark Riccobono</w:t>
                    </w:r>
                    <w:r w:rsidRPr="0069124A">
                      <w:rPr>
                        <w:rFonts w:ascii="Arial" w:hAnsi="Arial" w:cs="Arial"/>
                        <w:b/>
                        <w:sz w:val="20"/>
                        <w:szCs w:val="20"/>
                      </w:rPr>
                      <w:t xml:space="preserve">, </w:t>
                    </w:r>
                    <w:r w:rsidRPr="0069124A">
                      <w:rPr>
                        <w:rFonts w:ascii="Arial" w:hAnsi="Arial" w:cs="Arial"/>
                        <w:b/>
                        <w:i/>
                        <w:sz w:val="20"/>
                        <w:szCs w:val="20"/>
                      </w:rPr>
                      <w:t>President</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 xml:space="preserve">200 East Wells Street </w:t>
                    </w:r>
                    <w:r w:rsidRPr="0069124A">
                      <w:rPr>
                        <w:rFonts w:ascii="Arial" w:hAnsi="Arial" w:cs="Arial"/>
                        <w:i/>
                        <w:sz w:val="20"/>
                        <w:szCs w:val="20"/>
                      </w:rPr>
                      <w:t>at Jernigan Place</w:t>
                    </w:r>
                    <w:r w:rsidRPr="0069124A">
                      <w:rPr>
                        <w:rFonts w:ascii="Arial" w:hAnsi="Arial" w:cs="Arial"/>
                        <w:sz w:val="20"/>
                        <w:szCs w:val="20"/>
                      </w:rPr>
                      <w:t xml:space="preserve"> Baltimore, MD 21230</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410 659 9314</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b/>
                        <w:sz w:val="20"/>
                        <w:szCs w:val="20"/>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4F" w:rsidRDefault="00A61A4F">
      <w:r>
        <w:separator/>
      </w:r>
    </w:p>
  </w:footnote>
  <w:footnote w:type="continuationSeparator" w:id="0">
    <w:p w:rsidR="00A61A4F" w:rsidRDefault="00A61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96341">
    <w:pPr>
      <w:pStyle w:val="Header"/>
    </w:pPr>
    <w:r>
      <w:rPr>
        <w:noProof/>
      </w:rPr>
      <w:drawing>
        <wp:anchor distT="0" distB="0" distL="114300" distR="114300" simplePos="0" relativeHeight="251661312" behindDoc="0" locked="0" layoutInCell="1" allowOverlap="1" wp14:anchorId="6329B2AB" wp14:editId="51B82981">
          <wp:simplePos x="0" y="0"/>
          <wp:positionH relativeFrom="column">
            <wp:posOffset>1447800</wp:posOffset>
          </wp:positionH>
          <wp:positionV relativeFrom="paragraph">
            <wp:posOffset>-74930</wp:posOffset>
          </wp:positionV>
          <wp:extent cx="3526607" cy="1285875"/>
          <wp:effectExtent l="0" t="0" r="0" b="0"/>
          <wp:wrapNone/>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5B"/>
    <w:rsid w:val="000109BA"/>
    <w:rsid w:val="00033EFF"/>
    <w:rsid w:val="00063E02"/>
    <w:rsid w:val="00064823"/>
    <w:rsid w:val="000765B5"/>
    <w:rsid w:val="000917C5"/>
    <w:rsid w:val="000A2D1A"/>
    <w:rsid w:val="000C4B31"/>
    <w:rsid w:val="000E0C07"/>
    <w:rsid w:val="00101A7D"/>
    <w:rsid w:val="00143554"/>
    <w:rsid w:val="001566A5"/>
    <w:rsid w:val="00157C0C"/>
    <w:rsid w:val="00166A3A"/>
    <w:rsid w:val="001A5A40"/>
    <w:rsid w:val="001C78C5"/>
    <w:rsid w:val="0024396F"/>
    <w:rsid w:val="002465E9"/>
    <w:rsid w:val="00256C02"/>
    <w:rsid w:val="0028514E"/>
    <w:rsid w:val="00296D74"/>
    <w:rsid w:val="002A1D86"/>
    <w:rsid w:val="002B0359"/>
    <w:rsid w:val="002B3184"/>
    <w:rsid w:val="002C7060"/>
    <w:rsid w:val="0031115C"/>
    <w:rsid w:val="003B6AA1"/>
    <w:rsid w:val="003D47CD"/>
    <w:rsid w:val="00433A51"/>
    <w:rsid w:val="004349FE"/>
    <w:rsid w:val="0046142D"/>
    <w:rsid w:val="004A061B"/>
    <w:rsid w:val="004F0433"/>
    <w:rsid w:val="00502B07"/>
    <w:rsid w:val="00524881"/>
    <w:rsid w:val="00525034"/>
    <w:rsid w:val="00533209"/>
    <w:rsid w:val="00545B7E"/>
    <w:rsid w:val="00570DCD"/>
    <w:rsid w:val="005717EA"/>
    <w:rsid w:val="00574FC5"/>
    <w:rsid w:val="005816AA"/>
    <w:rsid w:val="00591260"/>
    <w:rsid w:val="005B67A6"/>
    <w:rsid w:val="005C74BD"/>
    <w:rsid w:val="005E562F"/>
    <w:rsid w:val="005E5ECA"/>
    <w:rsid w:val="005E6F08"/>
    <w:rsid w:val="00601A5B"/>
    <w:rsid w:val="00603642"/>
    <w:rsid w:val="00613931"/>
    <w:rsid w:val="00621F58"/>
    <w:rsid w:val="00636EC2"/>
    <w:rsid w:val="006439FA"/>
    <w:rsid w:val="00666925"/>
    <w:rsid w:val="006935F4"/>
    <w:rsid w:val="006B5A9B"/>
    <w:rsid w:val="006D77F8"/>
    <w:rsid w:val="006F5D05"/>
    <w:rsid w:val="00717430"/>
    <w:rsid w:val="0073483B"/>
    <w:rsid w:val="007918D9"/>
    <w:rsid w:val="007A244B"/>
    <w:rsid w:val="008119CB"/>
    <w:rsid w:val="00861812"/>
    <w:rsid w:val="008657C7"/>
    <w:rsid w:val="008775EA"/>
    <w:rsid w:val="008804A4"/>
    <w:rsid w:val="008940CA"/>
    <w:rsid w:val="008A2AE6"/>
    <w:rsid w:val="008A6357"/>
    <w:rsid w:val="008B0FCD"/>
    <w:rsid w:val="008B56AD"/>
    <w:rsid w:val="008F00E5"/>
    <w:rsid w:val="008F117D"/>
    <w:rsid w:val="009339B9"/>
    <w:rsid w:val="00935E7C"/>
    <w:rsid w:val="00947453"/>
    <w:rsid w:val="00962E06"/>
    <w:rsid w:val="0096513A"/>
    <w:rsid w:val="00970FC4"/>
    <w:rsid w:val="00975D0E"/>
    <w:rsid w:val="009878AB"/>
    <w:rsid w:val="00994DB9"/>
    <w:rsid w:val="00996341"/>
    <w:rsid w:val="00997FB6"/>
    <w:rsid w:val="009F1187"/>
    <w:rsid w:val="00A10AB8"/>
    <w:rsid w:val="00A22356"/>
    <w:rsid w:val="00A23E63"/>
    <w:rsid w:val="00A244FA"/>
    <w:rsid w:val="00A61A4F"/>
    <w:rsid w:val="00A8534E"/>
    <w:rsid w:val="00A95973"/>
    <w:rsid w:val="00AA1DE3"/>
    <w:rsid w:val="00AA49DB"/>
    <w:rsid w:val="00B07A8E"/>
    <w:rsid w:val="00B248D7"/>
    <w:rsid w:val="00B47B42"/>
    <w:rsid w:val="00B93919"/>
    <w:rsid w:val="00BA15C2"/>
    <w:rsid w:val="00BE1A67"/>
    <w:rsid w:val="00BE2258"/>
    <w:rsid w:val="00BE489E"/>
    <w:rsid w:val="00BF4460"/>
    <w:rsid w:val="00C0449F"/>
    <w:rsid w:val="00C32C33"/>
    <w:rsid w:val="00C82B1B"/>
    <w:rsid w:val="00CC3638"/>
    <w:rsid w:val="00CD780F"/>
    <w:rsid w:val="00CE6640"/>
    <w:rsid w:val="00CF1CA2"/>
    <w:rsid w:val="00CF75F4"/>
    <w:rsid w:val="00D7665D"/>
    <w:rsid w:val="00D80A84"/>
    <w:rsid w:val="00D9102C"/>
    <w:rsid w:val="00DA0972"/>
    <w:rsid w:val="00DB5800"/>
    <w:rsid w:val="00DC007D"/>
    <w:rsid w:val="00DD691A"/>
    <w:rsid w:val="00E15365"/>
    <w:rsid w:val="00E16E6E"/>
    <w:rsid w:val="00E3151C"/>
    <w:rsid w:val="00E3562F"/>
    <w:rsid w:val="00E44B63"/>
    <w:rsid w:val="00E65E9B"/>
    <w:rsid w:val="00EC62AA"/>
    <w:rsid w:val="00EF3D64"/>
    <w:rsid w:val="00F17DEC"/>
    <w:rsid w:val="00F25577"/>
    <w:rsid w:val="00F80325"/>
    <w:rsid w:val="00F92D62"/>
    <w:rsid w:val="00FB725C"/>
    <w:rsid w:val="00FD670F"/>
    <w:rsid w:val="00FE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2C33"/>
    <w:pPr>
      <w:contextualSpacing/>
      <w:jc w:val="center"/>
      <w:outlineLvl w:val="0"/>
    </w:pPr>
    <w:rPr>
      <w:rFonts w:ascii="Arial" w:hAnsi="Arial"/>
      <w:b/>
      <w:sz w:val="28"/>
    </w:rPr>
  </w:style>
  <w:style w:type="paragraph" w:styleId="Heading2">
    <w:name w:val="heading 2"/>
    <w:basedOn w:val="Normal"/>
    <w:next w:val="Normal"/>
    <w:link w:val="Heading2Char"/>
    <w:uiPriority w:val="9"/>
    <w:unhideWhenUsed/>
    <w:qFormat/>
    <w:rsid w:val="00C32C33"/>
    <w:pPr>
      <w:contextualSpacing/>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C33"/>
    <w:rPr>
      <w:rFonts w:ascii="Arial" w:eastAsia="Times New Roman" w:hAnsi="Arial" w:cs="Times New Roman"/>
      <w:b/>
      <w:sz w:val="28"/>
      <w:szCs w:val="24"/>
    </w:rPr>
  </w:style>
  <w:style w:type="paragraph" w:styleId="Header">
    <w:name w:val="header"/>
    <w:basedOn w:val="Normal"/>
    <w:link w:val="HeaderChar"/>
    <w:rsid w:val="00601A5B"/>
    <w:pPr>
      <w:tabs>
        <w:tab w:val="center" w:pos="4320"/>
        <w:tab w:val="right" w:pos="8640"/>
      </w:tabs>
    </w:pPr>
    <w:rPr>
      <w:rFonts w:ascii="Helvetica" w:hAnsi="Helvetica"/>
      <w:sz w:val="28"/>
    </w:rPr>
  </w:style>
  <w:style w:type="character" w:customStyle="1" w:styleId="HeaderChar">
    <w:name w:val="Header Char"/>
    <w:basedOn w:val="DefaultParagraphFont"/>
    <w:link w:val="Header"/>
    <w:rsid w:val="00601A5B"/>
    <w:rPr>
      <w:rFonts w:ascii="Helvetica" w:eastAsia="Times New Roman" w:hAnsi="Helvetica" w:cs="Times New Roman"/>
      <w:sz w:val="28"/>
      <w:szCs w:val="24"/>
    </w:rPr>
  </w:style>
  <w:style w:type="paragraph" w:styleId="Footer">
    <w:name w:val="footer"/>
    <w:basedOn w:val="Normal"/>
    <w:link w:val="FooterChar"/>
    <w:rsid w:val="00601A5B"/>
    <w:pPr>
      <w:tabs>
        <w:tab w:val="center" w:pos="4320"/>
        <w:tab w:val="right" w:pos="8640"/>
      </w:tabs>
    </w:pPr>
    <w:rPr>
      <w:rFonts w:ascii="Helvetica" w:hAnsi="Helvetica"/>
      <w:sz w:val="28"/>
    </w:rPr>
  </w:style>
  <w:style w:type="character" w:customStyle="1" w:styleId="FooterChar">
    <w:name w:val="Footer Char"/>
    <w:basedOn w:val="DefaultParagraphFont"/>
    <w:link w:val="Footer"/>
    <w:rsid w:val="00601A5B"/>
    <w:rPr>
      <w:rFonts w:ascii="Helvetica" w:eastAsia="Times New Roman" w:hAnsi="Helvetica" w:cs="Times New Roman"/>
      <w:sz w:val="28"/>
      <w:szCs w:val="24"/>
    </w:rPr>
  </w:style>
  <w:style w:type="character" w:styleId="Hyperlink">
    <w:name w:val="Hyperlink"/>
    <w:basedOn w:val="DefaultParagraphFont"/>
    <w:rsid w:val="00601A5B"/>
    <w:rPr>
      <w:color w:val="0000FF"/>
      <w:u w:val="single"/>
    </w:rPr>
  </w:style>
  <w:style w:type="paragraph" w:styleId="NormalWeb">
    <w:name w:val="Normal (Web)"/>
    <w:basedOn w:val="Normal"/>
    <w:rsid w:val="00601A5B"/>
    <w:pPr>
      <w:spacing w:before="100" w:beforeAutospacing="1" w:after="100" w:afterAutospacing="1"/>
    </w:pPr>
  </w:style>
  <w:style w:type="paragraph" w:styleId="ListParagraph">
    <w:name w:val="List Paragraph"/>
    <w:basedOn w:val="Normal"/>
    <w:uiPriority w:val="34"/>
    <w:qFormat/>
    <w:rsid w:val="00601A5B"/>
    <w:pPr>
      <w:ind w:left="720"/>
      <w:contextualSpacing/>
    </w:pPr>
    <w:rPr>
      <w:rFonts w:eastAsia="Calibri"/>
    </w:rPr>
  </w:style>
  <w:style w:type="character" w:styleId="FollowedHyperlink">
    <w:name w:val="FollowedHyperlink"/>
    <w:basedOn w:val="DefaultParagraphFont"/>
    <w:uiPriority w:val="99"/>
    <w:semiHidden/>
    <w:unhideWhenUsed/>
    <w:rsid w:val="005816AA"/>
    <w:rPr>
      <w:color w:val="800080" w:themeColor="followedHyperlink"/>
      <w:u w:val="single"/>
    </w:rPr>
  </w:style>
  <w:style w:type="character" w:styleId="CommentReference">
    <w:name w:val="annotation reference"/>
    <w:basedOn w:val="DefaultParagraphFont"/>
    <w:uiPriority w:val="99"/>
    <w:semiHidden/>
    <w:unhideWhenUsed/>
    <w:rsid w:val="005C74BD"/>
    <w:rPr>
      <w:sz w:val="16"/>
      <w:szCs w:val="16"/>
    </w:rPr>
  </w:style>
  <w:style w:type="paragraph" w:styleId="CommentText">
    <w:name w:val="annotation text"/>
    <w:basedOn w:val="Normal"/>
    <w:link w:val="CommentTextChar"/>
    <w:uiPriority w:val="99"/>
    <w:semiHidden/>
    <w:unhideWhenUsed/>
    <w:rsid w:val="005C74BD"/>
    <w:rPr>
      <w:sz w:val="20"/>
      <w:szCs w:val="20"/>
    </w:rPr>
  </w:style>
  <w:style w:type="character" w:customStyle="1" w:styleId="CommentTextChar">
    <w:name w:val="Comment Text Char"/>
    <w:basedOn w:val="DefaultParagraphFont"/>
    <w:link w:val="CommentText"/>
    <w:uiPriority w:val="99"/>
    <w:semiHidden/>
    <w:rsid w:val="005C74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4BD"/>
    <w:rPr>
      <w:b/>
      <w:bCs/>
    </w:rPr>
  </w:style>
  <w:style w:type="character" w:customStyle="1" w:styleId="CommentSubjectChar">
    <w:name w:val="Comment Subject Char"/>
    <w:basedOn w:val="CommentTextChar"/>
    <w:link w:val="CommentSubject"/>
    <w:uiPriority w:val="99"/>
    <w:semiHidden/>
    <w:rsid w:val="005C74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C74BD"/>
    <w:rPr>
      <w:rFonts w:ascii="Tahoma" w:hAnsi="Tahoma" w:cs="Tahoma"/>
      <w:sz w:val="16"/>
      <w:szCs w:val="16"/>
    </w:rPr>
  </w:style>
  <w:style w:type="character" w:customStyle="1" w:styleId="BalloonTextChar">
    <w:name w:val="Balloon Text Char"/>
    <w:basedOn w:val="DefaultParagraphFont"/>
    <w:link w:val="BalloonText"/>
    <w:uiPriority w:val="99"/>
    <w:semiHidden/>
    <w:rsid w:val="005C74BD"/>
    <w:rPr>
      <w:rFonts w:ascii="Tahoma" w:eastAsia="Times New Roman" w:hAnsi="Tahoma" w:cs="Tahoma"/>
      <w:sz w:val="16"/>
      <w:szCs w:val="16"/>
    </w:rPr>
  </w:style>
  <w:style w:type="character" w:customStyle="1" w:styleId="Heading2Char">
    <w:name w:val="Heading 2 Char"/>
    <w:basedOn w:val="DefaultParagraphFont"/>
    <w:link w:val="Heading2"/>
    <w:uiPriority w:val="9"/>
    <w:rsid w:val="00C32C33"/>
    <w:rPr>
      <w:rFonts w:ascii="Arial" w:eastAsia="Times New Roman"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2C33"/>
    <w:pPr>
      <w:contextualSpacing/>
      <w:jc w:val="center"/>
      <w:outlineLvl w:val="0"/>
    </w:pPr>
    <w:rPr>
      <w:rFonts w:ascii="Arial" w:hAnsi="Arial"/>
      <w:b/>
      <w:sz w:val="28"/>
    </w:rPr>
  </w:style>
  <w:style w:type="paragraph" w:styleId="Heading2">
    <w:name w:val="heading 2"/>
    <w:basedOn w:val="Normal"/>
    <w:next w:val="Normal"/>
    <w:link w:val="Heading2Char"/>
    <w:uiPriority w:val="9"/>
    <w:unhideWhenUsed/>
    <w:qFormat/>
    <w:rsid w:val="00C32C33"/>
    <w:pPr>
      <w:contextualSpacing/>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C33"/>
    <w:rPr>
      <w:rFonts w:ascii="Arial" w:eastAsia="Times New Roman" w:hAnsi="Arial" w:cs="Times New Roman"/>
      <w:b/>
      <w:sz w:val="28"/>
      <w:szCs w:val="24"/>
    </w:rPr>
  </w:style>
  <w:style w:type="paragraph" w:styleId="Header">
    <w:name w:val="header"/>
    <w:basedOn w:val="Normal"/>
    <w:link w:val="HeaderChar"/>
    <w:rsid w:val="00601A5B"/>
    <w:pPr>
      <w:tabs>
        <w:tab w:val="center" w:pos="4320"/>
        <w:tab w:val="right" w:pos="8640"/>
      </w:tabs>
    </w:pPr>
    <w:rPr>
      <w:rFonts w:ascii="Helvetica" w:hAnsi="Helvetica"/>
      <w:sz w:val="28"/>
    </w:rPr>
  </w:style>
  <w:style w:type="character" w:customStyle="1" w:styleId="HeaderChar">
    <w:name w:val="Header Char"/>
    <w:basedOn w:val="DefaultParagraphFont"/>
    <w:link w:val="Header"/>
    <w:rsid w:val="00601A5B"/>
    <w:rPr>
      <w:rFonts w:ascii="Helvetica" w:eastAsia="Times New Roman" w:hAnsi="Helvetica" w:cs="Times New Roman"/>
      <w:sz w:val="28"/>
      <w:szCs w:val="24"/>
    </w:rPr>
  </w:style>
  <w:style w:type="paragraph" w:styleId="Footer">
    <w:name w:val="footer"/>
    <w:basedOn w:val="Normal"/>
    <w:link w:val="FooterChar"/>
    <w:rsid w:val="00601A5B"/>
    <w:pPr>
      <w:tabs>
        <w:tab w:val="center" w:pos="4320"/>
        <w:tab w:val="right" w:pos="8640"/>
      </w:tabs>
    </w:pPr>
    <w:rPr>
      <w:rFonts w:ascii="Helvetica" w:hAnsi="Helvetica"/>
      <w:sz w:val="28"/>
    </w:rPr>
  </w:style>
  <w:style w:type="character" w:customStyle="1" w:styleId="FooterChar">
    <w:name w:val="Footer Char"/>
    <w:basedOn w:val="DefaultParagraphFont"/>
    <w:link w:val="Footer"/>
    <w:rsid w:val="00601A5B"/>
    <w:rPr>
      <w:rFonts w:ascii="Helvetica" w:eastAsia="Times New Roman" w:hAnsi="Helvetica" w:cs="Times New Roman"/>
      <w:sz w:val="28"/>
      <w:szCs w:val="24"/>
    </w:rPr>
  </w:style>
  <w:style w:type="character" w:styleId="Hyperlink">
    <w:name w:val="Hyperlink"/>
    <w:basedOn w:val="DefaultParagraphFont"/>
    <w:rsid w:val="00601A5B"/>
    <w:rPr>
      <w:color w:val="0000FF"/>
      <w:u w:val="single"/>
    </w:rPr>
  </w:style>
  <w:style w:type="paragraph" w:styleId="NormalWeb">
    <w:name w:val="Normal (Web)"/>
    <w:basedOn w:val="Normal"/>
    <w:rsid w:val="00601A5B"/>
    <w:pPr>
      <w:spacing w:before="100" w:beforeAutospacing="1" w:after="100" w:afterAutospacing="1"/>
    </w:pPr>
  </w:style>
  <w:style w:type="paragraph" w:styleId="ListParagraph">
    <w:name w:val="List Paragraph"/>
    <w:basedOn w:val="Normal"/>
    <w:uiPriority w:val="34"/>
    <w:qFormat/>
    <w:rsid w:val="00601A5B"/>
    <w:pPr>
      <w:ind w:left="720"/>
      <w:contextualSpacing/>
    </w:pPr>
    <w:rPr>
      <w:rFonts w:eastAsia="Calibri"/>
    </w:rPr>
  </w:style>
  <w:style w:type="character" w:styleId="FollowedHyperlink">
    <w:name w:val="FollowedHyperlink"/>
    <w:basedOn w:val="DefaultParagraphFont"/>
    <w:uiPriority w:val="99"/>
    <w:semiHidden/>
    <w:unhideWhenUsed/>
    <w:rsid w:val="005816AA"/>
    <w:rPr>
      <w:color w:val="800080" w:themeColor="followedHyperlink"/>
      <w:u w:val="single"/>
    </w:rPr>
  </w:style>
  <w:style w:type="character" w:styleId="CommentReference">
    <w:name w:val="annotation reference"/>
    <w:basedOn w:val="DefaultParagraphFont"/>
    <w:uiPriority w:val="99"/>
    <w:semiHidden/>
    <w:unhideWhenUsed/>
    <w:rsid w:val="005C74BD"/>
    <w:rPr>
      <w:sz w:val="16"/>
      <w:szCs w:val="16"/>
    </w:rPr>
  </w:style>
  <w:style w:type="paragraph" w:styleId="CommentText">
    <w:name w:val="annotation text"/>
    <w:basedOn w:val="Normal"/>
    <w:link w:val="CommentTextChar"/>
    <w:uiPriority w:val="99"/>
    <w:semiHidden/>
    <w:unhideWhenUsed/>
    <w:rsid w:val="005C74BD"/>
    <w:rPr>
      <w:sz w:val="20"/>
      <w:szCs w:val="20"/>
    </w:rPr>
  </w:style>
  <w:style w:type="character" w:customStyle="1" w:styleId="CommentTextChar">
    <w:name w:val="Comment Text Char"/>
    <w:basedOn w:val="DefaultParagraphFont"/>
    <w:link w:val="CommentText"/>
    <w:uiPriority w:val="99"/>
    <w:semiHidden/>
    <w:rsid w:val="005C74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4BD"/>
    <w:rPr>
      <w:b/>
      <w:bCs/>
    </w:rPr>
  </w:style>
  <w:style w:type="character" w:customStyle="1" w:styleId="CommentSubjectChar">
    <w:name w:val="Comment Subject Char"/>
    <w:basedOn w:val="CommentTextChar"/>
    <w:link w:val="CommentSubject"/>
    <w:uiPriority w:val="99"/>
    <w:semiHidden/>
    <w:rsid w:val="005C74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C74BD"/>
    <w:rPr>
      <w:rFonts w:ascii="Tahoma" w:hAnsi="Tahoma" w:cs="Tahoma"/>
      <w:sz w:val="16"/>
      <w:szCs w:val="16"/>
    </w:rPr>
  </w:style>
  <w:style w:type="character" w:customStyle="1" w:styleId="BalloonTextChar">
    <w:name w:val="Balloon Text Char"/>
    <w:basedOn w:val="DefaultParagraphFont"/>
    <w:link w:val="BalloonText"/>
    <w:uiPriority w:val="99"/>
    <w:semiHidden/>
    <w:rsid w:val="005C74BD"/>
    <w:rPr>
      <w:rFonts w:ascii="Tahoma" w:eastAsia="Times New Roman" w:hAnsi="Tahoma" w:cs="Tahoma"/>
      <w:sz w:val="16"/>
      <w:szCs w:val="16"/>
    </w:rPr>
  </w:style>
  <w:style w:type="character" w:customStyle="1" w:styleId="Heading2Char">
    <w:name w:val="Heading 2 Char"/>
    <w:basedOn w:val="DefaultParagraphFont"/>
    <w:link w:val="Heading2"/>
    <w:uiPriority w:val="9"/>
    <w:rsid w:val="00C32C33"/>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fb.org/aim_h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Sloan</dc:creator>
  <cp:lastModifiedBy>Kristian Kuhnke</cp:lastModifiedBy>
  <cp:revision>8</cp:revision>
  <dcterms:created xsi:type="dcterms:W3CDTF">2016-01-12T14:32:00Z</dcterms:created>
  <dcterms:modified xsi:type="dcterms:W3CDTF">2016-01-13T14:50:00Z</dcterms:modified>
</cp:coreProperties>
</file>