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630" w:rsidRPr="00101975" w:rsidRDefault="00D4743C" w:rsidP="00D74630">
      <w:pPr>
        <w:spacing w:after="120"/>
        <w:jc w:val="center"/>
        <w:rPr>
          <w:rFonts w:ascii="Bodoni MT Black" w:hAnsi="Bodoni MT Black"/>
          <w:i/>
          <w:sz w:val="40"/>
          <w:szCs w:val="40"/>
        </w:rPr>
      </w:pPr>
      <w:r>
        <w:rPr>
          <w:rFonts w:ascii="Arial" w:hAnsi="Arial" w:cs="Arial"/>
          <w:noProof/>
          <w:sz w:val="48"/>
          <w:szCs w:val="48"/>
        </w:rPr>
        <mc:AlternateContent>
          <mc:Choice Requires="wps">
            <w:drawing>
              <wp:anchor distT="0" distB="0" distL="114300" distR="114300" simplePos="0" relativeHeight="251660288" behindDoc="0" locked="0" layoutInCell="1" allowOverlap="1" wp14:anchorId="00B51CC4" wp14:editId="3F1D3922">
                <wp:simplePos x="0" y="0"/>
                <wp:positionH relativeFrom="column">
                  <wp:posOffset>416129</wp:posOffset>
                </wp:positionH>
                <wp:positionV relativeFrom="paragraph">
                  <wp:posOffset>57725</wp:posOffset>
                </wp:positionV>
                <wp:extent cx="180340" cy="198120"/>
                <wp:effectExtent l="38100" t="38100" r="0" b="49530"/>
                <wp:wrapNone/>
                <wp:docPr id="6" name="4-Point Star 6"/>
                <wp:cNvGraphicFramePr/>
                <a:graphic xmlns:a="http://schemas.openxmlformats.org/drawingml/2006/main">
                  <a:graphicData uri="http://schemas.microsoft.com/office/word/2010/wordprocessingShape">
                    <wps:wsp>
                      <wps:cNvSpPr/>
                      <wps:spPr>
                        <a:xfrm>
                          <a:off x="0" y="0"/>
                          <a:ext cx="180340" cy="198120"/>
                        </a:xfrm>
                        <a:prstGeom prst="star4">
                          <a:avLst>
                            <a:gd name="adj" fmla="val 14387"/>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6" o:spid="_x0000_s1026" type="#_x0000_t187" style="position:absolute;margin-left:32.75pt;margin-top:4.55pt;width:14.2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F2ijAIAAFwFAAAOAAAAZHJzL2Uyb0RvYy54bWysVE1v2zAMvQ/YfxB0b22naZsGdYogRYcB&#10;RRssHXpWZSn2pq9JTJzs15eSHafbusuwHBxKJB/JR1LXNzutyFb40FhT0uI0p0QYbqvGrEv69enu&#10;ZEJJAGYqpqwRJd2LQG9mHz9ct24qRra2qhKeIIgJ09aVtAZw0ywLvBaahVPrhEGltF4zwKNfZ5Vn&#10;LaJrlY3y/CJrra+ct1yEgLe3nZLOEr6UgsOjlEEAUSXF3CB9ffq+xG82u2bTtWeubnifBvuHLDRr&#10;DAYdoG4ZMLLxzR9QuuHeBivhlFudWSkbLlINWE2R/1bNqmZOpFqQnOAGmsL/g+UP26UnTVXSC0oM&#10;09ii8cnSNgbICpgnF5Gh1oUpGq7c0vengGIsdye9jv9YCNklVvcDq2IHhONlMcnPxsg9R1VxNSlG&#10;ifXs6Ox8gE/CahKFkuK4+HEik23vAyRWqz43Vn2jRGqFPdoyRYrx2eQyZohovTFKBzy8jpl3uSYJ&#10;9kpEPGW+CIlVY3ajFCnNm1goTxC2pNX3oruuWSW6q/Mcf32owToFTmARVTZKDbg9QJzjX3G7bHvb&#10;6CbSmA6O+d8S6hwH6xTRGhgcdWOsf89ZQdEnLjv7AzEdHZGZF1vtcQ687RYkOH7XYDPuWYAl88g2&#10;9g+3HB7xI5VtS2p7iZLa+p/v3Ud7HFTUUtLihmFnf2yYF5SozwZH+KoYx7GAdBifX+JcEP9W8/JW&#10;YzZ6YbE1Bb4njicx2oM6iNJb/YyPwTxGRRUzHGOXlIM/HBbQbT4+J1zM58kM19AxuDcrxyN4ZDXO&#10;z9PumXnXTyTgKD/Ywzb2o9a142gbPY2db8DKBqLyyGt/wBVOA9M/N/GNeHtOVsdHcfYKAAD//wMA&#10;UEsDBBQABgAIAAAAIQDEbto33QAAAAYBAAAPAAAAZHJzL2Rvd25yZXYueG1sTI7BToNAFEX3Jv7D&#10;5Jm4aexQEVKQR1ONRhNXrd24G5gnEJk3yEwp+vWOK13e3JtzT7GZTS8mGl1nGWG1jEAQ11Z33CAc&#10;Xh+v1iCcV6xVb5kQvsjBpjw/K1Su7Yl3NO19IwKEXa4QWu+HXEpXt2SUW9qBOHTvdjTKhzg2Uo/q&#10;FOCml9dRlEqjOg4PrRrovqX6Y380CM8vu7vUf5unxaIznw9Tlch4+4Z4eTFvb0F4mv3fGH71gzqU&#10;wamyR9ZO9AhpkoQlQrYCEeoszkBUCDdRDLIs5H/98gcAAP//AwBQSwECLQAUAAYACAAAACEAtoM4&#10;kv4AAADhAQAAEwAAAAAAAAAAAAAAAAAAAAAAW0NvbnRlbnRfVHlwZXNdLnhtbFBLAQItABQABgAI&#10;AAAAIQA4/SH/1gAAAJQBAAALAAAAAAAAAAAAAAAAAC8BAABfcmVscy8ucmVsc1BLAQItABQABgAI&#10;AAAAIQC17F2ijAIAAFwFAAAOAAAAAAAAAAAAAAAAAC4CAABkcnMvZTJvRG9jLnhtbFBLAQItABQA&#10;BgAIAAAAIQDEbto33QAAAAYBAAAPAAAAAAAAAAAAAAAAAOYEAABkcnMvZG93bnJldi54bWxQSwUG&#10;AAAAAAQABADzAAAA8AUAAAAA&#10;" adj="7692" fillcolor="black [3200]" strokecolor="black [1600]" strokeweight="2pt"/>
            </w:pict>
          </mc:Fallback>
        </mc:AlternateContent>
      </w:r>
      <w:r w:rsidRPr="00101975">
        <w:rPr>
          <w:rFonts w:ascii="Arial" w:hAnsi="Arial" w:cs="Arial"/>
          <w:noProof/>
          <w:sz w:val="48"/>
          <w:szCs w:val="48"/>
        </w:rPr>
        <w:drawing>
          <wp:anchor distT="0" distB="0" distL="114300" distR="114300" simplePos="0" relativeHeight="251666432" behindDoc="0" locked="0" layoutInCell="1" allowOverlap="1" wp14:anchorId="5F25B474" wp14:editId="4488A90C">
            <wp:simplePos x="0" y="0"/>
            <wp:positionH relativeFrom="margin">
              <wp:posOffset>5908040</wp:posOffset>
            </wp:positionH>
            <wp:positionV relativeFrom="margin">
              <wp:posOffset>-209550</wp:posOffset>
            </wp:positionV>
            <wp:extent cx="666750" cy="614680"/>
            <wp:effectExtent l="0" t="0" r="0" b="0"/>
            <wp:wrapSquare wrapText="bothSides"/>
            <wp:docPr id="1" name="Picture 1" descr="C:\Users\pgaston\AppData\Local\Microsoft\Windows\Temporary Internet Files\Content.IE5\PVCT1X0A\MC9000301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gaston\AppData\Local\Microsoft\Windows\Temporary Internet Files\Content.IE5\PVCT1X0A\MC900030199[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614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48"/>
          <w:szCs w:val="48"/>
        </w:rPr>
        <mc:AlternateContent>
          <mc:Choice Requires="wps">
            <w:drawing>
              <wp:anchor distT="0" distB="0" distL="114300" distR="114300" simplePos="0" relativeHeight="251661312" behindDoc="0" locked="0" layoutInCell="1" allowOverlap="1" wp14:anchorId="49CA0235" wp14:editId="65C384B7">
                <wp:simplePos x="0" y="0"/>
                <wp:positionH relativeFrom="column">
                  <wp:posOffset>4095115</wp:posOffset>
                </wp:positionH>
                <wp:positionV relativeFrom="paragraph">
                  <wp:posOffset>59690</wp:posOffset>
                </wp:positionV>
                <wp:extent cx="180340" cy="198120"/>
                <wp:effectExtent l="38100" t="38100" r="0" b="49530"/>
                <wp:wrapNone/>
                <wp:docPr id="5" name="4-Point Star 5"/>
                <wp:cNvGraphicFramePr/>
                <a:graphic xmlns:a="http://schemas.openxmlformats.org/drawingml/2006/main">
                  <a:graphicData uri="http://schemas.microsoft.com/office/word/2010/wordprocessingShape">
                    <wps:wsp>
                      <wps:cNvSpPr/>
                      <wps:spPr>
                        <a:xfrm>
                          <a:off x="0" y="0"/>
                          <a:ext cx="180340" cy="198120"/>
                        </a:xfrm>
                        <a:prstGeom prst="star4">
                          <a:avLst>
                            <a:gd name="adj" fmla="val 14387"/>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Point Star 5" o:spid="_x0000_s1026" type="#_x0000_t187" style="position:absolute;margin-left:322.45pt;margin-top:4.7pt;width:14.2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uzjAIAAFwFAAAOAAAAZHJzL2Uyb0RvYy54bWysVE1v2zAMvQ/YfxB0b22nyZoGdYogRYcB&#10;RRssHXpWZSn2pq9JTJzs14+SHafbusuwHBxKJB/JR1LXN3utyE740FhT0uI8p0QYbqvGbEr65enu&#10;bEpJAGYqpqwRJT2IQG/m799dt24mRra2qhKeIIgJs9aVtAZwsywLvBaahXPrhEGltF4zwKPfZJVn&#10;LaJrlY3y/EPWWl85b7kIAW9vOyWdJ3wpBYdHKYMAokqKuUH6+vR9id9sfs1mG89c3fA+DfYPWWjW&#10;GAw6QN0yYGTrmz+gdMO9DVbCObc6s1I2XKQasJoi/62adc2cSLUgOcENNIX/B8sfditPmqqkE0oM&#10;09ii8dnKNgbIGpgnk8hQ68IMDddu5ftTQDGWu5dex38shOwTq4eBVbEHwvGymOYXY+Seo6q4mhaj&#10;xHp2cnY+wEdhNYlCSXFc/DiRyXb3ARKrVZ8bq75SIrXCHu2YIsX4YnoZM0S03hilIx5ex8y7XJME&#10;ByUinjKfhcSqMbtRipTmTSyVJwhb0upb0V3XrBLd1STHXx9qsE6BE1hElY1SA24PEOf4V9wu2942&#10;uok0poNj/reEOsfBOkW0BgZH3Rjr33JWUPSJy87+SExHR2TmxVYHnANvuwUJjt812Ix7FmDFPLKN&#10;/cMth0f8SGXbktpeoqS2/sdb99EeBxW1lLS4YdjZ71vmBSXqk8ERvirGcSwgHcaTS5wL4l9rXl5r&#10;zFYvLbamwPfE8SRGe1BHUXqrn/ExWMSoqGKGY+yScvDHwxK6zcfnhIvFIpnhGjoG92bteASPrMb5&#10;edo/M+/6iQQc5Qd73MZ+1Lp2nGyjp7GLLVjZQFSeeO0PuMJpYPrnJr4Rr8/J6vQozn8CAAD//wMA&#10;UEsDBBQABgAIAAAAIQCNI7C93wAAAAgBAAAPAAAAZHJzL2Rvd25yZXYueG1sTI/BTsMwEETvSPyD&#10;tUhcKupAgqEhm6ogEEicWrhwc+IliYjXIXbTwNdjTnAczWjmTbGebS8mGn3nGOF8mYAgrp3puEF4&#10;fXk4uwbhg2aje8eE8EUe1uXxUaFz4w68pWkXGhFL2OcaoQ1hyKX0dUtW+6UbiKP37karQ5RjI82o&#10;D7Hc9vIiSZS0uuO40OqB7lqqP3Z7i/D0vL1V4ds+Lhad/byfqkuZbt4QT0/mzQ2IQHP4C8MvfkSH&#10;MjJVbs/Gix5BZdkqRhFWGYjoq6s0BVEhZIkCWRby/4HyBwAA//8DAFBLAQItABQABgAIAAAAIQC2&#10;gziS/gAAAOEBAAATAAAAAAAAAAAAAAAAAAAAAABbQ29udGVudF9UeXBlc10ueG1sUEsBAi0AFAAG&#10;AAgAAAAhADj9If/WAAAAlAEAAAsAAAAAAAAAAAAAAAAALwEAAF9yZWxzLy5yZWxzUEsBAi0AFAAG&#10;AAgAAAAhANP9e7OMAgAAXAUAAA4AAAAAAAAAAAAAAAAALgIAAGRycy9lMm9Eb2MueG1sUEsBAi0A&#10;FAAGAAgAAAAhAI0jsL3fAAAACAEAAA8AAAAAAAAAAAAAAAAA5gQAAGRycy9kb3ducmV2LnhtbFBL&#10;BQYAAAAABAAEAPMAAADyBQAAAAA=&#10;" adj="7692" fillcolor="black [3200]" strokecolor="black [1600]" strokeweight="2pt"/>
            </w:pict>
          </mc:Fallback>
        </mc:AlternateContent>
      </w:r>
      <w:r w:rsidRPr="00101975">
        <w:rPr>
          <w:rFonts w:ascii="Arial" w:hAnsi="Arial" w:cs="Arial"/>
          <w:noProof/>
          <w:sz w:val="48"/>
          <w:szCs w:val="48"/>
        </w:rPr>
        <w:drawing>
          <wp:anchor distT="0" distB="0" distL="114300" distR="114300" simplePos="0" relativeHeight="251664384" behindDoc="0" locked="0" layoutInCell="1" allowOverlap="1" wp14:anchorId="18C75C0A" wp14:editId="3322B344">
            <wp:simplePos x="0" y="0"/>
            <wp:positionH relativeFrom="margin">
              <wp:posOffset>351790</wp:posOffset>
            </wp:positionH>
            <wp:positionV relativeFrom="margin">
              <wp:posOffset>-217805</wp:posOffset>
            </wp:positionV>
            <wp:extent cx="666750" cy="614680"/>
            <wp:effectExtent l="0" t="0" r="0" b="0"/>
            <wp:wrapSquare wrapText="bothSides"/>
            <wp:docPr id="4" name="Picture 4" descr="C:\Users\pgaston\AppData\Local\Microsoft\Windows\Temporary Internet Files\Content.IE5\PVCT1X0A\MC9000301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gaston\AppData\Local\Microsoft\Windows\Temporary Internet Files\Content.IE5\PVCT1X0A\MC900030199[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614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4630" w:rsidRPr="00101975">
        <w:rPr>
          <w:rFonts w:ascii="Arial" w:hAnsi="Arial" w:cs="Arial"/>
          <w:noProof/>
          <w:sz w:val="48"/>
          <w:szCs w:val="48"/>
        </w:rPr>
        <w:drawing>
          <wp:anchor distT="0" distB="0" distL="114300" distR="114300" simplePos="0" relativeHeight="251659264" behindDoc="0" locked="0" layoutInCell="1" allowOverlap="1" wp14:anchorId="5544040E" wp14:editId="2D5C6A73">
            <wp:simplePos x="0" y="0"/>
            <wp:positionH relativeFrom="margin">
              <wp:posOffset>5906770</wp:posOffset>
            </wp:positionH>
            <wp:positionV relativeFrom="margin">
              <wp:posOffset>-1816100</wp:posOffset>
            </wp:positionV>
            <wp:extent cx="666750" cy="614680"/>
            <wp:effectExtent l="0" t="0" r="0" b="0"/>
            <wp:wrapSquare wrapText="bothSides"/>
            <wp:docPr id="8" name="Picture 8" descr="C:\Users\pgaston\AppData\Local\Microsoft\Windows\Temporary Internet Files\Content.IE5\PVCT1X0A\MC9000301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gaston\AppData\Local\Microsoft\Windows\Temporary Internet Files\Content.IE5\PVCT1X0A\MC900030199[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614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4630" w:rsidRPr="00101975">
        <w:rPr>
          <w:rFonts w:ascii="Arial" w:hAnsi="Arial" w:cs="Arial"/>
          <w:noProof/>
          <w:sz w:val="48"/>
          <w:szCs w:val="48"/>
        </w:rPr>
        <w:drawing>
          <wp:anchor distT="0" distB="0" distL="114300" distR="114300" simplePos="0" relativeHeight="251662336" behindDoc="0" locked="0" layoutInCell="1" allowOverlap="1" wp14:anchorId="4D6C7DB1" wp14:editId="561EC6D1">
            <wp:simplePos x="0" y="0"/>
            <wp:positionH relativeFrom="margin">
              <wp:posOffset>74295</wp:posOffset>
            </wp:positionH>
            <wp:positionV relativeFrom="margin">
              <wp:posOffset>-1812925</wp:posOffset>
            </wp:positionV>
            <wp:extent cx="666750" cy="614680"/>
            <wp:effectExtent l="0" t="0" r="0" b="0"/>
            <wp:wrapSquare wrapText="bothSides"/>
            <wp:docPr id="7" name="Picture 7" descr="C:\Users\pgaston\AppData\Local\Microsoft\Windows\Temporary Internet Files\Content.IE5\PVCT1X0A\MC9000301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gaston\AppData\Local\Microsoft\Windows\Temporary Internet Files\Content.IE5\PVCT1X0A\MC900030199[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614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4630" w:rsidRPr="00101975">
        <w:rPr>
          <w:rFonts w:ascii="Bodoni MT Black" w:hAnsi="Bodoni MT Black"/>
          <w:i/>
          <w:sz w:val="48"/>
          <w:szCs w:val="48"/>
        </w:rPr>
        <w:t>C</w:t>
      </w:r>
      <w:r w:rsidR="00D74630" w:rsidRPr="00101975">
        <w:rPr>
          <w:rFonts w:ascii="Bodoni MT Black" w:hAnsi="Bodoni MT Black"/>
          <w:i/>
          <w:sz w:val="40"/>
          <w:szCs w:val="40"/>
        </w:rPr>
        <w:t xml:space="preserve">ommission </w:t>
      </w:r>
      <w:r w:rsidR="00D74630" w:rsidRPr="00101975">
        <w:rPr>
          <w:rFonts w:ascii="Bodoni MT Black" w:hAnsi="Bodoni MT Black"/>
          <w:i/>
          <w:sz w:val="48"/>
          <w:szCs w:val="48"/>
        </w:rPr>
        <w:t>E</w:t>
      </w:r>
      <w:r w:rsidR="00D74630" w:rsidRPr="00101975">
        <w:rPr>
          <w:rFonts w:ascii="Bodoni MT Black" w:hAnsi="Bodoni MT Black"/>
          <w:i/>
          <w:sz w:val="40"/>
          <w:szCs w:val="40"/>
        </w:rPr>
        <w:t>dition</w:t>
      </w:r>
    </w:p>
    <w:p w:rsidR="00D74630" w:rsidRPr="00101975" w:rsidRDefault="00D74630" w:rsidP="00D74630">
      <w:pPr>
        <w:spacing w:after="120"/>
        <w:jc w:val="center"/>
        <w:rPr>
          <w:rFonts w:ascii="Bodoni MT Black" w:hAnsi="Bodoni MT Black"/>
          <w:sz w:val="24"/>
          <w:szCs w:val="24"/>
        </w:rPr>
      </w:pPr>
      <w:r w:rsidRPr="00101975">
        <w:rPr>
          <w:rFonts w:ascii="Bodoni MT Black" w:hAnsi="Bodoni MT Black"/>
          <w:sz w:val="24"/>
          <w:szCs w:val="24"/>
        </w:rPr>
        <w:t xml:space="preserve">The </w:t>
      </w:r>
      <w:r>
        <w:rPr>
          <w:rFonts w:ascii="Bodoni MT Black" w:hAnsi="Bodoni MT Black"/>
          <w:sz w:val="24"/>
          <w:szCs w:val="24"/>
        </w:rPr>
        <w:t>Monthly</w:t>
      </w:r>
      <w:r w:rsidRPr="00101975">
        <w:rPr>
          <w:rFonts w:ascii="Bodoni MT Black" w:hAnsi="Bodoni MT Black"/>
          <w:sz w:val="24"/>
          <w:szCs w:val="24"/>
        </w:rPr>
        <w:t xml:space="preserve"> Newsletter of the NJ Commission for the Blind and Visually Impaired</w:t>
      </w:r>
    </w:p>
    <w:p w:rsidR="002A3118" w:rsidRPr="002A3118" w:rsidRDefault="00EB2759" w:rsidP="002A3118">
      <w:pPr>
        <w:spacing w:after="120"/>
        <w:jc w:val="center"/>
        <w:rPr>
          <w:rFonts w:ascii="Monotype Corsiva" w:hAnsi="Monotype Corsiva"/>
        </w:rPr>
      </w:pPr>
      <w:r>
        <w:rPr>
          <w:rFonts w:ascii="Arial" w:hAnsi="Arial" w:cs="Arial"/>
          <w:sz w:val="20"/>
          <w:szCs w:val="20"/>
        </w:rPr>
        <w:t xml:space="preserve">June </w:t>
      </w:r>
      <w:r w:rsidR="0015626E">
        <w:rPr>
          <w:rFonts w:ascii="Arial" w:hAnsi="Arial" w:cs="Arial"/>
          <w:sz w:val="20"/>
          <w:szCs w:val="20"/>
        </w:rPr>
        <w:t xml:space="preserve">2017 – Volume 5, No. </w:t>
      </w:r>
      <w:r>
        <w:rPr>
          <w:rFonts w:ascii="Arial" w:hAnsi="Arial" w:cs="Arial"/>
          <w:sz w:val="20"/>
          <w:szCs w:val="20"/>
        </w:rPr>
        <w:t>6</w:t>
      </w:r>
    </w:p>
    <w:p w:rsidR="00D74630" w:rsidRDefault="00D74630" w:rsidP="00D74630">
      <w:pPr>
        <w:spacing w:after="0"/>
        <w:rPr>
          <w:rFonts w:ascii="Arial" w:hAnsi="Arial" w:cs="Arial"/>
          <w:sz w:val="18"/>
          <w:szCs w:val="18"/>
        </w:rPr>
      </w:pPr>
    </w:p>
    <w:p w:rsidR="00D74630" w:rsidRPr="00101975" w:rsidRDefault="00D74630" w:rsidP="00D74630">
      <w:pPr>
        <w:spacing w:after="0"/>
        <w:rPr>
          <w:rFonts w:ascii="Arial" w:hAnsi="Arial" w:cs="Arial"/>
          <w:sz w:val="18"/>
          <w:szCs w:val="18"/>
        </w:rPr>
      </w:pPr>
      <w:r w:rsidRPr="00101975">
        <w:rPr>
          <w:rFonts w:ascii="Arial" w:hAnsi="Arial" w:cs="Arial"/>
          <w:sz w:val="18"/>
          <w:szCs w:val="18"/>
        </w:rPr>
        <w:t>Daniel B. Frye, J.D.</w:t>
      </w:r>
      <w:r w:rsidRPr="00101975">
        <w:rPr>
          <w:rFonts w:ascii="Arial" w:hAnsi="Arial" w:cs="Arial"/>
          <w:sz w:val="18"/>
          <w:szCs w:val="18"/>
        </w:rPr>
        <w:tab/>
      </w:r>
      <w:r w:rsidRPr="00101975">
        <w:rPr>
          <w:rFonts w:ascii="Arial" w:hAnsi="Arial" w:cs="Arial"/>
          <w:sz w:val="18"/>
          <w:szCs w:val="18"/>
        </w:rPr>
        <w:tab/>
      </w:r>
      <w:r w:rsidRPr="00101975">
        <w:rPr>
          <w:rFonts w:ascii="Arial" w:hAnsi="Arial" w:cs="Arial"/>
          <w:sz w:val="18"/>
          <w:szCs w:val="18"/>
        </w:rPr>
        <w:tab/>
      </w:r>
      <w:r w:rsidRPr="00101975">
        <w:rPr>
          <w:rFonts w:ascii="Arial" w:hAnsi="Arial" w:cs="Arial"/>
          <w:sz w:val="18"/>
          <w:szCs w:val="18"/>
        </w:rPr>
        <w:tab/>
      </w:r>
      <w:r w:rsidRPr="00101975">
        <w:rPr>
          <w:rFonts w:ascii="Arial" w:hAnsi="Arial" w:cs="Arial"/>
          <w:sz w:val="18"/>
          <w:szCs w:val="18"/>
        </w:rPr>
        <w:tab/>
      </w:r>
      <w:r w:rsidRPr="00101975">
        <w:rPr>
          <w:rFonts w:ascii="Arial" w:hAnsi="Arial" w:cs="Arial"/>
          <w:sz w:val="18"/>
          <w:szCs w:val="18"/>
        </w:rPr>
        <w:tab/>
        <w:t xml:space="preserve">             </w:t>
      </w:r>
      <w:r w:rsidRPr="00101975">
        <w:rPr>
          <w:rFonts w:ascii="Arial" w:hAnsi="Arial" w:cs="Arial"/>
          <w:sz w:val="18"/>
          <w:szCs w:val="18"/>
        </w:rPr>
        <w:tab/>
      </w:r>
      <w:r w:rsidRPr="00101975">
        <w:rPr>
          <w:rFonts w:ascii="Arial" w:hAnsi="Arial" w:cs="Arial"/>
          <w:sz w:val="18"/>
          <w:szCs w:val="18"/>
        </w:rPr>
        <w:tab/>
      </w:r>
      <w:r w:rsidRPr="00101975">
        <w:rPr>
          <w:rFonts w:ascii="Arial" w:hAnsi="Arial" w:cs="Arial"/>
          <w:sz w:val="18"/>
          <w:szCs w:val="18"/>
        </w:rPr>
        <w:tab/>
        <w:t>Pamela Gaston</w:t>
      </w:r>
    </w:p>
    <w:p w:rsidR="00D74630" w:rsidRDefault="00D74630" w:rsidP="00D74630">
      <w:pPr>
        <w:spacing w:after="0"/>
        <w:rPr>
          <w:rFonts w:ascii="Arial" w:hAnsi="Arial" w:cs="Arial"/>
          <w:sz w:val="18"/>
          <w:szCs w:val="18"/>
        </w:rPr>
      </w:pPr>
      <w:r w:rsidRPr="00101975">
        <w:rPr>
          <w:rFonts w:ascii="Arial" w:hAnsi="Arial" w:cs="Arial"/>
          <w:sz w:val="18"/>
          <w:szCs w:val="18"/>
        </w:rPr>
        <w:t xml:space="preserve">Executive Director </w:t>
      </w:r>
      <w:r w:rsidRPr="00101975">
        <w:rPr>
          <w:rFonts w:ascii="Arial" w:hAnsi="Arial" w:cs="Arial"/>
          <w:sz w:val="18"/>
          <w:szCs w:val="18"/>
        </w:rPr>
        <w:tab/>
      </w:r>
      <w:r w:rsidRPr="00101975">
        <w:rPr>
          <w:rFonts w:ascii="Arial" w:hAnsi="Arial" w:cs="Arial"/>
          <w:sz w:val="18"/>
          <w:szCs w:val="18"/>
        </w:rPr>
        <w:tab/>
      </w:r>
      <w:r w:rsidRPr="00101975">
        <w:rPr>
          <w:rFonts w:ascii="Arial" w:hAnsi="Arial" w:cs="Arial"/>
          <w:sz w:val="18"/>
          <w:szCs w:val="18"/>
        </w:rPr>
        <w:tab/>
      </w:r>
      <w:r w:rsidRPr="00101975">
        <w:rPr>
          <w:rFonts w:ascii="Arial" w:hAnsi="Arial" w:cs="Arial"/>
          <w:sz w:val="18"/>
          <w:szCs w:val="18"/>
        </w:rPr>
        <w:tab/>
      </w:r>
      <w:r w:rsidRPr="00101975">
        <w:rPr>
          <w:rFonts w:ascii="Arial" w:hAnsi="Arial" w:cs="Arial"/>
          <w:sz w:val="18"/>
          <w:szCs w:val="18"/>
        </w:rPr>
        <w:tab/>
      </w:r>
      <w:r w:rsidRPr="00101975">
        <w:rPr>
          <w:rFonts w:ascii="Arial" w:hAnsi="Arial" w:cs="Arial"/>
          <w:sz w:val="18"/>
          <w:szCs w:val="18"/>
        </w:rPr>
        <w:tab/>
      </w:r>
      <w:r w:rsidRPr="00101975">
        <w:rPr>
          <w:rFonts w:ascii="Arial" w:hAnsi="Arial" w:cs="Arial"/>
          <w:sz w:val="18"/>
          <w:szCs w:val="18"/>
        </w:rPr>
        <w:tab/>
        <w:t xml:space="preserve">   </w:t>
      </w:r>
      <w:r w:rsidRPr="00101975">
        <w:rPr>
          <w:rFonts w:ascii="Arial" w:hAnsi="Arial" w:cs="Arial"/>
          <w:sz w:val="18"/>
          <w:szCs w:val="18"/>
        </w:rPr>
        <w:tab/>
      </w:r>
      <w:r w:rsidRPr="00101975">
        <w:rPr>
          <w:rFonts w:ascii="Arial" w:hAnsi="Arial" w:cs="Arial"/>
          <w:sz w:val="18"/>
          <w:szCs w:val="18"/>
        </w:rPr>
        <w:tab/>
        <w:t>Editor</w:t>
      </w:r>
    </w:p>
    <w:p w:rsidR="000E2A7E" w:rsidRDefault="00AF38E5" w:rsidP="00B554CF">
      <w:pPr>
        <w:pStyle w:val="Heading1"/>
        <w:spacing w:before="240"/>
        <w:rPr>
          <w:color w:val="auto"/>
          <w:u w:val="single"/>
        </w:rPr>
      </w:pPr>
      <w:r w:rsidRPr="00534637">
        <w:rPr>
          <w:color w:val="auto"/>
          <w:u w:val="single"/>
        </w:rPr>
        <w:t>From the Director’s Desk</w:t>
      </w:r>
      <w:r w:rsidR="00496C82">
        <w:rPr>
          <w:color w:val="auto"/>
          <w:u w:val="single"/>
        </w:rPr>
        <w:t xml:space="preserve"> </w:t>
      </w:r>
    </w:p>
    <w:p w:rsidR="00647775" w:rsidRPr="00DB5172" w:rsidRDefault="00647775" w:rsidP="00DC5D60">
      <w:pPr>
        <w:spacing w:before="120"/>
        <w:rPr>
          <w:rFonts w:ascii="Arial" w:hAnsi="Arial" w:cs="Arial"/>
          <w:sz w:val="24"/>
        </w:rPr>
      </w:pPr>
      <w:r w:rsidRPr="00DB5172">
        <w:rPr>
          <w:rFonts w:ascii="Arial" w:hAnsi="Arial" w:cs="Arial"/>
          <w:sz w:val="24"/>
        </w:rPr>
        <w:t>The Workforce Innovation and Opportunity Act (WIOA), the</w:t>
      </w:r>
      <w:r w:rsidR="00D3462D">
        <w:rPr>
          <w:rFonts w:ascii="Arial" w:hAnsi="Arial" w:cs="Arial"/>
          <w:sz w:val="24"/>
        </w:rPr>
        <w:t xml:space="preserve"> f</w:t>
      </w:r>
      <w:r w:rsidRPr="00DB5172">
        <w:rPr>
          <w:rFonts w:ascii="Arial" w:hAnsi="Arial" w:cs="Arial"/>
          <w:sz w:val="24"/>
        </w:rPr>
        <w:t xml:space="preserve">ederal legislation that governs the administration of Vocational Rehabilitation (VR) agencies, now requires that VR agencies engage with employers and other parts of the National Workforce </w:t>
      </w:r>
      <w:r w:rsidR="00D3462D">
        <w:rPr>
          <w:rFonts w:ascii="Arial" w:hAnsi="Arial" w:cs="Arial"/>
          <w:sz w:val="24"/>
        </w:rPr>
        <w:t>S</w:t>
      </w:r>
      <w:r w:rsidRPr="00DB5172">
        <w:rPr>
          <w:rFonts w:ascii="Arial" w:hAnsi="Arial" w:cs="Arial"/>
          <w:sz w:val="24"/>
        </w:rPr>
        <w:t xml:space="preserve">ystem </w:t>
      </w:r>
      <w:r w:rsidR="00D3462D">
        <w:rPr>
          <w:rFonts w:ascii="Arial" w:hAnsi="Arial" w:cs="Arial"/>
          <w:sz w:val="24"/>
        </w:rPr>
        <w:t xml:space="preserve">(NWS) </w:t>
      </w:r>
      <w:r w:rsidRPr="00DB5172">
        <w:rPr>
          <w:rFonts w:ascii="Arial" w:hAnsi="Arial" w:cs="Arial"/>
          <w:sz w:val="24"/>
        </w:rPr>
        <w:t>as part of an expanded strategy to create integrated, competitive employment for persons with disabilities. One of the six common measures for entities that are a part of the N</w:t>
      </w:r>
      <w:r w:rsidR="00D3462D">
        <w:rPr>
          <w:rFonts w:ascii="Arial" w:hAnsi="Arial" w:cs="Arial"/>
          <w:sz w:val="24"/>
        </w:rPr>
        <w:t>WS</w:t>
      </w:r>
      <w:r w:rsidRPr="00DB5172">
        <w:rPr>
          <w:rFonts w:ascii="Arial" w:hAnsi="Arial" w:cs="Arial"/>
          <w:sz w:val="24"/>
        </w:rPr>
        <w:t xml:space="preserve"> programs will be how effectively these organizations engage with employers. The New Jersey Commission for the Blind and Visually Impaired (CBVI or Commission), consistent with this </w:t>
      </w:r>
      <w:r w:rsidR="00D3462D">
        <w:rPr>
          <w:rFonts w:ascii="Arial" w:hAnsi="Arial" w:cs="Arial"/>
          <w:sz w:val="24"/>
        </w:rPr>
        <w:t>f</w:t>
      </w:r>
      <w:r w:rsidRPr="00DB5172">
        <w:rPr>
          <w:rFonts w:ascii="Arial" w:hAnsi="Arial" w:cs="Arial"/>
          <w:sz w:val="24"/>
        </w:rPr>
        <w:t>ederal directive, has over the last year adopted a number of measures to respond to this obligation. Almost a year into our concerted effort to engage the business community, we are becoming nationally recognized as a blindness-specific VR agency that is taking seriously this expanded responsibility.</w:t>
      </w:r>
    </w:p>
    <w:p w:rsidR="00647775" w:rsidRPr="00DB5172" w:rsidRDefault="00647775" w:rsidP="00647775">
      <w:pPr>
        <w:rPr>
          <w:rFonts w:ascii="Arial" w:hAnsi="Arial" w:cs="Arial"/>
          <w:sz w:val="24"/>
        </w:rPr>
      </w:pPr>
      <w:r w:rsidRPr="00DB5172">
        <w:rPr>
          <w:rFonts w:ascii="Arial" w:hAnsi="Arial" w:cs="Arial"/>
          <w:sz w:val="24"/>
        </w:rPr>
        <w:t>Initially, CBVI leaders decided to create a Business Relations Unit within our organization, tasked with providing systemic information to employers about blindness and the needs of people who are blind, vision-impaired, and deaf-blind. This general education effort is undertaken to inform employers (large and small) about the community that we serve so that businesses simply can interact with blind, vision-impaired, and deaf-blind people on a more comfortable basis. Some of our general service offerings include conducting seminars on blindness protocol, evaluating the accessibility of workplace technologies, and the like. If employers are better aware of blindness-related issues, it stands to reason that businesses will be better equipped to interact with our community as a subset of customers among the general public and as potential employees. Further, our Business Relations Unit is also charged with the targeted aim of helping to match interested employers with talented consumers who are ready to enter the job market.</w:t>
      </w:r>
    </w:p>
    <w:p w:rsidR="00647775" w:rsidRPr="00DB5172" w:rsidRDefault="00647775" w:rsidP="00647775">
      <w:pPr>
        <w:rPr>
          <w:rFonts w:ascii="Arial" w:hAnsi="Arial" w:cs="Arial"/>
          <w:sz w:val="24"/>
        </w:rPr>
      </w:pPr>
      <w:r w:rsidRPr="00DB5172">
        <w:rPr>
          <w:rFonts w:ascii="Arial" w:hAnsi="Arial" w:cs="Arial"/>
          <w:sz w:val="24"/>
        </w:rPr>
        <w:t xml:space="preserve">Wanting to guarantee that our Business Relations Unit was built on a solid foundation of policy and practice, the Commission applied to receive technical assistance from the Institute on Community Inclusion, the entity that serves as the Job-Driven Vocational Rehabilitation Technical Assistance Center, sponsored by a grant from the Rehabilitation Services Administration (RSA), U.S. Department of Education. CBVI leaders, with a particular emphasis on those affiliated with our Business Relations Unit, have participated in both on-site and national trainings that introduced us to strategies for effectively engaging with employers. As a result of our involvement in the first cohort of VR agencies to develop </w:t>
      </w:r>
      <w:r w:rsidR="00303DDC">
        <w:rPr>
          <w:rFonts w:ascii="Arial" w:hAnsi="Arial" w:cs="Arial"/>
          <w:sz w:val="24"/>
        </w:rPr>
        <w:t>b</w:t>
      </w:r>
      <w:r w:rsidRPr="00DB5172">
        <w:rPr>
          <w:rFonts w:ascii="Arial" w:hAnsi="Arial" w:cs="Arial"/>
          <w:sz w:val="24"/>
        </w:rPr>
        <w:t>usiness-oriented programs, we have been able to adopt sound policy for the administration of our Business Relations Unit; execute innovative, employer-focused programs; and cultivate strong relationships with several recognized New Jersey employers, including Prudential and Princeton University.</w:t>
      </w:r>
    </w:p>
    <w:p w:rsidR="00647775" w:rsidRPr="00DB5172" w:rsidRDefault="00647775" w:rsidP="00647775">
      <w:pPr>
        <w:rPr>
          <w:rFonts w:ascii="Arial" w:hAnsi="Arial" w:cs="Arial"/>
          <w:sz w:val="24"/>
        </w:rPr>
      </w:pPr>
    </w:p>
    <w:p w:rsidR="00647775" w:rsidRPr="00DB5172" w:rsidRDefault="00647775" w:rsidP="00647775">
      <w:pPr>
        <w:rPr>
          <w:rFonts w:ascii="Arial" w:hAnsi="Arial" w:cs="Arial"/>
          <w:sz w:val="24"/>
        </w:rPr>
      </w:pPr>
      <w:r w:rsidRPr="00DB5172">
        <w:rPr>
          <w:rFonts w:ascii="Arial" w:hAnsi="Arial" w:cs="Arial"/>
          <w:sz w:val="24"/>
        </w:rPr>
        <w:lastRenderedPageBreak/>
        <w:t>During the last several months, CBVI’s Business Relations Unit, staffed with seasoned Vocational Rehabilitation Counselors who have a particular interest in the business-side of VR-related services, ha</w:t>
      </w:r>
      <w:r w:rsidR="00303DDC">
        <w:rPr>
          <w:rFonts w:ascii="Arial" w:hAnsi="Arial" w:cs="Arial"/>
          <w:sz w:val="24"/>
        </w:rPr>
        <w:t>s</w:t>
      </w:r>
      <w:r w:rsidRPr="00DB5172">
        <w:rPr>
          <w:rFonts w:ascii="Arial" w:hAnsi="Arial" w:cs="Arial"/>
          <w:sz w:val="24"/>
        </w:rPr>
        <w:t xml:space="preserve"> undertaken some creative projects to promote the du</w:t>
      </w:r>
      <w:r w:rsidR="00303DDC">
        <w:rPr>
          <w:rFonts w:ascii="Arial" w:hAnsi="Arial" w:cs="Arial"/>
          <w:sz w:val="24"/>
        </w:rPr>
        <w:t>a</w:t>
      </w:r>
      <w:r w:rsidRPr="00DB5172">
        <w:rPr>
          <w:rFonts w:ascii="Arial" w:hAnsi="Arial" w:cs="Arial"/>
          <w:sz w:val="24"/>
        </w:rPr>
        <w:t>l mission of generally educating employers and introducing consumers to promising job leads. On May 19, 2017, our Business Relations Unit hosted its first Business Summit on the Scotch Pla</w:t>
      </w:r>
      <w:r w:rsidR="00303DDC">
        <w:rPr>
          <w:rFonts w:ascii="Arial" w:hAnsi="Arial" w:cs="Arial"/>
          <w:sz w:val="24"/>
        </w:rPr>
        <w:t>ins</w:t>
      </w:r>
      <w:r w:rsidRPr="00DB5172">
        <w:rPr>
          <w:rFonts w:ascii="Arial" w:hAnsi="Arial" w:cs="Arial"/>
          <w:sz w:val="24"/>
        </w:rPr>
        <w:t xml:space="preserve"> campus of Rutgers University, where </w:t>
      </w:r>
      <w:r w:rsidR="00222423">
        <w:rPr>
          <w:rFonts w:ascii="Arial" w:hAnsi="Arial" w:cs="Arial"/>
          <w:sz w:val="24"/>
        </w:rPr>
        <w:t>10</w:t>
      </w:r>
      <w:r w:rsidRPr="00DB5172">
        <w:rPr>
          <w:rFonts w:ascii="Arial" w:hAnsi="Arial" w:cs="Arial"/>
          <w:sz w:val="24"/>
        </w:rPr>
        <w:t xml:space="preserve"> businesses (representing both the private and public sectors) received basic blindness education to help better acquaint them with the needs of our consumer community. I was pleased to help launch this first summit by introducing the Commission, our Business Relations Unit, and facts about living as a successful blind person. We plan to host similar summits going forward, once a year with a blindness-specific focus, and once a year in cooperation with the nascent Business Relations Unit being developed at the Division of Vocational Rehabilitation Services (DVRS) at the New Jersey Department of Labor and Workforce Development. Additionally, on Thursday, June 29, our Business Rel</w:t>
      </w:r>
      <w:r w:rsidR="006D54C5">
        <w:rPr>
          <w:rFonts w:ascii="Arial" w:hAnsi="Arial" w:cs="Arial"/>
          <w:sz w:val="24"/>
        </w:rPr>
        <w:t>ations Unit will be holding a “Re</w:t>
      </w:r>
      <w:r w:rsidRPr="00DB5172">
        <w:rPr>
          <w:rFonts w:ascii="Arial" w:hAnsi="Arial" w:cs="Arial"/>
          <w:sz w:val="24"/>
        </w:rPr>
        <w:t xml:space="preserve">verse Job Fair” at the Cherry Hill Public Library for </w:t>
      </w:r>
      <w:r w:rsidR="00BA423A" w:rsidRPr="00DB5172">
        <w:rPr>
          <w:rFonts w:ascii="Arial" w:hAnsi="Arial" w:cs="Arial"/>
          <w:sz w:val="24"/>
        </w:rPr>
        <w:t xml:space="preserve">approximately </w:t>
      </w:r>
      <w:r w:rsidR="00222423">
        <w:rPr>
          <w:rFonts w:ascii="Arial" w:hAnsi="Arial" w:cs="Arial"/>
          <w:sz w:val="24"/>
        </w:rPr>
        <w:t>15</w:t>
      </w:r>
      <w:r w:rsidR="00500EEA">
        <w:rPr>
          <w:rFonts w:ascii="Arial" w:hAnsi="Arial" w:cs="Arial"/>
          <w:sz w:val="24"/>
        </w:rPr>
        <w:t xml:space="preserve"> </w:t>
      </w:r>
      <w:r w:rsidRPr="00DB5172">
        <w:rPr>
          <w:rFonts w:ascii="Arial" w:hAnsi="Arial" w:cs="Arial"/>
          <w:sz w:val="24"/>
        </w:rPr>
        <w:t xml:space="preserve">of our consumers who have finished their individual </w:t>
      </w:r>
      <w:r w:rsidR="00BA423A" w:rsidRPr="00DB5172">
        <w:rPr>
          <w:rFonts w:ascii="Arial" w:hAnsi="Arial" w:cs="Arial"/>
          <w:sz w:val="24"/>
        </w:rPr>
        <w:t xml:space="preserve">VR </w:t>
      </w:r>
      <w:r w:rsidRPr="00DB5172">
        <w:rPr>
          <w:rFonts w:ascii="Arial" w:hAnsi="Arial" w:cs="Arial"/>
          <w:sz w:val="24"/>
        </w:rPr>
        <w:t xml:space="preserve">training and are looking for work. A reverse job fair will see the consumers at tables, ready to greet mingling employers, who will visit each booth and talk to these consumers about their education, interests, and ambitions. Moreover, our Business Relations Unit has also worked in partnership with DVRS to have some of our consumers attend and promote their candidacies at multiple Schedule A Federal Job Fairs. For those unaware, Schedule </w:t>
      </w:r>
      <w:r w:rsidR="006D54C5">
        <w:rPr>
          <w:rFonts w:ascii="Arial" w:hAnsi="Arial" w:cs="Arial"/>
          <w:sz w:val="24"/>
        </w:rPr>
        <w:t xml:space="preserve">A </w:t>
      </w:r>
      <w:r w:rsidRPr="00DB5172">
        <w:rPr>
          <w:rFonts w:ascii="Arial" w:hAnsi="Arial" w:cs="Arial"/>
          <w:sz w:val="24"/>
        </w:rPr>
        <w:t xml:space="preserve">is a special hiring authority program that the </w:t>
      </w:r>
      <w:r w:rsidR="006D54C5">
        <w:rPr>
          <w:rFonts w:ascii="Arial" w:hAnsi="Arial" w:cs="Arial"/>
          <w:sz w:val="24"/>
        </w:rPr>
        <w:t>f</w:t>
      </w:r>
      <w:r w:rsidRPr="00DB5172">
        <w:rPr>
          <w:rFonts w:ascii="Arial" w:hAnsi="Arial" w:cs="Arial"/>
          <w:sz w:val="24"/>
        </w:rPr>
        <w:t xml:space="preserve">ederal government uses to identify and recruit qualified disabled talent for the full array of employment opportunities within the </w:t>
      </w:r>
      <w:r w:rsidR="006D54C5">
        <w:rPr>
          <w:rFonts w:ascii="Arial" w:hAnsi="Arial" w:cs="Arial"/>
          <w:sz w:val="24"/>
        </w:rPr>
        <w:t>f</w:t>
      </w:r>
      <w:r w:rsidRPr="00DB5172">
        <w:rPr>
          <w:rFonts w:ascii="Arial" w:hAnsi="Arial" w:cs="Arial"/>
          <w:sz w:val="24"/>
        </w:rPr>
        <w:t>ederal government. These are just a few examples of how our Business Relations Unit is off to an excellent start in an effort to engage with employers in New Jersey.</w:t>
      </w:r>
    </w:p>
    <w:p w:rsidR="00647775" w:rsidRPr="00DB5172" w:rsidRDefault="00647775" w:rsidP="00647775">
      <w:pPr>
        <w:rPr>
          <w:rFonts w:ascii="Arial" w:hAnsi="Arial" w:cs="Arial"/>
          <w:sz w:val="24"/>
        </w:rPr>
      </w:pPr>
      <w:r w:rsidRPr="00DB5172">
        <w:rPr>
          <w:rFonts w:ascii="Arial" w:hAnsi="Arial" w:cs="Arial"/>
          <w:sz w:val="24"/>
        </w:rPr>
        <w:t xml:space="preserve">Consistent with the Commission’s increasing reliance on a teaming and trans-disciplinary approach to all service delivery, members of our Assistive Technology Unit have worked with our Business Relations Unit to provide Assistive Technology feedback and evaluation to Princeton University, in particular, and many other smaller businesses. In an effort to guarantee that all of our Vocational Rehabilitation </w:t>
      </w:r>
      <w:r w:rsidR="006D54C5">
        <w:rPr>
          <w:rFonts w:ascii="Arial" w:hAnsi="Arial" w:cs="Arial"/>
          <w:sz w:val="24"/>
        </w:rPr>
        <w:t>c</w:t>
      </w:r>
      <w:r w:rsidRPr="00DB5172">
        <w:rPr>
          <w:rFonts w:ascii="Arial" w:hAnsi="Arial" w:cs="Arial"/>
          <w:sz w:val="24"/>
        </w:rPr>
        <w:t xml:space="preserve">ounselors, supervisors, and managers are familiar with our emerging obligation to work with employers, in addition to our traditional customer base, CBVI invited representatives from Mississippi State University, currently funded as the National Technical Assistance Center on Blindness and Low-Vision from RSA, to New Jersey to provide a four-day seminar on effective strategies for employer engagement to all of our frontline </w:t>
      </w:r>
      <w:r w:rsidR="00222423">
        <w:rPr>
          <w:rFonts w:ascii="Arial" w:hAnsi="Arial" w:cs="Arial"/>
          <w:sz w:val="24"/>
        </w:rPr>
        <w:t xml:space="preserve">staff. During the next 18 </w:t>
      </w:r>
      <w:r w:rsidRPr="00DB5172">
        <w:rPr>
          <w:rFonts w:ascii="Arial" w:hAnsi="Arial" w:cs="Arial"/>
          <w:sz w:val="24"/>
        </w:rPr>
        <w:t>months, CBVI will be part of a research project at Mississippi State to evaluate the impact of this training on our agency’s interaction with employers. Finally, I’ll be marketing the Commission’s services generally, but emphasizing the offerings from our Business Relations Unit in particular, when I speak to the leaders of the local Workforce Investment Boards, in conjunction with my responsibility as CBVI Executive Director on the State Employment and Training Commission.</w:t>
      </w:r>
    </w:p>
    <w:p w:rsidR="00647775" w:rsidRPr="00DB5172" w:rsidRDefault="00647775" w:rsidP="00647775">
      <w:pPr>
        <w:rPr>
          <w:rFonts w:ascii="Arial" w:hAnsi="Arial" w:cs="Arial"/>
          <w:sz w:val="24"/>
        </w:rPr>
      </w:pPr>
      <w:r w:rsidRPr="00DB5172">
        <w:rPr>
          <w:rFonts w:ascii="Arial" w:hAnsi="Arial" w:cs="Arial"/>
          <w:sz w:val="24"/>
        </w:rPr>
        <w:t xml:space="preserve">In light of the capable, results-driven leadership of Amanda Gerson, CBVI’s Coordinator of Vocational Rehabilitation and Transition Services, and the manager responsible for our Business Relations Unit, CBVI has distinguished itself through our national networking at the ICI-hosted Business Relations </w:t>
      </w:r>
      <w:r w:rsidR="006D54C5">
        <w:rPr>
          <w:rFonts w:ascii="Arial" w:hAnsi="Arial" w:cs="Arial"/>
          <w:sz w:val="24"/>
        </w:rPr>
        <w:t>T</w:t>
      </w:r>
      <w:r w:rsidRPr="00DB5172">
        <w:rPr>
          <w:rFonts w:ascii="Arial" w:hAnsi="Arial" w:cs="Arial"/>
          <w:sz w:val="24"/>
        </w:rPr>
        <w:t xml:space="preserve">echnical </w:t>
      </w:r>
      <w:r w:rsidR="006D54C5">
        <w:rPr>
          <w:rFonts w:ascii="Arial" w:hAnsi="Arial" w:cs="Arial"/>
          <w:sz w:val="24"/>
        </w:rPr>
        <w:t>A</w:t>
      </w:r>
      <w:r w:rsidRPr="00DB5172">
        <w:rPr>
          <w:rFonts w:ascii="Arial" w:hAnsi="Arial" w:cs="Arial"/>
          <w:sz w:val="24"/>
        </w:rPr>
        <w:t xml:space="preserve">ssistance Learning Collaboratives throughout the entirety of this project. Pending departmental approval, both Amanda and I will be speaking and participating in a national conference on employer-focused VR efforts sponsored by ICI in Bethesda, Maryland, in early August 2017. The invitation to feature CBVI’s innovative Business Relations Unit at a national event reflects positively on what our organization has accomplished thus far and bodes well for what we will achieve in the </w:t>
      </w:r>
      <w:r w:rsidRPr="00DB5172">
        <w:rPr>
          <w:rFonts w:ascii="Arial" w:hAnsi="Arial" w:cs="Arial"/>
          <w:sz w:val="24"/>
        </w:rPr>
        <w:lastRenderedPageBreak/>
        <w:t>future. I offer my heart-felt congratulations to Amanda and her team, including those team members who have supported these efforts from other agency units and from our original Strategic Planning workgroup, for the success that they have realized in building a strong relationship with the business community on behalf of the Commission and the blind, vision-impaired, and deaf-blind consumers that it serves.</w:t>
      </w:r>
    </w:p>
    <w:p w:rsidR="006D54C5" w:rsidRDefault="00647775" w:rsidP="00647775">
      <w:pPr>
        <w:rPr>
          <w:rFonts w:ascii="Arial" w:hAnsi="Arial" w:cs="Arial"/>
          <w:sz w:val="24"/>
        </w:rPr>
      </w:pPr>
      <w:r w:rsidRPr="00DB5172">
        <w:rPr>
          <w:rFonts w:ascii="Arial" w:hAnsi="Arial" w:cs="Arial"/>
          <w:sz w:val="24"/>
        </w:rPr>
        <w:t xml:space="preserve">In closing this month’s column, allow me to make one final and important observation. All of our effort to enter the arena of VR-related Business Relations is made with one objective in mind: our work with employers, as a secondary customer of Vocational Rehabilitation, is motivated by one fundamental objective, educating the general public about the nature of blindness and low-vision, and most critically, facilitating greater employment opportunities for our agency’s consumers. All of our efforts—new or routine—must have, if they are to be retained as agency programs, a strong and direct correlation to increased consumer placements in the integrated, competitive workforce. </w:t>
      </w:r>
    </w:p>
    <w:p w:rsidR="00647775" w:rsidRPr="00DB5172" w:rsidRDefault="00647775" w:rsidP="00647775">
      <w:pPr>
        <w:rPr>
          <w:rFonts w:ascii="Arial" w:hAnsi="Arial" w:cs="Arial"/>
          <w:sz w:val="24"/>
        </w:rPr>
      </w:pPr>
      <w:r w:rsidRPr="00DB5172">
        <w:rPr>
          <w:rFonts w:ascii="Arial" w:hAnsi="Arial" w:cs="Arial"/>
          <w:sz w:val="24"/>
        </w:rPr>
        <w:t>Let’s make it happen.</w:t>
      </w:r>
    </w:p>
    <w:p w:rsidR="008F2168" w:rsidRPr="002F4E4D" w:rsidRDefault="008F2168" w:rsidP="00942A80">
      <w:pPr>
        <w:spacing w:before="240" w:after="0"/>
        <w:rPr>
          <w:rFonts w:ascii="Arial" w:hAnsi="Arial" w:cs="Arial"/>
          <w:i/>
          <w:sz w:val="24"/>
          <w:szCs w:val="24"/>
        </w:rPr>
      </w:pPr>
      <w:r w:rsidRPr="002F4E4D">
        <w:rPr>
          <w:rFonts w:ascii="Arial" w:hAnsi="Arial" w:cs="Arial"/>
          <w:i/>
          <w:sz w:val="24"/>
          <w:szCs w:val="24"/>
        </w:rPr>
        <w:t>Daniel B. Frye</w:t>
      </w:r>
    </w:p>
    <w:p w:rsidR="008F2168" w:rsidRDefault="008F2168" w:rsidP="002A62C6">
      <w:pPr>
        <w:spacing w:after="0"/>
        <w:rPr>
          <w:rFonts w:ascii="Arial" w:hAnsi="Arial" w:cs="Arial"/>
          <w:sz w:val="24"/>
          <w:szCs w:val="24"/>
        </w:rPr>
      </w:pPr>
      <w:r w:rsidRPr="002F4E4D">
        <w:rPr>
          <w:rFonts w:ascii="Arial" w:hAnsi="Arial" w:cs="Arial"/>
          <w:sz w:val="24"/>
          <w:szCs w:val="24"/>
        </w:rPr>
        <w:t>Executive Director</w:t>
      </w:r>
    </w:p>
    <w:p w:rsidR="003114CE" w:rsidRDefault="003114CE" w:rsidP="002A62C6">
      <w:pPr>
        <w:spacing w:after="0"/>
        <w:rPr>
          <w:rFonts w:ascii="Arial" w:hAnsi="Arial" w:cs="Arial"/>
          <w:sz w:val="24"/>
          <w:szCs w:val="24"/>
        </w:rPr>
      </w:pPr>
    </w:p>
    <w:p w:rsidR="008F2168" w:rsidRDefault="008F2168" w:rsidP="00903477">
      <w:pPr>
        <w:pStyle w:val="Subtitle"/>
        <w:rPr>
          <w:rFonts w:ascii="Arial" w:hAnsi="Arial" w:cs="Arial"/>
          <w:b/>
          <w:color w:val="auto"/>
          <w:u w:val="single"/>
        </w:rPr>
      </w:pPr>
      <w:r w:rsidRPr="002F4E4D">
        <w:rPr>
          <w:rFonts w:ascii="Arial" w:hAnsi="Arial" w:cs="Arial"/>
          <w:b/>
          <w:color w:val="auto"/>
          <w:u w:val="single"/>
        </w:rPr>
        <w:t xml:space="preserve">Learning Lunch Reminder: </w:t>
      </w:r>
    </w:p>
    <w:p w:rsidR="0073412E" w:rsidRPr="002F4E4D" w:rsidRDefault="0073412E" w:rsidP="0073412E">
      <w:pPr>
        <w:rPr>
          <w:rFonts w:ascii="Arial" w:hAnsi="Arial" w:cs="Arial"/>
          <w:sz w:val="24"/>
          <w:szCs w:val="24"/>
        </w:rPr>
      </w:pPr>
      <w:r w:rsidRPr="002F4E4D">
        <w:rPr>
          <w:rFonts w:ascii="Arial" w:hAnsi="Arial" w:cs="Arial"/>
          <w:sz w:val="24"/>
          <w:szCs w:val="24"/>
        </w:rPr>
        <w:t>As previously noted,</w:t>
      </w:r>
      <w:r w:rsidR="00367D10">
        <w:rPr>
          <w:rFonts w:ascii="Arial" w:hAnsi="Arial" w:cs="Arial"/>
          <w:sz w:val="24"/>
          <w:szCs w:val="24"/>
        </w:rPr>
        <w:t xml:space="preserve"> during each </w:t>
      </w:r>
      <w:r w:rsidR="00A6731F">
        <w:rPr>
          <w:rFonts w:ascii="Arial" w:hAnsi="Arial" w:cs="Arial"/>
          <w:sz w:val="24"/>
          <w:szCs w:val="24"/>
        </w:rPr>
        <w:t xml:space="preserve">of </w:t>
      </w:r>
      <w:r w:rsidR="00A6731F" w:rsidRPr="002F4E4D">
        <w:rPr>
          <w:rFonts w:ascii="Arial" w:hAnsi="Arial" w:cs="Arial"/>
          <w:sz w:val="24"/>
          <w:szCs w:val="24"/>
        </w:rPr>
        <w:t>these</w:t>
      </w:r>
      <w:r w:rsidRPr="002F4E4D">
        <w:rPr>
          <w:rFonts w:ascii="Arial" w:hAnsi="Arial" w:cs="Arial"/>
          <w:sz w:val="24"/>
          <w:szCs w:val="24"/>
        </w:rPr>
        <w:t xml:space="preserve"> monthly sessions</w:t>
      </w:r>
      <w:r w:rsidR="00A6731F">
        <w:rPr>
          <w:rFonts w:ascii="Arial" w:hAnsi="Arial" w:cs="Arial"/>
          <w:sz w:val="24"/>
          <w:szCs w:val="24"/>
        </w:rPr>
        <w:t>,</w:t>
      </w:r>
      <w:r w:rsidR="00367D10">
        <w:rPr>
          <w:rFonts w:ascii="Arial" w:hAnsi="Arial" w:cs="Arial"/>
          <w:sz w:val="24"/>
          <w:szCs w:val="24"/>
        </w:rPr>
        <w:t xml:space="preserve"> I will meet with</w:t>
      </w:r>
      <w:r w:rsidRPr="002F4E4D">
        <w:rPr>
          <w:rFonts w:ascii="Arial" w:hAnsi="Arial" w:cs="Arial"/>
          <w:sz w:val="24"/>
          <w:szCs w:val="24"/>
        </w:rPr>
        <w:t xml:space="preserve"> five CBVI staff and a member of our Executive Management Team to receive feedback or suggestions on what the Commission might do that is new and exciting.  Please indicate your interest in being part of such an up</w:t>
      </w:r>
      <w:r w:rsidR="009D66C5">
        <w:rPr>
          <w:rFonts w:ascii="Arial" w:hAnsi="Arial" w:cs="Arial"/>
          <w:sz w:val="24"/>
          <w:szCs w:val="24"/>
        </w:rPr>
        <w:t xml:space="preserve"> and </w:t>
      </w:r>
      <w:r w:rsidRPr="002F4E4D">
        <w:rPr>
          <w:rFonts w:ascii="Arial" w:hAnsi="Arial" w:cs="Arial"/>
          <w:sz w:val="24"/>
          <w:szCs w:val="24"/>
        </w:rPr>
        <w:t>coming forum by sending an email with the subject line “Learning Lunch” to my</w:t>
      </w:r>
      <w:r w:rsidR="005E0ADF">
        <w:rPr>
          <w:rFonts w:ascii="Arial" w:hAnsi="Arial" w:cs="Arial"/>
          <w:sz w:val="24"/>
          <w:szCs w:val="24"/>
        </w:rPr>
        <w:t xml:space="preserve"> </w:t>
      </w:r>
      <w:r w:rsidRPr="002F4E4D">
        <w:rPr>
          <w:rFonts w:ascii="Arial" w:hAnsi="Arial" w:cs="Arial"/>
          <w:sz w:val="24"/>
          <w:szCs w:val="24"/>
        </w:rPr>
        <w:t xml:space="preserve">assistant, </w:t>
      </w:r>
      <w:r w:rsidR="00EB4E68">
        <w:rPr>
          <w:rFonts w:ascii="Arial" w:hAnsi="Arial" w:cs="Arial"/>
          <w:sz w:val="24"/>
          <w:szCs w:val="24"/>
        </w:rPr>
        <w:t xml:space="preserve">Melissa Brown, at </w:t>
      </w:r>
      <w:hyperlink r:id="rId10" w:history="1">
        <w:r w:rsidR="00F45DA0" w:rsidRPr="0029203A">
          <w:rPr>
            <w:rStyle w:val="Hyperlink"/>
            <w:rFonts w:ascii="Arial" w:hAnsi="Arial" w:cs="Arial"/>
            <w:sz w:val="24"/>
            <w:szCs w:val="24"/>
          </w:rPr>
          <w:t>Melissa.Brown2@dhs.state.nj.us</w:t>
        </w:r>
      </w:hyperlink>
      <w:r w:rsidR="00EB4E68">
        <w:rPr>
          <w:rFonts w:ascii="Arial" w:hAnsi="Arial" w:cs="Arial"/>
          <w:sz w:val="24"/>
          <w:szCs w:val="24"/>
        </w:rPr>
        <w:t xml:space="preserve"> </w:t>
      </w:r>
    </w:p>
    <w:p w:rsidR="00AF38E5" w:rsidRPr="001B4F78" w:rsidRDefault="008F2168" w:rsidP="0075247D">
      <w:pPr>
        <w:jc w:val="both"/>
        <w:rPr>
          <w:rFonts w:ascii="Arial" w:hAnsi="Arial" w:cs="Arial"/>
          <w:sz w:val="16"/>
          <w:szCs w:val="16"/>
        </w:rPr>
      </w:pPr>
      <w:r w:rsidRPr="001B4F78">
        <w:rPr>
          <w:rFonts w:ascii="Arial" w:hAnsi="Arial" w:cs="Arial"/>
          <w:sz w:val="16"/>
          <w:szCs w:val="16"/>
        </w:rPr>
        <w:t>******************************************************************************************************************</w:t>
      </w:r>
      <w:r w:rsidR="00720974">
        <w:rPr>
          <w:rFonts w:ascii="Arial" w:hAnsi="Arial" w:cs="Arial"/>
          <w:sz w:val="16"/>
          <w:szCs w:val="16"/>
        </w:rPr>
        <w:t>********************************************</w:t>
      </w:r>
      <w:r w:rsidRPr="001B4F78">
        <w:rPr>
          <w:rFonts w:ascii="Arial" w:hAnsi="Arial" w:cs="Arial"/>
          <w:sz w:val="16"/>
          <w:szCs w:val="16"/>
        </w:rPr>
        <w:t>*</w:t>
      </w:r>
    </w:p>
    <w:p w:rsidR="00D349A3" w:rsidRDefault="00D349A3" w:rsidP="00D349A3">
      <w:pPr>
        <w:pStyle w:val="Heading1"/>
        <w:spacing w:before="0"/>
        <w:rPr>
          <w:color w:val="auto"/>
          <w:u w:val="single"/>
        </w:rPr>
      </w:pPr>
      <w:r w:rsidRPr="00534637">
        <w:rPr>
          <w:color w:val="auto"/>
          <w:u w:val="single"/>
        </w:rPr>
        <w:t>Program Administration – John C. Walsh, Chief</w:t>
      </w:r>
    </w:p>
    <w:p w:rsidR="006843FD" w:rsidRPr="00C519C5" w:rsidRDefault="006843FD" w:rsidP="006843FD">
      <w:pPr>
        <w:rPr>
          <w:rFonts w:ascii="Arial" w:hAnsi="Arial" w:cs="Arial"/>
          <w:b/>
        </w:rPr>
      </w:pPr>
    </w:p>
    <w:p w:rsidR="006843FD" w:rsidRPr="00B962F0" w:rsidRDefault="006843FD" w:rsidP="00B962F0">
      <w:pPr>
        <w:jc w:val="center"/>
        <w:rPr>
          <w:rFonts w:ascii="Arial" w:hAnsi="Arial" w:cs="Arial"/>
          <w:b/>
          <w:sz w:val="24"/>
          <w:szCs w:val="24"/>
        </w:rPr>
      </w:pPr>
      <w:r w:rsidRPr="00B962F0">
        <w:rPr>
          <w:rFonts w:ascii="Arial" w:hAnsi="Arial" w:cs="Arial"/>
          <w:b/>
          <w:sz w:val="24"/>
          <w:szCs w:val="24"/>
        </w:rPr>
        <w:t>Collective Impact (Part II – Getting to Know our Partners)</w:t>
      </w:r>
    </w:p>
    <w:p w:rsidR="00B962F0" w:rsidRDefault="006843FD" w:rsidP="006843FD">
      <w:pPr>
        <w:rPr>
          <w:rFonts w:ascii="Arial" w:hAnsi="Arial" w:cs="Arial"/>
          <w:sz w:val="24"/>
          <w:szCs w:val="24"/>
        </w:rPr>
      </w:pPr>
      <w:r w:rsidRPr="00676709">
        <w:rPr>
          <w:rFonts w:ascii="Arial" w:hAnsi="Arial" w:cs="Arial"/>
          <w:sz w:val="24"/>
          <w:szCs w:val="24"/>
        </w:rPr>
        <w:t xml:space="preserve">As the agency continues to explore new ways to collaborate with other service providers throughout the state to create a collective impact for our consumers, it is important to know key details about organizations within the human services sector in which we operate.  One such agency that is providing an array of services to a segment of the consumers we also </w:t>
      </w:r>
      <w:r w:rsidR="00E90D46" w:rsidRPr="00676709">
        <w:rPr>
          <w:rFonts w:ascii="Arial" w:hAnsi="Arial" w:cs="Arial"/>
          <w:sz w:val="24"/>
          <w:szCs w:val="24"/>
        </w:rPr>
        <w:t>serve</w:t>
      </w:r>
      <w:r w:rsidRPr="00676709">
        <w:rPr>
          <w:rFonts w:ascii="Arial" w:hAnsi="Arial" w:cs="Arial"/>
          <w:sz w:val="24"/>
          <w:szCs w:val="24"/>
        </w:rPr>
        <w:t xml:space="preserve"> is the Division of Developmental Disabilities (DDD).  </w:t>
      </w:r>
    </w:p>
    <w:p w:rsidR="006843FD" w:rsidRPr="00676709" w:rsidRDefault="00173CE5" w:rsidP="006843FD">
      <w:pPr>
        <w:rPr>
          <w:rFonts w:ascii="Arial" w:hAnsi="Arial" w:cs="Arial"/>
          <w:sz w:val="24"/>
          <w:szCs w:val="24"/>
        </w:rPr>
      </w:pPr>
      <w:r>
        <w:rPr>
          <w:rFonts w:ascii="Arial" w:hAnsi="Arial" w:cs="Arial"/>
          <w:sz w:val="24"/>
          <w:szCs w:val="24"/>
        </w:rPr>
        <w:t>DDD is a sister division within</w:t>
      </w:r>
      <w:r w:rsidR="006843FD" w:rsidRPr="00676709">
        <w:rPr>
          <w:rFonts w:ascii="Arial" w:hAnsi="Arial" w:cs="Arial"/>
          <w:sz w:val="24"/>
          <w:szCs w:val="24"/>
        </w:rPr>
        <w:t xml:space="preserve"> the Department of Human Services</w:t>
      </w:r>
      <w:r>
        <w:rPr>
          <w:rFonts w:ascii="Arial" w:hAnsi="Arial" w:cs="Arial"/>
          <w:sz w:val="24"/>
          <w:szCs w:val="24"/>
        </w:rPr>
        <w:t xml:space="preserve"> with the primary of providing</w:t>
      </w:r>
      <w:r w:rsidR="006843FD" w:rsidRPr="00676709">
        <w:rPr>
          <w:rFonts w:ascii="Arial" w:hAnsi="Arial" w:cs="Arial"/>
          <w:sz w:val="24"/>
          <w:szCs w:val="24"/>
        </w:rPr>
        <w:t xml:space="preserve"> public fundin</w:t>
      </w:r>
      <w:r>
        <w:rPr>
          <w:rFonts w:ascii="Arial" w:hAnsi="Arial" w:cs="Arial"/>
          <w:sz w:val="24"/>
          <w:szCs w:val="24"/>
        </w:rPr>
        <w:t xml:space="preserve">g for services and supports, </w:t>
      </w:r>
      <w:r w:rsidR="006843FD" w:rsidRPr="00676709">
        <w:rPr>
          <w:rFonts w:ascii="Arial" w:hAnsi="Arial" w:cs="Arial"/>
          <w:sz w:val="24"/>
          <w:szCs w:val="24"/>
        </w:rPr>
        <w:t>assist</w:t>
      </w:r>
      <w:r>
        <w:rPr>
          <w:rFonts w:ascii="Arial" w:hAnsi="Arial" w:cs="Arial"/>
          <w:sz w:val="24"/>
          <w:szCs w:val="24"/>
        </w:rPr>
        <w:t>ing</w:t>
      </w:r>
      <w:r w:rsidR="006843FD" w:rsidRPr="00676709">
        <w:rPr>
          <w:rFonts w:ascii="Arial" w:hAnsi="Arial" w:cs="Arial"/>
          <w:sz w:val="24"/>
          <w:szCs w:val="24"/>
        </w:rPr>
        <w:t xml:space="preserve"> New Jersey adults with intellectual and developmental disabilities age 21 and older, to live as independently as possible.   Services and supports are available in the community from independent service providers, and in five state-run developmental centers.</w:t>
      </w:r>
    </w:p>
    <w:p w:rsidR="006843FD" w:rsidRPr="00676709" w:rsidRDefault="006843FD" w:rsidP="006843FD">
      <w:pPr>
        <w:rPr>
          <w:rFonts w:ascii="Arial" w:hAnsi="Arial" w:cs="Arial"/>
          <w:sz w:val="24"/>
          <w:szCs w:val="24"/>
        </w:rPr>
      </w:pPr>
    </w:p>
    <w:p w:rsidR="006843FD" w:rsidRPr="00676709" w:rsidRDefault="006843FD" w:rsidP="006843FD">
      <w:pPr>
        <w:rPr>
          <w:rFonts w:ascii="Arial" w:hAnsi="Arial" w:cs="Arial"/>
          <w:sz w:val="24"/>
          <w:szCs w:val="24"/>
        </w:rPr>
      </w:pPr>
      <w:r w:rsidRPr="00676709">
        <w:rPr>
          <w:rFonts w:ascii="Arial" w:hAnsi="Arial" w:cs="Arial"/>
          <w:sz w:val="24"/>
          <w:szCs w:val="24"/>
        </w:rPr>
        <w:t>In order to be eligible to receive services from DDD, individuals must meet the following criteria:</w:t>
      </w:r>
    </w:p>
    <w:p w:rsidR="006843FD" w:rsidRPr="00676709" w:rsidRDefault="006843FD" w:rsidP="006843FD">
      <w:pPr>
        <w:pStyle w:val="ListParagraph"/>
        <w:numPr>
          <w:ilvl w:val="0"/>
          <w:numId w:val="26"/>
        </w:numPr>
        <w:contextualSpacing/>
        <w:rPr>
          <w:rFonts w:ascii="Arial" w:hAnsi="Arial" w:cs="Arial"/>
          <w:sz w:val="24"/>
          <w:szCs w:val="24"/>
        </w:rPr>
      </w:pPr>
      <w:r w:rsidRPr="00676709">
        <w:rPr>
          <w:rFonts w:ascii="Arial" w:hAnsi="Arial" w:cs="Arial"/>
          <w:sz w:val="24"/>
          <w:szCs w:val="24"/>
        </w:rPr>
        <w:lastRenderedPageBreak/>
        <w:t xml:space="preserve">An individual must be determined eligible for services before </w:t>
      </w:r>
      <w:r w:rsidR="00A05B23">
        <w:rPr>
          <w:rFonts w:ascii="Arial" w:hAnsi="Arial" w:cs="Arial"/>
          <w:sz w:val="24"/>
          <w:szCs w:val="24"/>
        </w:rPr>
        <w:t>DDD</w:t>
      </w:r>
      <w:r w:rsidRPr="00676709">
        <w:rPr>
          <w:rFonts w:ascii="Arial" w:hAnsi="Arial" w:cs="Arial"/>
          <w:sz w:val="24"/>
          <w:szCs w:val="24"/>
        </w:rPr>
        <w:t xml:space="preserve"> can provide services</w:t>
      </w:r>
      <w:r w:rsidR="001F5FB6">
        <w:rPr>
          <w:rFonts w:ascii="Arial" w:hAnsi="Arial" w:cs="Arial"/>
          <w:sz w:val="24"/>
          <w:szCs w:val="24"/>
        </w:rPr>
        <w:t>;</w:t>
      </w:r>
    </w:p>
    <w:p w:rsidR="006843FD" w:rsidRPr="00676709" w:rsidRDefault="006843FD" w:rsidP="006843FD">
      <w:pPr>
        <w:pStyle w:val="ListParagraph"/>
        <w:numPr>
          <w:ilvl w:val="0"/>
          <w:numId w:val="26"/>
        </w:numPr>
        <w:contextualSpacing/>
        <w:rPr>
          <w:rFonts w:ascii="Arial" w:hAnsi="Arial" w:cs="Arial"/>
          <w:sz w:val="24"/>
          <w:szCs w:val="24"/>
        </w:rPr>
      </w:pPr>
      <w:r w:rsidRPr="00676709">
        <w:rPr>
          <w:rFonts w:ascii="Arial" w:hAnsi="Arial" w:cs="Arial"/>
          <w:sz w:val="24"/>
          <w:szCs w:val="24"/>
        </w:rPr>
        <w:t>An individual must meet the functional criteria of having a developmental disability</w:t>
      </w:r>
      <w:r w:rsidR="001F5FB6">
        <w:rPr>
          <w:rFonts w:ascii="Arial" w:hAnsi="Arial" w:cs="Arial"/>
          <w:sz w:val="24"/>
          <w:szCs w:val="24"/>
        </w:rPr>
        <w:t>;</w:t>
      </w:r>
    </w:p>
    <w:p w:rsidR="006843FD" w:rsidRPr="00A05B23" w:rsidRDefault="006843FD" w:rsidP="00A05B23">
      <w:pPr>
        <w:pStyle w:val="ListParagraph"/>
        <w:numPr>
          <w:ilvl w:val="0"/>
          <w:numId w:val="26"/>
        </w:numPr>
        <w:contextualSpacing/>
        <w:rPr>
          <w:rFonts w:ascii="Arial" w:hAnsi="Arial" w:cs="Arial"/>
          <w:sz w:val="24"/>
          <w:szCs w:val="24"/>
        </w:rPr>
      </w:pPr>
      <w:r w:rsidRPr="00A05B23">
        <w:rPr>
          <w:rFonts w:ascii="Arial" w:hAnsi="Arial" w:cs="Arial"/>
          <w:sz w:val="24"/>
          <w:szCs w:val="24"/>
        </w:rPr>
        <w:t>In general, individuals must document that they have a chronic physical and/or mental impairment that:</w:t>
      </w:r>
    </w:p>
    <w:p w:rsidR="006843FD" w:rsidRPr="00676709" w:rsidRDefault="006843FD" w:rsidP="006843FD">
      <w:pPr>
        <w:pStyle w:val="ListParagraph"/>
        <w:numPr>
          <w:ilvl w:val="2"/>
          <w:numId w:val="26"/>
        </w:numPr>
        <w:contextualSpacing/>
        <w:rPr>
          <w:rFonts w:ascii="Arial" w:hAnsi="Arial" w:cs="Arial"/>
          <w:sz w:val="24"/>
          <w:szCs w:val="24"/>
        </w:rPr>
      </w:pPr>
      <w:r w:rsidRPr="00676709">
        <w:rPr>
          <w:rFonts w:ascii="Arial" w:hAnsi="Arial" w:cs="Arial"/>
          <w:sz w:val="24"/>
          <w:szCs w:val="24"/>
        </w:rPr>
        <w:t>manifest</w:t>
      </w:r>
      <w:r w:rsidR="00A05B23">
        <w:rPr>
          <w:rFonts w:ascii="Arial" w:hAnsi="Arial" w:cs="Arial"/>
          <w:sz w:val="24"/>
          <w:szCs w:val="24"/>
        </w:rPr>
        <w:t>ed</w:t>
      </w:r>
      <w:r w:rsidRPr="00676709">
        <w:rPr>
          <w:rFonts w:ascii="Arial" w:hAnsi="Arial" w:cs="Arial"/>
          <w:sz w:val="24"/>
          <w:szCs w:val="24"/>
        </w:rPr>
        <w:t xml:space="preserve"> in the developmental years, before age 22;</w:t>
      </w:r>
    </w:p>
    <w:p w:rsidR="006843FD" w:rsidRPr="00676709" w:rsidRDefault="006843FD" w:rsidP="006843FD">
      <w:pPr>
        <w:pStyle w:val="ListParagraph"/>
        <w:numPr>
          <w:ilvl w:val="2"/>
          <w:numId w:val="26"/>
        </w:numPr>
        <w:contextualSpacing/>
        <w:rPr>
          <w:rFonts w:ascii="Arial" w:hAnsi="Arial" w:cs="Arial"/>
          <w:sz w:val="24"/>
          <w:szCs w:val="24"/>
        </w:rPr>
      </w:pPr>
      <w:r w:rsidRPr="00676709">
        <w:rPr>
          <w:rFonts w:ascii="Arial" w:hAnsi="Arial" w:cs="Arial"/>
          <w:sz w:val="24"/>
          <w:szCs w:val="24"/>
        </w:rPr>
        <w:t>is lifelong; and</w:t>
      </w:r>
    </w:p>
    <w:p w:rsidR="006843FD" w:rsidRPr="00676709" w:rsidRDefault="006843FD" w:rsidP="006843FD">
      <w:pPr>
        <w:pStyle w:val="ListParagraph"/>
        <w:numPr>
          <w:ilvl w:val="2"/>
          <w:numId w:val="26"/>
        </w:numPr>
        <w:contextualSpacing/>
        <w:rPr>
          <w:rFonts w:ascii="Arial" w:hAnsi="Arial" w:cs="Arial"/>
          <w:sz w:val="24"/>
          <w:szCs w:val="24"/>
        </w:rPr>
      </w:pPr>
      <w:r w:rsidRPr="00676709">
        <w:rPr>
          <w:rFonts w:ascii="Arial" w:hAnsi="Arial" w:cs="Arial"/>
          <w:sz w:val="24"/>
          <w:szCs w:val="24"/>
        </w:rPr>
        <w:t xml:space="preserve">substantially limits them in at least three of these life activities: self-care; learning; mobility; communication; self-direction; economic self-sufficiency; </w:t>
      </w:r>
      <w:r w:rsidR="00A05B23">
        <w:rPr>
          <w:rFonts w:ascii="Arial" w:hAnsi="Arial" w:cs="Arial"/>
          <w:sz w:val="24"/>
          <w:szCs w:val="24"/>
        </w:rPr>
        <w:t xml:space="preserve"> and </w:t>
      </w:r>
      <w:r w:rsidRPr="00676709">
        <w:rPr>
          <w:rFonts w:ascii="Arial" w:hAnsi="Arial" w:cs="Arial"/>
          <w:sz w:val="24"/>
          <w:szCs w:val="24"/>
        </w:rPr>
        <w:t>the ability to live independently</w:t>
      </w:r>
      <w:r w:rsidR="001F5FB6">
        <w:rPr>
          <w:rFonts w:ascii="Arial" w:hAnsi="Arial" w:cs="Arial"/>
          <w:sz w:val="24"/>
          <w:szCs w:val="24"/>
        </w:rPr>
        <w:t>;</w:t>
      </w:r>
    </w:p>
    <w:p w:rsidR="006843FD" w:rsidRPr="00676709" w:rsidRDefault="006843FD" w:rsidP="006843FD">
      <w:pPr>
        <w:pStyle w:val="ListParagraph"/>
        <w:numPr>
          <w:ilvl w:val="0"/>
          <w:numId w:val="26"/>
        </w:numPr>
        <w:contextualSpacing/>
        <w:rPr>
          <w:rFonts w:ascii="Arial" w:hAnsi="Arial" w:cs="Arial"/>
          <w:sz w:val="24"/>
          <w:szCs w:val="24"/>
        </w:rPr>
      </w:pPr>
      <w:r w:rsidRPr="00676709">
        <w:rPr>
          <w:rFonts w:ascii="Arial" w:hAnsi="Arial" w:cs="Arial"/>
          <w:sz w:val="24"/>
          <w:szCs w:val="24"/>
        </w:rPr>
        <w:t>In order to receive D</w:t>
      </w:r>
      <w:r w:rsidR="00A05B23">
        <w:rPr>
          <w:rFonts w:ascii="Arial" w:hAnsi="Arial" w:cs="Arial"/>
          <w:sz w:val="24"/>
          <w:szCs w:val="24"/>
        </w:rPr>
        <w:t>DD</w:t>
      </w:r>
      <w:r w:rsidRPr="00676709">
        <w:rPr>
          <w:rFonts w:ascii="Arial" w:hAnsi="Arial" w:cs="Arial"/>
          <w:sz w:val="24"/>
          <w:szCs w:val="24"/>
        </w:rPr>
        <w:t xml:space="preserve"> services, individuals are responsible to apply, become eligible for, and maintain Medicaid eligibility</w:t>
      </w:r>
      <w:r w:rsidR="001F5FB6">
        <w:rPr>
          <w:rFonts w:ascii="Arial" w:hAnsi="Arial" w:cs="Arial"/>
          <w:sz w:val="24"/>
          <w:szCs w:val="24"/>
        </w:rPr>
        <w:t>;</w:t>
      </w:r>
    </w:p>
    <w:p w:rsidR="006843FD" w:rsidRPr="00676709" w:rsidRDefault="006843FD" w:rsidP="006843FD">
      <w:pPr>
        <w:pStyle w:val="ListParagraph"/>
        <w:numPr>
          <w:ilvl w:val="0"/>
          <w:numId w:val="26"/>
        </w:numPr>
        <w:contextualSpacing/>
        <w:rPr>
          <w:rFonts w:ascii="Arial" w:hAnsi="Arial" w:cs="Arial"/>
          <w:sz w:val="24"/>
          <w:szCs w:val="24"/>
        </w:rPr>
      </w:pPr>
      <w:r w:rsidRPr="00676709">
        <w:rPr>
          <w:rFonts w:ascii="Arial" w:hAnsi="Arial" w:cs="Arial"/>
          <w:sz w:val="24"/>
          <w:szCs w:val="24"/>
        </w:rPr>
        <w:t>An individual must establish that New Jersey is his or her primary residence at the time of application</w:t>
      </w:r>
      <w:r w:rsidR="001F5FB6">
        <w:rPr>
          <w:rFonts w:ascii="Arial" w:hAnsi="Arial" w:cs="Arial"/>
          <w:sz w:val="24"/>
          <w:szCs w:val="24"/>
        </w:rPr>
        <w:t>;</w:t>
      </w:r>
    </w:p>
    <w:p w:rsidR="006843FD" w:rsidRDefault="006843FD" w:rsidP="006843FD">
      <w:pPr>
        <w:pStyle w:val="ListParagraph"/>
        <w:numPr>
          <w:ilvl w:val="0"/>
          <w:numId w:val="26"/>
        </w:numPr>
        <w:contextualSpacing/>
        <w:rPr>
          <w:rFonts w:ascii="Arial" w:hAnsi="Arial" w:cs="Arial"/>
          <w:sz w:val="24"/>
          <w:szCs w:val="24"/>
        </w:rPr>
      </w:pPr>
      <w:r w:rsidRPr="00676709">
        <w:rPr>
          <w:rFonts w:ascii="Arial" w:hAnsi="Arial" w:cs="Arial"/>
          <w:sz w:val="24"/>
          <w:szCs w:val="24"/>
        </w:rPr>
        <w:t>At 18 years of age individuals may apply for eligibility.  At 21 years of age, eligible individuals may receive D</w:t>
      </w:r>
      <w:r w:rsidR="00A05B23">
        <w:rPr>
          <w:rFonts w:ascii="Arial" w:hAnsi="Arial" w:cs="Arial"/>
          <w:sz w:val="24"/>
          <w:szCs w:val="24"/>
        </w:rPr>
        <w:t>DD</w:t>
      </w:r>
      <w:r w:rsidRPr="00676709">
        <w:rPr>
          <w:rFonts w:ascii="Arial" w:hAnsi="Arial" w:cs="Arial"/>
          <w:sz w:val="24"/>
          <w:szCs w:val="24"/>
        </w:rPr>
        <w:t xml:space="preserve"> services</w:t>
      </w:r>
      <w:r w:rsidR="001F5FB6">
        <w:rPr>
          <w:rFonts w:ascii="Arial" w:hAnsi="Arial" w:cs="Arial"/>
          <w:sz w:val="24"/>
          <w:szCs w:val="24"/>
        </w:rPr>
        <w:t>.</w:t>
      </w:r>
    </w:p>
    <w:p w:rsidR="001F5FB6" w:rsidRPr="00676709" w:rsidRDefault="001F5FB6" w:rsidP="001F5FB6">
      <w:pPr>
        <w:pStyle w:val="ListParagraph"/>
        <w:contextualSpacing/>
        <w:rPr>
          <w:rFonts w:ascii="Arial" w:hAnsi="Arial" w:cs="Arial"/>
          <w:sz w:val="24"/>
          <w:szCs w:val="24"/>
        </w:rPr>
      </w:pPr>
    </w:p>
    <w:p w:rsidR="006843FD" w:rsidRDefault="006843FD" w:rsidP="001F5FB6">
      <w:pPr>
        <w:contextualSpacing/>
        <w:rPr>
          <w:rFonts w:ascii="Arial" w:hAnsi="Arial" w:cs="Arial"/>
          <w:sz w:val="24"/>
          <w:szCs w:val="24"/>
        </w:rPr>
      </w:pPr>
      <w:r w:rsidRPr="001F5FB6">
        <w:rPr>
          <w:rFonts w:ascii="Arial" w:hAnsi="Arial" w:cs="Arial"/>
          <w:sz w:val="24"/>
          <w:szCs w:val="24"/>
        </w:rPr>
        <w:t>The determination of an applicant’s eligibility for D</w:t>
      </w:r>
      <w:r w:rsidR="00A05B23" w:rsidRPr="001F5FB6">
        <w:rPr>
          <w:rFonts w:ascii="Arial" w:hAnsi="Arial" w:cs="Arial"/>
          <w:sz w:val="24"/>
          <w:szCs w:val="24"/>
        </w:rPr>
        <w:t>DD</w:t>
      </w:r>
      <w:r w:rsidRPr="001F5FB6">
        <w:rPr>
          <w:rFonts w:ascii="Arial" w:hAnsi="Arial" w:cs="Arial"/>
          <w:sz w:val="24"/>
          <w:szCs w:val="24"/>
        </w:rPr>
        <w:t xml:space="preserve"> services shall be completed as expeditiously as possible.</w:t>
      </w:r>
    </w:p>
    <w:p w:rsidR="001F5FB6" w:rsidRPr="001F5FB6" w:rsidRDefault="001F5FB6" w:rsidP="001F5FB6">
      <w:pPr>
        <w:contextualSpacing/>
        <w:rPr>
          <w:rFonts w:ascii="Arial" w:hAnsi="Arial" w:cs="Arial"/>
          <w:sz w:val="24"/>
          <w:szCs w:val="24"/>
        </w:rPr>
      </w:pPr>
    </w:p>
    <w:p w:rsidR="006843FD" w:rsidRPr="00676709" w:rsidRDefault="006843FD" w:rsidP="00A05B23">
      <w:pPr>
        <w:spacing w:before="120"/>
        <w:rPr>
          <w:rFonts w:ascii="Arial" w:hAnsi="Arial" w:cs="Arial"/>
          <w:sz w:val="24"/>
          <w:szCs w:val="24"/>
        </w:rPr>
      </w:pPr>
      <w:r w:rsidRPr="00676709">
        <w:rPr>
          <w:rFonts w:ascii="Arial" w:hAnsi="Arial" w:cs="Arial"/>
          <w:sz w:val="24"/>
          <w:szCs w:val="24"/>
        </w:rPr>
        <w:t xml:space="preserve">The Supports Program is a DDD initiative that is part of </w:t>
      </w:r>
      <w:r w:rsidR="005663DE">
        <w:rPr>
          <w:rFonts w:ascii="Arial" w:hAnsi="Arial" w:cs="Arial"/>
          <w:sz w:val="24"/>
          <w:szCs w:val="24"/>
        </w:rPr>
        <w:t>the Comprehensive Medicaid Waiver program,</w:t>
      </w:r>
      <w:r w:rsidRPr="00676709">
        <w:rPr>
          <w:rFonts w:ascii="Arial" w:hAnsi="Arial" w:cs="Arial"/>
          <w:sz w:val="24"/>
          <w:szCs w:val="24"/>
        </w:rPr>
        <w:t xml:space="preserve"> which was approved by the Centers for Medicare &amp; Medicaid Services (CMS) on October 1, 2012.   As Medicaid funds are now being utilized to fund a full array of community support services, all individuals with developmental disabilities who wish to avail themselves of these services must be found eligible for Medicaid and maintain that eligibility.  The allowable types of Medicaid to be eligible for the Supports Program include:</w:t>
      </w:r>
    </w:p>
    <w:p w:rsidR="006843FD" w:rsidRPr="00676709" w:rsidRDefault="006843FD" w:rsidP="006843FD">
      <w:pPr>
        <w:pStyle w:val="ListParagraph"/>
        <w:numPr>
          <w:ilvl w:val="0"/>
          <w:numId w:val="27"/>
        </w:numPr>
        <w:contextualSpacing/>
        <w:rPr>
          <w:rFonts w:ascii="Arial" w:hAnsi="Arial" w:cs="Arial"/>
          <w:sz w:val="24"/>
          <w:szCs w:val="24"/>
        </w:rPr>
      </w:pPr>
      <w:r w:rsidRPr="00676709">
        <w:rPr>
          <w:rFonts w:ascii="Arial" w:hAnsi="Arial" w:cs="Arial"/>
          <w:sz w:val="24"/>
          <w:szCs w:val="24"/>
        </w:rPr>
        <w:t>Supplemental Security Income Medicaid</w:t>
      </w:r>
    </w:p>
    <w:p w:rsidR="006843FD" w:rsidRPr="00676709" w:rsidRDefault="006843FD" w:rsidP="006843FD">
      <w:pPr>
        <w:pStyle w:val="ListParagraph"/>
        <w:numPr>
          <w:ilvl w:val="0"/>
          <w:numId w:val="27"/>
        </w:numPr>
        <w:contextualSpacing/>
        <w:rPr>
          <w:rFonts w:ascii="Arial" w:hAnsi="Arial" w:cs="Arial"/>
          <w:sz w:val="24"/>
          <w:szCs w:val="24"/>
        </w:rPr>
      </w:pPr>
      <w:r w:rsidRPr="00676709">
        <w:rPr>
          <w:rFonts w:ascii="Arial" w:hAnsi="Arial" w:cs="Arial"/>
          <w:sz w:val="24"/>
          <w:szCs w:val="24"/>
        </w:rPr>
        <w:t>Workability Medicaid</w:t>
      </w:r>
    </w:p>
    <w:p w:rsidR="006843FD" w:rsidRPr="00676709" w:rsidRDefault="006843FD" w:rsidP="006843FD">
      <w:pPr>
        <w:pStyle w:val="ListParagraph"/>
        <w:numPr>
          <w:ilvl w:val="0"/>
          <w:numId w:val="27"/>
        </w:numPr>
        <w:contextualSpacing/>
        <w:rPr>
          <w:rFonts w:ascii="Arial" w:hAnsi="Arial" w:cs="Arial"/>
          <w:sz w:val="24"/>
          <w:szCs w:val="24"/>
        </w:rPr>
      </w:pPr>
      <w:r w:rsidRPr="00676709">
        <w:rPr>
          <w:rFonts w:ascii="Arial" w:hAnsi="Arial" w:cs="Arial"/>
          <w:sz w:val="24"/>
          <w:szCs w:val="24"/>
        </w:rPr>
        <w:t>NJ Care</w:t>
      </w:r>
    </w:p>
    <w:p w:rsidR="006843FD" w:rsidRPr="00676709" w:rsidRDefault="006843FD" w:rsidP="006843FD">
      <w:pPr>
        <w:pStyle w:val="ListParagraph"/>
        <w:numPr>
          <w:ilvl w:val="0"/>
          <w:numId w:val="27"/>
        </w:numPr>
        <w:contextualSpacing/>
        <w:rPr>
          <w:rFonts w:ascii="Arial" w:hAnsi="Arial" w:cs="Arial"/>
          <w:sz w:val="24"/>
          <w:szCs w:val="24"/>
        </w:rPr>
      </w:pPr>
      <w:r w:rsidRPr="00676709">
        <w:rPr>
          <w:rFonts w:ascii="Arial" w:hAnsi="Arial" w:cs="Arial"/>
          <w:sz w:val="24"/>
          <w:szCs w:val="24"/>
        </w:rPr>
        <w:t>Supports Program Medicaid Only</w:t>
      </w:r>
    </w:p>
    <w:p w:rsidR="006843FD" w:rsidRPr="00676709" w:rsidRDefault="006843FD" w:rsidP="005663DE">
      <w:pPr>
        <w:spacing w:before="120"/>
        <w:rPr>
          <w:rFonts w:ascii="Arial" w:hAnsi="Arial" w:cs="Arial"/>
          <w:sz w:val="24"/>
          <w:szCs w:val="24"/>
        </w:rPr>
      </w:pPr>
      <w:r w:rsidRPr="00676709">
        <w:rPr>
          <w:rFonts w:ascii="Arial" w:hAnsi="Arial" w:cs="Arial"/>
          <w:sz w:val="24"/>
          <w:szCs w:val="24"/>
        </w:rPr>
        <w:t>The types of services available through the Supports Program include:</w:t>
      </w:r>
    </w:p>
    <w:p w:rsidR="006843FD" w:rsidRPr="00676709" w:rsidRDefault="006843FD" w:rsidP="006843FD">
      <w:pPr>
        <w:pStyle w:val="ListParagraph"/>
        <w:numPr>
          <w:ilvl w:val="0"/>
          <w:numId w:val="28"/>
        </w:numPr>
        <w:contextualSpacing/>
        <w:rPr>
          <w:rFonts w:ascii="Arial" w:hAnsi="Arial" w:cs="Arial"/>
          <w:sz w:val="24"/>
          <w:szCs w:val="24"/>
        </w:rPr>
      </w:pPr>
      <w:r w:rsidRPr="00676709">
        <w:rPr>
          <w:rFonts w:ascii="Arial" w:hAnsi="Arial" w:cs="Arial"/>
          <w:sz w:val="24"/>
          <w:szCs w:val="24"/>
        </w:rPr>
        <w:t>Assistive Technology</w:t>
      </w:r>
    </w:p>
    <w:p w:rsidR="006843FD" w:rsidRPr="00676709" w:rsidRDefault="006843FD" w:rsidP="006843FD">
      <w:pPr>
        <w:pStyle w:val="ListParagraph"/>
        <w:numPr>
          <w:ilvl w:val="0"/>
          <w:numId w:val="28"/>
        </w:numPr>
        <w:contextualSpacing/>
        <w:rPr>
          <w:rFonts w:ascii="Arial" w:hAnsi="Arial" w:cs="Arial"/>
          <w:sz w:val="24"/>
          <w:szCs w:val="24"/>
        </w:rPr>
      </w:pPr>
      <w:r w:rsidRPr="00676709">
        <w:rPr>
          <w:rFonts w:ascii="Arial" w:hAnsi="Arial" w:cs="Arial"/>
          <w:sz w:val="24"/>
          <w:szCs w:val="24"/>
        </w:rPr>
        <w:t>Personal Emergency Response System (PERS)</w:t>
      </w:r>
    </w:p>
    <w:p w:rsidR="006843FD" w:rsidRPr="00676709" w:rsidRDefault="006843FD" w:rsidP="006843FD">
      <w:pPr>
        <w:pStyle w:val="ListParagraph"/>
        <w:numPr>
          <w:ilvl w:val="0"/>
          <w:numId w:val="28"/>
        </w:numPr>
        <w:contextualSpacing/>
        <w:rPr>
          <w:rFonts w:ascii="Arial" w:hAnsi="Arial" w:cs="Arial"/>
          <w:sz w:val="24"/>
          <w:szCs w:val="24"/>
        </w:rPr>
      </w:pPr>
      <w:r w:rsidRPr="00676709">
        <w:rPr>
          <w:rFonts w:ascii="Arial" w:hAnsi="Arial" w:cs="Arial"/>
          <w:sz w:val="24"/>
          <w:szCs w:val="24"/>
        </w:rPr>
        <w:t>Behavioral Supports</w:t>
      </w:r>
    </w:p>
    <w:p w:rsidR="006843FD" w:rsidRPr="00676709" w:rsidRDefault="006843FD" w:rsidP="006843FD">
      <w:pPr>
        <w:pStyle w:val="ListParagraph"/>
        <w:numPr>
          <w:ilvl w:val="0"/>
          <w:numId w:val="28"/>
        </w:numPr>
        <w:contextualSpacing/>
        <w:rPr>
          <w:rFonts w:ascii="Arial" w:hAnsi="Arial" w:cs="Arial"/>
          <w:sz w:val="24"/>
          <w:szCs w:val="24"/>
        </w:rPr>
      </w:pPr>
      <w:r w:rsidRPr="00676709">
        <w:rPr>
          <w:rFonts w:ascii="Arial" w:hAnsi="Arial" w:cs="Arial"/>
          <w:sz w:val="24"/>
          <w:szCs w:val="24"/>
        </w:rPr>
        <w:t>Physical Therapy</w:t>
      </w:r>
    </w:p>
    <w:p w:rsidR="006843FD" w:rsidRPr="00676709" w:rsidRDefault="006843FD" w:rsidP="006843FD">
      <w:pPr>
        <w:pStyle w:val="ListParagraph"/>
        <w:numPr>
          <w:ilvl w:val="0"/>
          <w:numId w:val="28"/>
        </w:numPr>
        <w:contextualSpacing/>
        <w:rPr>
          <w:rFonts w:ascii="Arial" w:hAnsi="Arial" w:cs="Arial"/>
          <w:sz w:val="24"/>
          <w:szCs w:val="24"/>
        </w:rPr>
      </w:pPr>
      <w:r w:rsidRPr="00676709">
        <w:rPr>
          <w:rFonts w:ascii="Arial" w:hAnsi="Arial" w:cs="Arial"/>
          <w:sz w:val="24"/>
          <w:szCs w:val="24"/>
        </w:rPr>
        <w:t>Career Planning</w:t>
      </w:r>
    </w:p>
    <w:p w:rsidR="006843FD" w:rsidRPr="00676709" w:rsidRDefault="006843FD" w:rsidP="006843FD">
      <w:pPr>
        <w:pStyle w:val="ListParagraph"/>
        <w:numPr>
          <w:ilvl w:val="0"/>
          <w:numId w:val="28"/>
        </w:numPr>
        <w:contextualSpacing/>
        <w:rPr>
          <w:rFonts w:ascii="Arial" w:hAnsi="Arial" w:cs="Arial"/>
          <w:sz w:val="24"/>
          <w:szCs w:val="24"/>
        </w:rPr>
      </w:pPr>
      <w:r w:rsidRPr="00676709">
        <w:rPr>
          <w:rFonts w:ascii="Arial" w:hAnsi="Arial" w:cs="Arial"/>
          <w:sz w:val="24"/>
          <w:szCs w:val="24"/>
        </w:rPr>
        <w:t>Prevocational Training</w:t>
      </w:r>
    </w:p>
    <w:p w:rsidR="006843FD" w:rsidRPr="00676709" w:rsidRDefault="006843FD" w:rsidP="006843FD">
      <w:pPr>
        <w:pStyle w:val="ListParagraph"/>
        <w:numPr>
          <w:ilvl w:val="0"/>
          <w:numId w:val="28"/>
        </w:numPr>
        <w:contextualSpacing/>
        <w:rPr>
          <w:rFonts w:ascii="Arial" w:hAnsi="Arial" w:cs="Arial"/>
          <w:sz w:val="24"/>
          <w:szCs w:val="24"/>
        </w:rPr>
      </w:pPr>
      <w:r w:rsidRPr="00676709">
        <w:rPr>
          <w:rFonts w:ascii="Arial" w:hAnsi="Arial" w:cs="Arial"/>
          <w:sz w:val="24"/>
          <w:szCs w:val="24"/>
        </w:rPr>
        <w:t>Cognitive Rehabilitation</w:t>
      </w:r>
    </w:p>
    <w:p w:rsidR="006843FD" w:rsidRPr="00676709" w:rsidRDefault="006843FD" w:rsidP="006843FD">
      <w:pPr>
        <w:pStyle w:val="ListParagraph"/>
        <w:numPr>
          <w:ilvl w:val="0"/>
          <w:numId w:val="28"/>
        </w:numPr>
        <w:contextualSpacing/>
        <w:rPr>
          <w:rFonts w:ascii="Arial" w:hAnsi="Arial" w:cs="Arial"/>
          <w:sz w:val="24"/>
          <w:szCs w:val="24"/>
        </w:rPr>
      </w:pPr>
      <w:r w:rsidRPr="00676709">
        <w:rPr>
          <w:rFonts w:ascii="Arial" w:hAnsi="Arial" w:cs="Arial"/>
          <w:sz w:val="24"/>
          <w:szCs w:val="24"/>
        </w:rPr>
        <w:t>Respite</w:t>
      </w:r>
    </w:p>
    <w:p w:rsidR="006843FD" w:rsidRPr="00676709" w:rsidRDefault="006843FD" w:rsidP="006843FD">
      <w:pPr>
        <w:pStyle w:val="ListParagraph"/>
        <w:numPr>
          <w:ilvl w:val="0"/>
          <w:numId w:val="28"/>
        </w:numPr>
        <w:contextualSpacing/>
        <w:rPr>
          <w:rFonts w:ascii="Arial" w:hAnsi="Arial" w:cs="Arial"/>
          <w:sz w:val="24"/>
          <w:szCs w:val="24"/>
        </w:rPr>
      </w:pPr>
      <w:r w:rsidRPr="00676709">
        <w:rPr>
          <w:rFonts w:ascii="Arial" w:hAnsi="Arial" w:cs="Arial"/>
          <w:sz w:val="24"/>
          <w:szCs w:val="24"/>
        </w:rPr>
        <w:t>Community Based Supports</w:t>
      </w:r>
    </w:p>
    <w:p w:rsidR="006843FD" w:rsidRPr="00676709" w:rsidRDefault="006843FD" w:rsidP="006843FD">
      <w:pPr>
        <w:pStyle w:val="ListParagraph"/>
        <w:numPr>
          <w:ilvl w:val="0"/>
          <w:numId w:val="28"/>
        </w:numPr>
        <w:contextualSpacing/>
        <w:rPr>
          <w:rFonts w:ascii="Arial" w:hAnsi="Arial" w:cs="Arial"/>
          <w:sz w:val="24"/>
          <w:szCs w:val="24"/>
        </w:rPr>
      </w:pPr>
      <w:r w:rsidRPr="00676709">
        <w:rPr>
          <w:rFonts w:ascii="Arial" w:hAnsi="Arial" w:cs="Arial"/>
          <w:sz w:val="24"/>
          <w:szCs w:val="24"/>
        </w:rPr>
        <w:t>Speech, Language, and Hearing Therapy</w:t>
      </w:r>
    </w:p>
    <w:p w:rsidR="006843FD" w:rsidRPr="00676709" w:rsidRDefault="006843FD" w:rsidP="006843FD">
      <w:pPr>
        <w:pStyle w:val="ListParagraph"/>
        <w:numPr>
          <w:ilvl w:val="0"/>
          <w:numId w:val="28"/>
        </w:numPr>
        <w:contextualSpacing/>
        <w:rPr>
          <w:rFonts w:ascii="Arial" w:hAnsi="Arial" w:cs="Arial"/>
          <w:sz w:val="24"/>
          <w:szCs w:val="24"/>
        </w:rPr>
      </w:pPr>
      <w:r w:rsidRPr="00676709">
        <w:rPr>
          <w:rFonts w:ascii="Arial" w:hAnsi="Arial" w:cs="Arial"/>
          <w:sz w:val="24"/>
          <w:szCs w:val="24"/>
        </w:rPr>
        <w:t>Community Inclusion Services</w:t>
      </w:r>
    </w:p>
    <w:p w:rsidR="006843FD" w:rsidRPr="00676709" w:rsidRDefault="006843FD" w:rsidP="006843FD">
      <w:pPr>
        <w:pStyle w:val="ListParagraph"/>
        <w:numPr>
          <w:ilvl w:val="0"/>
          <w:numId w:val="28"/>
        </w:numPr>
        <w:contextualSpacing/>
        <w:rPr>
          <w:rFonts w:ascii="Arial" w:hAnsi="Arial" w:cs="Arial"/>
          <w:sz w:val="24"/>
          <w:szCs w:val="24"/>
        </w:rPr>
      </w:pPr>
      <w:r w:rsidRPr="00676709">
        <w:rPr>
          <w:rFonts w:ascii="Arial" w:hAnsi="Arial" w:cs="Arial"/>
          <w:sz w:val="24"/>
          <w:szCs w:val="24"/>
        </w:rPr>
        <w:t>Support Coordination</w:t>
      </w:r>
    </w:p>
    <w:p w:rsidR="006843FD" w:rsidRPr="00676709" w:rsidRDefault="006843FD" w:rsidP="006843FD">
      <w:pPr>
        <w:pStyle w:val="ListParagraph"/>
        <w:numPr>
          <w:ilvl w:val="0"/>
          <w:numId w:val="28"/>
        </w:numPr>
        <w:contextualSpacing/>
        <w:rPr>
          <w:rFonts w:ascii="Arial" w:hAnsi="Arial" w:cs="Arial"/>
          <w:sz w:val="24"/>
          <w:szCs w:val="24"/>
        </w:rPr>
      </w:pPr>
      <w:r w:rsidRPr="00676709">
        <w:rPr>
          <w:rFonts w:ascii="Arial" w:hAnsi="Arial" w:cs="Arial"/>
          <w:sz w:val="24"/>
          <w:szCs w:val="24"/>
        </w:rPr>
        <w:t>Day Habilitation</w:t>
      </w:r>
    </w:p>
    <w:p w:rsidR="006843FD" w:rsidRPr="00676709" w:rsidRDefault="006843FD" w:rsidP="006843FD">
      <w:pPr>
        <w:pStyle w:val="ListParagraph"/>
        <w:numPr>
          <w:ilvl w:val="0"/>
          <w:numId w:val="28"/>
        </w:numPr>
        <w:contextualSpacing/>
        <w:rPr>
          <w:rFonts w:ascii="Arial" w:hAnsi="Arial" w:cs="Arial"/>
          <w:sz w:val="24"/>
          <w:szCs w:val="24"/>
        </w:rPr>
      </w:pPr>
      <w:r w:rsidRPr="00676709">
        <w:rPr>
          <w:rFonts w:ascii="Arial" w:hAnsi="Arial" w:cs="Arial"/>
          <w:sz w:val="24"/>
          <w:szCs w:val="24"/>
        </w:rPr>
        <w:t>Supported Employment – Individual Employment Support</w:t>
      </w:r>
    </w:p>
    <w:p w:rsidR="006843FD" w:rsidRPr="00676709" w:rsidRDefault="006843FD" w:rsidP="006843FD">
      <w:pPr>
        <w:pStyle w:val="ListParagraph"/>
        <w:numPr>
          <w:ilvl w:val="0"/>
          <w:numId w:val="28"/>
        </w:numPr>
        <w:contextualSpacing/>
        <w:rPr>
          <w:rFonts w:ascii="Arial" w:hAnsi="Arial" w:cs="Arial"/>
          <w:sz w:val="24"/>
          <w:szCs w:val="24"/>
        </w:rPr>
      </w:pPr>
      <w:r w:rsidRPr="00676709">
        <w:rPr>
          <w:rFonts w:ascii="Arial" w:hAnsi="Arial" w:cs="Arial"/>
          <w:sz w:val="24"/>
          <w:szCs w:val="24"/>
        </w:rPr>
        <w:t>Environmental Modifications</w:t>
      </w:r>
    </w:p>
    <w:p w:rsidR="006843FD" w:rsidRPr="00676709" w:rsidRDefault="006843FD" w:rsidP="006843FD">
      <w:pPr>
        <w:pStyle w:val="ListParagraph"/>
        <w:numPr>
          <w:ilvl w:val="0"/>
          <w:numId w:val="28"/>
        </w:numPr>
        <w:contextualSpacing/>
        <w:rPr>
          <w:rFonts w:ascii="Arial" w:hAnsi="Arial" w:cs="Arial"/>
          <w:sz w:val="24"/>
          <w:szCs w:val="24"/>
        </w:rPr>
      </w:pPr>
      <w:r w:rsidRPr="00676709">
        <w:rPr>
          <w:rFonts w:ascii="Arial" w:hAnsi="Arial" w:cs="Arial"/>
          <w:sz w:val="24"/>
          <w:szCs w:val="24"/>
        </w:rPr>
        <w:t>Supported Employment – Small Group Employment Support</w:t>
      </w:r>
    </w:p>
    <w:p w:rsidR="006843FD" w:rsidRPr="00676709" w:rsidRDefault="006843FD" w:rsidP="006843FD">
      <w:pPr>
        <w:pStyle w:val="ListParagraph"/>
        <w:numPr>
          <w:ilvl w:val="0"/>
          <w:numId w:val="28"/>
        </w:numPr>
        <w:contextualSpacing/>
        <w:rPr>
          <w:rFonts w:ascii="Arial" w:hAnsi="Arial" w:cs="Arial"/>
          <w:sz w:val="24"/>
          <w:szCs w:val="24"/>
        </w:rPr>
      </w:pPr>
      <w:r w:rsidRPr="00676709">
        <w:rPr>
          <w:rFonts w:ascii="Arial" w:hAnsi="Arial" w:cs="Arial"/>
          <w:sz w:val="24"/>
          <w:szCs w:val="24"/>
        </w:rPr>
        <w:t>Goods &amp; Services</w:t>
      </w:r>
    </w:p>
    <w:p w:rsidR="006843FD" w:rsidRPr="00676709" w:rsidRDefault="006843FD" w:rsidP="006843FD">
      <w:pPr>
        <w:pStyle w:val="ListParagraph"/>
        <w:numPr>
          <w:ilvl w:val="0"/>
          <w:numId w:val="28"/>
        </w:numPr>
        <w:contextualSpacing/>
        <w:rPr>
          <w:rFonts w:ascii="Arial" w:hAnsi="Arial" w:cs="Arial"/>
          <w:sz w:val="24"/>
          <w:szCs w:val="24"/>
        </w:rPr>
      </w:pPr>
      <w:r w:rsidRPr="00676709">
        <w:rPr>
          <w:rFonts w:ascii="Arial" w:hAnsi="Arial" w:cs="Arial"/>
          <w:sz w:val="24"/>
          <w:szCs w:val="24"/>
        </w:rPr>
        <w:lastRenderedPageBreak/>
        <w:t>Supports Brokerage</w:t>
      </w:r>
    </w:p>
    <w:p w:rsidR="006843FD" w:rsidRPr="00676709" w:rsidRDefault="006843FD" w:rsidP="006843FD">
      <w:pPr>
        <w:pStyle w:val="ListParagraph"/>
        <w:numPr>
          <w:ilvl w:val="0"/>
          <w:numId w:val="28"/>
        </w:numPr>
        <w:contextualSpacing/>
        <w:rPr>
          <w:rFonts w:ascii="Arial" w:hAnsi="Arial" w:cs="Arial"/>
          <w:sz w:val="24"/>
          <w:szCs w:val="24"/>
        </w:rPr>
      </w:pPr>
      <w:r w:rsidRPr="00676709">
        <w:rPr>
          <w:rFonts w:ascii="Arial" w:hAnsi="Arial" w:cs="Arial"/>
          <w:sz w:val="24"/>
          <w:szCs w:val="24"/>
        </w:rPr>
        <w:t>Interpreter Services</w:t>
      </w:r>
    </w:p>
    <w:p w:rsidR="006843FD" w:rsidRPr="00676709" w:rsidRDefault="006843FD" w:rsidP="006843FD">
      <w:pPr>
        <w:pStyle w:val="ListParagraph"/>
        <w:numPr>
          <w:ilvl w:val="0"/>
          <w:numId w:val="28"/>
        </w:numPr>
        <w:contextualSpacing/>
        <w:rPr>
          <w:rFonts w:ascii="Arial" w:hAnsi="Arial" w:cs="Arial"/>
          <w:sz w:val="24"/>
          <w:szCs w:val="24"/>
        </w:rPr>
      </w:pPr>
      <w:r w:rsidRPr="00676709">
        <w:rPr>
          <w:rFonts w:ascii="Arial" w:hAnsi="Arial" w:cs="Arial"/>
          <w:sz w:val="24"/>
          <w:szCs w:val="24"/>
        </w:rPr>
        <w:t>Transportation</w:t>
      </w:r>
    </w:p>
    <w:p w:rsidR="006843FD" w:rsidRPr="00676709" w:rsidRDefault="006843FD" w:rsidP="006843FD">
      <w:pPr>
        <w:pStyle w:val="ListParagraph"/>
        <w:numPr>
          <w:ilvl w:val="0"/>
          <w:numId w:val="28"/>
        </w:numPr>
        <w:contextualSpacing/>
        <w:rPr>
          <w:rFonts w:ascii="Arial" w:hAnsi="Arial" w:cs="Arial"/>
          <w:sz w:val="24"/>
          <w:szCs w:val="24"/>
        </w:rPr>
      </w:pPr>
      <w:r w:rsidRPr="00676709">
        <w:rPr>
          <w:rFonts w:ascii="Arial" w:hAnsi="Arial" w:cs="Arial"/>
          <w:sz w:val="24"/>
          <w:szCs w:val="24"/>
        </w:rPr>
        <w:t>Natural Supports Training</w:t>
      </w:r>
    </w:p>
    <w:p w:rsidR="006843FD" w:rsidRPr="00676709" w:rsidRDefault="006843FD" w:rsidP="006843FD">
      <w:pPr>
        <w:pStyle w:val="ListParagraph"/>
        <w:numPr>
          <w:ilvl w:val="0"/>
          <w:numId w:val="28"/>
        </w:numPr>
        <w:contextualSpacing/>
        <w:rPr>
          <w:rFonts w:ascii="Arial" w:hAnsi="Arial" w:cs="Arial"/>
          <w:sz w:val="24"/>
          <w:szCs w:val="24"/>
        </w:rPr>
      </w:pPr>
      <w:r w:rsidRPr="00676709">
        <w:rPr>
          <w:rFonts w:ascii="Arial" w:hAnsi="Arial" w:cs="Arial"/>
          <w:sz w:val="24"/>
          <w:szCs w:val="24"/>
        </w:rPr>
        <w:t>Vehicle Modification</w:t>
      </w:r>
    </w:p>
    <w:p w:rsidR="006843FD" w:rsidRPr="00676709" w:rsidRDefault="006843FD" w:rsidP="006843FD">
      <w:pPr>
        <w:pStyle w:val="ListParagraph"/>
        <w:numPr>
          <w:ilvl w:val="0"/>
          <w:numId w:val="28"/>
        </w:numPr>
        <w:contextualSpacing/>
        <w:rPr>
          <w:rFonts w:ascii="Arial" w:hAnsi="Arial" w:cs="Arial"/>
          <w:sz w:val="24"/>
          <w:szCs w:val="24"/>
        </w:rPr>
      </w:pPr>
      <w:r w:rsidRPr="00676709">
        <w:rPr>
          <w:rFonts w:ascii="Arial" w:hAnsi="Arial" w:cs="Arial"/>
          <w:sz w:val="24"/>
          <w:szCs w:val="24"/>
        </w:rPr>
        <w:t>Occupational Therapy</w:t>
      </w:r>
    </w:p>
    <w:p w:rsidR="006843FD" w:rsidRPr="00676709" w:rsidRDefault="006843FD" w:rsidP="009D5C40">
      <w:pPr>
        <w:spacing w:before="120"/>
        <w:rPr>
          <w:rFonts w:ascii="Arial" w:hAnsi="Arial" w:cs="Arial"/>
          <w:sz w:val="24"/>
          <w:szCs w:val="24"/>
        </w:rPr>
      </w:pPr>
      <w:r w:rsidRPr="00676709">
        <w:rPr>
          <w:rFonts w:ascii="Arial" w:hAnsi="Arial" w:cs="Arial"/>
          <w:sz w:val="24"/>
          <w:szCs w:val="24"/>
        </w:rPr>
        <w:t xml:space="preserve">The comprehensive nature of the support services provided by our sister </w:t>
      </w:r>
      <w:r w:rsidR="001543B2">
        <w:rPr>
          <w:rFonts w:ascii="Arial" w:hAnsi="Arial" w:cs="Arial"/>
          <w:sz w:val="24"/>
          <w:szCs w:val="24"/>
        </w:rPr>
        <w:t>DHS division</w:t>
      </w:r>
      <w:r w:rsidRPr="00676709">
        <w:rPr>
          <w:rFonts w:ascii="Arial" w:hAnsi="Arial" w:cs="Arial"/>
          <w:sz w:val="24"/>
          <w:szCs w:val="24"/>
        </w:rPr>
        <w:t xml:space="preserve"> makes DDD an important partner </w:t>
      </w:r>
      <w:r w:rsidR="001543B2">
        <w:rPr>
          <w:rFonts w:ascii="Arial" w:hAnsi="Arial" w:cs="Arial"/>
          <w:sz w:val="24"/>
          <w:szCs w:val="24"/>
        </w:rPr>
        <w:t xml:space="preserve">for assisting </w:t>
      </w:r>
      <w:r w:rsidRPr="00676709">
        <w:rPr>
          <w:rFonts w:ascii="Arial" w:hAnsi="Arial" w:cs="Arial"/>
          <w:sz w:val="24"/>
          <w:szCs w:val="24"/>
        </w:rPr>
        <w:t>our consumers to increase the level of community integration and to gain competitive integrated employment with supports.  In addition, DDD allows individuals to choose the self-directed services model, which is based on the principles of person-centered planning.    The focus of this process is to build a comprehensive “life” plan around an individual’s preferences, strengths, and abilities.  DDD provides a twenty-two-page guide, called “A Quick Guide for Families”, which is a broad overview of the Supports Program.  I encourage you to become familiar with this document and to share it with your consumers and their families, so they can avail themselves of these critical services.   The document can be found at:</w:t>
      </w:r>
    </w:p>
    <w:p w:rsidR="006843FD" w:rsidRPr="00676709" w:rsidRDefault="006D0B5F" w:rsidP="006843FD">
      <w:pPr>
        <w:rPr>
          <w:rFonts w:ascii="Arial" w:hAnsi="Arial" w:cs="Arial"/>
          <w:sz w:val="24"/>
          <w:szCs w:val="24"/>
        </w:rPr>
      </w:pPr>
      <w:hyperlink r:id="rId11" w:history="1">
        <w:r w:rsidR="006843FD" w:rsidRPr="00676709">
          <w:rPr>
            <w:rStyle w:val="Hyperlink"/>
            <w:rFonts w:ascii="Arial" w:hAnsi="Arial" w:cs="Arial"/>
            <w:sz w:val="24"/>
            <w:szCs w:val="24"/>
          </w:rPr>
          <w:t>http://www.state.nj.us/humanservices/ddd/documents/family_guide_to_supports_program_policy_manual.pdf</w:t>
        </w:r>
      </w:hyperlink>
    </w:p>
    <w:p w:rsidR="00001225" w:rsidRDefault="00001225" w:rsidP="00001225">
      <w:pPr>
        <w:pStyle w:val="Heading1"/>
        <w:spacing w:before="120"/>
        <w:rPr>
          <w:rFonts w:ascii="Arial" w:hAnsi="Arial" w:cs="Arial"/>
          <w:color w:val="000000"/>
          <w:sz w:val="24"/>
          <w:szCs w:val="24"/>
        </w:rPr>
      </w:pPr>
      <w:r w:rsidRPr="004A0CE5">
        <w:rPr>
          <w:rFonts w:cs="Arial"/>
          <w:color w:val="auto"/>
          <w:u w:val="single"/>
        </w:rPr>
        <w:t>Organizational Logistics – Ines Matos, Chief</w:t>
      </w:r>
      <w:r>
        <w:rPr>
          <w:rFonts w:ascii="Arial" w:hAnsi="Arial" w:cs="Arial"/>
          <w:color w:val="000000"/>
          <w:sz w:val="24"/>
          <w:szCs w:val="24"/>
        </w:rPr>
        <w:t xml:space="preserve"> </w:t>
      </w:r>
    </w:p>
    <w:p w:rsidR="00C76566" w:rsidRDefault="00A70DCE" w:rsidP="00DB50EA">
      <w:pPr>
        <w:spacing w:before="120"/>
        <w:rPr>
          <w:rFonts w:ascii="Arial" w:hAnsi="Arial" w:cs="Arial"/>
          <w:sz w:val="24"/>
          <w:szCs w:val="24"/>
        </w:rPr>
      </w:pPr>
      <w:r w:rsidRPr="00733AF0">
        <w:rPr>
          <w:rFonts w:ascii="Arial" w:hAnsi="Arial" w:cs="Arial"/>
          <w:sz w:val="24"/>
          <w:szCs w:val="24"/>
        </w:rPr>
        <w:t xml:space="preserve">The LEAP (Library Equal </w:t>
      </w:r>
      <w:r w:rsidR="00FE5EF2">
        <w:rPr>
          <w:rFonts w:ascii="Arial" w:hAnsi="Arial" w:cs="Arial"/>
          <w:sz w:val="24"/>
          <w:szCs w:val="24"/>
        </w:rPr>
        <w:t>Access Program) will be in its third</w:t>
      </w:r>
      <w:r w:rsidRPr="00733AF0">
        <w:rPr>
          <w:rFonts w:ascii="Arial" w:hAnsi="Arial" w:cs="Arial"/>
          <w:sz w:val="24"/>
          <w:szCs w:val="24"/>
        </w:rPr>
        <w:t xml:space="preserve"> year this fall! </w:t>
      </w:r>
    </w:p>
    <w:p w:rsidR="00A70DCE" w:rsidRPr="00733AF0" w:rsidRDefault="00A70DCE" w:rsidP="00DB50EA">
      <w:pPr>
        <w:spacing w:before="120"/>
        <w:rPr>
          <w:rFonts w:ascii="Arial" w:hAnsi="Arial" w:cs="Arial"/>
          <w:sz w:val="24"/>
          <w:szCs w:val="24"/>
        </w:rPr>
      </w:pPr>
      <w:r w:rsidRPr="00733AF0">
        <w:rPr>
          <w:rFonts w:ascii="Arial" w:hAnsi="Arial" w:cs="Arial"/>
          <w:sz w:val="24"/>
          <w:szCs w:val="24"/>
        </w:rPr>
        <w:t xml:space="preserve">We will be adding a new </w:t>
      </w:r>
      <w:r w:rsidR="00C76566">
        <w:rPr>
          <w:rFonts w:ascii="Arial" w:hAnsi="Arial" w:cs="Arial"/>
          <w:sz w:val="24"/>
          <w:szCs w:val="24"/>
        </w:rPr>
        <w:t>l</w:t>
      </w:r>
      <w:r w:rsidRPr="00733AF0">
        <w:rPr>
          <w:rFonts w:ascii="Arial" w:hAnsi="Arial" w:cs="Arial"/>
          <w:sz w:val="24"/>
          <w:szCs w:val="24"/>
        </w:rPr>
        <w:t xml:space="preserve">ibrary in Morris County, the Morris Township Library and will also be adding the Newark Library in the </w:t>
      </w:r>
      <w:r w:rsidR="00E90D46" w:rsidRPr="00733AF0">
        <w:rPr>
          <w:rFonts w:ascii="Arial" w:hAnsi="Arial" w:cs="Arial"/>
          <w:sz w:val="24"/>
          <w:szCs w:val="24"/>
        </w:rPr>
        <w:t>spring</w:t>
      </w:r>
      <w:r w:rsidRPr="00733AF0">
        <w:rPr>
          <w:rFonts w:ascii="Arial" w:hAnsi="Arial" w:cs="Arial"/>
          <w:sz w:val="24"/>
          <w:szCs w:val="24"/>
        </w:rPr>
        <w:t xml:space="preserve"> of 2018. This will bring our total of libraries to </w:t>
      </w:r>
      <w:r w:rsidR="00C76566">
        <w:rPr>
          <w:rFonts w:ascii="Arial" w:hAnsi="Arial" w:cs="Arial"/>
          <w:sz w:val="24"/>
          <w:szCs w:val="24"/>
        </w:rPr>
        <w:t>nine</w:t>
      </w:r>
      <w:r w:rsidRPr="00733AF0">
        <w:rPr>
          <w:rFonts w:ascii="Arial" w:hAnsi="Arial" w:cs="Arial"/>
          <w:sz w:val="24"/>
          <w:szCs w:val="24"/>
        </w:rPr>
        <w:t xml:space="preserve"> as of next spring. Currently, classes are being scheduled in the following libraries</w:t>
      </w:r>
      <w:r w:rsidR="00C76566">
        <w:rPr>
          <w:rFonts w:ascii="Arial" w:hAnsi="Arial" w:cs="Arial"/>
          <w:sz w:val="24"/>
          <w:szCs w:val="24"/>
        </w:rPr>
        <w:t xml:space="preserve">: </w:t>
      </w:r>
      <w:r w:rsidRPr="00733AF0">
        <w:rPr>
          <w:rFonts w:ascii="Arial" w:hAnsi="Arial" w:cs="Arial"/>
          <w:sz w:val="24"/>
          <w:szCs w:val="24"/>
        </w:rPr>
        <w:t>Atlantic City Free Public Library, Atlantic County Library</w:t>
      </w:r>
      <w:r w:rsidR="00C76566">
        <w:rPr>
          <w:rFonts w:ascii="Arial" w:hAnsi="Arial" w:cs="Arial"/>
          <w:sz w:val="24"/>
          <w:szCs w:val="24"/>
        </w:rPr>
        <w:t xml:space="preserve"> at </w:t>
      </w:r>
      <w:r w:rsidRPr="00733AF0">
        <w:rPr>
          <w:rFonts w:ascii="Arial" w:hAnsi="Arial" w:cs="Arial"/>
          <w:sz w:val="24"/>
          <w:szCs w:val="24"/>
        </w:rPr>
        <w:t>Mays Landing, Cherry Hill Public Library, East Brunswick Library, Johnson Public Library</w:t>
      </w:r>
      <w:r w:rsidR="00C76566">
        <w:rPr>
          <w:rFonts w:ascii="Arial" w:hAnsi="Arial" w:cs="Arial"/>
          <w:sz w:val="24"/>
          <w:szCs w:val="24"/>
        </w:rPr>
        <w:t xml:space="preserve"> in Hackensack, </w:t>
      </w:r>
      <w:r w:rsidRPr="00733AF0">
        <w:rPr>
          <w:rFonts w:ascii="Arial" w:hAnsi="Arial" w:cs="Arial"/>
          <w:sz w:val="24"/>
          <w:szCs w:val="24"/>
        </w:rPr>
        <w:t>Ocean County Library</w:t>
      </w:r>
      <w:r w:rsidR="00C76566">
        <w:rPr>
          <w:rFonts w:ascii="Arial" w:hAnsi="Arial" w:cs="Arial"/>
          <w:sz w:val="24"/>
          <w:szCs w:val="24"/>
        </w:rPr>
        <w:t xml:space="preserve"> in Toms River, and the </w:t>
      </w:r>
      <w:r w:rsidRPr="00733AF0">
        <w:rPr>
          <w:rFonts w:ascii="Arial" w:hAnsi="Arial" w:cs="Arial"/>
          <w:sz w:val="24"/>
          <w:szCs w:val="24"/>
        </w:rPr>
        <w:t>South Orange Public Library</w:t>
      </w:r>
      <w:r w:rsidR="00C76566">
        <w:rPr>
          <w:rFonts w:ascii="Arial" w:hAnsi="Arial" w:cs="Arial"/>
          <w:sz w:val="24"/>
          <w:szCs w:val="24"/>
        </w:rPr>
        <w:t>.</w:t>
      </w:r>
      <w:r w:rsidRPr="00733AF0">
        <w:rPr>
          <w:rFonts w:ascii="Arial" w:hAnsi="Arial" w:cs="Arial"/>
          <w:sz w:val="24"/>
          <w:szCs w:val="24"/>
        </w:rPr>
        <w:t xml:space="preserve"> </w:t>
      </w:r>
    </w:p>
    <w:p w:rsidR="00A70DCE" w:rsidRPr="00733AF0" w:rsidRDefault="00A70DCE" w:rsidP="00A70DCE">
      <w:pPr>
        <w:rPr>
          <w:rFonts w:ascii="Arial" w:hAnsi="Arial" w:cs="Arial"/>
          <w:sz w:val="24"/>
          <w:szCs w:val="24"/>
        </w:rPr>
      </w:pPr>
      <w:r w:rsidRPr="00733AF0">
        <w:rPr>
          <w:rFonts w:ascii="Arial" w:hAnsi="Arial" w:cs="Arial"/>
          <w:sz w:val="24"/>
          <w:szCs w:val="24"/>
        </w:rPr>
        <w:t xml:space="preserve">Classes being offered include </w:t>
      </w:r>
      <w:r w:rsidR="00C76566">
        <w:rPr>
          <w:rFonts w:ascii="Arial" w:hAnsi="Arial" w:cs="Arial"/>
          <w:sz w:val="24"/>
          <w:szCs w:val="24"/>
        </w:rPr>
        <w:t>iPad</w:t>
      </w:r>
      <w:r w:rsidRPr="00733AF0">
        <w:rPr>
          <w:rFonts w:ascii="Arial" w:hAnsi="Arial" w:cs="Arial"/>
          <w:sz w:val="24"/>
          <w:szCs w:val="24"/>
        </w:rPr>
        <w:t xml:space="preserve"> Basics, </w:t>
      </w:r>
      <w:r w:rsidR="00C76566">
        <w:rPr>
          <w:rFonts w:ascii="Arial" w:hAnsi="Arial" w:cs="Arial"/>
          <w:sz w:val="24"/>
          <w:szCs w:val="24"/>
        </w:rPr>
        <w:t>iPad</w:t>
      </w:r>
      <w:r w:rsidRPr="00733AF0">
        <w:rPr>
          <w:rFonts w:ascii="Arial" w:hAnsi="Arial" w:cs="Arial"/>
          <w:sz w:val="24"/>
          <w:szCs w:val="24"/>
        </w:rPr>
        <w:t xml:space="preserve"> Intermediate level and Introduction to Computers and Accessibility. Below are the descriptions of these classes:</w:t>
      </w:r>
    </w:p>
    <w:p w:rsidR="00A70DCE" w:rsidRPr="00733AF0" w:rsidRDefault="00C76566" w:rsidP="00A70DCE">
      <w:pPr>
        <w:rPr>
          <w:rFonts w:ascii="Arial" w:hAnsi="Arial" w:cs="Arial"/>
          <w:sz w:val="24"/>
          <w:szCs w:val="24"/>
        </w:rPr>
      </w:pPr>
      <w:r>
        <w:rPr>
          <w:rFonts w:ascii="Arial" w:hAnsi="Arial" w:cs="Arial"/>
          <w:sz w:val="24"/>
          <w:szCs w:val="24"/>
        </w:rPr>
        <w:t>iPad</w:t>
      </w:r>
      <w:r w:rsidR="00A70DCE" w:rsidRPr="00733AF0">
        <w:rPr>
          <w:rFonts w:ascii="Arial" w:hAnsi="Arial" w:cs="Arial"/>
          <w:sz w:val="24"/>
          <w:szCs w:val="24"/>
        </w:rPr>
        <w:t xml:space="preserve"> Basics</w:t>
      </w:r>
      <w:r>
        <w:rPr>
          <w:rFonts w:ascii="Arial" w:hAnsi="Arial" w:cs="Arial"/>
          <w:sz w:val="24"/>
          <w:szCs w:val="24"/>
        </w:rPr>
        <w:t xml:space="preserve">: </w:t>
      </w:r>
      <w:r w:rsidR="00A70DCE" w:rsidRPr="00733AF0">
        <w:rPr>
          <w:rFonts w:ascii="Arial" w:hAnsi="Arial" w:cs="Arial"/>
          <w:sz w:val="24"/>
          <w:szCs w:val="24"/>
        </w:rPr>
        <w:t>In this beginner class you will receive an introduction to the</w:t>
      </w:r>
      <w:r>
        <w:rPr>
          <w:rFonts w:ascii="Arial" w:hAnsi="Arial" w:cs="Arial"/>
          <w:sz w:val="24"/>
          <w:szCs w:val="24"/>
        </w:rPr>
        <w:t xml:space="preserve"> iPad</w:t>
      </w:r>
      <w:r w:rsidR="00A70DCE" w:rsidRPr="00733AF0">
        <w:rPr>
          <w:rFonts w:ascii="Arial" w:hAnsi="Arial" w:cs="Arial"/>
          <w:sz w:val="24"/>
          <w:szCs w:val="24"/>
        </w:rPr>
        <w:t xml:space="preserve"> including the accessibility features. Accessibility features that </w:t>
      </w:r>
      <w:r>
        <w:rPr>
          <w:rFonts w:ascii="Arial" w:hAnsi="Arial" w:cs="Arial"/>
          <w:sz w:val="24"/>
          <w:szCs w:val="24"/>
        </w:rPr>
        <w:t xml:space="preserve">will be </w:t>
      </w:r>
      <w:r w:rsidR="00A70DCE" w:rsidRPr="00733AF0">
        <w:rPr>
          <w:rFonts w:ascii="Arial" w:hAnsi="Arial" w:cs="Arial"/>
          <w:sz w:val="24"/>
          <w:szCs w:val="24"/>
        </w:rPr>
        <w:t xml:space="preserve">covered include both Voice Over (Apple’s built in screen reader) and Zoom (for magnification). This class is designed for new users who have no experience with an </w:t>
      </w:r>
      <w:r>
        <w:rPr>
          <w:rFonts w:ascii="Arial" w:hAnsi="Arial" w:cs="Arial"/>
          <w:sz w:val="24"/>
          <w:szCs w:val="24"/>
        </w:rPr>
        <w:t>iPad.</w:t>
      </w:r>
    </w:p>
    <w:p w:rsidR="00A70DCE" w:rsidRPr="00733AF0" w:rsidRDefault="00C76566" w:rsidP="00A70DCE">
      <w:pPr>
        <w:rPr>
          <w:rFonts w:ascii="Arial" w:hAnsi="Arial" w:cs="Arial"/>
          <w:sz w:val="24"/>
          <w:szCs w:val="24"/>
        </w:rPr>
      </w:pPr>
      <w:r>
        <w:rPr>
          <w:rFonts w:ascii="Arial" w:hAnsi="Arial" w:cs="Arial"/>
          <w:sz w:val="24"/>
          <w:szCs w:val="24"/>
        </w:rPr>
        <w:t>iPad</w:t>
      </w:r>
      <w:r w:rsidR="00A70DCE" w:rsidRPr="00733AF0">
        <w:rPr>
          <w:rFonts w:ascii="Arial" w:hAnsi="Arial" w:cs="Arial"/>
          <w:sz w:val="24"/>
          <w:szCs w:val="24"/>
        </w:rPr>
        <w:t xml:space="preserve"> Intermediate</w:t>
      </w:r>
      <w:r>
        <w:rPr>
          <w:rFonts w:ascii="Arial" w:hAnsi="Arial" w:cs="Arial"/>
          <w:sz w:val="24"/>
          <w:szCs w:val="24"/>
        </w:rPr>
        <w:t>:</w:t>
      </w:r>
      <w:r w:rsidR="00A70DCE" w:rsidRPr="00733AF0">
        <w:rPr>
          <w:rFonts w:ascii="Arial" w:hAnsi="Arial" w:cs="Arial"/>
          <w:sz w:val="24"/>
          <w:szCs w:val="24"/>
        </w:rPr>
        <w:t xml:space="preserve"> Prior experience with an </w:t>
      </w:r>
      <w:r>
        <w:rPr>
          <w:rFonts w:ascii="Arial" w:hAnsi="Arial" w:cs="Arial"/>
          <w:sz w:val="24"/>
          <w:szCs w:val="24"/>
        </w:rPr>
        <w:t xml:space="preserve">iPad </w:t>
      </w:r>
      <w:r w:rsidR="00A70DCE" w:rsidRPr="00733AF0">
        <w:rPr>
          <w:rFonts w:ascii="Arial" w:hAnsi="Arial" w:cs="Arial"/>
          <w:sz w:val="24"/>
          <w:szCs w:val="24"/>
        </w:rPr>
        <w:t xml:space="preserve">is a prerequisite for this class. In the intermediate class, users will build on basic </w:t>
      </w:r>
      <w:r>
        <w:rPr>
          <w:rFonts w:ascii="Arial" w:hAnsi="Arial" w:cs="Arial"/>
          <w:sz w:val="24"/>
          <w:szCs w:val="24"/>
        </w:rPr>
        <w:t xml:space="preserve">iPad </w:t>
      </w:r>
      <w:r w:rsidR="00A70DCE" w:rsidRPr="00733AF0">
        <w:rPr>
          <w:rFonts w:ascii="Arial" w:hAnsi="Arial" w:cs="Arial"/>
          <w:sz w:val="24"/>
          <w:szCs w:val="24"/>
        </w:rPr>
        <w:t>skills to learn more about accessibility features and other assistive apps that are available</w:t>
      </w:r>
      <w:r>
        <w:rPr>
          <w:rFonts w:ascii="Arial" w:hAnsi="Arial" w:cs="Arial"/>
          <w:sz w:val="24"/>
          <w:szCs w:val="24"/>
        </w:rPr>
        <w:t xml:space="preserve"> for users of this device.</w:t>
      </w:r>
    </w:p>
    <w:p w:rsidR="00A70DCE" w:rsidRPr="00733AF0" w:rsidRDefault="00A70DCE" w:rsidP="00A70DCE">
      <w:pPr>
        <w:rPr>
          <w:rFonts w:ascii="Arial" w:hAnsi="Arial" w:cs="Arial"/>
          <w:sz w:val="24"/>
          <w:szCs w:val="24"/>
        </w:rPr>
      </w:pPr>
      <w:r w:rsidRPr="00733AF0">
        <w:rPr>
          <w:rFonts w:ascii="Arial" w:hAnsi="Arial" w:cs="Arial"/>
          <w:sz w:val="24"/>
          <w:szCs w:val="24"/>
        </w:rPr>
        <w:t>Introduction to Computers and Accessibility</w:t>
      </w:r>
      <w:r w:rsidR="00C76566">
        <w:rPr>
          <w:rFonts w:ascii="Arial" w:hAnsi="Arial" w:cs="Arial"/>
          <w:sz w:val="24"/>
          <w:szCs w:val="24"/>
        </w:rPr>
        <w:t>:</w:t>
      </w:r>
      <w:r w:rsidRPr="00733AF0">
        <w:rPr>
          <w:rFonts w:ascii="Arial" w:hAnsi="Arial" w:cs="Arial"/>
          <w:sz w:val="24"/>
          <w:szCs w:val="24"/>
        </w:rPr>
        <w:t xml:space="preserve"> In this beginner</w:t>
      </w:r>
      <w:r w:rsidR="00C76566">
        <w:rPr>
          <w:rFonts w:ascii="Arial" w:hAnsi="Arial" w:cs="Arial"/>
          <w:sz w:val="24"/>
          <w:szCs w:val="24"/>
        </w:rPr>
        <w:t>’s</w:t>
      </w:r>
      <w:r w:rsidRPr="00733AF0">
        <w:rPr>
          <w:rFonts w:ascii="Arial" w:hAnsi="Arial" w:cs="Arial"/>
          <w:sz w:val="24"/>
          <w:szCs w:val="24"/>
        </w:rPr>
        <w:t xml:space="preserve"> class, users will learn basic computer terminology, mouse and keyboarding skills and</w:t>
      </w:r>
      <w:r w:rsidR="00F17A72">
        <w:rPr>
          <w:rFonts w:ascii="Arial" w:hAnsi="Arial" w:cs="Arial"/>
          <w:sz w:val="24"/>
          <w:szCs w:val="24"/>
        </w:rPr>
        <w:t xml:space="preserve"> </w:t>
      </w:r>
      <w:r w:rsidRPr="00733AF0">
        <w:rPr>
          <w:rFonts w:ascii="Arial" w:hAnsi="Arial" w:cs="Arial"/>
          <w:sz w:val="24"/>
          <w:szCs w:val="24"/>
        </w:rPr>
        <w:t xml:space="preserve">navigation of a computer. An introduction to </w:t>
      </w:r>
      <w:r w:rsidR="00E90D46">
        <w:rPr>
          <w:rFonts w:ascii="Arial" w:hAnsi="Arial" w:cs="Arial"/>
          <w:sz w:val="24"/>
          <w:szCs w:val="24"/>
        </w:rPr>
        <w:t xml:space="preserve">available </w:t>
      </w:r>
      <w:r w:rsidR="00E90D46" w:rsidRPr="00733AF0">
        <w:rPr>
          <w:rFonts w:ascii="Arial" w:hAnsi="Arial" w:cs="Arial"/>
          <w:sz w:val="24"/>
          <w:szCs w:val="24"/>
        </w:rPr>
        <w:t>assistive</w:t>
      </w:r>
      <w:r w:rsidRPr="00733AF0">
        <w:rPr>
          <w:rFonts w:ascii="Arial" w:hAnsi="Arial" w:cs="Arial"/>
          <w:sz w:val="24"/>
          <w:szCs w:val="24"/>
        </w:rPr>
        <w:t xml:space="preserve"> technology software will also be covered.</w:t>
      </w:r>
    </w:p>
    <w:p w:rsidR="00A70DCE" w:rsidRPr="00733AF0" w:rsidRDefault="00A70DCE" w:rsidP="00A70DCE">
      <w:pPr>
        <w:rPr>
          <w:rFonts w:ascii="Arial" w:hAnsi="Arial" w:cs="Arial"/>
          <w:sz w:val="24"/>
          <w:szCs w:val="24"/>
        </w:rPr>
      </w:pPr>
      <w:r w:rsidRPr="00733AF0">
        <w:rPr>
          <w:rFonts w:ascii="Arial" w:hAnsi="Arial" w:cs="Arial"/>
          <w:sz w:val="24"/>
          <w:szCs w:val="24"/>
        </w:rPr>
        <w:t xml:space="preserve">Participation in the LEAP program is not restricted to </w:t>
      </w:r>
      <w:r w:rsidR="00F17A72">
        <w:rPr>
          <w:rFonts w:ascii="Arial" w:hAnsi="Arial" w:cs="Arial"/>
          <w:sz w:val="24"/>
          <w:szCs w:val="24"/>
        </w:rPr>
        <w:t xml:space="preserve">current </w:t>
      </w:r>
      <w:r w:rsidRPr="00733AF0">
        <w:rPr>
          <w:rFonts w:ascii="Arial" w:hAnsi="Arial" w:cs="Arial"/>
          <w:sz w:val="24"/>
          <w:szCs w:val="24"/>
        </w:rPr>
        <w:t xml:space="preserve">CBVI </w:t>
      </w:r>
      <w:r w:rsidR="00F17A72">
        <w:rPr>
          <w:rFonts w:ascii="Arial" w:hAnsi="Arial" w:cs="Arial"/>
          <w:sz w:val="24"/>
          <w:szCs w:val="24"/>
        </w:rPr>
        <w:t xml:space="preserve">consumers. </w:t>
      </w:r>
      <w:r w:rsidRPr="00733AF0">
        <w:rPr>
          <w:rFonts w:ascii="Arial" w:hAnsi="Arial" w:cs="Arial"/>
          <w:sz w:val="24"/>
          <w:szCs w:val="24"/>
        </w:rPr>
        <w:t xml:space="preserve">The courses are designed for adults </w:t>
      </w:r>
      <w:r w:rsidR="00F17A72">
        <w:rPr>
          <w:rFonts w:ascii="Arial" w:hAnsi="Arial" w:cs="Arial"/>
          <w:sz w:val="24"/>
          <w:szCs w:val="24"/>
        </w:rPr>
        <w:t xml:space="preserve">age </w:t>
      </w:r>
      <w:r w:rsidRPr="00733AF0">
        <w:rPr>
          <w:rFonts w:ascii="Arial" w:hAnsi="Arial" w:cs="Arial"/>
          <w:sz w:val="24"/>
          <w:szCs w:val="24"/>
        </w:rPr>
        <w:t xml:space="preserve">55 and older who have experienced a change in vision. Specific dates for the </w:t>
      </w:r>
      <w:r w:rsidRPr="00733AF0">
        <w:rPr>
          <w:rFonts w:ascii="Arial" w:hAnsi="Arial" w:cs="Arial"/>
          <w:sz w:val="24"/>
          <w:szCs w:val="24"/>
        </w:rPr>
        <w:lastRenderedPageBreak/>
        <w:t xml:space="preserve">fall classes are set by the participating libraries and </w:t>
      </w:r>
      <w:r w:rsidR="00F17A72">
        <w:rPr>
          <w:rFonts w:ascii="Arial" w:hAnsi="Arial" w:cs="Arial"/>
          <w:sz w:val="24"/>
          <w:szCs w:val="24"/>
        </w:rPr>
        <w:t xml:space="preserve">consumers can register by calling </w:t>
      </w:r>
      <w:r w:rsidRPr="00733AF0">
        <w:rPr>
          <w:rFonts w:ascii="Arial" w:hAnsi="Arial" w:cs="Arial"/>
          <w:sz w:val="24"/>
          <w:szCs w:val="24"/>
        </w:rPr>
        <w:t>Advancing Opportunities at 888-322-1918 extension 595.</w:t>
      </w:r>
    </w:p>
    <w:p w:rsidR="00A70DCE" w:rsidRPr="00733AF0" w:rsidRDefault="00A70DCE" w:rsidP="00A70DCE">
      <w:pPr>
        <w:rPr>
          <w:rFonts w:ascii="Arial" w:hAnsi="Arial" w:cs="Arial"/>
          <w:sz w:val="24"/>
          <w:szCs w:val="24"/>
        </w:rPr>
      </w:pPr>
      <w:r w:rsidRPr="00733AF0">
        <w:rPr>
          <w:rFonts w:ascii="Arial" w:hAnsi="Arial" w:cs="Arial"/>
          <w:sz w:val="24"/>
          <w:szCs w:val="24"/>
        </w:rPr>
        <w:t xml:space="preserve">Please note: The computers with </w:t>
      </w:r>
      <w:r w:rsidR="00F17A72">
        <w:rPr>
          <w:rFonts w:ascii="Arial" w:hAnsi="Arial" w:cs="Arial"/>
          <w:sz w:val="24"/>
          <w:szCs w:val="24"/>
        </w:rPr>
        <w:t xml:space="preserve">assistive technology software that have been installed </w:t>
      </w:r>
      <w:r w:rsidRPr="00733AF0">
        <w:rPr>
          <w:rFonts w:ascii="Arial" w:hAnsi="Arial" w:cs="Arial"/>
          <w:sz w:val="24"/>
          <w:szCs w:val="24"/>
        </w:rPr>
        <w:t xml:space="preserve">at the libraries for the LEAP program </w:t>
      </w:r>
      <w:r w:rsidR="005C7C95">
        <w:rPr>
          <w:rFonts w:ascii="Arial" w:hAnsi="Arial" w:cs="Arial"/>
          <w:sz w:val="24"/>
          <w:szCs w:val="24"/>
        </w:rPr>
        <w:t xml:space="preserve">can also be utilized by </w:t>
      </w:r>
      <w:r w:rsidRPr="00733AF0">
        <w:rPr>
          <w:rFonts w:ascii="Arial" w:hAnsi="Arial" w:cs="Arial"/>
          <w:sz w:val="24"/>
          <w:szCs w:val="24"/>
        </w:rPr>
        <w:t xml:space="preserve">CBVI </w:t>
      </w:r>
      <w:r w:rsidR="00F17A72">
        <w:rPr>
          <w:rFonts w:ascii="Arial" w:hAnsi="Arial" w:cs="Arial"/>
          <w:sz w:val="24"/>
          <w:szCs w:val="24"/>
        </w:rPr>
        <w:t xml:space="preserve">staff and consumers </w:t>
      </w:r>
      <w:r w:rsidRPr="00733AF0">
        <w:rPr>
          <w:rFonts w:ascii="Arial" w:hAnsi="Arial" w:cs="Arial"/>
          <w:sz w:val="24"/>
          <w:szCs w:val="24"/>
        </w:rPr>
        <w:t xml:space="preserve">when not in use for scheduled classes. </w:t>
      </w:r>
      <w:r w:rsidR="005C7C95">
        <w:rPr>
          <w:rFonts w:ascii="Arial" w:hAnsi="Arial" w:cs="Arial"/>
          <w:sz w:val="24"/>
          <w:szCs w:val="24"/>
        </w:rPr>
        <w:t xml:space="preserve">This is a good option for consumers who don’t have access to a computer at home </w:t>
      </w:r>
      <w:r w:rsidR="00E90D46">
        <w:rPr>
          <w:rFonts w:ascii="Arial" w:hAnsi="Arial" w:cs="Arial"/>
          <w:sz w:val="24"/>
          <w:szCs w:val="24"/>
        </w:rPr>
        <w:t>however;</w:t>
      </w:r>
      <w:r w:rsidR="005C7C95">
        <w:rPr>
          <w:rFonts w:ascii="Arial" w:hAnsi="Arial" w:cs="Arial"/>
          <w:sz w:val="24"/>
          <w:szCs w:val="24"/>
        </w:rPr>
        <w:t xml:space="preserve"> it is recommended that anyone who wants to use the equipment call before visiting the library to be sure of availability.</w:t>
      </w:r>
    </w:p>
    <w:p w:rsidR="009A5CC1" w:rsidRDefault="009A5CC1" w:rsidP="002C5A89">
      <w:pPr>
        <w:pStyle w:val="Heading1"/>
        <w:spacing w:before="360"/>
        <w:rPr>
          <w:color w:val="auto"/>
          <w:u w:val="single"/>
        </w:rPr>
      </w:pPr>
      <w:r w:rsidRPr="009A5CC1">
        <w:rPr>
          <w:color w:val="auto"/>
          <w:u w:val="single"/>
        </w:rPr>
        <w:t>Fiscal Operations – Edward Szajdecki, Chief</w:t>
      </w:r>
    </w:p>
    <w:p w:rsidR="008C3F94" w:rsidRDefault="00EF18A0" w:rsidP="00DB2A85">
      <w:pPr>
        <w:spacing w:before="120"/>
        <w:rPr>
          <w:rFonts w:ascii="Arial" w:hAnsi="Arial" w:cs="Arial"/>
          <w:sz w:val="24"/>
          <w:szCs w:val="24"/>
        </w:rPr>
      </w:pPr>
      <w:r>
        <w:rPr>
          <w:rFonts w:ascii="Arial" w:hAnsi="Arial" w:cs="Arial"/>
          <w:sz w:val="24"/>
          <w:szCs w:val="24"/>
        </w:rPr>
        <w:t>By now you should all have received emails that include important information pertaining to the June 30</w:t>
      </w:r>
      <w:r w:rsidRPr="00EF18A0">
        <w:rPr>
          <w:rFonts w:ascii="Arial" w:hAnsi="Arial" w:cs="Arial"/>
          <w:sz w:val="24"/>
          <w:szCs w:val="24"/>
          <w:vertAlign w:val="superscript"/>
        </w:rPr>
        <w:t>th</w:t>
      </w:r>
      <w:r>
        <w:rPr>
          <w:rFonts w:ascii="Arial" w:hAnsi="Arial" w:cs="Arial"/>
          <w:sz w:val="24"/>
          <w:szCs w:val="24"/>
        </w:rPr>
        <w:t xml:space="preserve"> end of the State Fiscal Year (SFY). </w:t>
      </w:r>
      <w:r w:rsidR="00384F45" w:rsidRPr="00DB2A85">
        <w:rPr>
          <w:rFonts w:ascii="Arial" w:hAnsi="Arial" w:cs="Arial"/>
          <w:sz w:val="24"/>
          <w:szCs w:val="24"/>
        </w:rPr>
        <w:t xml:space="preserve">Please </w:t>
      </w:r>
      <w:r>
        <w:rPr>
          <w:rFonts w:ascii="Arial" w:hAnsi="Arial" w:cs="Arial"/>
          <w:sz w:val="24"/>
          <w:szCs w:val="24"/>
        </w:rPr>
        <w:t xml:space="preserve">carefully </w:t>
      </w:r>
      <w:r w:rsidR="00384F45" w:rsidRPr="00DB2A85">
        <w:rPr>
          <w:rFonts w:ascii="Arial" w:hAnsi="Arial" w:cs="Arial"/>
          <w:sz w:val="24"/>
          <w:szCs w:val="24"/>
        </w:rPr>
        <w:t xml:space="preserve">read all </w:t>
      </w:r>
      <w:r>
        <w:rPr>
          <w:rFonts w:ascii="Arial" w:hAnsi="Arial" w:cs="Arial"/>
          <w:sz w:val="24"/>
          <w:szCs w:val="24"/>
        </w:rPr>
        <w:t xml:space="preserve">of </w:t>
      </w:r>
      <w:r w:rsidR="00384F45" w:rsidRPr="00DB2A85">
        <w:rPr>
          <w:rFonts w:ascii="Arial" w:hAnsi="Arial" w:cs="Arial"/>
          <w:sz w:val="24"/>
          <w:szCs w:val="24"/>
        </w:rPr>
        <w:t>the information</w:t>
      </w:r>
      <w:r>
        <w:rPr>
          <w:rFonts w:ascii="Arial" w:hAnsi="Arial" w:cs="Arial"/>
          <w:sz w:val="24"/>
          <w:szCs w:val="24"/>
        </w:rPr>
        <w:t xml:space="preserve"> contained in those notifications especially references to </w:t>
      </w:r>
      <w:r w:rsidR="008C3F94">
        <w:rPr>
          <w:rFonts w:ascii="Arial" w:hAnsi="Arial" w:cs="Arial"/>
          <w:sz w:val="24"/>
          <w:szCs w:val="24"/>
        </w:rPr>
        <w:t xml:space="preserve">directives and cutoff dates. Our suggestion is that managers and supervisors take steps to ensure that all staff have taken note and also to recommend that this information be saved for future reference. </w:t>
      </w:r>
    </w:p>
    <w:p w:rsidR="00063BC6" w:rsidRDefault="008C3F94" w:rsidP="00DB2A85">
      <w:pPr>
        <w:spacing w:before="120"/>
        <w:rPr>
          <w:rFonts w:ascii="Arial" w:hAnsi="Arial" w:cs="Arial"/>
          <w:sz w:val="24"/>
          <w:szCs w:val="24"/>
        </w:rPr>
      </w:pPr>
      <w:r>
        <w:rPr>
          <w:rFonts w:ascii="Arial" w:hAnsi="Arial" w:cs="Arial"/>
          <w:sz w:val="24"/>
          <w:szCs w:val="24"/>
        </w:rPr>
        <w:t>Please note th</w:t>
      </w:r>
      <w:r w:rsidR="00063BC6">
        <w:rPr>
          <w:rFonts w:ascii="Arial" w:hAnsi="Arial" w:cs="Arial"/>
          <w:sz w:val="24"/>
          <w:szCs w:val="24"/>
        </w:rPr>
        <w:t>ese general requirements:</w:t>
      </w:r>
    </w:p>
    <w:p w:rsidR="00063BC6" w:rsidRPr="00063BC6" w:rsidRDefault="008C3F94" w:rsidP="00063BC6">
      <w:pPr>
        <w:pStyle w:val="ListParagraph"/>
        <w:numPr>
          <w:ilvl w:val="0"/>
          <w:numId w:val="30"/>
        </w:numPr>
        <w:spacing w:before="120"/>
        <w:rPr>
          <w:rFonts w:ascii="Arial" w:hAnsi="Arial" w:cs="Arial"/>
          <w:sz w:val="24"/>
          <w:szCs w:val="24"/>
        </w:rPr>
      </w:pPr>
      <w:r w:rsidRPr="00063BC6">
        <w:rPr>
          <w:rFonts w:ascii="Arial" w:hAnsi="Arial" w:cs="Arial"/>
          <w:sz w:val="24"/>
          <w:szCs w:val="24"/>
        </w:rPr>
        <w:t>A</w:t>
      </w:r>
      <w:r w:rsidR="00384F45" w:rsidRPr="00063BC6">
        <w:rPr>
          <w:rFonts w:ascii="Arial" w:hAnsi="Arial" w:cs="Arial"/>
          <w:sz w:val="24"/>
          <w:szCs w:val="24"/>
        </w:rPr>
        <w:t>ny type of reimbursement for costs (</w:t>
      </w:r>
      <w:r w:rsidRPr="00063BC6">
        <w:rPr>
          <w:rFonts w:ascii="Arial" w:hAnsi="Arial" w:cs="Arial"/>
          <w:sz w:val="24"/>
          <w:szCs w:val="24"/>
        </w:rPr>
        <w:t>travel, petty cash, etc.)</w:t>
      </w:r>
      <w:r w:rsidR="00384F45" w:rsidRPr="00063BC6">
        <w:rPr>
          <w:rFonts w:ascii="Arial" w:hAnsi="Arial" w:cs="Arial"/>
          <w:sz w:val="24"/>
          <w:szCs w:val="24"/>
        </w:rPr>
        <w:t xml:space="preserve"> incurred </w:t>
      </w:r>
      <w:r w:rsidRPr="00063BC6">
        <w:rPr>
          <w:rFonts w:ascii="Arial" w:hAnsi="Arial" w:cs="Arial"/>
          <w:sz w:val="24"/>
          <w:szCs w:val="24"/>
        </w:rPr>
        <w:t xml:space="preserve">by staff </w:t>
      </w:r>
      <w:r w:rsidR="00384F45" w:rsidRPr="00063BC6">
        <w:rPr>
          <w:rFonts w:ascii="Arial" w:hAnsi="Arial" w:cs="Arial"/>
          <w:sz w:val="24"/>
          <w:szCs w:val="24"/>
        </w:rPr>
        <w:t xml:space="preserve">in SFY 2017 </w:t>
      </w:r>
      <w:r w:rsidRPr="00063BC6">
        <w:rPr>
          <w:rFonts w:ascii="Arial" w:hAnsi="Arial" w:cs="Arial"/>
          <w:sz w:val="24"/>
          <w:szCs w:val="24"/>
        </w:rPr>
        <w:t xml:space="preserve">must </w:t>
      </w:r>
      <w:r w:rsidR="00384F45" w:rsidRPr="00063BC6">
        <w:rPr>
          <w:rFonts w:ascii="Arial" w:hAnsi="Arial" w:cs="Arial"/>
          <w:sz w:val="24"/>
          <w:szCs w:val="24"/>
        </w:rPr>
        <w:t>be submitted to Fiscal no later than July 21, 2017.  </w:t>
      </w:r>
    </w:p>
    <w:p w:rsidR="00384F45" w:rsidRDefault="00063BC6" w:rsidP="00063BC6">
      <w:pPr>
        <w:pStyle w:val="ListParagraph"/>
        <w:numPr>
          <w:ilvl w:val="0"/>
          <w:numId w:val="30"/>
        </w:numPr>
        <w:spacing w:before="120"/>
        <w:rPr>
          <w:rFonts w:ascii="Arial" w:hAnsi="Arial" w:cs="Arial"/>
          <w:sz w:val="24"/>
          <w:szCs w:val="24"/>
        </w:rPr>
      </w:pPr>
      <w:r w:rsidRPr="00063BC6">
        <w:rPr>
          <w:rFonts w:ascii="Arial" w:hAnsi="Arial" w:cs="Arial"/>
          <w:sz w:val="24"/>
          <w:szCs w:val="24"/>
        </w:rPr>
        <w:t>Any</w:t>
      </w:r>
      <w:r w:rsidR="00384F45" w:rsidRPr="00063BC6">
        <w:rPr>
          <w:rFonts w:ascii="Arial" w:hAnsi="Arial" w:cs="Arial"/>
          <w:sz w:val="24"/>
          <w:szCs w:val="24"/>
        </w:rPr>
        <w:t xml:space="preserve"> goods or services provided for our consumers by </w:t>
      </w:r>
      <w:r w:rsidRPr="00063BC6">
        <w:rPr>
          <w:rFonts w:ascii="Arial" w:hAnsi="Arial" w:cs="Arial"/>
          <w:sz w:val="24"/>
          <w:szCs w:val="24"/>
        </w:rPr>
        <w:t>the last day of the SFY (</w:t>
      </w:r>
      <w:r w:rsidR="00384F45" w:rsidRPr="00063BC6">
        <w:rPr>
          <w:rFonts w:ascii="Arial" w:hAnsi="Arial" w:cs="Arial"/>
          <w:sz w:val="24"/>
          <w:szCs w:val="24"/>
        </w:rPr>
        <w:t>June 30</w:t>
      </w:r>
      <w:r w:rsidR="00384F45" w:rsidRPr="00063BC6">
        <w:rPr>
          <w:rFonts w:ascii="Arial" w:hAnsi="Arial" w:cs="Arial"/>
          <w:sz w:val="24"/>
          <w:szCs w:val="24"/>
          <w:vertAlign w:val="superscript"/>
        </w:rPr>
        <w:t>th</w:t>
      </w:r>
      <w:r w:rsidR="00E90D46" w:rsidRPr="00063BC6">
        <w:rPr>
          <w:rFonts w:ascii="Arial" w:hAnsi="Arial" w:cs="Arial"/>
          <w:sz w:val="24"/>
          <w:szCs w:val="24"/>
          <w:vertAlign w:val="superscript"/>
        </w:rPr>
        <w:t xml:space="preserve">) </w:t>
      </w:r>
      <w:r w:rsidR="00E90D46" w:rsidRPr="00063BC6">
        <w:rPr>
          <w:rFonts w:ascii="Arial" w:hAnsi="Arial" w:cs="Arial"/>
          <w:sz w:val="24"/>
          <w:szCs w:val="24"/>
        </w:rPr>
        <w:t>involving</w:t>
      </w:r>
      <w:r w:rsidR="00E90D46">
        <w:rPr>
          <w:rFonts w:ascii="Arial" w:hAnsi="Arial" w:cs="Arial"/>
          <w:sz w:val="24"/>
          <w:szCs w:val="24"/>
        </w:rPr>
        <w:t xml:space="preserve"> </w:t>
      </w:r>
      <w:r w:rsidR="00384F45" w:rsidRPr="00063BC6">
        <w:rPr>
          <w:rFonts w:ascii="Arial" w:hAnsi="Arial" w:cs="Arial"/>
          <w:sz w:val="24"/>
          <w:szCs w:val="24"/>
        </w:rPr>
        <w:t xml:space="preserve">State accounts (Independent Living, Education, Technology, </w:t>
      </w:r>
      <w:r w:rsidRPr="00063BC6">
        <w:rPr>
          <w:rFonts w:ascii="Arial" w:hAnsi="Arial" w:cs="Arial"/>
          <w:sz w:val="24"/>
          <w:szCs w:val="24"/>
        </w:rPr>
        <w:t xml:space="preserve">Project </w:t>
      </w:r>
      <w:r w:rsidR="00384F45" w:rsidRPr="00063BC6">
        <w:rPr>
          <w:rFonts w:ascii="Arial" w:hAnsi="Arial" w:cs="Arial"/>
          <w:sz w:val="24"/>
          <w:szCs w:val="24"/>
        </w:rPr>
        <w:t>BEST</w:t>
      </w:r>
      <w:r w:rsidR="00E90D46" w:rsidRPr="00063BC6">
        <w:rPr>
          <w:rFonts w:ascii="Arial" w:hAnsi="Arial" w:cs="Arial"/>
          <w:sz w:val="24"/>
          <w:szCs w:val="24"/>
        </w:rPr>
        <w:t>, any</w:t>
      </w:r>
      <w:r w:rsidR="00384F45" w:rsidRPr="00063BC6">
        <w:rPr>
          <w:rFonts w:ascii="Arial" w:hAnsi="Arial" w:cs="Arial"/>
          <w:sz w:val="24"/>
          <w:szCs w:val="24"/>
        </w:rPr>
        <w:t xml:space="preserve"> “06” accounts) should have a FACTS authorization created by June 30</w:t>
      </w:r>
      <w:r w:rsidR="00384F45" w:rsidRPr="00063BC6">
        <w:rPr>
          <w:rFonts w:ascii="Arial" w:hAnsi="Arial" w:cs="Arial"/>
          <w:sz w:val="24"/>
          <w:szCs w:val="24"/>
          <w:vertAlign w:val="superscript"/>
        </w:rPr>
        <w:t>th</w:t>
      </w:r>
      <w:r w:rsidR="00384F45" w:rsidRPr="00063BC6">
        <w:rPr>
          <w:rFonts w:ascii="Arial" w:hAnsi="Arial" w:cs="Arial"/>
          <w:sz w:val="24"/>
          <w:szCs w:val="24"/>
        </w:rPr>
        <w:t>.</w:t>
      </w:r>
    </w:p>
    <w:p w:rsidR="00063BC6" w:rsidRPr="00063BC6" w:rsidRDefault="00063BC6" w:rsidP="00063BC6">
      <w:pPr>
        <w:pStyle w:val="ListParagraph"/>
        <w:spacing w:before="120"/>
        <w:rPr>
          <w:rFonts w:ascii="Arial" w:hAnsi="Arial" w:cs="Arial"/>
          <w:sz w:val="24"/>
          <w:szCs w:val="24"/>
        </w:rPr>
      </w:pPr>
    </w:p>
    <w:p w:rsidR="00BD0B41" w:rsidRPr="00BD0B41" w:rsidRDefault="00BD0B41" w:rsidP="00384F45">
      <w:pPr>
        <w:rPr>
          <w:rFonts w:ascii="Arial" w:hAnsi="Arial" w:cs="Arial"/>
          <w:sz w:val="24"/>
          <w:szCs w:val="24"/>
        </w:rPr>
      </w:pPr>
      <w:r w:rsidRPr="00BD0B41">
        <w:rPr>
          <w:rFonts w:ascii="Arial" w:hAnsi="Arial" w:cs="Arial"/>
          <w:sz w:val="24"/>
          <w:szCs w:val="24"/>
        </w:rPr>
        <w:t xml:space="preserve">Another matter of note pertains to the extension of the State Transportation provider contracts with Pro Care and </w:t>
      </w:r>
      <w:proofErr w:type="spellStart"/>
      <w:r w:rsidRPr="00BD0B41">
        <w:rPr>
          <w:rFonts w:ascii="Arial" w:hAnsi="Arial" w:cs="Arial"/>
          <w:sz w:val="24"/>
          <w:szCs w:val="24"/>
        </w:rPr>
        <w:t>Belleplain</w:t>
      </w:r>
      <w:proofErr w:type="spellEnd"/>
      <w:r w:rsidRPr="00BD0B41">
        <w:rPr>
          <w:rFonts w:ascii="Arial" w:hAnsi="Arial" w:cs="Arial"/>
          <w:sz w:val="24"/>
          <w:szCs w:val="24"/>
        </w:rPr>
        <w:t>. It is very important that any complaints or incident reports since March 1</w:t>
      </w:r>
      <w:r w:rsidRPr="00BD0B41">
        <w:rPr>
          <w:rFonts w:ascii="Arial" w:hAnsi="Arial" w:cs="Arial"/>
          <w:sz w:val="24"/>
          <w:szCs w:val="24"/>
          <w:vertAlign w:val="superscript"/>
        </w:rPr>
        <w:t>st</w:t>
      </w:r>
      <w:r w:rsidRPr="00BD0B41">
        <w:rPr>
          <w:rFonts w:ascii="Arial" w:hAnsi="Arial" w:cs="Arial"/>
          <w:sz w:val="24"/>
          <w:szCs w:val="24"/>
        </w:rPr>
        <w:t xml:space="preserve"> to date be reported immediately regarding the services that were provided by these vendors by emailing me at: </w:t>
      </w:r>
      <w:hyperlink r:id="rId12" w:history="1">
        <w:r w:rsidRPr="00BD0B41">
          <w:rPr>
            <w:rStyle w:val="Hyperlink"/>
            <w:rFonts w:ascii="Arial" w:hAnsi="Arial" w:cs="Arial"/>
            <w:color w:val="auto"/>
            <w:sz w:val="24"/>
            <w:szCs w:val="24"/>
          </w:rPr>
          <w:t>Edward.Szajdecki@dhs.state.nj.us</w:t>
        </w:r>
      </w:hyperlink>
      <w:r w:rsidRPr="00BD0B41">
        <w:rPr>
          <w:rFonts w:ascii="Arial" w:hAnsi="Arial" w:cs="Arial"/>
          <w:sz w:val="24"/>
          <w:szCs w:val="24"/>
        </w:rPr>
        <w:t xml:space="preserve"> . Please be sure to include names, dates, times and any other descriptive details that will illustrate the circumstances of the situation and the impact on the consumer and the operations of CBVI. This documentation is required for Treasury compliance evaluation.</w:t>
      </w:r>
    </w:p>
    <w:p w:rsidR="00384F45" w:rsidRPr="00DB2A85" w:rsidRDefault="00BD0B41" w:rsidP="00384F45">
      <w:pPr>
        <w:rPr>
          <w:rFonts w:ascii="Arial" w:hAnsi="Arial" w:cs="Arial"/>
          <w:sz w:val="24"/>
          <w:szCs w:val="24"/>
        </w:rPr>
      </w:pPr>
      <w:r w:rsidRPr="00DB2A85">
        <w:rPr>
          <w:rFonts w:ascii="Arial" w:hAnsi="Arial" w:cs="Arial"/>
          <w:sz w:val="24"/>
          <w:szCs w:val="24"/>
        </w:rPr>
        <w:t xml:space="preserve"> </w:t>
      </w:r>
      <w:r w:rsidR="00384F45" w:rsidRPr="00DB2A85">
        <w:rPr>
          <w:rFonts w:ascii="Arial" w:hAnsi="Arial" w:cs="Arial"/>
          <w:sz w:val="24"/>
          <w:szCs w:val="24"/>
        </w:rPr>
        <w:t>As always, thank you for</w:t>
      </w:r>
      <w:r w:rsidR="00E90D46" w:rsidRPr="00DB2A85">
        <w:rPr>
          <w:rFonts w:ascii="Arial" w:hAnsi="Arial" w:cs="Arial"/>
          <w:sz w:val="24"/>
          <w:szCs w:val="24"/>
        </w:rPr>
        <w:t> your</w:t>
      </w:r>
      <w:r w:rsidR="00384F45" w:rsidRPr="00DB2A85">
        <w:rPr>
          <w:rFonts w:ascii="Arial" w:hAnsi="Arial" w:cs="Arial"/>
          <w:sz w:val="24"/>
          <w:szCs w:val="24"/>
        </w:rPr>
        <w:t xml:space="preserve"> cooperation and enjoy a safe and healthy summer season</w:t>
      </w:r>
      <w:r w:rsidR="00FD5BD5">
        <w:rPr>
          <w:rFonts w:ascii="Arial" w:hAnsi="Arial" w:cs="Arial"/>
          <w:sz w:val="24"/>
          <w:szCs w:val="24"/>
        </w:rPr>
        <w:t>.</w:t>
      </w:r>
      <w:r w:rsidR="00384F45" w:rsidRPr="00DB2A85">
        <w:rPr>
          <w:rFonts w:ascii="Arial" w:hAnsi="Arial" w:cs="Arial"/>
          <w:sz w:val="24"/>
          <w:szCs w:val="24"/>
        </w:rPr>
        <w:t> </w:t>
      </w:r>
    </w:p>
    <w:p w:rsidR="00691055" w:rsidRDefault="00124677" w:rsidP="00124677">
      <w:pPr>
        <w:pStyle w:val="Heading1"/>
        <w:rPr>
          <w:color w:val="auto"/>
          <w:u w:val="single"/>
        </w:rPr>
      </w:pPr>
      <w:r w:rsidRPr="00124677">
        <w:rPr>
          <w:color w:val="auto"/>
          <w:u w:val="single"/>
        </w:rPr>
        <w:t>Vocational Rehabilitation and Transitional Services – Amanda Gerson, Coordinator</w:t>
      </w:r>
    </w:p>
    <w:p w:rsidR="000F0F6F" w:rsidRPr="00934483" w:rsidRDefault="000F0F6F" w:rsidP="00934483">
      <w:pPr>
        <w:spacing w:before="120"/>
        <w:jc w:val="center"/>
        <w:rPr>
          <w:rFonts w:ascii="Arial" w:hAnsi="Arial" w:cs="Arial"/>
          <w:b/>
          <w:bCs/>
          <w:sz w:val="24"/>
          <w:szCs w:val="24"/>
        </w:rPr>
      </w:pPr>
      <w:r w:rsidRPr="00934483">
        <w:rPr>
          <w:rFonts w:ascii="Arial" w:hAnsi="Arial" w:cs="Arial"/>
          <w:b/>
          <w:bCs/>
          <w:sz w:val="24"/>
          <w:szCs w:val="24"/>
        </w:rPr>
        <w:t>Summer Pre-Employment Transition Services Programs</w:t>
      </w:r>
    </w:p>
    <w:p w:rsidR="00934483" w:rsidRDefault="00934483" w:rsidP="000F0F6F">
      <w:pPr>
        <w:rPr>
          <w:rFonts w:ascii="Arial" w:hAnsi="Arial" w:cs="Arial"/>
          <w:sz w:val="24"/>
          <w:szCs w:val="24"/>
        </w:rPr>
      </w:pPr>
      <w:r>
        <w:rPr>
          <w:rFonts w:ascii="Arial" w:hAnsi="Arial" w:cs="Arial"/>
          <w:sz w:val="24"/>
          <w:szCs w:val="24"/>
        </w:rPr>
        <w:t xml:space="preserve">Summer 2017 has arrived </w:t>
      </w:r>
      <w:r w:rsidR="000F0F6F" w:rsidRPr="00934483">
        <w:rPr>
          <w:rFonts w:ascii="Arial" w:hAnsi="Arial" w:cs="Arial"/>
          <w:sz w:val="24"/>
          <w:szCs w:val="24"/>
        </w:rPr>
        <w:t xml:space="preserve">and with the change of seasons comes a shift in focus for the coming months. Although for many, the summer is a time </w:t>
      </w:r>
      <w:r>
        <w:rPr>
          <w:rFonts w:ascii="Arial" w:hAnsi="Arial" w:cs="Arial"/>
          <w:sz w:val="24"/>
          <w:szCs w:val="24"/>
        </w:rPr>
        <w:t xml:space="preserve">for slowing down </w:t>
      </w:r>
      <w:r w:rsidR="000F0F6F" w:rsidRPr="00934483">
        <w:rPr>
          <w:rFonts w:ascii="Arial" w:hAnsi="Arial" w:cs="Arial"/>
          <w:sz w:val="24"/>
          <w:szCs w:val="24"/>
        </w:rPr>
        <w:t xml:space="preserve">and vacations, such is not the case in the world of </w:t>
      </w:r>
      <w:r>
        <w:rPr>
          <w:rFonts w:ascii="Arial" w:hAnsi="Arial" w:cs="Arial"/>
          <w:sz w:val="24"/>
          <w:szCs w:val="24"/>
        </w:rPr>
        <w:t>T</w:t>
      </w:r>
      <w:r w:rsidR="000F0F6F" w:rsidRPr="00934483">
        <w:rPr>
          <w:rFonts w:ascii="Arial" w:hAnsi="Arial" w:cs="Arial"/>
          <w:sz w:val="24"/>
          <w:szCs w:val="24"/>
        </w:rPr>
        <w:t>ransition</w:t>
      </w:r>
      <w:r>
        <w:rPr>
          <w:rFonts w:ascii="Arial" w:hAnsi="Arial" w:cs="Arial"/>
          <w:sz w:val="24"/>
          <w:szCs w:val="24"/>
        </w:rPr>
        <w:t xml:space="preserve"> services. CBVI </w:t>
      </w:r>
      <w:r w:rsidR="000F0F6F" w:rsidRPr="00934483">
        <w:rPr>
          <w:rFonts w:ascii="Arial" w:hAnsi="Arial" w:cs="Arial"/>
          <w:sz w:val="24"/>
          <w:szCs w:val="24"/>
        </w:rPr>
        <w:t xml:space="preserve">Transition </w:t>
      </w:r>
      <w:r>
        <w:rPr>
          <w:rFonts w:ascii="Arial" w:hAnsi="Arial" w:cs="Arial"/>
          <w:sz w:val="24"/>
          <w:szCs w:val="24"/>
        </w:rPr>
        <w:t>c</w:t>
      </w:r>
      <w:r w:rsidR="000F0F6F" w:rsidRPr="00934483">
        <w:rPr>
          <w:rFonts w:ascii="Arial" w:hAnsi="Arial" w:cs="Arial"/>
          <w:sz w:val="24"/>
          <w:szCs w:val="24"/>
        </w:rPr>
        <w:t xml:space="preserve">ounselors, our partners at the Center for Complex and Sensory Disabilities at The College of New Jersey (TCNJ), and the Joseph Kohn Training Center (JKTC) staff, along with some of our Technological Services Specialists (TSS’s), Teachers of the Visually Impaired (TVIs), and Orientation and Mobility Specialists have been working hard to prepare for our Summer Pre-Employment Transition Services (Pre-ETS) Programs. </w:t>
      </w:r>
    </w:p>
    <w:p w:rsidR="00DE1A53" w:rsidRDefault="000F0F6F" w:rsidP="000F0F6F">
      <w:pPr>
        <w:rPr>
          <w:rFonts w:ascii="Arial" w:hAnsi="Arial" w:cs="Arial"/>
          <w:sz w:val="24"/>
          <w:szCs w:val="24"/>
        </w:rPr>
      </w:pPr>
      <w:r w:rsidRPr="00934483">
        <w:rPr>
          <w:rFonts w:ascii="Arial" w:hAnsi="Arial" w:cs="Arial"/>
          <w:sz w:val="24"/>
          <w:szCs w:val="24"/>
        </w:rPr>
        <w:lastRenderedPageBreak/>
        <w:t xml:space="preserve">On June 3, we welcomed students and families participating in Work Skills Preparation (WSP) and our College Preparation Experience (CPE) Programs to TCNJ for Family Day. </w:t>
      </w:r>
      <w:r w:rsidR="00DE1A53">
        <w:rPr>
          <w:rFonts w:ascii="Arial" w:hAnsi="Arial" w:cs="Arial"/>
          <w:sz w:val="24"/>
          <w:szCs w:val="24"/>
        </w:rPr>
        <w:t xml:space="preserve">This </w:t>
      </w:r>
      <w:r w:rsidR="00E90D46">
        <w:rPr>
          <w:rFonts w:ascii="Arial" w:hAnsi="Arial" w:cs="Arial"/>
          <w:sz w:val="24"/>
          <w:szCs w:val="24"/>
        </w:rPr>
        <w:t>event provided</w:t>
      </w:r>
      <w:r w:rsidRPr="00934483">
        <w:rPr>
          <w:rFonts w:ascii="Arial" w:hAnsi="Arial" w:cs="Arial"/>
          <w:sz w:val="24"/>
          <w:szCs w:val="24"/>
        </w:rPr>
        <w:t xml:space="preserve"> an orientation to the programs, answered questions and </w:t>
      </w:r>
      <w:r w:rsidR="00DE1A53">
        <w:rPr>
          <w:rFonts w:ascii="Arial" w:hAnsi="Arial" w:cs="Arial"/>
          <w:sz w:val="24"/>
          <w:szCs w:val="24"/>
        </w:rPr>
        <w:t xml:space="preserve">delivered </w:t>
      </w:r>
      <w:r w:rsidRPr="00934483">
        <w:rPr>
          <w:rFonts w:ascii="Arial" w:hAnsi="Arial" w:cs="Arial"/>
          <w:sz w:val="24"/>
          <w:szCs w:val="24"/>
        </w:rPr>
        <w:t xml:space="preserve">information about Transition, Vocational Rehabilitation, </w:t>
      </w:r>
      <w:r w:rsidR="00DE1A53">
        <w:rPr>
          <w:rFonts w:ascii="Arial" w:hAnsi="Arial" w:cs="Arial"/>
          <w:sz w:val="24"/>
          <w:szCs w:val="24"/>
        </w:rPr>
        <w:t xml:space="preserve">as well as </w:t>
      </w:r>
      <w:r w:rsidRPr="00934483">
        <w:rPr>
          <w:rFonts w:ascii="Arial" w:hAnsi="Arial" w:cs="Arial"/>
          <w:sz w:val="24"/>
          <w:szCs w:val="24"/>
        </w:rPr>
        <w:t xml:space="preserve">College Services, and gave </w:t>
      </w:r>
      <w:r w:rsidR="00DE1A53">
        <w:rPr>
          <w:rFonts w:ascii="Arial" w:hAnsi="Arial" w:cs="Arial"/>
          <w:sz w:val="24"/>
          <w:szCs w:val="24"/>
        </w:rPr>
        <w:t xml:space="preserve">everyone an opportunity to become better acquainted before the move-in of the </w:t>
      </w:r>
      <w:r w:rsidRPr="00934483">
        <w:rPr>
          <w:rFonts w:ascii="Arial" w:hAnsi="Arial" w:cs="Arial"/>
          <w:sz w:val="24"/>
          <w:szCs w:val="24"/>
        </w:rPr>
        <w:t>participating students</w:t>
      </w:r>
      <w:r w:rsidR="00DE1A53">
        <w:rPr>
          <w:rFonts w:ascii="Arial" w:hAnsi="Arial" w:cs="Arial"/>
          <w:sz w:val="24"/>
          <w:szCs w:val="24"/>
        </w:rPr>
        <w:t>.</w:t>
      </w:r>
      <w:r w:rsidRPr="00934483">
        <w:rPr>
          <w:rFonts w:ascii="Arial" w:hAnsi="Arial" w:cs="Arial"/>
          <w:sz w:val="24"/>
          <w:szCs w:val="24"/>
        </w:rPr>
        <w:t xml:space="preserve"> </w:t>
      </w:r>
    </w:p>
    <w:p w:rsidR="000F0F6F" w:rsidRPr="00934483" w:rsidRDefault="000F0F6F" w:rsidP="000F0F6F">
      <w:pPr>
        <w:rPr>
          <w:rFonts w:ascii="Arial" w:hAnsi="Arial" w:cs="Arial"/>
          <w:sz w:val="24"/>
          <w:szCs w:val="24"/>
        </w:rPr>
      </w:pPr>
      <w:r w:rsidRPr="00934483">
        <w:rPr>
          <w:rFonts w:ascii="Arial" w:hAnsi="Arial" w:cs="Arial"/>
          <w:sz w:val="24"/>
          <w:szCs w:val="24"/>
        </w:rPr>
        <w:t xml:space="preserve">Summer also brings the expansion of our Employment, Development, Guidance, and Engagement (EDGE) program, to include a pilot of EDGE 2.0, which was discussed in </w:t>
      </w:r>
      <w:r w:rsidR="00DE1A53">
        <w:rPr>
          <w:rFonts w:ascii="Arial" w:hAnsi="Arial" w:cs="Arial"/>
          <w:sz w:val="24"/>
          <w:szCs w:val="24"/>
        </w:rPr>
        <w:t xml:space="preserve">the May issue of the </w:t>
      </w:r>
      <w:r w:rsidRPr="00934483">
        <w:rPr>
          <w:rFonts w:ascii="Arial" w:hAnsi="Arial" w:cs="Arial"/>
          <w:sz w:val="24"/>
          <w:szCs w:val="24"/>
        </w:rPr>
        <w:t xml:space="preserve"> </w:t>
      </w:r>
      <w:r w:rsidRPr="00DE1A53">
        <w:rPr>
          <w:rFonts w:ascii="Arial" w:hAnsi="Arial" w:cs="Arial"/>
          <w:i/>
          <w:sz w:val="24"/>
          <w:szCs w:val="24"/>
        </w:rPr>
        <w:t>Commission Edition</w:t>
      </w:r>
      <w:r w:rsidR="00DE1A53">
        <w:rPr>
          <w:rFonts w:ascii="Arial" w:hAnsi="Arial" w:cs="Arial"/>
          <w:sz w:val="24"/>
          <w:szCs w:val="24"/>
        </w:rPr>
        <w:t>. B</w:t>
      </w:r>
      <w:r w:rsidRPr="00934483">
        <w:rPr>
          <w:rFonts w:ascii="Arial" w:hAnsi="Arial" w:cs="Arial"/>
          <w:sz w:val="24"/>
          <w:szCs w:val="24"/>
        </w:rPr>
        <w:t>oth EDGE programs are now accepting interest letters and beginning the process of reaching out to new students to complete intakes. Finally, nine EDGE students, through a competitive application and interview process, were hired as interns to work at our Student Hands-On Alternative Reinforcement Program (SHARP), the summer program for our elementary-age</w:t>
      </w:r>
      <w:r w:rsidR="00BE1A37">
        <w:rPr>
          <w:rFonts w:ascii="Arial" w:hAnsi="Arial" w:cs="Arial"/>
          <w:sz w:val="24"/>
          <w:szCs w:val="24"/>
        </w:rPr>
        <w:t>d</w:t>
      </w:r>
      <w:r w:rsidRPr="00934483">
        <w:rPr>
          <w:rFonts w:ascii="Arial" w:hAnsi="Arial" w:cs="Arial"/>
          <w:sz w:val="24"/>
          <w:szCs w:val="24"/>
        </w:rPr>
        <w:t xml:space="preserve"> education students. These students will </w:t>
      </w:r>
      <w:r w:rsidR="00BE1A37">
        <w:rPr>
          <w:rFonts w:ascii="Arial" w:hAnsi="Arial" w:cs="Arial"/>
          <w:sz w:val="24"/>
          <w:szCs w:val="24"/>
        </w:rPr>
        <w:t xml:space="preserve">essentially be giving back </w:t>
      </w:r>
      <w:r w:rsidR="00BE1A37" w:rsidRPr="00934483">
        <w:rPr>
          <w:rFonts w:ascii="Arial" w:hAnsi="Arial" w:cs="Arial"/>
          <w:sz w:val="24"/>
          <w:szCs w:val="24"/>
        </w:rPr>
        <w:t xml:space="preserve">while gaining valuable experience in a work </w:t>
      </w:r>
      <w:r w:rsidR="00E90D46" w:rsidRPr="00934483">
        <w:rPr>
          <w:rFonts w:ascii="Arial" w:hAnsi="Arial" w:cs="Arial"/>
          <w:sz w:val="24"/>
          <w:szCs w:val="24"/>
        </w:rPr>
        <w:t xml:space="preserve">environment </w:t>
      </w:r>
      <w:r w:rsidR="00E90D46">
        <w:rPr>
          <w:rFonts w:ascii="Arial" w:hAnsi="Arial" w:cs="Arial"/>
          <w:sz w:val="24"/>
          <w:szCs w:val="24"/>
        </w:rPr>
        <w:t>as</w:t>
      </w:r>
      <w:r w:rsidR="00BE1A37">
        <w:rPr>
          <w:rFonts w:ascii="Arial" w:hAnsi="Arial" w:cs="Arial"/>
          <w:sz w:val="24"/>
          <w:szCs w:val="24"/>
        </w:rPr>
        <w:t xml:space="preserve"> they </w:t>
      </w:r>
      <w:r w:rsidRPr="00934483">
        <w:rPr>
          <w:rFonts w:ascii="Arial" w:hAnsi="Arial" w:cs="Arial"/>
          <w:sz w:val="24"/>
          <w:szCs w:val="24"/>
        </w:rPr>
        <w:t>assist CBVI staff in implementing activities and serve as positive peer role models for younger students with vision impairments</w:t>
      </w:r>
      <w:r w:rsidR="00BE1A37">
        <w:rPr>
          <w:rFonts w:ascii="Arial" w:hAnsi="Arial" w:cs="Arial"/>
          <w:sz w:val="24"/>
          <w:szCs w:val="24"/>
        </w:rPr>
        <w:t>.</w:t>
      </w:r>
      <w:r w:rsidRPr="00934483">
        <w:rPr>
          <w:rFonts w:ascii="Arial" w:hAnsi="Arial" w:cs="Arial"/>
          <w:sz w:val="24"/>
          <w:szCs w:val="24"/>
        </w:rPr>
        <w:t xml:space="preserve"> </w:t>
      </w:r>
    </w:p>
    <w:p w:rsidR="000F0F6F" w:rsidRPr="00934483" w:rsidRDefault="000F0F6F" w:rsidP="000F0F6F">
      <w:pPr>
        <w:rPr>
          <w:rFonts w:ascii="Arial" w:hAnsi="Arial" w:cs="Arial"/>
          <w:sz w:val="24"/>
          <w:szCs w:val="24"/>
        </w:rPr>
      </w:pPr>
      <w:r w:rsidRPr="00934483">
        <w:rPr>
          <w:rFonts w:ascii="Arial" w:hAnsi="Arial" w:cs="Arial"/>
          <w:sz w:val="24"/>
          <w:szCs w:val="24"/>
        </w:rPr>
        <w:t xml:space="preserve">All of our Pre-ETS Programs focus on some or all of the five Pre-ETS services outlined in the Workforce Innovation and Opportunity Act: 1. Job Exploration Counseling; 2. Work-Based Learning Experiences; 3. Counseling on Post-Secondary Education Opportunities; 4. Workplace Readiness Training; and 5. Instruction in Self-Advocacy. Through hands-on learning activities, workshops, and experiences, our transition students participate in an immersive two-to-four week experience that lays the foundation for continued exploration, skills acquisition, and learning to facilitate a successful transition to post-secondary life. </w:t>
      </w:r>
    </w:p>
    <w:p w:rsidR="000F0F6F" w:rsidRPr="00934483" w:rsidRDefault="000F0F6F" w:rsidP="000F0F6F">
      <w:pPr>
        <w:rPr>
          <w:rFonts w:ascii="Arial" w:hAnsi="Arial" w:cs="Arial"/>
          <w:sz w:val="24"/>
          <w:szCs w:val="24"/>
        </w:rPr>
      </w:pPr>
      <w:r w:rsidRPr="00934483">
        <w:rPr>
          <w:rFonts w:ascii="Arial" w:hAnsi="Arial" w:cs="Arial"/>
          <w:sz w:val="24"/>
          <w:szCs w:val="24"/>
        </w:rPr>
        <w:t>Thank you to all CBVI staff for your contributions to making our Summer Pre-ETS programs what I know will be a continued success. From Vocational Rehabilitation and Assistive Technology, to Independent Living and Education, the interdisciplinary teams at CBVI that come together for our collaborative programs truly model the way in which we can help our consumers achieve great things by leveraging the talents and skill sets from all CBVI service units.</w:t>
      </w:r>
    </w:p>
    <w:p w:rsidR="000F0F6F" w:rsidRPr="00934483" w:rsidRDefault="000F0F6F" w:rsidP="000F0F6F">
      <w:pPr>
        <w:rPr>
          <w:rFonts w:ascii="Arial" w:hAnsi="Arial" w:cs="Arial"/>
          <w:sz w:val="24"/>
          <w:szCs w:val="24"/>
        </w:rPr>
      </w:pPr>
      <w:r w:rsidRPr="00243C5E">
        <w:rPr>
          <w:rFonts w:ascii="Arial" w:hAnsi="Arial" w:cs="Arial"/>
          <w:b/>
          <w:sz w:val="24"/>
          <w:szCs w:val="24"/>
        </w:rPr>
        <w:t>Summer Pre-ETS Programs Schedule</w:t>
      </w:r>
      <w:r w:rsidRPr="00934483">
        <w:rPr>
          <w:rFonts w:ascii="Arial" w:hAnsi="Arial" w:cs="Arial"/>
          <w:sz w:val="24"/>
          <w:szCs w:val="24"/>
        </w:rPr>
        <w:t>:</w:t>
      </w:r>
    </w:p>
    <w:p w:rsidR="000F0F6F" w:rsidRPr="00934483" w:rsidRDefault="000F0F6F" w:rsidP="000F0F6F">
      <w:pPr>
        <w:rPr>
          <w:rFonts w:ascii="Arial" w:hAnsi="Arial" w:cs="Arial"/>
          <w:sz w:val="24"/>
          <w:szCs w:val="24"/>
        </w:rPr>
      </w:pPr>
      <w:r w:rsidRPr="00934483">
        <w:rPr>
          <w:rFonts w:ascii="Arial" w:hAnsi="Arial" w:cs="Arial"/>
          <w:sz w:val="24"/>
          <w:szCs w:val="24"/>
        </w:rPr>
        <w:t>EDGE 1.0 and 2.0 Info Session:</w:t>
      </w:r>
      <w:r w:rsidR="00243C5E">
        <w:rPr>
          <w:rFonts w:ascii="Arial" w:hAnsi="Arial" w:cs="Arial"/>
          <w:sz w:val="24"/>
          <w:szCs w:val="24"/>
        </w:rPr>
        <w:tab/>
      </w:r>
      <w:r w:rsidRPr="00934483">
        <w:rPr>
          <w:rFonts w:ascii="Arial" w:hAnsi="Arial" w:cs="Arial"/>
          <w:sz w:val="24"/>
          <w:szCs w:val="24"/>
        </w:rPr>
        <w:t xml:space="preserve">June 24 </w:t>
      </w:r>
    </w:p>
    <w:p w:rsidR="000F0F6F" w:rsidRPr="00934483" w:rsidRDefault="000F0F6F" w:rsidP="000F0F6F">
      <w:pPr>
        <w:rPr>
          <w:rFonts w:ascii="Arial" w:hAnsi="Arial" w:cs="Arial"/>
          <w:sz w:val="24"/>
          <w:szCs w:val="24"/>
        </w:rPr>
      </w:pPr>
      <w:r w:rsidRPr="00934483">
        <w:rPr>
          <w:rFonts w:ascii="Arial" w:hAnsi="Arial" w:cs="Arial"/>
          <w:sz w:val="24"/>
          <w:szCs w:val="24"/>
        </w:rPr>
        <w:t xml:space="preserve">Work Skills Prep Session I: </w:t>
      </w:r>
      <w:r w:rsidR="00243C5E">
        <w:rPr>
          <w:rFonts w:ascii="Arial" w:hAnsi="Arial" w:cs="Arial"/>
          <w:sz w:val="24"/>
          <w:szCs w:val="24"/>
        </w:rPr>
        <w:tab/>
      </w:r>
      <w:r w:rsidRPr="00934483">
        <w:rPr>
          <w:rFonts w:ascii="Arial" w:hAnsi="Arial" w:cs="Arial"/>
          <w:sz w:val="24"/>
          <w:szCs w:val="24"/>
        </w:rPr>
        <w:t>June 25 – July 7</w:t>
      </w:r>
    </w:p>
    <w:p w:rsidR="000F0F6F" w:rsidRPr="00934483" w:rsidRDefault="000F0F6F" w:rsidP="000F0F6F">
      <w:pPr>
        <w:rPr>
          <w:rFonts w:ascii="Arial" w:hAnsi="Arial" w:cs="Arial"/>
          <w:sz w:val="24"/>
          <w:szCs w:val="24"/>
        </w:rPr>
      </w:pPr>
      <w:r w:rsidRPr="00934483">
        <w:rPr>
          <w:rFonts w:ascii="Arial" w:hAnsi="Arial" w:cs="Arial"/>
          <w:sz w:val="24"/>
          <w:szCs w:val="24"/>
        </w:rPr>
        <w:t xml:space="preserve">Work Skills Prep Session II: </w:t>
      </w:r>
      <w:r w:rsidR="00243C5E">
        <w:rPr>
          <w:rFonts w:ascii="Arial" w:hAnsi="Arial" w:cs="Arial"/>
          <w:sz w:val="24"/>
          <w:szCs w:val="24"/>
        </w:rPr>
        <w:tab/>
      </w:r>
      <w:r w:rsidRPr="00934483">
        <w:rPr>
          <w:rFonts w:ascii="Arial" w:hAnsi="Arial" w:cs="Arial"/>
          <w:sz w:val="24"/>
          <w:szCs w:val="24"/>
        </w:rPr>
        <w:t>July 9 – July 21</w:t>
      </w:r>
    </w:p>
    <w:p w:rsidR="000F0F6F" w:rsidRPr="00934483" w:rsidRDefault="000F0F6F" w:rsidP="000F0F6F">
      <w:pPr>
        <w:rPr>
          <w:rFonts w:ascii="Arial" w:hAnsi="Arial" w:cs="Arial"/>
          <w:sz w:val="24"/>
          <w:szCs w:val="24"/>
        </w:rPr>
      </w:pPr>
      <w:r w:rsidRPr="00934483">
        <w:rPr>
          <w:rFonts w:ascii="Arial" w:hAnsi="Arial" w:cs="Arial"/>
          <w:sz w:val="24"/>
          <w:szCs w:val="24"/>
        </w:rPr>
        <w:t xml:space="preserve">College Prep Orientation: </w:t>
      </w:r>
      <w:r w:rsidR="00243C5E">
        <w:rPr>
          <w:rFonts w:ascii="Arial" w:hAnsi="Arial" w:cs="Arial"/>
          <w:sz w:val="24"/>
          <w:szCs w:val="24"/>
        </w:rPr>
        <w:tab/>
      </w:r>
      <w:r w:rsidR="00243C5E">
        <w:rPr>
          <w:rFonts w:ascii="Arial" w:hAnsi="Arial" w:cs="Arial"/>
          <w:sz w:val="24"/>
          <w:szCs w:val="24"/>
        </w:rPr>
        <w:tab/>
      </w:r>
      <w:r w:rsidRPr="00934483">
        <w:rPr>
          <w:rFonts w:ascii="Arial" w:hAnsi="Arial" w:cs="Arial"/>
          <w:sz w:val="24"/>
          <w:szCs w:val="24"/>
        </w:rPr>
        <w:t>June 25 – July 6</w:t>
      </w:r>
    </w:p>
    <w:p w:rsidR="000F0F6F" w:rsidRPr="00934483" w:rsidRDefault="000F0F6F" w:rsidP="000F0F6F">
      <w:pPr>
        <w:rPr>
          <w:rFonts w:ascii="Arial" w:hAnsi="Arial" w:cs="Arial"/>
          <w:sz w:val="24"/>
          <w:szCs w:val="24"/>
        </w:rPr>
      </w:pPr>
      <w:r w:rsidRPr="00934483">
        <w:rPr>
          <w:rFonts w:ascii="Arial" w:hAnsi="Arial" w:cs="Arial"/>
          <w:sz w:val="24"/>
          <w:szCs w:val="24"/>
        </w:rPr>
        <w:t xml:space="preserve">TCNJ Pre-College Program: </w:t>
      </w:r>
      <w:r w:rsidR="00243C5E">
        <w:rPr>
          <w:rFonts w:ascii="Arial" w:hAnsi="Arial" w:cs="Arial"/>
          <w:sz w:val="24"/>
          <w:szCs w:val="24"/>
        </w:rPr>
        <w:tab/>
      </w:r>
      <w:r w:rsidRPr="00934483">
        <w:rPr>
          <w:rFonts w:ascii="Arial" w:hAnsi="Arial" w:cs="Arial"/>
          <w:sz w:val="24"/>
          <w:szCs w:val="24"/>
        </w:rPr>
        <w:t>July 9 – July 21</w:t>
      </w:r>
    </w:p>
    <w:p w:rsidR="000F0F6F" w:rsidRDefault="000F0F6F" w:rsidP="000F0F6F">
      <w:pPr>
        <w:rPr>
          <w:rFonts w:ascii="Arial" w:hAnsi="Arial" w:cs="Arial"/>
          <w:sz w:val="24"/>
          <w:szCs w:val="24"/>
        </w:rPr>
      </w:pPr>
      <w:r w:rsidRPr="00934483">
        <w:rPr>
          <w:rFonts w:ascii="Arial" w:hAnsi="Arial" w:cs="Arial"/>
          <w:sz w:val="24"/>
          <w:szCs w:val="24"/>
        </w:rPr>
        <w:t xml:space="preserve">Life 101 at JKTC: </w:t>
      </w:r>
      <w:r w:rsidR="00243C5E">
        <w:rPr>
          <w:rFonts w:ascii="Arial" w:hAnsi="Arial" w:cs="Arial"/>
          <w:sz w:val="24"/>
          <w:szCs w:val="24"/>
        </w:rPr>
        <w:tab/>
      </w:r>
      <w:r w:rsidR="00243C5E">
        <w:rPr>
          <w:rFonts w:ascii="Arial" w:hAnsi="Arial" w:cs="Arial"/>
          <w:sz w:val="24"/>
          <w:szCs w:val="24"/>
        </w:rPr>
        <w:tab/>
      </w:r>
      <w:r w:rsidR="00243C5E">
        <w:rPr>
          <w:rFonts w:ascii="Arial" w:hAnsi="Arial" w:cs="Arial"/>
          <w:sz w:val="24"/>
          <w:szCs w:val="24"/>
        </w:rPr>
        <w:tab/>
        <w:t>J</w:t>
      </w:r>
      <w:r w:rsidRPr="00934483">
        <w:rPr>
          <w:rFonts w:ascii="Arial" w:hAnsi="Arial" w:cs="Arial"/>
          <w:sz w:val="24"/>
          <w:szCs w:val="24"/>
        </w:rPr>
        <w:t>uly 24 – August 4</w:t>
      </w:r>
    </w:p>
    <w:p w:rsidR="00DB54B2" w:rsidRDefault="00DB54B2" w:rsidP="000F0F6F">
      <w:pPr>
        <w:rPr>
          <w:rFonts w:ascii="Arial" w:hAnsi="Arial" w:cs="Arial"/>
          <w:sz w:val="24"/>
          <w:szCs w:val="24"/>
        </w:rPr>
      </w:pPr>
    </w:p>
    <w:p w:rsidR="00DB54B2" w:rsidRDefault="00DB54B2" w:rsidP="000F0F6F">
      <w:pPr>
        <w:rPr>
          <w:rFonts w:ascii="Arial" w:hAnsi="Arial" w:cs="Arial"/>
          <w:sz w:val="24"/>
          <w:szCs w:val="24"/>
        </w:rPr>
      </w:pPr>
    </w:p>
    <w:p w:rsidR="00DB54B2" w:rsidRPr="00934483" w:rsidRDefault="00DB54B2" w:rsidP="000F0F6F">
      <w:pPr>
        <w:rPr>
          <w:rFonts w:ascii="Arial" w:hAnsi="Arial" w:cs="Arial"/>
          <w:sz w:val="24"/>
          <w:szCs w:val="24"/>
        </w:rPr>
      </w:pPr>
    </w:p>
    <w:p w:rsidR="00205489" w:rsidRDefault="00032098" w:rsidP="007709E4">
      <w:pPr>
        <w:pStyle w:val="Heading1"/>
        <w:spacing w:before="120"/>
        <w:rPr>
          <w:color w:val="auto"/>
          <w:u w:val="single"/>
        </w:rPr>
      </w:pPr>
      <w:r>
        <w:rPr>
          <w:color w:val="auto"/>
          <w:u w:val="single"/>
        </w:rPr>
        <w:lastRenderedPageBreak/>
        <w:t>E</w:t>
      </w:r>
      <w:r w:rsidR="00205489" w:rsidRPr="00D8538A">
        <w:rPr>
          <w:color w:val="auto"/>
          <w:u w:val="single"/>
        </w:rPr>
        <w:t xml:space="preserve">ducational Services </w:t>
      </w:r>
      <w:r w:rsidR="00CA1B1F" w:rsidRPr="00D8538A">
        <w:rPr>
          <w:color w:val="auto"/>
          <w:u w:val="single"/>
        </w:rPr>
        <w:t xml:space="preserve">– </w:t>
      </w:r>
      <w:r w:rsidR="003D3BF4">
        <w:rPr>
          <w:color w:val="auto"/>
          <w:u w:val="single"/>
        </w:rPr>
        <w:t xml:space="preserve">Eva Scott, </w:t>
      </w:r>
      <w:r w:rsidR="00FA688E">
        <w:rPr>
          <w:color w:val="auto"/>
          <w:u w:val="single"/>
        </w:rPr>
        <w:t>Director</w:t>
      </w:r>
      <w:r w:rsidR="002637A7">
        <w:rPr>
          <w:color w:val="auto"/>
          <w:u w:val="single"/>
        </w:rPr>
        <w:t xml:space="preserve"> of Blindness Education</w:t>
      </w:r>
    </w:p>
    <w:p w:rsidR="00183BF0" w:rsidRPr="00DB54B2" w:rsidRDefault="00183BF0" w:rsidP="00DB54B2">
      <w:pPr>
        <w:pStyle w:val="NoSpacing"/>
        <w:ind w:left="720" w:firstLine="720"/>
        <w:jc w:val="center"/>
        <w:rPr>
          <w:rFonts w:ascii="Arial" w:hAnsi="Arial" w:cs="Arial"/>
          <w:sz w:val="24"/>
          <w:szCs w:val="24"/>
        </w:rPr>
      </w:pPr>
      <w:r w:rsidRPr="00DB54B2">
        <w:rPr>
          <w:rFonts w:ascii="Arial" w:hAnsi="Arial" w:cs="Arial"/>
          <w:i/>
          <w:sz w:val="24"/>
          <w:szCs w:val="24"/>
        </w:rPr>
        <w:t>“Anyone who does anything in life to help a child is a hero to me.”</w:t>
      </w:r>
      <w:r w:rsidR="00DB54B2">
        <w:rPr>
          <w:rFonts w:ascii="Arial" w:hAnsi="Arial" w:cs="Arial"/>
          <w:sz w:val="24"/>
          <w:szCs w:val="24"/>
        </w:rPr>
        <w:t xml:space="preserve"> - </w:t>
      </w:r>
      <w:r w:rsidRPr="00DB54B2">
        <w:rPr>
          <w:rFonts w:ascii="Arial" w:hAnsi="Arial" w:cs="Arial"/>
          <w:sz w:val="24"/>
          <w:szCs w:val="24"/>
        </w:rPr>
        <w:t>Fred Rogers</w:t>
      </w:r>
    </w:p>
    <w:p w:rsidR="00183BF0" w:rsidRPr="00DB54B2" w:rsidRDefault="00183BF0" w:rsidP="00183BF0">
      <w:pPr>
        <w:pStyle w:val="NoSpacing"/>
        <w:rPr>
          <w:rFonts w:ascii="Arial" w:hAnsi="Arial" w:cs="Arial"/>
          <w:sz w:val="24"/>
          <w:szCs w:val="24"/>
        </w:rPr>
      </w:pPr>
      <w:r w:rsidRPr="00DB54B2">
        <w:rPr>
          <w:rFonts w:ascii="Arial" w:hAnsi="Arial" w:cs="Arial"/>
          <w:sz w:val="24"/>
          <w:szCs w:val="24"/>
        </w:rPr>
        <w:t xml:space="preserve">  </w:t>
      </w:r>
    </w:p>
    <w:p w:rsidR="00183BF0" w:rsidRPr="00DB54B2" w:rsidRDefault="00183BF0" w:rsidP="00183BF0">
      <w:pPr>
        <w:pStyle w:val="NoSpacing"/>
        <w:rPr>
          <w:rFonts w:ascii="Arial" w:hAnsi="Arial" w:cs="Arial"/>
          <w:sz w:val="24"/>
          <w:szCs w:val="24"/>
        </w:rPr>
      </w:pPr>
      <w:r w:rsidRPr="00DB54B2">
        <w:rPr>
          <w:rFonts w:ascii="Arial" w:hAnsi="Arial" w:cs="Arial"/>
          <w:sz w:val="24"/>
          <w:szCs w:val="24"/>
        </w:rPr>
        <w:t xml:space="preserve">We serve approximately 1,900 infants, toddlers, children, and youth across all service units at </w:t>
      </w:r>
      <w:r w:rsidR="002179F5">
        <w:rPr>
          <w:rFonts w:ascii="Arial" w:hAnsi="Arial" w:cs="Arial"/>
          <w:sz w:val="24"/>
          <w:szCs w:val="24"/>
        </w:rPr>
        <w:t xml:space="preserve">CBVI. </w:t>
      </w:r>
      <w:r w:rsidRPr="00DB54B2">
        <w:rPr>
          <w:rFonts w:ascii="Arial" w:hAnsi="Arial" w:cs="Arial"/>
          <w:sz w:val="24"/>
          <w:szCs w:val="24"/>
        </w:rPr>
        <w:t xml:space="preserve">  Our youthful consumers are a diverse group in terms of their talents and abilities.  Each student is </w:t>
      </w:r>
      <w:r w:rsidR="002179F5">
        <w:rPr>
          <w:rFonts w:ascii="Arial" w:hAnsi="Arial" w:cs="Arial"/>
          <w:sz w:val="24"/>
          <w:szCs w:val="24"/>
        </w:rPr>
        <w:t xml:space="preserve">important </w:t>
      </w:r>
      <w:r w:rsidRPr="00DB54B2">
        <w:rPr>
          <w:rFonts w:ascii="Arial" w:hAnsi="Arial" w:cs="Arial"/>
          <w:sz w:val="24"/>
          <w:szCs w:val="24"/>
        </w:rPr>
        <w:t>to us</w:t>
      </w:r>
      <w:r w:rsidR="002179F5">
        <w:rPr>
          <w:rFonts w:ascii="Arial" w:hAnsi="Arial" w:cs="Arial"/>
          <w:sz w:val="24"/>
          <w:szCs w:val="24"/>
        </w:rPr>
        <w:t xml:space="preserve"> as </w:t>
      </w:r>
      <w:r w:rsidRPr="00DB54B2">
        <w:rPr>
          <w:rFonts w:ascii="Arial" w:hAnsi="Arial" w:cs="Arial"/>
          <w:sz w:val="24"/>
          <w:szCs w:val="24"/>
        </w:rPr>
        <w:t xml:space="preserve">we strive to help them achieve their academic potential, develop skills of independence, acquire necessary technology skills, and plan for a successful adult life.  </w:t>
      </w:r>
    </w:p>
    <w:p w:rsidR="00183BF0" w:rsidRPr="00DB54B2" w:rsidRDefault="00183BF0" w:rsidP="00183BF0">
      <w:pPr>
        <w:pStyle w:val="NoSpacing"/>
        <w:rPr>
          <w:rFonts w:ascii="Arial" w:hAnsi="Arial" w:cs="Arial"/>
          <w:sz w:val="24"/>
          <w:szCs w:val="24"/>
        </w:rPr>
      </w:pPr>
    </w:p>
    <w:p w:rsidR="00183BF0" w:rsidRPr="00DB54B2" w:rsidRDefault="00183BF0" w:rsidP="00EF5562">
      <w:pPr>
        <w:rPr>
          <w:rFonts w:ascii="Arial" w:hAnsi="Arial" w:cs="Arial"/>
          <w:sz w:val="24"/>
          <w:szCs w:val="24"/>
        </w:rPr>
      </w:pPr>
      <w:r w:rsidRPr="002179F5">
        <w:rPr>
          <w:rFonts w:ascii="Arial" w:hAnsi="Arial" w:cs="Arial"/>
          <w:b/>
          <w:sz w:val="24"/>
          <w:szCs w:val="24"/>
        </w:rPr>
        <w:t>SHARP 2017</w:t>
      </w:r>
      <w:r w:rsidR="002179F5">
        <w:rPr>
          <w:rFonts w:ascii="Arial" w:hAnsi="Arial" w:cs="Arial"/>
          <w:b/>
          <w:sz w:val="24"/>
          <w:szCs w:val="24"/>
        </w:rPr>
        <w:t xml:space="preserve">: </w:t>
      </w:r>
      <w:r w:rsidR="002179F5" w:rsidRPr="00DB54B2">
        <w:rPr>
          <w:rFonts w:ascii="Arial" w:hAnsi="Arial" w:cs="Arial"/>
          <w:sz w:val="24"/>
          <w:szCs w:val="24"/>
        </w:rPr>
        <w:t xml:space="preserve">The countdown to SHARP </w:t>
      </w:r>
      <w:r w:rsidR="00EF5562">
        <w:rPr>
          <w:rFonts w:ascii="Arial" w:hAnsi="Arial" w:cs="Arial"/>
          <w:sz w:val="24"/>
          <w:szCs w:val="24"/>
        </w:rPr>
        <w:t>(</w:t>
      </w:r>
      <w:r w:rsidR="00EF5562">
        <w:rPr>
          <w:rFonts w:ascii="Arial" w:hAnsi="Arial" w:cs="Arial"/>
          <w:sz w:val="24"/>
          <w:szCs w:val="24"/>
        </w:rPr>
        <w:t>Student Hands-On Alter</w:t>
      </w:r>
      <w:r w:rsidR="00EF5562">
        <w:rPr>
          <w:rFonts w:ascii="Arial" w:hAnsi="Arial" w:cs="Arial"/>
          <w:sz w:val="24"/>
          <w:szCs w:val="24"/>
        </w:rPr>
        <w:t xml:space="preserve">natives Re-enforcement Program) </w:t>
      </w:r>
      <w:r w:rsidR="002179F5" w:rsidRPr="00DB54B2">
        <w:rPr>
          <w:rFonts w:ascii="Arial" w:hAnsi="Arial" w:cs="Arial"/>
          <w:sz w:val="24"/>
          <w:szCs w:val="24"/>
        </w:rPr>
        <w:t>2017 is on!</w:t>
      </w:r>
      <w:r w:rsidR="002179F5">
        <w:rPr>
          <w:rFonts w:ascii="Arial" w:hAnsi="Arial" w:cs="Arial"/>
          <w:sz w:val="24"/>
          <w:szCs w:val="24"/>
        </w:rPr>
        <w:t xml:space="preserve"> </w:t>
      </w:r>
      <w:r w:rsidRPr="00DB54B2">
        <w:rPr>
          <w:rFonts w:ascii="Arial" w:hAnsi="Arial" w:cs="Arial"/>
          <w:sz w:val="24"/>
          <w:szCs w:val="24"/>
        </w:rPr>
        <w:t>Just a reminder, the start of Session One of SHARP is approaching.  Session One will occur from July 11</w:t>
      </w:r>
      <w:r w:rsidRPr="00DB54B2">
        <w:rPr>
          <w:rFonts w:ascii="Arial" w:hAnsi="Arial" w:cs="Arial"/>
          <w:sz w:val="24"/>
          <w:szCs w:val="24"/>
          <w:vertAlign w:val="superscript"/>
        </w:rPr>
        <w:t>th</w:t>
      </w:r>
      <w:r w:rsidRPr="00DB54B2">
        <w:rPr>
          <w:rFonts w:ascii="Arial" w:hAnsi="Arial" w:cs="Arial"/>
          <w:sz w:val="24"/>
          <w:szCs w:val="24"/>
        </w:rPr>
        <w:t xml:space="preserve"> through July 27</w:t>
      </w:r>
      <w:r w:rsidRPr="00DB54B2">
        <w:rPr>
          <w:rFonts w:ascii="Arial" w:hAnsi="Arial" w:cs="Arial"/>
          <w:sz w:val="24"/>
          <w:szCs w:val="24"/>
          <w:vertAlign w:val="superscript"/>
        </w:rPr>
        <w:t>th</w:t>
      </w:r>
      <w:r w:rsidRPr="00DB54B2">
        <w:rPr>
          <w:rFonts w:ascii="Arial" w:hAnsi="Arial" w:cs="Arial"/>
          <w:sz w:val="24"/>
          <w:szCs w:val="24"/>
        </w:rPr>
        <w:t>, and will include students in fifth grade through eighth grade.  Session Two will occur from August 1</w:t>
      </w:r>
      <w:r w:rsidRPr="00DB54B2">
        <w:rPr>
          <w:rFonts w:ascii="Arial" w:hAnsi="Arial" w:cs="Arial"/>
          <w:sz w:val="24"/>
          <w:szCs w:val="24"/>
          <w:vertAlign w:val="superscript"/>
        </w:rPr>
        <w:t>st</w:t>
      </w:r>
      <w:r w:rsidRPr="00DB54B2">
        <w:rPr>
          <w:rFonts w:ascii="Arial" w:hAnsi="Arial" w:cs="Arial"/>
          <w:sz w:val="24"/>
          <w:szCs w:val="24"/>
        </w:rPr>
        <w:t xml:space="preserve"> through August 17</w:t>
      </w:r>
      <w:r w:rsidRPr="00DB54B2">
        <w:rPr>
          <w:rFonts w:ascii="Arial" w:hAnsi="Arial" w:cs="Arial"/>
          <w:sz w:val="24"/>
          <w:szCs w:val="24"/>
          <w:vertAlign w:val="superscript"/>
        </w:rPr>
        <w:t>th</w:t>
      </w:r>
      <w:r w:rsidRPr="00DB54B2">
        <w:rPr>
          <w:rFonts w:ascii="Arial" w:hAnsi="Arial" w:cs="Arial"/>
          <w:sz w:val="24"/>
          <w:szCs w:val="24"/>
        </w:rPr>
        <w:t xml:space="preserve"> and will include students in first grade through fourth grade.  Shortly before the start date, parents will be contacted with important information about morning pick up times and afternoon drop off times.  </w:t>
      </w:r>
    </w:p>
    <w:p w:rsidR="00183BF0" w:rsidRPr="00DB54B2" w:rsidRDefault="00183BF0" w:rsidP="00183BF0">
      <w:pPr>
        <w:pStyle w:val="NoSpacing"/>
        <w:tabs>
          <w:tab w:val="right" w:pos="9360"/>
        </w:tabs>
        <w:rPr>
          <w:rFonts w:ascii="Arial" w:hAnsi="Arial" w:cs="Arial"/>
          <w:sz w:val="24"/>
          <w:szCs w:val="24"/>
        </w:rPr>
      </w:pPr>
    </w:p>
    <w:p w:rsidR="00183BF0" w:rsidRPr="00DB54B2" w:rsidRDefault="00183BF0" w:rsidP="00183BF0">
      <w:pPr>
        <w:pStyle w:val="NoSpacing"/>
        <w:tabs>
          <w:tab w:val="right" w:pos="9360"/>
        </w:tabs>
        <w:rPr>
          <w:rFonts w:ascii="Arial" w:hAnsi="Arial" w:cs="Arial"/>
          <w:sz w:val="24"/>
          <w:szCs w:val="24"/>
        </w:rPr>
      </w:pPr>
      <w:r w:rsidRPr="002179F5">
        <w:rPr>
          <w:rFonts w:ascii="Arial" w:hAnsi="Arial" w:cs="Arial"/>
          <w:b/>
          <w:sz w:val="24"/>
          <w:szCs w:val="24"/>
        </w:rPr>
        <w:t>Blindness Education Service Agreements</w:t>
      </w:r>
      <w:r w:rsidR="002179F5">
        <w:rPr>
          <w:rFonts w:ascii="Arial" w:hAnsi="Arial" w:cs="Arial"/>
          <w:b/>
          <w:sz w:val="24"/>
          <w:szCs w:val="24"/>
        </w:rPr>
        <w:t>:</w:t>
      </w:r>
      <w:r w:rsidR="00FE64AD">
        <w:rPr>
          <w:rFonts w:ascii="Arial" w:hAnsi="Arial" w:cs="Arial"/>
          <w:b/>
          <w:sz w:val="24"/>
          <w:szCs w:val="24"/>
        </w:rPr>
        <w:t xml:space="preserve"> </w:t>
      </w:r>
      <w:r w:rsidRPr="00DB54B2">
        <w:rPr>
          <w:rFonts w:ascii="Arial" w:hAnsi="Arial" w:cs="Arial"/>
          <w:sz w:val="24"/>
          <w:szCs w:val="24"/>
        </w:rPr>
        <w:t xml:space="preserve">The service agreements for the 2017-2018 Academic Year will be mailed to school districts this month.  The task of preparing the agreements is a collaborative effort between Blindness Education and MIS staff.  </w:t>
      </w:r>
    </w:p>
    <w:p w:rsidR="00183BF0" w:rsidRPr="00DB54B2" w:rsidRDefault="00183BF0" w:rsidP="00183BF0">
      <w:pPr>
        <w:pStyle w:val="NoSpacing"/>
        <w:tabs>
          <w:tab w:val="right" w:pos="9360"/>
        </w:tabs>
        <w:rPr>
          <w:rFonts w:ascii="Arial" w:hAnsi="Arial" w:cs="Arial"/>
          <w:sz w:val="24"/>
          <w:szCs w:val="24"/>
        </w:rPr>
      </w:pPr>
    </w:p>
    <w:p w:rsidR="00183BF0" w:rsidRPr="00DB54B2" w:rsidRDefault="00183BF0" w:rsidP="00183BF0">
      <w:pPr>
        <w:pStyle w:val="NoSpacing"/>
        <w:tabs>
          <w:tab w:val="right" w:pos="9360"/>
        </w:tabs>
        <w:rPr>
          <w:rFonts w:ascii="Arial" w:hAnsi="Arial" w:cs="Arial"/>
          <w:sz w:val="24"/>
          <w:szCs w:val="24"/>
        </w:rPr>
      </w:pPr>
      <w:r w:rsidRPr="00FE64AD">
        <w:rPr>
          <w:rFonts w:ascii="Arial" w:hAnsi="Arial" w:cs="Arial"/>
          <w:b/>
          <w:sz w:val="24"/>
          <w:szCs w:val="24"/>
        </w:rPr>
        <w:t>2017 Annual Teachers’ Symposium</w:t>
      </w:r>
      <w:r w:rsidR="00FE64AD">
        <w:rPr>
          <w:rFonts w:ascii="Arial" w:hAnsi="Arial" w:cs="Arial"/>
          <w:b/>
          <w:sz w:val="24"/>
          <w:szCs w:val="24"/>
        </w:rPr>
        <w:t xml:space="preserve">:  </w:t>
      </w:r>
      <w:r w:rsidR="00FE64AD">
        <w:rPr>
          <w:rFonts w:ascii="Arial" w:hAnsi="Arial" w:cs="Arial"/>
          <w:sz w:val="24"/>
          <w:szCs w:val="24"/>
        </w:rPr>
        <w:t xml:space="preserve">The Annual </w:t>
      </w:r>
      <w:r w:rsidRPr="00DB54B2">
        <w:rPr>
          <w:rFonts w:ascii="Arial" w:hAnsi="Arial" w:cs="Arial"/>
          <w:sz w:val="24"/>
          <w:szCs w:val="24"/>
        </w:rPr>
        <w:t xml:space="preserve">Blindness </w:t>
      </w:r>
      <w:r w:rsidR="00E90D46" w:rsidRPr="00DB54B2">
        <w:rPr>
          <w:rFonts w:ascii="Arial" w:hAnsi="Arial" w:cs="Arial"/>
          <w:sz w:val="24"/>
          <w:szCs w:val="24"/>
        </w:rPr>
        <w:t>Education Teachers’</w:t>
      </w:r>
      <w:r w:rsidRPr="00DB54B2">
        <w:rPr>
          <w:rFonts w:ascii="Arial" w:hAnsi="Arial" w:cs="Arial"/>
          <w:sz w:val="24"/>
          <w:szCs w:val="24"/>
        </w:rPr>
        <w:t xml:space="preserve"> Symposium will occur on October </w:t>
      </w:r>
      <w:r w:rsidR="00E90D46" w:rsidRPr="00DB54B2">
        <w:rPr>
          <w:rFonts w:ascii="Arial" w:hAnsi="Arial" w:cs="Arial"/>
          <w:sz w:val="24"/>
          <w:szCs w:val="24"/>
        </w:rPr>
        <w:t>18</w:t>
      </w:r>
      <w:r w:rsidR="00E90D46" w:rsidRPr="00FE64AD">
        <w:rPr>
          <w:rFonts w:ascii="Arial" w:hAnsi="Arial" w:cs="Arial"/>
          <w:sz w:val="24"/>
          <w:szCs w:val="24"/>
          <w:vertAlign w:val="superscript"/>
        </w:rPr>
        <w:t>th</w:t>
      </w:r>
      <w:r w:rsidR="00E90D46">
        <w:rPr>
          <w:rFonts w:ascii="Arial" w:hAnsi="Arial" w:cs="Arial"/>
          <w:sz w:val="24"/>
          <w:szCs w:val="24"/>
        </w:rPr>
        <w:t xml:space="preserve"> </w:t>
      </w:r>
      <w:r w:rsidR="00E90D46" w:rsidRPr="00DB54B2">
        <w:rPr>
          <w:rFonts w:ascii="Arial" w:hAnsi="Arial" w:cs="Arial"/>
          <w:sz w:val="24"/>
          <w:szCs w:val="24"/>
        </w:rPr>
        <w:t>and</w:t>
      </w:r>
      <w:r w:rsidRPr="00DB54B2">
        <w:rPr>
          <w:rFonts w:ascii="Arial" w:hAnsi="Arial" w:cs="Arial"/>
          <w:sz w:val="24"/>
          <w:szCs w:val="24"/>
        </w:rPr>
        <w:t xml:space="preserve"> </w:t>
      </w:r>
      <w:r w:rsidR="00E90D46" w:rsidRPr="00DB54B2">
        <w:rPr>
          <w:rFonts w:ascii="Arial" w:hAnsi="Arial" w:cs="Arial"/>
          <w:sz w:val="24"/>
          <w:szCs w:val="24"/>
        </w:rPr>
        <w:t>19</w:t>
      </w:r>
      <w:r w:rsidR="00E90D46" w:rsidRPr="00FE64AD">
        <w:rPr>
          <w:rFonts w:ascii="Arial" w:hAnsi="Arial" w:cs="Arial"/>
          <w:sz w:val="24"/>
          <w:szCs w:val="24"/>
          <w:vertAlign w:val="superscript"/>
        </w:rPr>
        <w:t>th</w:t>
      </w:r>
      <w:r w:rsidR="00E90D46">
        <w:rPr>
          <w:rFonts w:ascii="Arial" w:hAnsi="Arial" w:cs="Arial"/>
          <w:sz w:val="24"/>
          <w:szCs w:val="24"/>
        </w:rPr>
        <w:t>.</w:t>
      </w:r>
      <w:r w:rsidRPr="00DB54B2">
        <w:rPr>
          <w:rFonts w:ascii="Arial" w:hAnsi="Arial" w:cs="Arial"/>
          <w:sz w:val="24"/>
          <w:szCs w:val="24"/>
        </w:rPr>
        <w:t xml:space="preserve">  This event is conducted by CBVI teachers, O&amp;M instructors, transition counselors, and technology specialists.  It is an important professional development activity for classroom teachers and school administrators from local school districts and school programs that serve blind and vision impaired students across New Jersey.  This year, the symposium will occur at the Department of Children and Families Professional Center in New Brunswick.  The change of location will allow us to increase attendance and better accommodate the classroom teachers who participate.  A “Save the Date” notice went out to our CBVI teachers to share with classroom teachers before they adjourn for summer vacation. </w:t>
      </w:r>
    </w:p>
    <w:p w:rsidR="00183BF0" w:rsidRPr="00DB54B2" w:rsidRDefault="00183BF0" w:rsidP="00183BF0">
      <w:pPr>
        <w:pStyle w:val="NoSpacing"/>
        <w:tabs>
          <w:tab w:val="right" w:pos="9360"/>
        </w:tabs>
        <w:rPr>
          <w:rFonts w:ascii="Arial" w:hAnsi="Arial" w:cs="Arial"/>
          <w:sz w:val="24"/>
          <w:szCs w:val="24"/>
        </w:rPr>
      </w:pPr>
    </w:p>
    <w:p w:rsidR="00AE4D0C" w:rsidRPr="00DB54B2" w:rsidRDefault="00FE64AD" w:rsidP="00AE4D0C">
      <w:pPr>
        <w:rPr>
          <w:rFonts w:ascii="Arial" w:hAnsi="Arial" w:cs="Arial"/>
          <w:sz w:val="24"/>
          <w:szCs w:val="24"/>
        </w:rPr>
      </w:pPr>
      <w:r>
        <w:rPr>
          <w:rFonts w:ascii="Arial" w:hAnsi="Arial" w:cs="Arial"/>
          <w:b/>
          <w:sz w:val="24"/>
          <w:szCs w:val="24"/>
        </w:rPr>
        <w:t xml:space="preserve">From the </w:t>
      </w:r>
      <w:r w:rsidR="00AE4D0C" w:rsidRPr="00DB54B2">
        <w:rPr>
          <w:rFonts w:ascii="Arial" w:hAnsi="Arial" w:cs="Arial"/>
          <w:b/>
          <w:sz w:val="24"/>
          <w:szCs w:val="24"/>
        </w:rPr>
        <w:t>George F. Meyer Instructional Resource Center</w:t>
      </w:r>
      <w:r>
        <w:rPr>
          <w:rFonts w:ascii="Arial" w:hAnsi="Arial" w:cs="Arial"/>
          <w:b/>
          <w:sz w:val="24"/>
          <w:szCs w:val="24"/>
        </w:rPr>
        <w:t xml:space="preserve"> - </w:t>
      </w:r>
      <w:r w:rsidR="00AE4D0C" w:rsidRPr="00DB54B2">
        <w:rPr>
          <w:rFonts w:ascii="Arial" w:hAnsi="Arial" w:cs="Arial"/>
          <w:b/>
          <w:sz w:val="24"/>
          <w:szCs w:val="24"/>
        </w:rPr>
        <w:t>A New Educational Option for Students with Visi</w:t>
      </w:r>
      <w:r>
        <w:rPr>
          <w:rFonts w:ascii="Arial" w:hAnsi="Arial" w:cs="Arial"/>
          <w:b/>
          <w:sz w:val="24"/>
          <w:szCs w:val="24"/>
        </w:rPr>
        <w:t xml:space="preserve">on Impairments in the Classroom, submitted by Christine Hinton: </w:t>
      </w:r>
      <w:r w:rsidR="00AE4D0C" w:rsidRPr="00DB54B2">
        <w:rPr>
          <w:rFonts w:ascii="Arial" w:hAnsi="Arial" w:cs="Arial"/>
          <w:sz w:val="24"/>
          <w:szCs w:val="24"/>
        </w:rPr>
        <w:t>Students with vision impairments use many different tools and devices to access educational information in the classroom and</w:t>
      </w:r>
      <w:r>
        <w:rPr>
          <w:rFonts w:ascii="Arial" w:hAnsi="Arial" w:cs="Arial"/>
          <w:sz w:val="24"/>
          <w:szCs w:val="24"/>
        </w:rPr>
        <w:t xml:space="preserve"> in</w:t>
      </w:r>
      <w:r w:rsidR="00AE4D0C" w:rsidRPr="00DB54B2">
        <w:rPr>
          <w:rFonts w:ascii="Arial" w:hAnsi="Arial" w:cs="Arial"/>
          <w:sz w:val="24"/>
          <w:szCs w:val="24"/>
        </w:rPr>
        <w:t xml:space="preserve"> their </w:t>
      </w:r>
      <w:r>
        <w:rPr>
          <w:rFonts w:ascii="Arial" w:hAnsi="Arial" w:cs="Arial"/>
          <w:sz w:val="24"/>
          <w:szCs w:val="24"/>
        </w:rPr>
        <w:t xml:space="preserve">home environment.  A new device, the MATT Connect, </w:t>
      </w:r>
      <w:r w:rsidR="00AE4D0C" w:rsidRPr="00DB54B2">
        <w:rPr>
          <w:rFonts w:ascii="Arial" w:hAnsi="Arial" w:cs="Arial"/>
          <w:sz w:val="24"/>
          <w:szCs w:val="24"/>
        </w:rPr>
        <w:t>will soon be available for students to use in the classroom</w:t>
      </w:r>
      <w:r>
        <w:rPr>
          <w:rFonts w:ascii="Arial" w:hAnsi="Arial" w:cs="Arial"/>
          <w:sz w:val="24"/>
          <w:szCs w:val="24"/>
        </w:rPr>
        <w:t>.</w:t>
      </w:r>
      <w:r w:rsidR="00AE4D0C" w:rsidRPr="00DB54B2">
        <w:rPr>
          <w:rFonts w:ascii="Arial" w:hAnsi="Arial" w:cs="Arial"/>
          <w:sz w:val="24"/>
          <w:szCs w:val="24"/>
        </w:rPr>
        <w:t xml:space="preserve">   Th</w:t>
      </w:r>
      <w:r>
        <w:rPr>
          <w:rFonts w:ascii="Arial" w:hAnsi="Arial" w:cs="Arial"/>
          <w:sz w:val="24"/>
          <w:szCs w:val="24"/>
        </w:rPr>
        <w:t xml:space="preserve">is device </w:t>
      </w:r>
      <w:r w:rsidR="00AE4D0C" w:rsidRPr="00DB54B2">
        <w:rPr>
          <w:rFonts w:ascii="Arial" w:hAnsi="Arial" w:cs="Arial"/>
          <w:sz w:val="24"/>
          <w:szCs w:val="24"/>
        </w:rPr>
        <w:t>is a magnifier with distance and near viewing ability through an Android tablet with preloaded software that allows students to use the tablet for conventional uses through the internet.  Accessing book downloads</w:t>
      </w:r>
      <w:r>
        <w:rPr>
          <w:rFonts w:ascii="Arial" w:hAnsi="Arial" w:cs="Arial"/>
          <w:sz w:val="24"/>
          <w:szCs w:val="24"/>
        </w:rPr>
        <w:t>,</w:t>
      </w:r>
      <w:r w:rsidR="00AE4D0C" w:rsidRPr="00DB54B2">
        <w:rPr>
          <w:rFonts w:ascii="Arial" w:hAnsi="Arial" w:cs="Arial"/>
          <w:sz w:val="24"/>
          <w:szCs w:val="24"/>
        </w:rPr>
        <w:t xml:space="preserve"> book reading, web searches, and emailing are a few of the features.  Th</w:t>
      </w:r>
      <w:r>
        <w:rPr>
          <w:rFonts w:ascii="Arial" w:hAnsi="Arial" w:cs="Arial"/>
          <w:sz w:val="24"/>
          <w:szCs w:val="24"/>
        </w:rPr>
        <w:t xml:space="preserve">e MATT </w:t>
      </w:r>
      <w:r w:rsidR="00E90D46">
        <w:rPr>
          <w:rFonts w:ascii="Arial" w:hAnsi="Arial" w:cs="Arial"/>
          <w:sz w:val="24"/>
          <w:szCs w:val="24"/>
        </w:rPr>
        <w:t xml:space="preserve">Connect </w:t>
      </w:r>
      <w:r w:rsidR="00E90D46" w:rsidRPr="00DB54B2">
        <w:rPr>
          <w:rFonts w:ascii="Arial" w:hAnsi="Arial" w:cs="Arial"/>
          <w:sz w:val="24"/>
          <w:szCs w:val="24"/>
        </w:rPr>
        <w:t>is</w:t>
      </w:r>
      <w:r w:rsidR="00AE4D0C" w:rsidRPr="00DB54B2">
        <w:rPr>
          <w:rFonts w:ascii="Arial" w:hAnsi="Arial" w:cs="Arial"/>
          <w:sz w:val="24"/>
          <w:szCs w:val="24"/>
        </w:rPr>
        <w:t xml:space="preserve"> </w:t>
      </w:r>
      <w:r>
        <w:rPr>
          <w:rFonts w:ascii="Arial" w:hAnsi="Arial" w:cs="Arial"/>
          <w:sz w:val="24"/>
          <w:szCs w:val="24"/>
        </w:rPr>
        <w:t>designed</w:t>
      </w:r>
      <w:r w:rsidR="00AE4D0C" w:rsidRPr="00DB54B2">
        <w:rPr>
          <w:rFonts w:ascii="Arial" w:hAnsi="Arial" w:cs="Arial"/>
          <w:sz w:val="24"/>
          <w:szCs w:val="24"/>
        </w:rPr>
        <w:t xml:space="preserve"> to have OCR with magnification and the ability to capture and save single or multiple pages or images.</w:t>
      </w:r>
    </w:p>
    <w:p w:rsidR="00AE4D0C" w:rsidRDefault="00E90D46" w:rsidP="00AE4D0C">
      <w:pPr>
        <w:rPr>
          <w:rFonts w:ascii="Arial" w:hAnsi="Arial" w:cs="Arial"/>
          <w:sz w:val="24"/>
          <w:szCs w:val="24"/>
        </w:rPr>
      </w:pPr>
      <w:r w:rsidRPr="00DB54B2">
        <w:rPr>
          <w:rFonts w:ascii="Arial" w:hAnsi="Arial" w:cs="Arial"/>
          <w:sz w:val="24"/>
          <w:szCs w:val="24"/>
        </w:rPr>
        <w:t>Humanware has</w:t>
      </w:r>
      <w:r w:rsidR="00AE4D0C" w:rsidRPr="00DB54B2">
        <w:rPr>
          <w:rFonts w:ascii="Arial" w:hAnsi="Arial" w:cs="Arial"/>
          <w:sz w:val="24"/>
          <w:szCs w:val="24"/>
        </w:rPr>
        <w:t xml:space="preserve"> partnered with </w:t>
      </w:r>
      <w:r w:rsidR="00FE64AD">
        <w:rPr>
          <w:rFonts w:ascii="Arial" w:hAnsi="Arial" w:cs="Arial"/>
          <w:sz w:val="24"/>
          <w:szCs w:val="24"/>
        </w:rPr>
        <w:t xml:space="preserve">the </w:t>
      </w:r>
      <w:r w:rsidR="00AE4D0C" w:rsidRPr="00DB54B2">
        <w:rPr>
          <w:rFonts w:ascii="Arial" w:hAnsi="Arial" w:cs="Arial"/>
          <w:sz w:val="24"/>
          <w:szCs w:val="24"/>
        </w:rPr>
        <w:t xml:space="preserve">American Printing House for the Blind to develop this product and it </w:t>
      </w:r>
      <w:r w:rsidRPr="00DB54B2">
        <w:rPr>
          <w:rFonts w:ascii="Arial" w:hAnsi="Arial" w:cs="Arial"/>
          <w:sz w:val="24"/>
          <w:szCs w:val="24"/>
        </w:rPr>
        <w:t>will be</w:t>
      </w:r>
      <w:r w:rsidR="00AE4D0C" w:rsidRPr="00DB54B2">
        <w:rPr>
          <w:rFonts w:ascii="Arial" w:hAnsi="Arial" w:cs="Arial"/>
          <w:sz w:val="24"/>
          <w:szCs w:val="24"/>
        </w:rPr>
        <w:t xml:space="preserve"> available to consumers in the near future.</w:t>
      </w:r>
    </w:p>
    <w:p w:rsidR="00FE64AD" w:rsidRDefault="00FE64AD" w:rsidP="00AE4D0C">
      <w:pPr>
        <w:rPr>
          <w:rFonts w:ascii="Arial" w:hAnsi="Arial" w:cs="Arial"/>
          <w:sz w:val="24"/>
          <w:szCs w:val="24"/>
        </w:rPr>
      </w:pPr>
    </w:p>
    <w:p w:rsidR="00FE64AD" w:rsidRDefault="00FE64AD" w:rsidP="00AE4D0C">
      <w:pPr>
        <w:rPr>
          <w:rFonts w:ascii="Arial" w:hAnsi="Arial" w:cs="Arial"/>
          <w:sz w:val="24"/>
          <w:szCs w:val="24"/>
        </w:rPr>
      </w:pPr>
    </w:p>
    <w:p w:rsidR="00FE64AD" w:rsidRDefault="00FE64AD" w:rsidP="00AE4D0C">
      <w:pPr>
        <w:rPr>
          <w:rFonts w:ascii="Arial" w:hAnsi="Arial" w:cs="Arial"/>
          <w:sz w:val="24"/>
          <w:szCs w:val="24"/>
        </w:rPr>
      </w:pPr>
    </w:p>
    <w:p w:rsidR="00FE64AD" w:rsidRPr="00DB54B2" w:rsidRDefault="00FE64AD" w:rsidP="00AE4D0C">
      <w:pPr>
        <w:rPr>
          <w:rFonts w:ascii="Arial" w:hAnsi="Arial" w:cs="Arial"/>
          <w:sz w:val="24"/>
          <w:szCs w:val="24"/>
        </w:rPr>
      </w:pPr>
    </w:p>
    <w:p w:rsidR="00AE4D0C" w:rsidRPr="00DB54B2" w:rsidRDefault="00AE4D0C" w:rsidP="00AE4D0C">
      <w:pPr>
        <w:rPr>
          <w:rFonts w:ascii="Arial" w:hAnsi="Arial" w:cs="Arial"/>
          <w:sz w:val="24"/>
          <w:szCs w:val="24"/>
        </w:rPr>
      </w:pPr>
      <w:r w:rsidRPr="00DB54B2">
        <w:rPr>
          <w:rFonts w:ascii="Arial" w:hAnsi="Arial" w:cs="Arial"/>
          <w:sz w:val="24"/>
          <w:szCs w:val="24"/>
        </w:rPr>
        <w:lastRenderedPageBreak/>
        <w:t>(</w:t>
      </w:r>
      <w:r w:rsidR="00FE64AD">
        <w:rPr>
          <w:rFonts w:ascii="Arial" w:hAnsi="Arial" w:cs="Arial"/>
          <w:sz w:val="24"/>
          <w:szCs w:val="24"/>
        </w:rPr>
        <w:t xml:space="preserve">The following image depicts: </w:t>
      </w:r>
      <w:r w:rsidRPr="00DB54B2">
        <w:rPr>
          <w:rFonts w:ascii="Arial" w:hAnsi="Arial" w:cs="Arial"/>
          <w:sz w:val="24"/>
          <w:szCs w:val="24"/>
        </w:rPr>
        <w:t xml:space="preserve"> A </w:t>
      </w:r>
      <w:r w:rsidR="00FE64AD">
        <w:rPr>
          <w:rFonts w:ascii="Arial" w:hAnsi="Arial" w:cs="Arial"/>
          <w:sz w:val="24"/>
          <w:szCs w:val="24"/>
        </w:rPr>
        <w:t>t</w:t>
      </w:r>
      <w:r w:rsidRPr="00DB54B2">
        <w:rPr>
          <w:rFonts w:ascii="Arial" w:hAnsi="Arial" w:cs="Arial"/>
          <w:sz w:val="24"/>
          <w:szCs w:val="24"/>
        </w:rPr>
        <w:t xml:space="preserve">ablet that sits in a framed holder with a reading table at the bottom of the frame.  On the right side of the frame is a mounted camera that sits on </w:t>
      </w:r>
      <w:r w:rsidR="00FE64AD">
        <w:rPr>
          <w:rFonts w:ascii="Arial" w:hAnsi="Arial" w:cs="Arial"/>
          <w:sz w:val="24"/>
          <w:szCs w:val="24"/>
        </w:rPr>
        <w:t xml:space="preserve">an </w:t>
      </w:r>
      <w:r w:rsidRPr="00DB54B2">
        <w:rPr>
          <w:rFonts w:ascii="Arial" w:hAnsi="Arial" w:cs="Arial"/>
          <w:sz w:val="24"/>
          <w:szCs w:val="24"/>
        </w:rPr>
        <w:t>eight to ten inch camera stick.)</w:t>
      </w:r>
    </w:p>
    <w:p w:rsidR="00AE4D0C" w:rsidRPr="00501633" w:rsidRDefault="00AE4D0C" w:rsidP="00AE4D0C">
      <w:pPr>
        <w:rPr>
          <w:rFonts w:ascii="Calibri" w:hAnsi="Calibri" w:cs="Calibri"/>
          <w:sz w:val="24"/>
          <w:szCs w:val="24"/>
        </w:rPr>
      </w:pPr>
      <w:r w:rsidRPr="00DB54B2">
        <w:rPr>
          <w:rFonts w:ascii="Arial" w:hAnsi="Arial" w:cs="Arial"/>
          <w:sz w:val="24"/>
          <w:szCs w:val="24"/>
        </w:rPr>
        <w:tab/>
      </w:r>
      <w:r w:rsidRPr="00DB54B2">
        <w:rPr>
          <w:rFonts w:ascii="Arial" w:hAnsi="Arial" w:cs="Arial"/>
          <w:sz w:val="24"/>
          <w:szCs w:val="24"/>
        </w:rPr>
        <w:tab/>
      </w:r>
      <w:r w:rsidRPr="00DB54B2">
        <w:rPr>
          <w:rFonts w:ascii="Arial" w:hAnsi="Arial" w:cs="Arial"/>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2616F8">
        <w:rPr>
          <w:rFonts w:ascii="Verdana" w:eastAsia="Times New Roman" w:hAnsi="Verdana" w:cs="Times New Roman"/>
          <w:noProof/>
          <w:color w:val="000000"/>
          <w:sz w:val="21"/>
          <w:szCs w:val="21"/>
        </w:rPr>
        <w:drawing>
          <wp:inline distT="0" distB="0" distL="0" distR="0" wp14:anchorId="3E57BB1B" wp14:editId="46B1C477">
            <wp:extent cx="2130552" cy="1409700"/>
            <wp:effectExtent l="0" t="0" r="3175" b="0"/>
            <wp:docPr id="2" name="Picture 2" descr="MATT Connect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 Connect devi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0552" cy="1409700"/>
                    </a:xfrm>
                    <a:prstGeom prst="rect">
                      <a:avLst/>
                    </a:prstGeom>
                    <a:noFill/>
                    <a:ln>
                      <a:noFill/>
                    </a:ln>
                  </pic:spPr>
                </pic:pic>
              </a:graphicData>
            </a:graphic>
          </wp:inline>
        </w:drawing>
      </w:r>
    </w:p>
    <w:p w:rsidR="001843F7" w:rsidRDefault="001843F7" w:rsidP="002C5A89">
      <w:pPr>
        <w:pStyle w:val="Heading1"/>
        <w:spacing w:before="360"/>
        <w:rPr>
          <w:color w:val="auto"/>
          <w:u w:val="single"/>
        </w:rPr>
      </w:pPr>
      <w:r w:rsidRPr="001843F7">
        <w:rPr>
          <w:color w:val="auto"/>
          <w:u w:val="single"/>
        </w:rPr>
        <w:t>Independent Living &amp; Clinical Services – Elizabeth DeShields, Coordinator</w:t>
      </w:r>
    </w:p>
    <w:p w:rsidR="0021154D" w:rsidRPr="00EA5920" w:rsidRDefault="0021154D" w:rsidP="00EA5920">
      <w:pPr>
        <w:spacing w:before="120"/>
        <w:jc w:val="both"/>
        <w:rPr>
          <w:rFonts w:ascii="Arial" w:hAnsi="Arial" w:cs="Arial"/>
          <w:sz w:val="24"/>
          <w:szCs w:val="24"/>
        </w:rPr>
      </w:pPr>
      <w:r w:rsidRPr="00EA5920">
        <w:rPr>
          <w:rFonts w:ascii="Arial" w:hAnsi="Arial" w:cs="Arial"/>
          <w:b/>
          <w:sz w:val="24"/>
          <w:szCs w:val="24"/>
        </w:rPr>
        <w:t xml:space="preserve">Northern Veteran Support Groups </w:t>
      </w:r>
      <w:r w:rsidR="00EA5920">
        <w:rPr>
          <w:rFonts w:ascii="Arial" w:hAnsi="Arial" w:cs="Arial"/>
          <w:b/>
          <w:sz w:val="24"/>
          <w:szCs w:val="24"/>
        </w:rPr>
        <w:t>J</w:t>
      </w:r>
      <w:r w:rsidRPr="00EA5920">
        <w:rPr>
          <w:rFonts w:ascii="Arial" w:hAnsi="Arial" w:cs="Arial"/>
          <w:b/>
          <w:sz w:val="24"/>
          <w:szCs w:val="24"/>
        </w:rPr>
        <w:t>oin the ASPIRE Network</w:t>
      </w:r>
      <w:r w:rsidR="00EA5920" w:rsidRPr="00EA5920">
        <w:rPr>
          <w:rFonts w:ascii="Arial" w:hAnsi="Arial" w:cs="Arial"/>
          <w:b/>
          <w:sz w:val="24"/>
          <w:szCs w:val="24"/>
        </w:rPr>
        <w:t>, submitted by Susan Vanino:</w:t>
      </w:r>
      <w:r w:rsidR="00EA5920">
        <w:rPr>
          <w:rFonts w:ascii="Arial" w:hAnsi="Arial" w:cs="Arial"/>
          <w:sz w:val="24"/>
          <w:szCs w:val="24"/>
        </w:rPr>
        <w:t xml:space="preserve"> </w:t>
      </w:r>
      <w:r w:rsidRPr="00EA5920">
        <w:rPr>
          <w:rFonts w:ascii="Arial" w:hAnsi="Arial" w:cs="Arial"/>
          <w:sz w:val="24"/>
          <w:szCs w:val="24"/>
        </w:rPr>
        <w:t xml:space="preserve">Assistive Support Programs for Independence, Renewal, and Education (ASPIRE) is an extensive statewide network of peer support groups offered by CBVI.  </w:t>
      </w:r>
      <w:r w:rsidR="00B02961">
        <w:rPr>
          <w:rFonts w:ascii="Arial" w:hAnsi="Arial" w:cs="Arial"/>
          <w:sz w:val="24"/>
          <w:szCs w:val="24"/>
        </w:rPr>
        <w:t xml:space="preserve">These </w:t>
      </w:r>
      <w:r w:rsidRPr="00EA5920">
        <w:rPr>
          <w:rFonts w:ascii="Arial" w:hAnsi="Arial" w:cs="Arial"/>
          <w:sz w:val="24"/>
          <w:szCs w:val="24"/>
        </w:rPr>
        <w:t xml:space="preserve">groups </w:t>
      </w:r>
      <w:r w:rsidR="00B02961">
        <w:rPr>
          <w:rFonts w:ascii="Arial" w:hAnsi="Arial" w:cs="Arial"/>
          <w:sz w:val="24"/>
          <w:szCs w:val="24"/>
        </w:rPr>
        <w:t>facilitate</w:t>
      </w:r>
      <w:r w:rsidRPr="00EA5920">
        <w:rPr>
          <w:rFonts w:ascii="Arial" w:hAnsi="Arial" w:cs="Arial"/>
          <w:sz w:val="24"/>
          <w:szCs w:val="24"/>
        </w:rPr>
        <w:t xml:space="preserve"> an environment where members form strong connections and </w:t>
      </w:r>
      <w:r w:rsidR="00B02961">
        <w:rPr>
          <w:rFonts w:ascii="Arial" w:hAnsi="Arial" w:cs="Arial"/>
          <w:sz w:val="24"/>
          <w:szCs w:val="24"/>
        </w:rPr>
        <w:t xml:space="preserve">provide </w:t>
      </w:r>
      <w:r w:rsidRPr="00EA5920">
        <w:rPr>
          <w:rFonts w:ascii="Arial" w:hAnsi="Arial" w:cs="Arial"/>
          <w:sz w:val="24"/>
          <w:szCs w:val="24"/>
        </w:rPr>
        <w:t xml:space="preserve">emotional as well as practical support to </w:t>
      </w:r>
      <w:r w:rsidR="00B02961">
        <w:rPr>
          <w:rFonts w:ascii="Arial" w:hAnsi="Arial" w:cs="Arial"/>
          <w:sz w:val="24"/>
          <w:szCs w:val="24"/>
        </w:rPr>
        <w:t>one</w:t>
      </w:r>
      <w:r w:rsidRPr="00EA5920">
        <w:rPr>
          <w:rFonts w:ascii="Arial" w:hAnsi="Arial" w:cs="Arial"/>
          <w:sz w:val="24"/>
          <w:szCs w:val="24"/>
        </w:rPr>
        <w:t xml:space="preserve"> </w:t>
      </w:r>
      <w:r w:rsidR="00454D9C">
        <w:rPr>
          <w:rFonts w:ascii="Arial" w:hAnsi="Arial" w:cs="Arial"/>
          <w:sz w:val="24"/>
          <w:szCs w:val="24"/>
        </w:rPr>
        <w:t>an</w:t>
      </w:r>
      <w:r w:rsidRPr="00EA5920">
        <w:rPr>
          <w:rFonts w:ascii="Arial" w:hAnsi="Arial" w:cs="Arial"/>
          <w:sz w:val="24"/>
          <w:szCs w:val="24"/>
        </w:rPr>
        <w:t xml:space="preserve">other.  Through ASPIRE people often discover they are not alone and can live a quality life despite visual impairments.  </w:t>
      </w:r>
    </w:p>
    <w:p w:rsidR="0021154D" w:rsidRPr="00EA5920" w:rsidRDefault="0021154D" w:rsidP="00EA5920">
      <w:pPr>
        <w:rPr>
          <w:rFonts w:ascii="Arial" w:hAnsi="Arial" w:cs="Arial"/>
          <w:sz w:val="24"/>
          <w:szCs w:val="24"/>
        </w:rPr>
      </w:pPr>
      <w:r w:rsidRPr="00EA5920">
        <w:rPr>
          <w:rFonts w:ascii="Arial" w:hAnsi="Arial" w:cs="Arial"/>
          <w:sz w:val="24"/>
          <w:szCs w:val="24"/>
        </w:rPr>
        <w:t xml:space="preserve">On the morning of June 7, I visited a support group in Somerset </w:t>
      </w:r>
      <w:r w:rsidR="00E90D46">
        <w:rPr>
          <w:rFonts w:ascii="Arial" w:hAnsi="Arial" w:cs="Arial"/>
          <w:sz w:val="24"/>
          <w:szCs w:val="24"/>
        </w:rPr>
        <w:t>County</w:t>
      </w:r>
      <w:r w:rsidRPr="00EA5920">
        <w:rPr>
          <w:rFonts w:ascii="Arial" w:hAnsi="Arial" w:cs="Arial"/>
          <w:sz w:val="24"/>
          <w:szCs w:val="24"/>
        </w:rPr>
        <w:t xml:space="preserve"> that was unlike any </w:t>
      </w:r>
      <w:r w:rsidR="00173CE5">
        <w:rPr>
          <w:rFonts w:ascii="Arial" w:hAnsi="Arial" w:cs="Arial"/>
          <w:sz w:val="24"/>
          <w:szCs w:val="24"/>
        </w:rPr>
        <w:t xml:space="preserve">I </w:t>
      </w:r>
      <w:r w:rsidRPr="00EA5920">
        <w:rPr>
          <w:rFonts w:ascii="Arial" w:hAnsi="Arial" w:cs="Arial"/>
          <w:sz w:val="24"/>
          <w:szCs w:val="24"/>
        </w:rPr>
        <w:t xml:space="preserve">previously attended for the program.  The meeting offered many of the same characteristics and benefits of a traditional support group, but there was one difference that was obvious.  What set this meeting apart from others </w:t>
      </w:r>
      <w:r w:rsidR="00B02961">
        <w:rPr>
          <w:rFonts w:ascii="Arial" w:hAnsi="Arial" w:cs="Arial"/>
          <w:sz w:val="24"/>
          <w:szCs w:val="24"/>
        </w:rPr>
        <w:t xml:space="preserve">is that </w:t>
      </w:r>
      <w:r w:rsidRPr="00EA5920">
        <w:rPr>
          <w:rFonts w:ascii="Arial" w:hAnsi="Arial" w:cs="Arial"/>
          <w:sz w:val="24"/>
          <w:szCs w:val="24"/>
        </w:rPr>
        <w:t xml:space="preserve">the participants all shared a strong common bond long before ever </w:t>
      </w:r>
      <w:r w:rsidR="00296EBE">
        <w:rPr>
          <w:rFonts w:ascii="Arial" w:hAnsi="Arial" w:cs="Arial"/>
          <w:sz w:val="24"/>
          <w:szCs w:val="24"/>
        </w:rPr>
        <w:t xml:space="preserve">becoming vision impaired. </w:t>
      </w:r>
      <w:r w:rsidRPr="00EA5920">
        <w:rPr>
          <w:rFonts w:ascii="Arial" w:hAnsi="Arial" w:cs="Arial"/>
          <w:sz w:val="24"/>
          <w:szCs w:val="24"/>
        </w:rPr>
        <w:t xml:space="preserve">  </w:t>
      </w:r>
    </w:p>
    <w:p w:rsidR="0021154D" w:rsidRPr="00EA5920" w:rsidRDefault="0021154D" w:rsidP="0021154D">
      <w:pPr>
        <w:rPr>
          <w:rFonts w:ascii="Arial" w:hAnsi="Arial" w:cs="Arial"/>
          <w:sz w:val="24"/>
          <w:szCs w:val="24"/>
        </w:rPr>
      </w:pPr>
      <w:r w:rsidRPr="00EA5920">
        <w:rPr>
          <w:rFonts w:ascii="Arial" w:hAnsi="Arial" w:cs="Arial"/>
          <w:sz w:val="24"/>
          <w:szCs w:val="24"/>
        </w:rPr>
        <w:t xml:space="preserve">The distinguished individuals </w:t>
      </w:r>
      <w:r w:rsidR="00173CE5">
        <w:rPr>
          <w:rFonts w:ascii="Arial" w:hAnsi="Arial" w:cs="Arial"/>
          <w:sz w:val="24"/>
          <w:szCs w:val="24"/>
        </w:rPr>
        <w:t xml:space="preserve">I had the honor of meeting </w:t>
      </w:r>
      <w:r w:rsidRPr="00EA5920">
        <w:rPr>
          <w:rFonts w:ascii="Arial" w:hAnsi="Arial" w:cs="Arial"/>
          <w:sz w:val="24"/>
          <w:szCs w:val="24"/>
        </w:rPr>
        <w:t xml:space="preserve">belong to a fellowship made up of </w:t>
      </w:r>
      <w:r w:rsidR="00296EBE">
        <w:rPr>
          <w:rFonts w:ascii="Arial" w:hAnsi="Arial" w:cs="Arial"/>
          <w:sz w:val="24"/>
          <w:szCs w:val="24"/>
        </w:rPr>
        <w:t>v</w:t>
      </w:r>
      <w:r w:rsidRPr="00EA5920">
        <w:rPr>
          <w:rFonts w:ascii="Arial" w:hAnsi="Arial" w:cs="Arial"/>
          <w:sz w:val="24"/>
          <w:szCs w:val="24"/>
        </w:rPr>
        <w:t xml:space="preserve">eterans who have honorably served our country in the armed forces, and </w:t>
      </w:r>
      <w:r w:rsidR="00296EBE">
        <w:rPr>
          <w:rFonts w:ascii="Arial" w:hAnsi="Arial" w:cs="Arial"/>
          <w:sz w:val="24"/>
          <w:szCs w:val="24"/>
        </w:rPr>
        <w:t xml:space="preserve">are now experiencing </w:t>
      </w:r>
      <w:r w:rsidRPr="00EA5920">
        <w:rPr>
          <w:rFonts w:ascii="Arial" w:hAnsi="Arial" w:cs="Arial"/>
          <w:sz w:val="24"/>
          <w:szCs w:val="24"/>
        </w:rPr>
        <w:t>the challenge</w:t>
      </w:r>
      <w:r w:rsidR="00296EBE">
        <w:rPr>
          <w:rFonts w:ascii="Arial" w:hAnsi="Arial" w:cs="Arial"/>
          <w:sz w:val="24"/>
          <w:szCs w:val="24"/>
        </w:rPr>
        <w:t xml:space="preserve"> of vision loss. </w:t>
      </w:r>
      <w:r w:rsidRPr="00EA5920">
        <w:rPr>
          <w:rFonts w:ascii="Arial" w:hAnsi="Arial" w:cs="Arial"/>
          <w:sz w:val="24"/>
          <w:szCs w:val="24"/>
        </w:rPr>
        <w:t xml:space="preserve">The group meets monthly in Lyons, and is one of four related support groups in New Jersey that are part of the Visual Impairment Services Outpatient Rehabilitation (VISOR) </w:t>
      </w:r>
      <w:r w:rsidR="00020E75">
        <w:rPr>
          <w:rFonts w:ascii="Arial" w:hAnsi="Arial" w:cs="Arial"/>
          <w:sz w:val="24"/>
          <w:szCs w:val="24"/>
        </w:rPr>
        <w:t>p</w:t>
      </w:r>
      <w:r w:rsidRPr="00EA5920">
        <w:rPr>
          <w:rFonts w:ascii="Arial" w:hAnsi="Arial" w:cs="Arial"/>
          <w:sz w:val="24"/>
          <w:szCs w:val="24"/>
        </w:rPr>
        <w:t xml:space="preserve">rogram, of the Department of Veterans Affairs.  Other locations for VISOR groups include East Orange, Hamilton and Brick Township, as well as several additional geographic areas closely bordering New Jersey.  </w:t>
      </w:r>
    </w:p>
    <w:p w:rsidR="0021154D" w:rsidRPr="00EA5920" w:rsidRDefault="0021154D" w:rsidP="00EA5920">
      <w:pPr>
        <w:rPr>
          <w:rFonts w:ascii="Arial" w:hAnsi="Arial" w:cs="Arial"/>
          <w:sz w:val="24"/>
          <w:szCs w:val="24"/>
        </w:rPr>
      </w:pPr>
      <w:r w:rsidRPr="00EA5920">
        <w:rPr>
          <w:rFonts w:ascii="Arial" w:hAnsi="Arial" w:cs="Arial"/>
          <w:sz w:val="24"/>
          <w:szCs w:val="24"/>
        </w:rPr>
        <w:t xml:space="preserve">The mission of the VISOR </w:t>
      </w:r>
      <w:r w:rsidR="00020E75">
        <w:rPr>
          <w:rFonts w:ascii="Arial" w:hAnsi="Arial" w:cs="Arial"/>
          <w:sz w:val="24"/>
          <w:szCs w:val="24"/>
        </w:rPr>
        <w:t>p</w:t>
      </w:r>
      <w:r w:rsidRPr="00EA5920">
        <w:rPr>
          <w:rFonts w:ascii="Arial" w:hAnsi="Arial" w:cs="Arial"/>
          <w:sz w:val="24"/>
          <w:szCs w:val="24"/>
        </w:rPr>
        <w:t xml:space="preserve">rogram is to provide comprehensive </w:t>
      </w:r>
      <w:r w:rsidR="00020E75">
        <w:rPr>
          <w:rFonts w:ascii="Arial" w:hAnsi="Arial" w:cs="Arial"/>
          <w:sz w:val="24"/>
          <w:szCs w:val="24"/>
        </w:rPr>
        <w:t>bl</w:t>
      </w:r>
      <w:r w:rsidRPr="00EA5920">
        <w:rPr>
          <w:rFonts w:ascii="Arial" w:hAnsi="Arial" w:cs="Arial"/>
          <w:sz w:val="24"/>
          <w:szCs w:val="24"/>
        </w:rPr>
        <w:t>ind</w:t>
      </w:r>
      <w:r w:rsidR="00020E75">
        <w:rPr>
          <w:rFonts w:ascii="Arial" w:hAnsi="Arial" w:cs="Arial"/>
          <w:sz w:val="24"/>
          <w:szCs w:val="24"/>
        </w:rPr>
        <w:t xml:space="preserve">ness </w:t>
      </w:r>
      <w:r w:rsidR="00E90D46">
        <w:rPr>
          <w:rFonts w:ascii="Arial" w:hAnsi="Arial" w:cs="Arial"/>
          <w:sz w:val="24"/>
          <w:szCs w:val="24"/>
        </w:rPr>
        <w:t xml:space="preserve">related </w:t>
      </w:r>
      <w:r w:rsidR="00E90D46" w:rsidRPr="00EA5920">
        <w:rPr>
          <w:rFonts w:ascii="Arial" w:hAnsi="Arial" w:cs="Arial"/>
          <w:sz w:val="24"/>
          <w:szCs w:val="24"/>
        </w:rPr>
        <w:t>rehabilitative</w:t>
      </w:r>
      <w:r w:rsidR="00020E75">
        <w:rPr>
          <w:rFonts w:ascii="Arial" w:hAnsi="Arial" w:cs="Arial"/>
          <w:sz w:val="24"/>
          <w:szCs w:val="24"/>
        </w:rPr>
        <w:t xml:space="preserve"> supports </w:t>
      </w:r>
      <w:r w:rsidRPr="00EA5920">
        <w:rPr>
          <w:rFonts w:ascii="Arial" w:hAnsi="Arial" w:cs="Arial"/>
          <w:sz w:val="24"/>
          <w:szCs w:val="24"/>
        </w:rPr>
        <w:t>to vis</w:t>
      </w:r>
      <w:r w:rsidR="00020E75">
        <w:rPr>
          <w:rFonts w:ascii="Arial" w:hAnsi="Arial" w:cs="Arial"/>
          <w:sz w:val="24"/>
          <w:szCs w:val="24"/>
        </w:rPr>
        <w:t xml:space="preserve">ion </w:t>
      </w:r>
      <w:r w:rsidRPr="00EA5920">
        <w:rPr>
          <w:rFonts w:ascii="Arial" w:hAnsi="Arial" w:cs="Arial"/>
          <w:sz w:val="24"/>
          <w:szCs w:val="24"/>
        </w:rPr>
        <w:t xml:space="preserve">impaired veterans and </w:t>
      </w:r>
      <w:r w:rsidR="00020E75">
        <w:rPr>
          <w:rFonts w:ascii="Arial" w:hAnsi="Arial" w:cs="Arial"/>
          <w:sz w:val="24"/>
          <w:szCs w:val="24"/>
        </w:rPr>
        <w:t xml:space="preserve">their </w:t>
      </w:r>
      <w:r w:rsidRPr="00EA5920">
        <w:rPr>
          <w:rFonts w:ascii="Arial" w:hAnsi="Arial" w:cs="Arial"/>
          <w:sz w:val="24"/>
          <w:szCs w:val="24"/>
        </w:rPr>
        <w:t xml:space="preserve">families to maximize their adjustment to vision loss as well as their quality of life.  ASPIRE is thrilled to announce joining efforts with the VISOR </w:t>
      </w:r>
      <w:r w:rsidR="00020E75">
        <w:rPr>
          <w:rFonts w:ascii="Arial" w:hAnsi="Arial" w:cs="Arial"/>
          <w:sz w:val="24"/>
          <w:szCs w:val="24"/>
        </w:rPr>
        <w:t>p</w:t>
      </w:r>
      <w:r w:rsidRPr="00EA5920">
        <w:rPr>
          <w:rFonts w:ascii="Arial" w:hAnsi="Arial" w:cs="Arial"/>
          <w:sz w:val="24"/>
          <w:szCs w:val="24"/>
        </w:rPr>
        <w:t>rogram to enhance services for vis</w:t>
      </w:r>
      <w:r w:rsidR="00020E75">
        <w:rPr>
          <w:rFonts w:ascii="Arial" w:hAnsi="Arial" w:cs="Arial"/>
          <w:sz w:val="24"/>
          <w:szCs w:val="24"/>
        </w:rPr>
        <w:t>ion</w:t>
      </w:r>
      <w:r w:rsidRPr="00EA5920">
        <w:rPr>
          <w:rFonts w:ascii="Arial" w:hAnsi="Arial" w:cs="Arial"/>
          <w:sz w:val="24"/>
          <w:szCs w:val="24"/>
        </w:rPr>
        <w:t xml:space="preserve"> impaired and blind </w:t>
      </w:r>
      <w:r w:rsidR="00020E75">
        <w:rPr>
          <w:rFonts w:ascii="Arial" w:hAnsi="Arial" w:cs="Arial"/>
          <w:sz w:val="24"/>
          <w:szCs w:val="24"/>
        </w:rPr>
        <w:t>v</w:t>
      </w:r>
      <w:r w:rsidRPr="00EA5920">
        <w:rPr>
          <w:rFonts w:ascii="Arial" w:hAnsi="Arial" w:cs="Arial"/>
          <w:sz w:val="24"/>
          <w:szCs w:val="24"/>
        </w:rPr>
        <w:t xml:space="preserve">eterans who have given so much of themselves through their military service.  These dynamic groups will give additional options to consumers working through the adjustment process.  </w:t>
      </w:r>
    </w:p>
    <w:p w:rsidR="0021154D" w:rsidRPr="00EA5920" w:rsidRDefault="0021154D" w:rsidP="0021154D">
      <w:pPr>
        <w:rPr>
          <w:rFonts w:ascii="Arial" w:hAnsi="Arial" w:cs="Arial"/>
          <w:sz w:val="24"/>
          <w:szCs w:val="24"/>
        </w:rPr>
      </w:pPr>
      <w:r w:rsidRPr="00EA5920">
        <w:rPr>
          <w:rFonts w:ascii="Arial" w:hAnsi="Arial" w:cs="Arial"/>
          <w:sz w:val="24"/>
          <w:szCs w:val="24"/>
        </w:rPr>
        <w:t xml:space="preserve">Referring consumers to groups mentioned in this article or to any of the additional 43 groups in the ASPIRE network is easy.  A complete directory of groups currently participating in ASPIRE can be found on CBVI’s intranet homepage.  Should you be unable to access this information feel free to contact me by phone </w:t>
      </w:r>
      <w:r w:rsidR="00E90D46" w:rsidRPr="00EA5920">
        <w:rPr>
          <w:rFonts w:ascii="Arial" w:hAnsi="Arial" w:cs="Arial"/>
          <w:sz w:val="24"/>
          <w:szCs w:val="24"/>
        </w:rPr>
        <w:t xml:space="preserve">at </w:t>
      </w:r>
      <w:r w:rsidR="00E90D46">
        <w:rPr>
          <w:rFonts w:ascii="Arial" w:hAnsi="Arial" w:cs="Arial"/>
          <w:sz w:val="24"/>
          <w:szCs w:val="24"/>
        </w:rPr>
        <w:t>973</w:t>
      </w:r>
      <w:r w:rsidR="00020E75">
        <w:rPr>
          <w:rFonts w:ascii="Arial" w:hAnsi="Arial" w:cs="Arial"/>
          <w:sz w:val="24"/>
          <w:szCs w:val="24"/>
        </w:rPr>
        <w:t>-</w:t>
      </w:r>
      <w:r w:rsidRPr="00EA5920">
        <w:rPr>
          <w:rFonts w:ascii="Arial" w:hAnsi="Arial" w:cs="Arial"/>
          <w:sz w:val="24"/>
          <w:szCs w:val="24"/>
        </w:rPr>
        <w:t xml:space="preserve">648-2821 or by emailing </w:t>
      </w:r>
      <w:hyperlink r:id="rId14" w:history="1">
        <w:r w:rsidRPr="00EA5920">
          <w:rPr>
            <w:rStyle w:val="Hyperlink"/>
            <w:rFonts w:ascii="Arial" w:hAnsi="Arial" w:cs="Arial"/>
            <w:sz w:val="24"/>
            <w:szCs w:val="24"/>
          </w:rPr>
          <w:t>susan.vanino@dhs.state.nj.us</w:t>
        </w:r>
      </w:hyperlink>
      <w:r w:rsidRPr="00EA5920">
        <w:rPr>
          <w:rFonts w:ascii="Arial" w:hAnsi="Arial" w:cs="Arial"/>
          <w:sz w:val="24"/>
          <w:szCs w:val="24"/>
        </w:rPr>
        <w:t xml:space="preserve">, and I will be happy to assist you.  </w:t>
      </w:r>
    </w:p>
    <w:p w:rsidR="00307C6D" w:rsidRDefault="001C1F1D" w:rsidP="00D00CD1">
      <w:pPr>
        <w:pStyle w:val="Heading1"/>
        <w:spacing w:before="240"/>
        <w:rPr>
          <w:color w:val="auto"/>
          <w:u w:val="single"/>
        </w:rPr>
      </w:pPr>
      <w:r w:rsidRPr="001C1F1D">
        <w:rPr>
          <w:color w:val="auto"/>
          <w:u w:val="single"/>
        </w:rPr>
        <w:lastRenderedPageBreak/>
        <w:t>Joseph Kohn Training Center – Del Basha, Manager</w:t>
      </w:r>
    </w:p>
    <w:p w:rsidR="0029057B" w:rsidRPr="009664D7" w:rsidRDefault="0029057B" w:rsidP="000901D6">
      <w:pPr>
        <w:spacing w:before="120"/>
        <w:rPr>
          <w:rFonts w:ascii="Arial" w:hAnsi="Arial" w:cs="Arial"/>
          <w:color w:val="000000"/>
          <w:sz w:val="24"/>
          <w:szCs w:val="24"/>
        </w:rPr>
      </w:pPr>
      <w:r w:rsidRPr="009664D7">
        <w:rPr>
          <w:rFonts w:ascii="Arial" w:hAnsi="Arial" w:cs="Arial"/>
          <w:color w:val="000000"/>
          <w:sz w:val="24"/>
          <w:szCs w:val="24"/>
        </w:rPr>
        <w:t xml:space="preserve">The </w:t>
      </w:r>
      <w:proofErr w:type="gramStart"/>
      <w:r w:rsidR="00E90D46">
        <w:rPr>
          <w:rFonts w:ascii="Arial" w:hAnsi="Arial" w:cs="Arial"/>
          <w:color w:val="000000"/>
          <w:sz w:val="24"/>
          <w:szCs w:val="24"/>
        </w:rPr>
        <w:t xml:space="preserve">staff of the JKTC </w:t>
      </w:r>
      <w:r w:rsidR="00E90D46" w:rsidRPr="009664D7">
        <w:rPr>
          <w:rFonts w:ascii="Arial" w:hAnsi="Arial" w:cs="Arial"/>
          <w:color w:val="000000"/>
          <w:sz w:val="24"/>
          <w:szCs w:val="24"/>
        </w:rPr>
        <w:t xml:space="preserve">routinely </w:t>
      </w:r>
      <w:r w:rsidR="00E90D46">
        <w:rPr>
          <w:rFonts w:ascii="Arial" w:hAnsi="Arial" w:cs="Arial"/>
          <w:color w:val="000000"/>
          <w:sz w:val="24"/>
          <w:szCs w:val="24"/>
        </w:rPr>
        <w:t>explore</w:t>
      </w:r>
      <w:proofErr w:type="gramEnd"/>
      <w:r w:rsidR="000901D6">
        <w:rPr>
          <w:rFonts w:ascii="Arial" w:hAnsi="Arial" w:cs="Arial"/>
          <w:color w:val="000000"/>
          <w:sz w:val="24"/>
          <w:szCs w:val="24"/>
        </w:rPr>
        <w:t xml:space="preserve"> alternative teaching methods and curriculum with the goal of advancing the effectiveness of programming. </w:t>
      </w:r>
      <w:r w:rsidRPr="009664D7">
        <w:rPr>
          <w:rFonts w:ascii="Arial" w:hAnsi="Arial" w:cs="Arial"/>
          <w:color w:val="000000"/>
          <w:sz w:val="24"/>
          <w:szCs w:val="24"/>
        </w:rPr>
        <w:t xml:space="preserve">Currently, the Braille </w:t>
      </w:r>
      <w:r w:rsidR="000901D6">
        <w:rPr>
          <w:rFonts w:ascii="Arial" w:hAnsi="Arial" w:cs="Arial"/>
          <w:color w:val="000000"/>
          <w:sz w:val="24"/>
          <w:szCs w:val="24"/>
        </w:rPr>
        <w:t>Instructor Team</w:t>
      </w:r>
      <w:r w:rsidRPr="009664D7">
        <w:rPr>
          <w:rFonts w:ascii="Arial" w:hAnsi="Arial" w:cs="Arial"/>
          <w:color w:val="000000"/>
          <w:sz w:val="24"/>
          <w:szCs w:val="24"/>
        </w:rPr>
        <w:t xml:space="preserve"> is testing a curriculum that is used at the New Mexico Blindness Center. The </w:t>
      </w:r>
      <w:r w:rsidR="000901D6">
        <w:rPr>
          <w:rFonts w:ascii="Arial" w:hAnsi="Arial" w:cs="Arial"/>
          <w:color w:val="000000"/>
          <w:sz w:val="24"/>
          <w:szCs w:val="24"/>
        </w:rPr>
        <w:t xml:space="preserve">application </w:t>
      </w:r>
      <w:r w:rsidRPr="009664D7">
        <w:rPr>
          <w:rFonts w:ascii="Arial" w:hAnsi="Arial" w:cs="Arial"/>
          <w:color w:val="000000"/>
          <w:sz w:val="24"/>
          <w:szCs w:val="24"/>
        </w:rPr>
        <w:t xml:space="preserve">of this curriculum plan was observed </w:t>
      </w:r>
      <w:r w:rsidR="000901D6">
        <w:rPr>
          <w:rFonts w:ascii="Arial" w:hAnsi="Arial" w:cs="Arial"/>
          <w:color w:val="000000"/>
          <w:sz w:val="24"/>
          <w:szCs w:val="24"/>
        </w:rPr>
        <w:t xml:space="preserve">during </w:t>
      </w:r>
      <w:r w:rsidRPr="009664D7">
        <w:rPr>
          <w:rFonts w:ascii="Arial" w:hAnsi="Arial" w:cs="Arial"/>
          <w:color w:val="000000"/>
          <w:sz w:val="24"/>
          <w:szCs w:val="24"/>
        </w:rPr>
        <w:t xml:space="preserve">my visit to the New Mexico center. </w:t>
      </w:r>
    </w:p>
    <w:p w:rsidR="0029057B" w:rsidRPr="009664D7" w:rsidRDefault="007D6252" w:rsidP="0029057B">
      <w:pPr>
        <w:rPr>
          <w:rFonts w:ascii="Arial" w:hAnsi="Arial" w:cs="Arial"/>
          <w:sz w:val="24"/>
          <w:szCs w:val="24"/>
        </w:rPr>
      </w:pPr>
      <w:r>
        <w:rPr>
          <w:rFonts w:ascii="Arial" w:hAnsi="Arial" w:cs="Arial"/>
          <w:b/>
          <w:bCs/>
          <w:color w:val="000000"/>
          <w:sz w:val="24"/>
          <w:szCs w:val="24"/>
        </w:rPr>
        <w:t xml:space="preserve">JKTC </w:t>
      </w:r>
      <w:r w:rsidR="0029057B" w:rsidRPr="009664D7">
        <w:rPr>
          <w:rFonts w:ascii="Arial" w:hAnsi="Arial" w:cs="Arial"/>
          <w:b/>
          <w:bCs/>
          <w:color w:val="000000"/>
          <w:sz w:val="24"/>
          <w:szCs w:val="24"/>
        </w:rPr>
        <w:t xml:space="preserve">Braille </w:t>
      </w:r>
      <w:r>
        <w:rPr>
          <w:rFonts w:ascii="Arial" w:hAnsi="Arial" w:cs="Arial"/>
          <w:b/>
          <w:bCs/>
          <w:color w:val="000000"/>
          <w:sz w:val="24"/>
          <w:szCs w:val="24"/>
        </w:rPr>
        <w:t>Team Update</w:t>
      </w:r>
      <w:r w:rsidR="000901D6">
        <w:rPr>
          <w:rFonts w:ascii="Arial" w:hAnsi="Arial" w:cs="Arial"/>
          <w:b/>
          <w:bCs/>
          <w:color w:val="000000"/>
          <w:sz w:val="24"/>
          <w:szCs w:val="24"/>
        </w:rPr>
        <w:t xml:space="preserve">, submitted </w:t>
      </w:r>
      <w:r w:rsidR="0029057B" w:rsidRPr="009664D7">
        <w:rPr>
          <w:rFonts w:ascii="Arial" w:hAnsi="Arial" w:cs="Arial"/>
          <w:b/>
          <w:bCs/>
          <w:color w:val="000000"/>
          <w:sz w:val="24"/>
          <w:szCs w:val="24"/>
        </w:rPr>
        <w:t>by Ragan Van Campen and Alyssa Goldman</w:t>
      </w:r>
      <w:r w:rsidR="000901D6">
        <w:rPr>
          <w:rFonts w:ascii="Arial" w:hAnsi="Arial" w:cs="Arial"/>
          <w:b/>
          <w:bCs/>
          <w:color w:val="000000"/>
          <w:sz w:val="24"/>
          <w:szCs w:val="24"/>
        </w:rPr>
        <w:t xml:space="preserve">: </w:t>
      </w:r>
      <w:r w:rsidR="0029057B" w:rsidRPr="009664D7">
        <w:rPr>
          <w:rFonts w:ascii="Arial" w:hAnsi="Arial" w:cs="Arial"/>
          <w:sz w:val="24"/>
          <w:szCs w:val="24"/>
        </w:rPr>
        <w:t xml:space="preserve">The JKTC Braille Instructor Team (Ragan Van Campen and Alyssa Goldman) </w:t>
      </w:r>
      <w:r w:rsidR="000901D6">
        <w:rPr>
          <w:rFonts w:ascii="Arial" w:hAnsi="Arial" w:cs="Arial"/>
          <w:sz w:val="24"/>
          <w:szCs w:val="24"/>
        </w:rPr>
        <w:t>is c</w:t>
      </w:r>
      <w:r w:rsidR="0029057B" w:rsidRPr="009664D7">
        <w:rPr>
          <w:rFonts w:ascii="Arial" w:hAnsi="Arial" w:cs="Arial"/>
          <w:sz w:val="24"/>
          <w:szCs w:val="24"/>
        </w:rPr>
        <w:t>urrently working with several students</w:t>
      </w:r>
      <w:r>
        <w:rPr>
          <w:rFonts w:ascii="Arial" w:hAnsi="Arial" w:cs="Arial"/>
          <w:sz w:val="24"/>
          <w:szCs w:val="24"/>
        </w:rPr>
        <w:t xml:space="preserve"> to test a </w:t>
      </w:r>
      <w:r w:rsidR="0029057B" w:rsidRPr="009664D7">
        <w:rPr>
          <w:rFonts w:ascii="Arial" w:hAnsi="Arial" w:cs="Arial"/>
          <w:sz w:val="24"/>
          <w:szCs w:val="24"/>
        </w:rPr>
        <w:t xml:space="preserve">new curriculum </w:t>
      </w:r>
      <w:r>
        <w:rPr>
          <w:rFonts w:ascii="Arial" w:hAnsi="Arial" w:cs="Arial"/>
          <w:sz w:val="24"/>
          <w:szCs w:val="24"/>
        </w:rPr>
        <w:t xml:space="preserve">that will potentially be used </w:t>
      </w:r>
      <w:r w:rsidR="0029057B" w:rsidRPr="009664D7">
        <w:rPr>
          <w:rFonts w:ascii="Arial" w:hAnsi="Arial" w:cs="Arial"/>
          <w:sz w:val="24"/>
          <w:szCs w:val="24"/>
        </w:rPr>
        <w:t>for Braille instruction at the center.  It is the McDuffy Reader, A Braille Primer for Adults by Sharon L. Monthei updated to the Unified English Braille</w:t>
      </w:r>
      <w:r>
        <w:rPr>
          <w:rFonts w:ascii="Arial" w:hAnsi="Arial" w:cs="Arial"/>
          <w:sz w:val="24"/>
          <w:szCs w:val="24"/>
        </w:rPr>
        <w:t xml:space="preserve"> (UEB)</w:t>
      </w:r>
      <w:r w:rsidR="0029057B" w:rsidRPr="009664D7">
        <w:rPr>
          <w:rFonts w:ascii="Arial" w:hAnsi="Arial" w:cs="Arial"/>
          <w:sz w:val="24"/>
          <w:szCs w:val="24"/>
        </w:rPr>
        <w:t xml:space="preserve"> Edition.  This resource teaches the alphabet, numbers and </w:t>
      </w:r>
      <w:r w:rsidR="00E90D46">
        <w:rPr>
          <w:rFonts w:ascii="Arial" w:hAnsi="Arial" w:cs="Arial"/>
          <w:sz w:val="24"/>
          <w:szCs w:val="24"/>
        </w:rPr>
        <w:t xml:space="preserve">UEB </w:t>
      </w:r>
      <w:r w:rsidR="00E90D46" w:rsidRPr="009664D7">
        <w:rPr>
          <w:rFonts w:ascii="Arial" w:hAnsi="Arial" w:cs="Arial"/>
          <w:sz w:val="24"/>
          <w:szCs w:val="24"/>
        </w:rPr>
        <w:t>contracted</w:t>
      </w:r>
      <w:r w:rsidR="0029057B" w:rsidRPr="009664D7">
        <w:rPr>
          <w:rFonts w:ascii="Arial" w:hAnsi="Arial" w:cs="Arial"/>
          <w:sz w:val="24"/>
          <w:szCs w:val="24"/>
        </w:rPr>
        <w:t xml:space="preserve"> code,</w:t>
      </w:r>
      <w:r w:rsidR="00E90D46" w:rsidRPr="009664D7">
        <w:rPr>
          <w:rFonts w:ascii="Arial" w:hAnsi="Arial" w:cs="Arial"/>
          <w:sz w:val="24"/>
          <w:szCs w:val="24"/>
        </w:rPr>
        <w:t> and</w:t>
      </w:r>
      <w:r w:rsidR="0029057B" w:rsidRPr="009664D7">
        <w:rPr>
          <w:rFonts w:ascii="Arial" w:hAnsi="Arial" w:cs="Arial"/>
          <w:sz w:val="24"/>
          <w:szCs w:val="24"/>
        </w:rPr>
        <w:t xml:space="preserve"> also has reference pages for new braille readers to learn the older symbols from </w:t>
      </w:r>
      <w:r>
        <w:rPr>
          <w:rFonts w:ascii="Arial" w:hAnsi="Arial" w:cs="Arial"/>
          <w:sz w:val="24"/>
          <w:szCs w:val="24"/>
        </w:rPr>
        <w:t>the EBAE</w:t>
      </w:r>
      <w:r w:rsidR="0029057B" w:rsidRPr="009664D7">
        <w:rPr>
          <w:rFonts w:ascii="Arial" w:hAnsi="Arial" w:cs="Arial"/>
          <w:sz w:val="24"/>
          <w:szCs w:val="24"/>
        </w:rPr>
        <w:t xml:space="preserve"> (English Braille American Edition) that are still currently </w:t>
      </w:r>
      <w:r>
        <w:rPr>
          <w:rFonts w:ascii="Arial" w:hAnsi="Arial" w:cs="Arial"/>
          <w:sz w:val="24"/>
          <w:szCs w:val="24"/>
        </w:rPr>
        <w:t xml:space="preserve">being used. </w:t>
      </w:r>
      <w:r w:rsidR="0029057B" w:rsidRPr="009664D7">
        <w:rPr>
          <w:rFonts w:ascii="Arial" w:hAnsi="Arial" w:cs="Arial"/>
          <w:sz w:val="24"/>
          <w:szCs w:val="24"/>
        </w:rPr>
        <w:t xml:space="preserve">The trial will involve consumer feedback regarding the materials, content, and amount of practice.  Currently JKTC uses the Illinois Braille Series book 1 for </w:t>
      </w:r>
      <w:r>
        <w:rPr>
          <w:rFonts w:ascii="Arial" w:hAnsi="Arial" w:cs="Arial"/>
          <w:sz w:val="24"/>
          <w:szCs w:val="24"/>
        </w:rPr>
        <w:t>un-</w:t>
      </w:r>
      <w:r w:rsidR="00E90D46">
        <w:rPr>
          <w:rFonts w:ascii="Arial" w:hAnsi="Arial" w:cs="Arial"/>
          <w:sz w:val="24"/>
          <w:szCs w:val="24"/>
        </w:rPr>
        <w:t xml:space="preserve">contracted </w:t>
      </w:r>
      <w:r w:rsidR="00E90D46" w:rsidRPr="009664D7">
        <w:rPr>
          <w:rFonts w:ascii="Arial" w:hAnsi="Arial" w:cs="Arial"/>
          <w:sz w:val="24"/>
          <w:szCs w:val="24"/>
        </w:rPr>
        <w:t>learning</w:t>
      </w:r>
      <w:r w:rsidR="0029057B" w:rsidRPr="009664D7">
        <w:rPr>
          <w:rFonts w:ascii="Arial" w:hAnsi="Arial" w:cs="Arial"/>
          <w:sz w:val="24"/>
          <w:szCs w:val="24"/>
        </w:rPr>
        <w:t xml:space="preserve"> and reading fluency, and the Braille in Brief curriculum for consumers who wish to learn </w:t>
      </w:r>
      <w:r>
        <w:rPr>
          <w:rFonts w:ascii="Arial" w:hAnsi="Arial" w:cs="Arial"/>
          <w:sz w:val="24"/>
          <w:szCs w:val="24"/>
        </w:rPr>
        <w:t>c</w:t>
      </w:r>
      <w:r w:rsidR="0029057B" w:rsidRPr="009664D7">
        <w:rPr>
          <w:rFonts w:ascii="Arial" w:hAnsi="Arial" w:cs="Arial"/>
          <w:sz w:val="24"/>
          <w:szCs w:val="24"/>
        </w:rPr>
        <w:t xml:space="preserve">ontracted </w:t>
      </w:r>
      <w:r>
        <w:rPr>
          <w:rFonts w:ascii="Arial" w:hAnsi="Arial" w:cs="Arial"/>
          <w:sz w:val="24"/>
          <w:szCs w:val="24"/>
        </w:rPr>
        <w:t>b</w:t>
      </w:r>
      <w:r w:rsidR="0029057B" w:rsidRPr="009664D7">
        <w:rPr>
          <w:rFonts w:ascii="Arial" w:hAnsi="Arial" w:cs="Arial"/>
          <w:sz w:val="24"/>
          <w:szCs w:val="24"/>
        </w:rPr>
        <w:t>raille.  These materials have been an effective learning tool for our instructional program, but are not yet available in U</w:t>
      </w:r>
      <w:r>
        <w:rPr>
          <w:rFonts w:ascii="Arial" w:hAnsi="Arial" w:cs="Arial"/>
          <w:sz w:val="24"/>
          <w:szCs w:val="24"/>
        </w:rPr>
        <w:t>EB</w:t>
      </w:r>
      <w:r w:rsidR="0029057B" w:rsidRPr="009664D7">
        <w:rPr>
          <w:rFonts w:ascii="Arial" w:hAnsi="Arial" w:cs="Arial"/>
          <w:sz w:val="24"/>
          <w:szCs w:val="24"/>
        </w:rPr>
        <w:t>.</w:t>
      </w:r>
    </w:p>
    <w:p w:rsidR="00AE09E1" w:rsidRDefault="00AE09E1" w:rsidP="0029057B">
      <w:pPr>
        <w:rPr>
          <w:rFonts w:ascii="Arial" w:hAnsi="Arial" w:cs="Arial"/>
          <w:sz w:val="24"/>
          <w:szCs w:val="24"/>
        </w:rPr>
      </w:pPr>
      <w:r>
        <w:rPr>
          <w:rFonts w:ascii="Arial" w:hAnsi="Arial" w:cs="Arial"/>
          <w:sz w:val="24"/>
          <w:szCs w:val="24"/>
        </w:rPr>
        <w:t xml:space="preserve">The JKTC is also participating in the testing of the </w:t>
      </w:r>
      <w:r w:rsidRPr="009664D7">
        <w:rPr>
          <w:rFonts w:ascii="Arial" w:hAnsi="Arial" w:cs="Arial"/>
          <w:sz w:val="24"/>
          <w:szCs w:val="24"/>
        </w:rPr>
        <w:t>Taptilo device on loan to CBVI from OHFA Tech Inc</w:t>
      </w:r>
      <w:r>
        <w:rPr>
          <w:rFonts w:ascii="Arial" w:hAnsi="Arial" w:cs="Arial"/>
          <w:sz w:val="24"/>
          <w:szCs w:val="24"/>
        </w:rPr>
        <w:t xml:space="preserve">. described in the May issue of the </w:t>
      </w:r>
      <w:r w:rsidRPr="00AE09E1">
        <w:rPr>
          <w:rFonts w:ascii="Arial" w:hAnsi="Arial" w:cs="Arial"/>
          <w:i/>
          <w:sz w:val="24"/>
          <w:szCs w:val="24"/>
        </w:rPr>
        <w:t>Commission Edition</w:t>
      </w:r>
      <w:r>
        <w:rPr>
          <w:rFonts w:ascii="Arial" w:hAnsi="Arial" w:cs="Arial"/>
          <w:sz w:val="24"/>
          <w:szCs w:val="24"/>
        </w:rPr>
        <w:t>.</w:t>
      </w:r>
      <w:r w:rsidRPr="009664D7">
        <w:rPr>
          <w:rFonts w:ascii="Arial" w:hAnsi="Arial" w:cs="Arial"/>
          <w:sz w:val="24"/>
          <w:szCs w:val="24"/>
        </w:rPr>
        <w:t xml:space="preserve">  </w:t>
      </w:r>
    </w:p>
    <w:p w:rsidR="0029057B" w:rsidRPr="009664D7" w:rsidRDefault="00AE09E1" w:rsidP="0029057B">
      <w:pPr>
        <w:rPr>
          <w:rFonts w:ascii="Arial" w:hAnsi="Arial" w:cs="Arial"/>
          <w:sz w:val="24"/>
          <w:szCs w:val="24"/>
        </w:rPr>
      </w:pPr>
      <w:r>
        <w:rPr>
          <w:rFonts w:ascii="Arial" w:hAnsi="Arial" w:cs="Arial"/>
          <w:sz w:val="24"/>
          <w:szCs w:val="24"/>
        </w:rPr>
        <w:t xml:space="preserve">We are proud to report that </w:t>
      </w:r>
      <w:r w:rsidR="0029057B" w:rsidRPr="009664D7">
        <w:rPr>
          <w:rFonts w:ascii="Arial" w:hAnsi="Arial" w:cs="Arial"/>
          <w:sz w:val="24"/>
          <w:szCs w:val="24"/>
        </w:rPr>
        <w:t xml:space="preserve">JKTC students worked with the Braille and Keyboarding Instructors </w:t>
      </w:r>
      <w:r w:rsidR="007D6252">
        <w:rPr>
          <w:rFonts w:ascii="Arial" w:hAnsi="Arial" w:cs="Arial"/>
          <w:sz w:val="24"/>
          <w:szCs w:val="24"/>
        </w:rPr>
        <w:t>to complete a public service project</w:t>
      </w:r>
      <w:r>
        <w:rPr>
          <w:rFonts w:ascii="Arial" w:hAnsi="Arial" w:cs="Arial"/>
          <w:sz w:val="24"/>
          <w:szCs w:val="24"/>
        </w:rPr>
        <w:t xml:space="preserve">. We recently produced braille labels for the </w:t>
      </w:r>
      <w:r w:rsidRPr="00DB54B2">
        <w:rPr>
          <w:rFonts w:ascii="Arial" w:hAnsi="Arial" w:cs="Arial"/>
          <w:sz w:val="24"/>
          <w:szCs w:val="24"/>
        </w:rPr>
        <w:t>Department of Children and Families Professional Center in New Brunswick</w:t>
      </w:r>
      <w:r>
        <w:rPr>
          <w:rFonts w:ascii="Arial" w:hAnsi="Arial" w:cs="Arial"/>
          <w:sz w:val="24"/>
          <w:szCs w:val="24"/>
        </w:rPr>
        <w:t xml:space="preserve"> </w:t>
      </w:r>
      <w:r w:rsidR="0029057B" w:rsidRPr="009664D7">
        <w:rPr>
          <w:rFonts w:ascii="Arial" w:hAnsi="Arial" w:cs="Arial"/>
          <w:sz w:val="24"/>
          <w:szCs w:val="24"/>
        </w:rPr>
        <w:t xml:space="preserve">at the request of a former consumer who now operates a BENJ snack bar in the building. </w:t>
      </w:r>
      <w:r w:rsidR="0029057B" w:rsidRPr="009664D7">
        <w:rPr>
          <w:rFonts w:ascii="Arial" w:hAnsi="Arial" w:cs="Arial"/>
          <w:sz w:val="24"/>
          <w:szCs w:val="24"/>
        </w:rPr>
        <w:br/>
      </w:r>
    </w:p>
    <w:p w:rsidR="00FC243D" w:rsidRDefault="00FC243D" w:rsidP="00FC243D">
      <w:pPr>
        <w:pStyle w:val="Heading1"/>
        <w:spacing w:before="240"/>
        <w:rPr>
          <w:color w:val="auto"/>
          <w:u w:val="single"/>
        </w:rPr>
      </w:pPr>
      <w:r>
        <w:rPr>
          <w:color w:val="auto"/>
          <w:u w:val="single"/>
        </w:rPr>
        <w:t xml:space="preserve">Business Enterprises of New Jersey – Deacon Truesdale, Manager </w:t>
      </w:r>
    </w:p>
    <w:p w:rsidR="00681B1A" w:rsidRPr="0096149C" w:rsidRDefault="005B494D" w:rsidP="0096149C">
      <w:pPr>
        <w:spacing w:before="120"/>
        <w:rPr>
          <w:rFonts w:ascii="Arial" w:hAnsi="Arial" w:cs="Arial"/>
          <w:sz w:val="24"/>
          <w:szCs w:val="24"/>
        </w:rPr>
      </w:pPr>
      <w:r>
        <w:rPr>
          <w:rFonts w:ascii="Arial" w:hAnsi="Arial" w:cs="Arial"/>
          <w:sz w:val="24"/>
          <w:szCs w:val="24"/>
        </w:rPr>
        <w:t xml:space="preserve">The commercialization of interstate rest areas is the new </w:t>
      </w:r>
      <w:r w:rsidR="002118D5">
        <w:rPr>
          <w:rFonts w:ascii="Arial" w:hAnsi="Arial" w:cs="Arial"/>
          <w:sz w:val="24"/>
          <w:szCs w:val="24"/>
        </w:rPr>
        <w:t xml:space="preserve">concern of the </w:t>
      </w:r>
      <w:r w:rsidR="00681B1A" w:rsidRPr="0096149C">
        <w:rPr>
          <w:rFonts w:ascii="Arial" w:hAnsi="Arial" w:cs="Arial"/>
          <w:sz w:val="24"/>
          <w:szCs w:val="24"/>
        </w:rPr>
        <w:t>Randolph</w:t>
      </w:r>
      <w:r>
        <w:rPr>
          <w:rFonts w:ascii="Arial" w:hAnsi="Arial" w:cs="Arial"/>
          <w:sz w:val="24"/>
          <w:szCs w:val="24"/>
        </w:rPr>
        <w:t>-</w:t>
      </w:r>
      <w:r w:rsidR="00681B1A" w:rsidRPr="0096149C">
        <w:rPr>
          <w:rFonts w:ascii="Arial" w:hAnsi="Arial" w:cs="Arial"/>
          <w:sz w:val="24"/>
          <w:szCs w:val="24"/>
        </w:rPr>
        <w:t xml:space="preserve">Sheppard </w:t>
      </w:r>
      <w:r w:rsidR="00E90D46" w:rsidRPr="0096149C">
        <w:rPr>
          <w:rFonts w:ascii="Arial" w:hAnsi="Arial" w:cs="Arial"/>
          <w:sz w:val="24"/>
          <w:szCs w:val="24"/>
        </w:rPr>
        <w:t xml:space="preserve">Program </w:t>
      </w:r>
      <w:r w:rsidR="00E90D46">
        <w:rPr>
          <w:rFonts w:ascii="Arial" w:hAnsi="Arial" w:cs="Arial"/>
          <w:sz w:val="24"/>
          <w:szCs w:val="24"/>
        </w:rPr>
        <w:t>across</w:t>
      </w:r>
      <w:r w:rsidR="002118D5">
        <w:rPr>
          <w:rFonts w:ascii="Arial" w:hAnsi="Arial" w:cs="Arial"/>
          <w:sz w:val="24"/>
          <w:szCs w:val="24"/>
        </w:rPr>
        <w:t xml:space="preserve"> the country. </w:t>
      </w:r>
      <w:r w:rsidR="00681B1A" w:rsidRPr="0096149C">
        <w:rPr>
          <w:rFonts w:ascii="Arial" w:hAnsi="Arial" w:cs="Arial"/>
          <w:sz w:val="24"/>
          <w:szCs w:val="24"/>
        </w:rPr>
        <w:t xml:space="preserve">Under the Randolph-Sheppard Act, blind entrepreneurs are given priority in providing food service on federal property that includes the operation of vending locations at federal highway rest stops.  There is legislation pending in Congress to permit the commercialization of </w:t>
      </w:r>
      <w:r w:rsidR="002118D5">
        <w:rPr>
          <w:rFonts w:ascii="Arial" w:hAnsi="Arial" w:cs="Arial"/>
          <w:sz w:val="24"/>
          <w:szCs w:val="24"/>
        </w:rPr>
        <w:t xml:space="preserve">vending at </w:t>
      </w:r>
      <w:r w:rsidR="00681B1A" w:rsidRPr="0096149C">
        <w:rPr>
          <w:rFonts w:ascii="Arial" w:hAnsi="Arial" w:cs="Arial"/>
          <w:sz w:val="24"/>
          <w:szCs w:val="24"/>
        </w:rPr>
        <w:t>federal highway rest area</w:t>
      </w:r>
      <w:r w:rsidR="002118D5">
        <w:rPr>
          <w:rFonts w:ascii="Arial" w:hAnsi="Arial" w:cs="Arial"/>
          <w:sz w:val="24"/>
          <w:szCs w:val="24"/>
        </w:rPr>
        <w:t>s</w:t>
      </w:r>
      <w:r w:rsidR="00681B1A" w:rsidRPr="0096149C">
        <w:rPr>
          <w:rFonts w:ascii="Arial" w:hAnsi="Arial" w:cs="Arial"/>
          <w:sz w:val="24"/>
          <w:szCs w:val="24"/>
        </w:rPr>
        <w:t xml:space="preserve">.  </w:t>
      </w:r>
      <w:r w:rsidR="002118D5">
        <w:rPr>
          <w:rFonts w:ascii="Arial" w:hAnsi="Arial" w:cs="Arial"/>
          <w:sz w:val="24"/>
          <w:szCs w:val="24"/>
        </w:rPr>
        <w:t xml:space="preserve">This will impact the livelihood of </w:t>
      </w:r>
      <w:r w:rsidR="00681B1A" w:rsidRPr="0096149C">
        <w:rPr>
          <w:rFonts w:ascii="Arial" w:hAnsi="Arial" w:cs="Arial"/>
          <w:sz w:val="24"/>
          <w:szCs w:val="24"/>
        </w:rPr>
        <w:t xml:space="preserve">blind entrepreneurs </w:t>
      </w:r>
      <w:r w:rsidR="002118D5">
        <w:rPr>
          <w:rFonts w:ascii="Arial" w:hAnsi="Arial" w:cs="Arial"/>
          <w:sz w:val="24"/>
          <w:szCs w:val="24"/>
        </w:rPr>
        <w:t xml:space="preserve">who </w:t>
      </w:r>
      <w:r w:rsidR="00681B1A" w:rsidRPr="0096149C">
        <w:rPr>
          <w:rFonts w:ascii="Arial" w:hAnsi="Arial" w:cs="Arial"/>
          <w:sz w:val="24"/>
          <w:szCs w:val="24"/>
        </w:rPr>
        <w:t>manage food service locations along highways. </w:t>
      </w:r>
      <w:r w:rsidR="002118D5">
        <w:rPr>
          <w:rFonts w:ascii="Arial" w:hAnsi="Arial" w:cs="Arial"/>
          <w:sz w:val="24"/>
          <w:szCs w:val="24"/>
        </w:rPr>
        <w:t>Also, i</w:t>
      </w:r>
      <w:r w:rsidR="00681B1A" w:rsidRPr="0096149C">
        <w:rPr>
          <w:rFonts w:ascii="Arial" w:hAnsi="Arial" w:cs="Arial"/>
          <w:sz w:val="24"/>
          <w:szCs w:val="24"/>
        </w:rPr>
        <w:t xml:space="preserve">n some states where locations are not suitable to support blind entrepreneurs, the vending is subcontracted out and the revenues support the program in that state.  Although commercialization at rest areas could provide states with some revenue, it could </w:t>
      </w:r>
      <w:r w:rsidR="002118D5">
        <w:rPr>
          <w:rFonts w:ascii="Arial" w:hAnsi="Arial" w:cs="Arial"/>
          <w:sz w:val="24"/>
          <w:szCs w:val="24"/>
        </w:rPr>
        <w:t xml:space="preserve">also potentially be devastating to the </w:t>
      </w:r>
      <w:r w:rsidR="00681B1A" w:rsidRPr="0096149C">
        <w:rPr>
          <w:rFonts w:ascii="Arial" w:hAnsi="Arial" w:cs="Arial"/>
          <w:sz w:val="24"/>
          <w:szCs w:val="24"/>
        </w:rPr>
        <w:t xml:space="preserve">blind business owners who </w:t>
      </w:r>
      <w:r w:rsidR="002118D5">
        <w:rPr>
          <w:rFonts w:ascii="Arial" w:hAnsi="Arial" w:cs="Arial"/>
          <w:sz w:val="24"/>
          <w:szCs w:val="24"/>
        </w:rPr>
        <w:t xml:space="preserve">may be eliminated from the opportunity to effectively bid on these locations. </w:t>
      </w:r>
      <w:r w:rsidR="00681B1A" w:rsidRPr="0096149C">
        <w:rPr>
          <w:rFonts w:ascii="Arial" w:hAnsi="Arial" w:cs="Arial"/>
          <w:sz w:val="24"/>
          <w:szCs w:val="24"/>
        </w:rPr>
        <w:t xml:space="preserve">Commercial rest areas would also have a competitive advantage over </w:t>
      </w:r>
      <w:r w:rsidR="002118D5">
        <w:rPr>
          <w:rFonts w:ascii="Arial" w:hAnsi="Arial" w:cs="Arial"/>
          <w:sz w:val="24"/>
          <w:szCs w:val="24"/>
        </w:rPr>
        <w:t xml:space="preserve">operations managed by blind entrepreneurs. </w:t>
      </w:r>
      <w:r w:rsidR="00E90D46">
        <w:rPr>
          <w:rFonts w:ascii="Arial" w:hAnsi="Arial" w:cs="Arial"/>
          <w:sz w:val="24"/>
          <w:szCs w:val="24"/>
        </w:rPr>
        <w:t>The leadership</w:t>
      </w:r>
      <w:r w:rsidR="008E08D0">
        <w:rPr>
          <w:rFonts w:ascii="Arial" w:hAnsi="Arial" w:cs="Arial"/>
          <w:sz w:val="24"/>
          <w:szCs w:val="24"/>
        </w:rPr>
        <w:t xml:space="preserve"> </w:t>
      </w:r>
      <w:r w:rsidR="002118D5">
        <w:rPr>
          <w:rFonts w:ascii="Arial" w:hAnsi="Arial" w:cs="Arial"/>
          <w:sz w:val="24"/>
          <w:szCs w:val="24"/>
        </w:rPr>
        <w:t xml:space="preserve">of the </w:t>
      </w:r>
      <w:r w:rsidR="008E08D0">
        <w:rPr>
          <w:rFonts w:ascii="Arial" w:hAnsi="Arial" w:cs="Arial"/>
          <w:sz w:val="24"/>
          <w:szCs w:val="24"/>
        </w:rPr>
        <w:t xml:space="preserve">national Randolph-Sheppard community has requested </w:t>
      </w:r>
      <w:r w:rsidR="00E90D46" w:rsidRPr="0096149C">
        <w:rPr>
          <w:rFonts w:ascii="Arial" w:hAnsi="Arial" w:cs="Arial"/>
          <w:sz w:val="24"/>
          <w:szCs w:val="24"/>
        </w:rPr>
        <w:t xml:space="preserve">feedback </w:t>
      </w:r>
      <w:r w:rsidR="00E90D46">
        <w:rPr>
          <w:rFonts w:ascii="Arial" w:hAnsi="Arial" w:cs="Arial"/>
          <w:sz w:val="24"/>
          <w:szCs w:val="24"/>
        </w:rPr>
        <w:t>from</w:t>
      </w:r>
      <w:r w:rsidR="008E08D0">
        <w:rPr>
          <w:rFonts w:ascii="Arial" w:hAnsi="Arial" w:cs="Arial"/>
          <w:sz w:val="24"/>
          <w:szCs w:val="24"/>
        </w:rPr>
        <w:t xml:space="preserve"> </w:t>
      </w:r>
      <w:r w:rsidR="00681B1A" w:rsidRPr="0096149C">
        <w:rPr>
          <w:rFonts w:ascii="Arial" w:hAnsi="Arial" w:cs="Arial"/>
          <w:sz w:val="24"/>
          <w:szCs w:val="24"/>
        </w:rPr>
        <w:t xml:space="preserve">the State Licensing Agencies (SLA) </w:t>
      </w:r>
      <w:r w:rsidR="008E08D0">
        <w:rPr>
          <w:rFonts w:ascii="Arial" w:hAnsi="Arial" w:cs="Arial"/>
          <w:sz w:val="24"/>
          <w:szCs w:val="24"/>
        </w:rPr>
        <w:t xml:space="preserve">on how the passage of this legislation could </w:t>
      </w:r>
      <w:r w:rsidR="00681B1A" w:rsidRPr="0096149C">
        <w:rPr>
          <w:rFonts w:ascii="Arial" w:hAnsi="Arial" w:cs="Arial"/>
          <w:sz w:val="24"/>
          <w:szCs w:val="24"/>
        </w:rPr>
        <w:t xml:space="preserve">potentially affect their respective programs.  </w:t>
      </w:r>
    </w:p>
    <w:p w:rsidR="00681B1A" w:rsidRDefault="00681B1A" w:rsidP="00681B1A"/>
    <w:p w:rsidR="004F418E" w:rsidRPr="004F418E" w:rsidRDefault="004F418E" w:rsidP="004F418E">
      <w:pPr>
        <w:pStyle w:val="Heading1"/>
        <w:rPr>
          <w:color w:val="auto"/>
          <w:u w:val="single"/>
        </w:rPr>
      </w:pPr>
      <w:r w:rsidRPr="004F418E">
        <w:rPr>
          <w:color w:val="auto"/>
          <w:u w:val="single"/>
        </w:rPr>
        <w:lastRenderedPageBreak/>
        <w:t>Human Resources – Hugo Ruiz, Esq</w:t>
      </w:r>
      <w:r w:rsidR="00B07B45" w:rsidRPr="004F418E">
        <w:rPr>
          <w:color w:val="auto"/>
          <w:u w:val="single"/>
        </w:rPr>
        <w:t>.,</w:t>
      </w:r>
      <w:r w:rsidRPr="004F418E">
        <w:rPr>
          <w:color w:val="auto"/>
          <w:u w:val="single"/>
        </w:rPr>
        <w:t xml:space="preserve"> Manager</w:t>
      </w:r>
    </w:p>
    <w:p w:rsidR="0029057B" w:rsidRPr="00FD1EBE" w:rsidRDefault="0029057B" w:rsidP="00FD1EBE">
      <w:pPr>
        <w:shd w:val="clear" w:color="auto" w:fill="FFFFFF"/>
        <w:spacing w:before="100" w:beforeAutospacing="1" w:after="180" w:line="240" w:lineRule="auto"/>
        <w:ind w:left="720" w:firstLine="720"/>
        <w:rPr>
          <w:rFonts w:ascii="Arial" w:eastAsia="Times New Roman" w:hAnsi="Arial" w:cs="Arial"/>
          <w:b/>
          <w:sz w:val="24"/>
          <w:szCs w:val="24"/>
          <w14:textOutline w14:w="9525" w14:cap="rnd" w14:cmpd="sng" w14:algn="ctr">
            <w14:noFill/>
            <w14:prstDash w14:val="solid"/>
            <w14:bevel/>
          </w14:textOutline>
        </w:rPr>
      </w:pPr>
      <w:r w:rsidRPr="00FD1EBE">
        <w:rPr>
          <w:rFonts w:ascii="Arial" w:eastAsia="Times New Roman" w:hAnsi="Arial" w:cs="Arial"/>
          <w:b/>
          <w:color w:val="4D4D4D"/>
          <w:sz w:val="24"/>
          <w:szCs w:val="24"/>
          <w14:textOutline w14:w="9525" w14:cap="rnd" w14:cmpd="sng" w14:algn="ctr">
            <w14:noFill/>
            <w14:prstDash w14:val="solid"/>
            <w14:bevel/>
          </w14:textOutline>
        </w:rPr>
        <w:t xml:space="preserve">       </w:t>
      </w:r>
      <w:r w:rsidRPr="00FD1EBE">
        <w:rPr>
          <w:rFonts w:ascii="Arial" w:eastAsia="Times New Roman" w:hAnsi="Arial" w:cs="Arial"/>
          <w:b/>
          <w:sz w:val="24"/>
          <w:szCs w:val="24"/>
          <w14:textOutline w14:w="9525" w14:cap="rnd" w14:cmpd="sng" w14:algn="ctr">
            <w14:noFill/>
            <w14:prstDash w14:val="solid"/>
            <w14:bevel/>
          </w14:textOutline>
        </w:rPr>
        <w:t>The Health Insurance Portability and Accountability Act of 1996</w:t>
      </w:r>
    </w:p>
    <w:p w:rsidR="0029057B" w:rsidRPr="00FD1EBE" w:rsidRDefault="0029057B" w:rsidP="00FD1EBE">
      <w:pPr>
        <w:shd w:val="clear" w:color="auto" w:fill="FFFFFF"/>
        <w:spacing w:after="0"/>
        <w:jc w:val="both"/>
        <w:rPr>
          <w:rFonts w:ascii="Arial" w:eastAsia="Times New Roman" w:hAnsi="Arial" w:cs="Arial"/>
          <w:sz w:val="24"/>
          <w:szCs w:val="24"/>
          <w14:textOutline w14:w="9525" w14:cap="rnd" w14:cmpd="sng" w14:algn="ctr">
            <w14:noFill/>
            <w14:prstDash w14:val="solid"/>
            <w14:bevel/>
          </w14:textOutline>
        </w:rPr>
      </w:pPr>
      <w:r w:rsidRPr="00FD1EBE">
        <w:rPr>
          <w:rFonts w:ascii="Arial" w:eastAsia="Times New Roman" w:hAnsi="Arial" w:cs="Arial"/>
          <w:sz w:val="24"/>
          <w:szCs w:val="24"/>
          <w14:textOutline w14:w="9525" w14:cap="rnd" w14:cmpd="sng" w14:algn="ctr">
            <w14:noFill/>
            <w14:prstDash w14:val="solid"/>
            <w14:bevel/>
          </w14:textOutline>
        </w:rPr>
        <w:t xml:space="preserve">The Health Insurance Portability and Accountability Act (known by the acronym of HIPAA) is </w:t>
      </w:r>
      <w:r w:rsidR="007A0A2A">
        <w:rPr>
          <w:rFonts w:ascii="Arial" w:eastAsia="Times New Roman" w:hAnsi="Arial" w:cs="Arial"/>
          <w:sz w:val="24"/>
          <w:szCs w:val="24"/>
          <w14:textOutline w14:w="9525" w14:cap="rnd" w14:cmpd="sng" w14:algn="ctr">
            <w14:noFill/>
            <w14:prstDash w14:val="solid"/>
            <w14:bevel/>
          </w14:textOutline>
        </w:rPr>
        <w:t xml:space="preserve">a </w:t>
      </w:r>
      <w:r w:rsidRPr="00FD1EBE">
        <w:rPr>
          <w:rFonts w:ascii="Arial" w:eastAsia="Times New Roman" w:hAnsi="Arial" w:cs="Arial"/>
          <w:sz w:val="24"/>
          <w:szCs w:val="24"/>
          <w14:textOutline w14:w="9525" w14:cap="rnd" w14:cmpd="sng" w14:algn="ctr">
            <w14:noFill/>
            <w14:prstDash w14:val="solid"/>
            <w14:bevel/>
          </w14:textOutline>
        </w:rPr>
        <w:t>comprehensive federal legislation</w:t>
      </w:r>
      <w:r w:rsidR="007A0A2A">
        <w:rPr>
          <w:rFonts w:ascii="Arial" w:eastAsia="Times New Roman" w:hAnsi="Arial" w:cs="Arial"/>
          <w:sz w:val="24"/>
          <w:szCs w:val="24"/>
          <w14:textOutline w14:w="9525" w14:cap="rnd" w14:cmpd="sng" w14:algn="ctr">
            <w14:noFill/>
            <w14:prstDash w14:val="solid"/>
            <w14:bevel/>
          </w14:textOutline>
        </w:rPr>
        <w:t xml:space="preserve"> that protects </w:t>
      </w:r>
      <w:r w:rsidRPr="00FD1EBE">
        <w:rPr>
          <w:rFonts w:ascii="Arial" w:eastAsia="Times New Roman" w:hAnsi="Arial" w:cs="Arial"/>
          <w:sz w:val="24"/>
          <w:szCs w:val="24"/>
          <w14:textOutline w14:w="9525" w14:cap="rnd" w14:cmpd="sng" w14:algn="ctr">
            <w14:noFill/>
            <w14:prstDash w14:val="solid"/>
            <w14:bevel/>
          </w14:textOutline>
        </w:rPr>
        <w:t xml:space="preserve">health insurance coverage for employees and families when they change or lose their jobs (Title I protections) and </w:t>
      </w:r>
      <w:r w:rsidR="007A0A2A">
        <w:rPr>
          <w:rFonts w:ascii="Arial" w:eastAsia="Times New Roman" w:hAnsi="Arial" w:cs="Arial"/>
          <w:sz w:val="24"/>
          <w:szCs w:val="24"/>
          <w14:textOutline w14:w="9525" w14:cap="rnd" w14:cmpd="sng" w14:algn="ctr">
            <w14:noFill/>
            <w14:prstDash w14:val="solid"/>
            <w14:bevel/>
          </w14:textOutline>
        </w:rPr>
        <w:t xml:space="preserve">also protects </w:t>
      </w:r>
      <w:r w:rsidRPr="00FD1EBE">
        <w:rPr>
          <w:rFonts w:ascii="Arial" w:eastAsia="Times New Roman" w:hAnsi="Arial" w:cs="Arial"/>
          <w:sz w:val="24"/>
          <w:szCs w:val="24"/>
          <w14:textOutline w14:w="9525" w14:cap="rnd" w14:cmpd="sng" w14:algn="ctr">
            <w14:noFill/>
            <w14:prstDash w14:val="solid"/>
            <w14:bevel/>
          </w14:textOutline>
        </w:rPr>
        <w:t xml:space="preserve">the confidentiality of medical information maintained by covered entities, such as health plans, health care clearing houses (billing services and community health information systems), and health care providers (Title II protections).  Employers who handle and process medical information for their employees are also subject to HIPAA privacy and confidentiality requirements.  Title III, IV, and V of HIPAA govern the tax aspects, group health insurance requirements, and tax deductions for employers and do not directly impact employees.  HIPAA was signed into law by President Bill Clinton on August 21, 1996. </w:t>
      </w:r>
    </w:p>
    <w:p w:rsidR="0029057B" w:rsidRPr="00FD1EBE" w:rsidRDefault="0029057B" w:rsidP="007A0A2A">
      <w:pPr>
        <w:shd w:val="clear" w:color="auto" w:fill="FFFFFF"/>
        <w:spacing w:before="100" w:beforeAutospacing="1" w:after="180"/>
        <w:jc w:val="both"/>
        <w:rPr>
          <w:rFonts w:ascii="Arial" w:eastAsia="Times New Roman" w:hAnsi="Arial" w:cs="Arial"/>
          <w:sz w:val="24"/>
          <w:szCs w:val="24"/>
          <w14:textOutline w14:w="9525" w14:cap="rnd" w14:cmpd="sng" w14:algn="ctr">
            <w14:noFill/>
            <w14:prstDash w14:val="solid"/>
            <w14:bevel/>
          </w14:textOutline>
        </w:rPr>
      </w:pPr>
      <w:r w:rsidRPr="00FD1EBE">
        <w:rPr>
          <w:rFonts w:ascii="Arial" w:eastAsia="Times New Roman" w:hAnsi="Arial" w:cs="Arial"/>
          <w:sz w:val="24"/>
          <w:szCs w:val="24"/>
          <w14:textOutline w14:w="9525" w14:cap="rnd" w14:cmpd="sng" w14:algn="ctr">
            <w14:noFill/>
            <w14:prstDash w14:val="solid"/>
            <w14:bevel/>
          </w14:textOutline>
        </w:rPr>
        <w:t xml:space="preserve">From the perspective of a State agency, such as </w:t>
      </w:r>
      <w:r w:rsidR="007A0A2A">
        <w:rPr>
          <w:rFonts w:ascii="Arial" w:eastAsia="Times New Roman" w:hAnsi="Arial" w:cs="Arial"/>
          <w:sz w:val="24"/>
          <w:szCs w:val="24"/>
          <w14:textOutline w14:w="9525" w14:cap="rnd" w14:cmpd="sng" w14:algn="ctr">
            <w14:noFill/>
            <w14:prstDash w14:val="solid"/>
            <w14:bevel/>
          </w14:textOutline>
        </w:rPr>
        <w:t>CBVI,</w:t>
      </w:r>
      <w:r w:rsidRPr="00FD1EBE">
        <w:rPr>
          <w:rFonts w:ascii="Arial" w:eastAsia="Times New Roman" w:hAnsi="Arial" w:cs="Arial"/>
          <w:sz w:val="24"/>
          <w:szCs w:val="24"/>
          <w14:textOutline w14:w="9525" w14:cap="rnd" w14:cmpd="sng" w14:algn="ctr">
            <w14:noFill/>
            <w14:prstDash w14:val="solid"/>
            <w14:bevel/>
          </w14:textOutline>
        </w:rPr>
        <w:t xml:space="preserve"> Title II is the section that has the most impact on its operations.  This is because Title II of HIPAA and its Administrative Simplification Rules require employers who process, receive or keep medical information for their employees to maintain the privacy and security of the individually identifiable health information of their employees.  The most significant feature of these rules is the Privacy Rule, whose effective date was April 24, 2003.  The HIPAA Privacy Rule regulates the use and disclosure of what is termed Protected Health Information (PHI).  In essence, PHI is any information held by a covered entity that concerns health status, provision of health care, or payment for health care that can be linked to an individual.  PHI is interpreted very broadly and includes any part of an employee’s medical record or payment history.  Under HIPAA, an employer many not disclose PHI to a third party without an employee’s express written authorization.   However, the </w:t>
      </w:r>
      <w:r w:rsidRPr="00FD1EBE">
        <w:rPr>
          <w:rStyle w:val="Strong"/>
          <w:rFonts w:ascii="Arial" w:hAnsi="Arial" w:cs="Arial"/>
          <w:b w:val="0"/>
          <w:sz w:val="24"/>
          <w:szCs w:val="24"/>
          <w:lang w:val="en"/>
        </w:rPr>
        <w:t>HIPAA</w:t>
      </w:r>
      <w:r w:rsidRPr="00FD1EBE">
        <w:rPr>
          <w:rFonts w:ascii="Arial" w:hAnsi="Arial" w:cs="Arial"/>
          <w:sz w:val="24"/>
          <w:szCs w:val="24"/>
          <w:lang w:val="en"/>
        </w:rPr>
        <w:t xml:space="preserve"> Privacy Rule permits employers and covered entities to give employees’ medical information to </w:t>
      </w:r>
      <w:r w:rsidRPr="00FD1EBE">
        <w:rPr>
          <w:rStyle w:val="Strong"/>
          <w:rFonts w:ascii="Arial" w:hAnsi="Arial" w:cs="Arial"/>
          <w:b w:val="0"/>
          <w:sz w:val="24"/>
          <w:szCs w:val="24"/>
          <w:lang w:val="en"/>
        </w:rPr>
        <w:t>workers</w:t>
      </w:r>
      <w:r w:rsidRPr="00FD1EBE">
        <w:rPr>
          <w:rFonts w:ascii="Arial" w:hAnsi="Arial" w:cs="Arial"/>
          <w:b/>
          <w:sz w:val="24"/>
          <w:szCs w:val="24"/>
          <w:lang w:val="en"/>
        </w:rPr>
        <w:t>'</w:t>
      </w:r>
      <w:r w:rsidRPr="00FD1EBE">
        <w:rPr>
          <w:rFonts w:ascii="Arial" w:hAnsi="Arial" w:cs="Arial"/>
          <w:sz w:val="24"/>
          <w:szCs w:val="24"/>
          <w:lang w:val="en"/>
        </w:rPr>
        <w:t xml:space="preserve"> compensation insurance entities or state </w:t>
      </w:r>
      <w:r w:rsidRPr="00FD1EBE">
        <w:rPr>
          <w:rStyle w:val="Strong"/>
          <w:rFonts w:ascii="Arial" w:hAnsi="Arial" w:cs="Arial"/>
          <w:b w:val="0"/>
          <w:sz w:val="24"/>
          <w:szCs w:val="24"/>
          <w:lang w:val="en"/>
        </w:rPr>
        <w:t>workers</w:t>
      </w:r>
      <w:r w:rsidRPr="00FD1EBE">
        <w:rPr>
          <w:rFonts w:ascii="Arial" w:hAnsi="Arial" w:cs="Arial"/>
          <w:b/>
          <w:sz w:val="24"/>
          <w:szCs w:val="24"/>
          <w:lang w:val="en"/>
        </w:rPr>
        <w:t xml:space="preserve">' </w:t>
      </w:r>
      <w:r w:rsidRPr="00FD1EBE">
        <w:rPr>
          <w:rFonts w:ascii="Arial" w:hAnsi="Arial" w:cs="Arial"/>
          <w:sz w:val="24"/>
          <w:szCs w:val="24"/>
          <w:lang w:val="en"/>
        </w:rPr>
        <w:t xml:space="preserve">compensation administrators. This applies only as long as the disclosure is required by state or other law, such as in </w:t>
      </w:r>
      <w:r w:rsidRPr="00FD1EBE">
        <w:rPr>
          <w:rStyle w:val="Strong"/>
          <w:rFonts w:ascii="Arial" w:hAnsi="Arial" w:cs="Arial"/>
          <w:b w:val="0"/>
          <w:sz w:val="24"/>
          <w:szCs w:val="24"/>
          <w:lang w:val="en"/>
        </w:rPr>
        <w:t>workers</w:t>
      </w:r>
      <w:r w:rsidRPr="00FD1EBE">
        <w:rPr>
          <w:rFonts w:ascii="Arial" w:hAnsi="Arial" w:cs="Arial"/>
          <w:b/>
          <w:sz w:val="24"/>
          <w:szCs w:val="24"/>
          <w:lang w:val="en"/>
        </w:rPr>
        <w:t>'</w:t>
      </w:r>
      <w:r w:rsidRPr="00FD1EBE">
        <w:rPr>
          <w:rFonts w:ascii="Arial" w:hAnsi="Arial" w:cs="Arial"/>
          <w:sz w:val="24"/>
          <w:szCs w:val="24"/>
          <w:lang w:val="en"/>
        </w:rPr>
        <w:t xml:space="preserve"> compensation claims adjudication.  </w:t>
      </w:r>
      <w:r w:rsidRPr="00FD1EBE">
        <w:rPr>
          <w:rFonts w:ascii="Arial" w:eastAsia="Times New Roman" w:hAnsi="Arial" w:cs="Arial"/>
          <w:sz w:val="24"/>
          <w:szCs w:val="24"/>
          <w14:textOutline w14:w="9525" w14:cap="rnd" w14:cmpd="sng" w14:algn="ctr">
            <w14:noFill/>
            <w14:prstDash w14:val="solid"/>
            <w14:bevel/>
          </w14:textOutline>
        </w:rPr>
        <w:t>Nevertheless, authorized disclosure of PHI must be limited to only the minimum necessary information required to achieve the stated purpose.  All medical information must be kept confidential and in separate medical files.   It is the function of the Office of Human Resources to make certain that these standards are followed.</w:t>
      </w:r>
    </w:p>
    <w:p w:rsidR="004F418E" w:rsidRPr="007A0A2A" w:rsidRDefault="0029057B" w:rsidP="007A0A2A">
      <w:pPr>
        <w:shd w:val="clear" w:color="auto" w:fill="FFFFFF"/>
        <w:spacing w:before="100" w:beforeAutospacing="1" w:after="180"/>
        <w:jc w:val="both"/>
        <w:rPr>
          <w:rFonts w:ascii="Arial" w:eastAsia="Times New Roman" w:hAnsi="Arial" w:cs="Arial"/>
          <w:sz w:val="24"/>
          <w:szCs w:val="24"/>
          <w14:textOutline w14:w="9525" w14:cap="rnd" w14:cmpd="sng" w14:algn="ctr">
            <w14:noFill/>
            <w14:prstDash w14:val="solid"/>
            <w14:bevel/>
          </w14:textOutline>
        </w:rPr>
      </w:pPr>
      <w:r w:rsidRPr="00FD1EBE">
        <w:rPr>
          <w:rFonts w:ascii="Arial" w:eastAsia="Times New Roman" w:hAnsi="Arial" w:cs="Arial"/>
          <w:sz w:val="24"/>
          <w:szCs w:val="24"/>
          <w14:textOutline w14:w="9525" w14:cap="rnd" w14:cmpd="sng" w14:algn="ctr">
            <w14:noFill/>
            <w14:prstDash w14:val="solid"/>
            <w14:bevel/>
          </w14:textOutline>
        </w:rPr>
        <w:t xml:space="preserve">As always, any questions or concerns regarding this subject matter or any other human resources issue, please feel free to reach out to </w:t>
      </w:r>
      <w:r w:rsidR="007A0A2A">
        <w:rPr>
          <w:rFonts w:ascii="Arial" w:eastAsia="Times New Roman" w:hAnsi="Arial" w:cs="Arial"/>
          <w:sz w:val="24"/>
          <w:szCs w:val="24"/>
          <w14:textOutline w14:w="9525" w14:cap="rnd" w14:cmpd="sng" w14:algn="ctr">
            <w14:noFill/>
            <w14:prstDash w14:val="solid"/>
            <w14:bevel/>
          </w14:textOutline>
        </w:rPr>
        <w:t xml:space="preserve">the </w:t>
      </w:r>
      <w:r w:rsidRPr="00FD1EBE">
        <w:rPr>
          <w:rFonts w:ascii="Arial" w:eastAsia="Times New Roman" w:hAnsi="Arial" w:cs="Arial"/>
          <w:sz w:val="24"/>
          <w:szCs w:val="24"/>
          <w14:textOutline w14:w="9525" w14:cap="rnd" w14:cmpd="sng" w14:algn="ctr">
            <w14:noFill/>
            <w14:prstDash w14:val="solid"/>
            <w14:bevel/>
          </w14:textOutline>
        </w:rPr>
        <w:t xml:space="preserve">Office of Human Resources.  We are here to be of help to our valued staff.  </w:t>
      </w:r>
    </w:p>
    <w:p w:rsidR="002325A0" w:rsidRDefault="002325A0" w:rsidP="002325A0">
      <w:pPr>
        <w:pStyle w:val="Heading1"/>
        <w:spacing w:before="120"/>
        <w:rPr>
          <w:color w:val="auto"/>
          <w:u w:val="single"/>
        </w:rPr>
      </w:pPr>
      <w:r>
        <w:rPr>
          <w:color w:val="auto"/>
          <w:u w:val="single"/>
        </w:rPr>
        <w:t>Staff Development – Kenya Whitehurst-Percell</w:t>
      </w:r>
    </w:p>
    <w:p w:rsidR="007C5FA9" w:rsidRPr="007A0A2A" w:rsidRDefault="007C5FA9" w:rsidP="00BD4D38">
      <w:pPr>
        <w:spacing w:before="120"/>
        <w:rPr>
          <w:rFonts w:ascii="Arial" w:hAnsi="Arial" w:cs="Arial"/>
          <w:sz w:val="24"/>
          <w:szCs w:val="24"/>
        </w:rPr>
      </w:pPr>
      <w:r w:rsidRPr="007A0A2A">
        <w:rPr>
          <w:rFonts w:ascii="Arial" w:hAnsi="Arial" w:cs="Arial"/>
          <w:sz w:val="24"/>
          <w:szCs w:val="24"/>
        </w:rPr>
        <w:t xml:space="preserve">Thank you to all employees that have completed the mandatory trainings on the Learning Management System (LMS). Anyone that has not completed the required trainings will receive email reminders and supervisors will be copied. I strongly urge you to schedule time to get these mandatory trainings completed. </w:t>
      </w:r>
    </w:p>
    <w:p w:rsidR="004B753E" w:rsidRDefault="007C5FA9" w:rsidP="007C5FA9">
      <w:pPr>
        <w:rPr>
          <w:rFonts w:ascii="Arial" w:hAnsi="Arial" w:cs="Arial"/>
          <w:sz w:val="24"/>
          <w:szCs w:val="24"/>
        </w:rPr>
      </w:pPr>
      <w:r w:rsidRPr="00BD4D38">
        <w:rPr>
          <w:rFonts w:ascii="Arial" w:hAnsi="Arial" w:cs="Arial"/>
          <w:sz w:val="24"/>
          <w:szCs w:val="24"/>
        </w:rPr>
        <w:t xml:space="preserve">I know some staff have experienced issues with the system, and hopefully those issues have been resolved. If anyone is still having problems accessing the system, please let me know. </w:t>
      </w:r>
    </w:p>
    <w:p w:rsidR="007C5FA9" w:rsidRPr="00BD4D38" w:rsidRDefault="007C5FA9" w:rsidP="007C5FA9">
      <w:pPr>
        <w:rPr>
          <w:rFonts w:ascii="Arial" w:hAnsi="Arial" w:cs="Arial"/>
          <w:sz w:val="24"/>
          <w:szCs w:val="24"/>
        </w:rPr>
      </w:pPr>
      <w:r w:rsidRPr="00BD4D38">
        <w:rPr>
          <w:rFonts w:ascii="Arial" w:hAnsi="Arial" w:cs="Arial"/>
          <w:sz w:val="24"/>
          <w:szCs w:val="24"/>
        </w:rPr>
        <w:lastRenderedPageBreak/>
        <w:t>I will be displaying the courses in Newark, 153 Halsey Street, </w:t>
      </w:r>
      <w:r w:rsidR="004B753E">
        <w:rPr>
          <w:rFonts w:ascii="Arial" w:hAnsi="Arial" w:cs="Arial"/>
          <w:sz w:val="24"/>
          <w:szCs w:val="24"/>
        </w:rPr>
        <w:t xml:space="preserve">in the </w:t>
      </w:r>
      <w:r w:rsidRPr="00BD4D38">
        <w:rPr>
          <w:rFonts w:ascii="Arial" w:hAnsi="Arial" w:cs="Arial"/>
          <w:sz w:val="24"/>
          <w:szCs w:val="24"/>
        </w:rPr>
        <w:t>5</w:t>
      </w:r>
      <w:r w:rsidR="004B753E" w:rsidRPr="004B753E">
        <w:rPr>
          <w:rFonts w:ascii="Arial" w:hAnsi="Arial" w:cs="Arial"/>
          <w:sz w:val="24"/>
          <w:szCs w:val="24"/>
          <w:vertAlign w:val="superscript"/>
        </w:rPr>
        <w:t>th</w:t>
      </w:r>
      <w:r w:rsidR="004B753E">
        <w:rPr>
          <w:rFonts w:ascii="Arial" w:hAnsi="Arial" w:cs="Arial"/>
          <w:sz w:val="24"/>
          <w:szCs w:val="24"/>
        </w:rPr>
        <w:t xml:space="preserve"> </w:t>
      </w:r>
      <w:r w:rsidRPr="00BD4D38">
        <w:rPr>
          <w:rFonts w:ascii="Arial" w:hAnsi="Arial" w:cs="Arial"/>
          <w:sz w:val="24"/>
          <w:szCs w:val="24"/>
        </w:rPr>
        <w:t>floor conference room, for anyone needing to view them on July 13, 20</w:t>
      </w:r>
      <w:r w:rsidRPr="00BD4D38">
        <w:rPr>
          <w:rFonts w:ascii="Arial" w:hAnsi="Arial" w:cs="Arial"/>
          <w:color w:val="1F497D"/>
          <w:sz w:val="24"/>
          <w:szCs w:val="24"/>
        </w:rPr>
        <w:t>,</w:t>
      </w:r>
      <w:r w:rsidRPr="00BD4D38">
        <w:rPr>
          <w:rFonts w:ascii="Arial" w:hAnsi="Arial" w:cs="Arial"/>
          <w:sz w:val="24"/>
          <w:szCs w:val="24"/>
        </w:rPr>
        <w:t xml:space="preserve"> and 27. </w:t>
      </w:r>
      <w:r w:rsidRPr="00BD4D38">
        <w:rPr>
          <w:rFonts w:ascii="Arial" w:hAnsi="Arial" w:cs="Arial"/>
          <w:color w:val="1F497D"/>
          <w:sz w:val="24"/>
          <w:szCs w:val="24"/>
        </w:rPr>
        <w:t> </w:t>
      </w:r>
      <w:r w:rsidRPr="00BD4D38">
        <w:rPr>
          <w:rFonts w:ascii="Arial" w:hAnsi="Arial" w:cs="Arial"/>
          <w:sz w:val="24"/>
          <w:szCs w:val="24"/>
        </w:rPr>
        <w:t>Please contact me, and submit your approved training request.</w:t>
      </w:r>
    </w:p>
    <w:p w:rsidR="007C5FA9" w:rsidRPr="00BD4D38" w:rsidRDefault="007C5FA9" w:rsidP="007C5FA9">
      <w:pPr>
        <w:rPr>
          <w:rFonts w:ascii="Arial" w:hAnsi="Arial" w:cs="Arial"/>
          <w:sz w:val="24"/>
          <w:szCs w:val="24"/>
        </w:rPr>
      </w:pPr>
      <w:r w:rsidRPr="00BD4D38">
        <w:rPr>
          <w:rFonts w:ascii="Arial" w:hAnsi="Arial" w:cs="Arial"/>
          <w:sz w:val="24"/>
          <w:szCs w:val="24"/>
        </w:rPr>
        <w:t>In addition to the mandatory trainings there are many other courses that are informative. In light of recent events in the news, workplace violence and other tragic events seem to be on the rise. There is an Active Shooter Response Training available to all state employees at no charge. This training will only take eighteen minutes to complete. Although we never expect the unthinkable to happen at our workplace, we must p</w:t>
      </w:r>
      <w:r w:rsidR="004B753E">
        <w:rPr>
          <w:rFonts w:ascii="Arial" w:hAnsi="Arial" w:cs="Arial"/>
          <w:sz w:val="24"/>
          <w:szCs w:val="24"/>
        </w:rPr>
        <w:t xml:space="preserve">repare ourselves with knowledge of policy and procedures as an effort to </w:t>
      </w:r>
      <w:r w:rsidRPr="00BD4D38">
        <w:rPr>
          <w:rFonts w:ascii="Arial" w:hAnsi="Arial" w:cs="Arial"/>
          <w:sz w:val="24"/>
          <w:szCs w:val="24"/>
        </w:rPr>
        <w:t>keep everyone safe.</w:t>
      </w:r>
    </w:p>
    <w:p w:rsidR="007C5FA9" w:rsidRPr="00BD4D38" w:rsidRDefault="007C5FA9" w:rsidP="007C5FA9">
      <w:pPr>
        <w:rPr>
          <w:rFonts w:ascii="Arial" w:hAnsi="Arial" w:cs="Arial"/>
          <w:sz w:val="24"/>
          <w:szCs w:val="24"/>
        </w:rPr>
      </w:pPr>
      <w:r w:rsidRPr="00BD4D38">
        <w:rPr>
          <w:rFonts w:ascii="Arial" w:hAnsi="Arial" w:cs="Arial"/>
          <w:sz w:val="24"/>
          <w:szCs w:val="24"/>
        </w:rPr>
        <w:t>Lastly, the LMS offers the supervisors the ability to view the courses that their subordinates have taken. To get this information follows these steps:</w:t>
      </w:r>
    </w:p>
    <w:p w:rsidR="007C5FA9" w:rsidRPr="00BD4D38" w:rsidRDefault="007C5FA9" w:rsidP="007C5FA9">
      <w:pPr>
        <w:pStyle w:val="ListParagraph"/>
        <w:numPr>
          <w:ilvl w:val="0"/>
          <w:numId w:val="24"/>
        </w:numPr>
        <w:spacing w:after="160" w:line="252" w:lineRule="auto"/>
        <w:contextualSpacing/>
        <w:rPr>
          <w:rFonts w:ascii="Arial" w:hAnsi="Arial" w:cs="Arial"/>
          <w:sz w:val="24"/>
          <w:szCs w:val="24"/>
        </w:rPr>
      </w:pPr>
      <w:r w:rsidRPr="00BD4D38">
        <w:rPr>
          <w:rFonts w:ascii="Arial" w:hAnsi="Arial" w:cs="Arial"/>
          <w:sz w:val="24"/>
          <w:szCs w:val="24"/>
        </w:rPr>
        <w:t>Change your role to Supervisor in the system.</w:t>
      </w:r>
      <w:r w:rsidRPr="00BD4D38">
        <w:rPr>
          <w:rFonts w:ascii="Arial" w:hAnsi="Arial" w:cs="Arial"/>
          <w:color w:val="1F497D"/>
          <w:sz w:val="24"/>
          <w:szCs w:val="24"/>
        </w:rPr>
        <w:t xml:space="preserve"> </w:t>
      </w:r>
      <w:r w:rsidRPr="00BD4D38">
        <w:rPr>
          <w:rFonts w:ascii="Arial" w:hAnsi="Arial" w:cs="Arial"/>
          <w:sz w:val="24"/>
          <w:szCs w:val="24"/>
        </w:rPr>
        <w:t> There is a drop down box towards the top of the page.</w:t>
      </w:r>
    </w:p>
    <w:p w:rsidR="007C5FA9" w:rsidRPr="00BD4D38" w:rsidRDefault="007C5FA9" w:rsidP="007C5FA9">
      <w:pPr>
        <w:pStyle w:val="ListParagraph"/>
        <w:numPr>
          <w:ilvl w:val="0"/>
          <w:numId w:val="24"/>
        </w:numPr>
        <w:spacing w:after="160" w:line="252" w:lineRule="auto"/>
        <w:contextualSpacing/>
        <w:rPr>
          <w:rFonts w:ascii="Arial" w:hAnsi="Arial" w:cs="Arial"/>
          <w:sz w:val="24"/>
          <w:szCs w:val="24"/>
        </w:rPr>
      </w:pPr>
      <w:r w:rsidRPr="00BD4D38">
        <w:rPr>
          <w:rFonts w:ascii="Arial" w:hAnsi="Arial" w:cs="Arial"/>
          <w:sz w:val="24"/>
          <w:szCs w:val="24"/>
        </w:rPr>
        <w:t>Click the Reporting tab.</w:t>
      </w:r>
    </w:p>
    <w:p w:rsidR="007C5FA9" w:rsidRPr="00BD4D38" w:rsidRDefault="007C5FA9" w:rsidP="007C5FA9">
      <w:pPr>
        <w:pStyle w:val="ListParagraph"/>
        <w:numPr>
          <w:ilvl w:val="0"/>
          <w:numId w:val="24"/>
        </w:numPr>
        <w:spacing w:after="160" w:line="252" w:lineRule="auto"/>
        <w:contextualSpacing/>
        <w:rPr>
          <w:rFonts w:ascii="Arial" w:hAnsi="Arial" w:cs="Arial"/>
          <w:sz w:val="24"/>
          <w:szCs w:val="24"/>
        </w:rPr>
      </w:pPr>
      <w:r w:rsidRPr="00BD4D38">
        <w:rPr>
          <w:rFonts w:ascii="Arial" w:hAnsi="Arial" w:cs="Arial"/>
          <w:sz w:val="24"/>
          <w:szCs w:val="24"/>
        </w:rPr>
        <w:t>Click on Standard Reports.</w:t>
      </w:r>
    </w:p>
    <w:p w:rsidR="007C5FA9" w:rsidRPr="00BD4D38" w:rsidRDefault="007C5FA9" w:rsidP="007C5FA9">
      <w:pPr>
        <w:pStyle w:val="ListParagraph"/>
        <w:numPr>
          <w:ilvl w:val="0"/>
          <w:numId w:val="24"/>
        </w:numPr>
        <w:spacing w:after="160" w:line="252" w:lineRule="auto"/>
        <w:contextualSpacing/>
        <w:rPr>
          <w:rFonts w:ascii="Arial" w:hAnsi="Arial" w:cs="Arial"/>
          <w:sz w:val="24"/>
          <w:szCs w:val="24"/>
        </w:rPr>
      </w:pPr>
      <w:r w:rsidRPr="00BD4D38">
        <w:rPr>
          <w:rFonts w:ascii="Arial" w:hAnsi="Arial" w:cs="Arial"/>
          <w:sz w:val="24"/>
          <w:szCs w:val="24"/>
        </w:rPr>
        <w:t xml:space="preserve">Select the </w:t>
      </w:r>
      <w:r w:rsidRPr="00BD4D38">
        <w:rPr>
          <w:rFonts w:ascii="Arial" w:hAnsi="Arial" w:cs="Arial"/>
          <w:b/>
          <w:bCs/>
          <w:i/>
          <w:iCs/>
          <w:sz w:val="24"/>
          <w:szCs w:val="24"/>
        </w:rPr>
        <w:t>Learner Transcripts Report</w:t>
      </w:r>
      <w:r w:rsidRPr="00BD4D38">
        <w:rPr>
          <w:rFonts w:ascii="Arial" w:hAnsi="Arial" w:cs="Arial"/>
          <w:i/>
          <w:iCs/>
          <w:sz w:val="24"/>
          <w:szCs w:val="24"/>
        </w:rPr>
        <w:t xml:space="preserve"> </w:t>
      </w:r>
      <w:r w:rsidRPr="00BD4D38">
        <w:rPr>
          <w:rFonts w:ascii="Arial" w:hAnsi="Arial" w:cs="Arial"/>
          <w:sz w:val="24"/>
          <w:szCs w:val="24"/>
        </w:rPr>
        <w:t>and then click on Filter and Run.</w:t>
      </w:r>
    </w:p>
    <w:p w:rsidR="007C5FA9" w:rsidRPr="00BD4D38" w:rsidRDefault="007C5FA9" w:rsidP="007C5FA9">
      <w:pPr>
        <w:pStyle w:val="ListParagraph"/>
        <w:numPr>
          <w:ilvl w:val="0"/>
          <w:numId w:val="24"/>
        </w:numPr>
        <w:spacing w:after="160" w:line="252" w:lineRule="auto"/>
        <w:contextualSpacing/>
        <w:rPr>
          <w:rFonts w:ascii="Arial" w:hAnsi="Arial" w:cs="Arial"/>
          <w:sz w:val="24"/>
          <w:szCs w:val="24"/>
        </w:rPr>
      </w:pPr>
      <w:r w:rsidRPr="00BD4D38">
        <w:rPr>
          <w:rFonts w:ascii="Arial" w:hAnsi="Arial" w:cs="Arial"/>
          <w:sz w:val="24"/>
          <w:szCs w:val="24"/>
        </w:rPr>
        <w:t xml:space="preserve">Enter </w:t>
      </w:r>
      <w:r w:rsidR="004B753E">
        <w:rPr>
          <w:rFonts w:ascii="Arial" w:hAnsi="Arial" w:cs="Arial"/>
          <w:sz w:val="24"/>
          <w:szCs w:val="24"/>
        </w:rPr>
        <w:t xml:space="preserve">the staff member’s </w:t>
      </w:r>
      <w:r w:rsidRPr="00BD4D38">
        <w:rPr>
          <w:rFonts w:ascii="Arial" w:hAnsi="Arial" w:cs="Arial"/>
          <w:sz w:val="24"/>
          <w:szCs w:val="24"/>
        </w:rPr>
        <w:t>last name in the Last Name field, then scroll down and click the Run button.</w:t>
      </w:r>
    </w:p>
    <w:p w:rsidR="007C5FA9" w:rsidRPr="00BD4D38" w:rsidRDefault="007C5FA9" w:rsidP="007C5FA9">
      <w:pPr>
        <w:rPr>
          <w:rFonts w:ascii="Arial" w:hAnsi="Arial" w:cs="Arial"/>
          <w:sz w:val="24"/>
          <w:szCs w:val="24"/>
        </w:rPr>
      </w:pPr>
      <w:r w:rsidRPr="00BD4D38">
        <w:rPr>
          <w:rFonts w:ascii="Arial" w:hAnsi="Arial" w:cs="Arial"/>
          <w:sz w:val="24"/>
          <w:szCs w:val="24"/>
        </w:rPr>
        <w:t xml:space="preserve">If you would like to export the data, do the following: </w:t>
      </w:r>
    </w:p>
    <w:p w:rsidR="007C5FA9" w:rsidRPr="00BD4D38" w:rsidRDefault="007C5FA9" w:rsidP="007C5FA9">
      <w:pPr>
        <w:pStyle w:val="ListParagraph"/>
        <w:numPr>
          <w:ilvl w:val="0"/>
          <w:numId w:val="25"/>
        </w:numPr>
        <w:spacing w:after="160" w:line="252" w:lineRule="auto"/>
        <w:contextualSpacing/>
        <w:rPr>
          <w:rFonts w:ascii="Arial" w:hAnsi="Arial" w:cs="Arial"/>
          <w:sz w:val="24"/>
          <w:szCs w:val="24"/>
        </w:rPr>
      </w:pPr>
      <w:r w:rsidRPr="00BD4D38">
        <w:rPr>
          <w:rFonts w:ascii="Arial" w:hAnsi="Arial" w:cs="Arial"/>
          <w:sz w:val="24"/>
          <w:szCs w:val="24"/>
        </w:rPr>
        <w:t>Click the Export button.</w:t>
      </w:r>
    </w:p>
    <w:p w:rsidR="007C5FA9" w:rsidRPr="00BD4D38" w:rsidRDefault="007C5FA9" w:rsidP="007C5FA9">
      <w:pPr>
        <w:pStyle w:val="ListParagraph"/>
        <w:numPr>
          <w:ilvl w:val="0"/>
          <w:numId w:val="25"/>
        </w:numPr>
        <w:spacing w:after="160" w:line="252" w:lineRule="auto"/>
        <w:contextualSpacing/>
        <w:rPr>
          <w:rFonts w:ascii="Arial" w:hAnsi="Arial" w:cs="Arial"/>
          <w:sz w:val="24"/>
          <w:szCs w:val="24"/>
        </w:rPr>
      </w:pPr>
      <w:r w:rsidRPr="00BD4D38">
        <w:rPr>
          <w:rFonts w:ascii="Arial" w:hAnsi="Arial" w:cs="Arial"/>
          <w:sz w:val="24"/>
          <w:szCs w:val="24"/>
        </w:rPr>
        <w:t>Select your desired format (i.e. XLS for Excel).</w:t>
      </w:r>
    </w:p>
    <w:p w:rsidR="007C5FA9" w:rsidRPr="00BD4D38" w:rsidRDefault="007C5FA9" w:rsidP="007C5FA9">
      <w:pPr>
        <w:pStyle w:val="ListParagraph"/>
        <w:numPr>
          <w:ilvl w:val="0"/>
          <w:numId w:val="25"/>
        </w:numPr>
        <w:spacing w:after="160" w:line="252" w:lineRule="auto"/>
        <w:contextualSpacing/>
        <w:rPr>
          <w:rFonts w:ascii="Arial" w:hAnsi="Arial" w:cs="Arial"/>
          <w:sz w:val="24"/>
          <w:szCs w:val="24"/>
        </w:rPr>
      </w:pPr>
      <w:r w:rsidRPr="00BD4D38">
        <w:rPr>
          <w:rFonts w:ascii="Arial" w:hAnsi="Arial" w:cs="Arial"/>
          <w:sz w:val="24"/>
          <w:szCs w:val="24"/>
        </w:rPr>
        <w:t>Then select the Export button.</w:t>
      </w:r>
    </w:p>
    <w:p w:rsidR="007C5FA9" w:rsidRPr="00BD4D38" w:rsidRDefault="004B753E" w:rsidP="007C5FA9">
      <w:pPr>
        <w:rPr>
          <w:rFonts w:ascii="Arial" w:hAnsi="Arial" w:cs="Arial"/>
          <w:sz w:val="24"/>
          <w:szCs w:val="24"/>
        </w:rPr>
      </w:pPr>
      <w:r>
        <w:rPr>
          <w:rFonts w:ascii="Arial" w:hAnsi="Arial" w:cs="Arial"/>
          <w:sz w:val="24"/>
          <w:szCs w:val="24"/>
        </w:rPr>
        <w:t>If you have any</w:t>
      </w:r>
      <w:r w:rsidR="007C5FA9" w:rsidRPr="00BD4D38">
        <w:rPr>
          <w:rFonts w:ascii="Arial" w:hAnsi="Arial" w:cs="Arial"/>
          <w:sz w:val="24"/>
          <w:szCs w:val="24"/>
        </w:rPr>
        <w:t xml:space="preserve"> questions or concern</w:t>
      </w:r>
      <w:r w:rsidR="004D3F09">
        <w:rPr>
          <w:rFonts w:ascii="Arial" w:hAnsi="Arial" w:cs="Arial"/>
          <w:sz w:val="24"/>
          <w:szCs w:val="24"/>
        </w:rPr>
        <w:t>s</w:t>
      </w:r>
      <w:r w:rsidR="007C5FA9" w:rsidRPr="00BD4D38">
        <w:rPr>
          <w:rFonts w:ascii="Arial" w:hAnsi="Arial" w:cs="Arial"/>
          <w:sz w:val="24"/>
          <w:szCs w:val="24"/>
        </w:rPr>
        <w:t xml:space="preserve"> please do not hesitate to </w:t>
      </w:r>
      <w:r>
        <w:rPr>
          <w:rFonts w:ascii="Arial" w:hAnsi="Arial" w:cs="Arial"/>
          <w:sz w:val="24"/>
          <w:szCs w:val="24"/>
        </w:rPr>
        <w:t xml:space="preserve">contact me by phone or email at: </w:t>
      </w:r>
      <w:r w:rsidR="007C5FA9" w:rsidRPr="00BD4D38">
        <w:rPr>
          <w:rFonts w:ascii="Arial" w:hAnsi="Arial" w:cs="Arial"/>
          <w:sz w:val="24"/>
          <w:szCs w:val="24"/>
        </w:rPr>
        <w:t xml:space="preserve"> </w:t>
      </w:r>
      <w:hyperlink r:id="rId15" w:history="1">
        <w:r w:rsidR="007C5FA9" w:rsidRPr="00BD4D38">
          <w:rPr>
            <w:rStyle w:val="Hyperlink"/>
            <w:rFonts w:ascii="Arial" w:hAnsi="Arial" w:cs="Arial"/>
            <w:sz w:val="24"/>
            <w:szCs w:val="24"/>
          </w:rPr>
          <w:t>kenya.whitehurst-percell@dhs.state.nj.us</w:t>
        </w:r>
      </w:hyperlink>
      <w:r w:rsidR="007C5FA9" w:rsidRPr="00BD4D38">
        <w:rPr>
          <w:rFonts w:ascii="Arial" w:hAnsi="Arial" w:cs="Arial"/>
          <w:sz w:val="24"/>
          <w:szCs w:val="24"/>
        </w:rPr>
        <w:t>.</w:t>
      </w:r>
    </w:p>
    <w:p w:rsidR="00A60195" w:rsidRDefault="00F67444" w:rsidP="00E96695">
      <w:pPr>
        <w:pStyle w:val="Heading1"/>
        <w:spacing w:before="0"/>
        <w:rPr>
          <w:rFonts w:ascii="Arial" w:hAnsi="Arial" w:cs="Arial"/>
          <w:sz w:val="24"/>
          <w:szCs w:val="24"/>
        </w:rPr>
      </w:pPr>
      <w:r>
        <w:rPr>
          <w:color w:val="auto"/>
          <w:u w:val="single"/>
        </w:rPr>
        <w:t>Regional Update</w:t>
      </w:r>
      <w:r w:rsidR="00AB622F">
        <w:rPr>
          <w:color w:val="auto"/>
          <w:u w:val="single"/>
        </w:rPr>
        <w:t>s</w:t>
      </w:r>
      <w:r w:rsidR="00A60195" w:rsidRPr="00406990">
        <w:rPr>
          <w:rFonts w:ascii="Arial" w:hAnsi="Arial" w:cs="Arial"/>
          <w:sz w:val="24"/>
          <w:szCs w:val="24"/>
        </w:rPr>
        <w:t xml:space="preserve"> </w:t>
      </w:r>
    </w:p>
    <w:p w:rsidR="00621AC2" w:rsidRDefault="00621AC2" w:rsidP="00A3624D">
      <w:pPr>
        <w:pStyle w:val="Heading1"/>
        <w:spacing w:before="240" w:after="120"/>
        <w:rPr>
          <w:rFonts w:ascii="Arial" w:hAnsi="Arial" w:cs="Arial"/>
          <w:sz w:val="24"/>
          <w:szCs w:val="24"/>
        </w:rPr>
      </w:pPr>
      <w:r>
        <w:rPr>
          <w:color w:val="auto"/>
          <w:u w:val="single"/>
        </w:rPr>
        <w:t>Southern Region – Jack Thompson, Manager</w:t>
      </w:r>
      <w:r w:rsidRPr="00406990">
        <w:rPr>
          <w:rFonts w:ascii="Arial" w:hAnsi="Arial" w:cs="Arial"/>
          <w:sz w:val="24"/>
          <w:szCs w:val="24"/>
        </w:rPr>
        <w:t xml:space="preserve"> </w:t>
      </w:r>
    </w:p>
    <w:p w:rsidR="00916240" w:rsidRDefault="00B378B2" w:rsidP="00B378B2">
      <w:pPr>
        <w:rPr>
          <w:rFonts w:ascii="Arial" w:hAnsi="Arial" w:cs="Arial"/>
          <w:sz w:val="24"/>
          <w:szCs w:val="24"/>
        </w:rPr>
      </w:pPr>
      <w:r w:rsidRPr="00916240">
        <w:rPr>
          <w:rFonts w:ascii="Arial" w:hAnsi="Arial" w:cs="Arial"/>
          <w:b/>
          <w:sz w:val="24"/>
          <w:szCs w:val="24"/>
        </w:rPr>
        <w:t>A</w:t>
      </w:r>
      <w:r w:rsidR="00916240">
        <w:rPr>
          <w:rFonts w:ascii="Arial" w:hAnsi="Arial" w:cs="Arial"/>
          <w:b/>
          <w:sz w:val="24"/>
          <w:szCs w:val="24"/>
        </w:rPr>
        <w:t xml:space="preserve"> Journey Through CBVI Services or </w:t>
      </w:r>
      <w:r w:rsidRPr="00916240">
        <w:rPr>
          <w:rFonts w:ascii="Arial" w:hAnsi="Arial" w:cs="Arial"/>
          <w:b/>
          <w:sz w:val="24"/>
          <w:szCs w:val="24"/>
        </w:rPr>
        <w:t>How Ms. Dee Got Her Groove Back</w:t>
      </w:r>
      <w:r w:rsidR="00916240" w:rsidRPr="00916240">
        <w:rPr>
          <w:rFonts w:ascii="Arial" w:hAnsi="Arial" w:cs="Arial"/>
          <w:b/>
          <w:sz w:val="24"/>
          <w:szCs w:val="24"/>
        </w:rPr>
        <w:t xml:space="preserve">, submitted by Leah Severson:  </w:t>
      </w:r>
      <w:r w:rsidRPr="00916240">
        <w:rPr>
          <w:rFonts w:ascii="Arial" w:hAnsi="Arial" w:cs="Arial"/>
          <w:sz w:val="24"/>
          <w:szCs w:val="24"/>
        </w:rPr>
        <w:t xml:space="preserve">What follows is the story, up to this point, of one woman’s experience in the realm of CBVI, and how she’s making the most of it.  Dee, as we will call her, came to my caseload this winter, as a first-time CBVI consumer in the </w:t>
      </w:r>
      <w:r w:rsidR="005F47C3">
        <w:rPr>
          <w:rFonts w:ascii="Arial" w:hAnsi="Arial" w:cs="Arial"/>
          <w:sz w:val="24"/>
          <w:szCs w:val="24"/>
        </w:rPr>
        <w:t>Independent Living Older Blind</w:t>
      </w:r>
      <w:r w:rsidR="005F47C3" w:rsidRPr="00916240">
        <w:rPr>
          <w:rFonts w:ascii="Arial" w:hAnsi="Arial" w:cs="Arial"/>
          <w:sz w:val="24"/>
          <w:szCs w:val="24"/>
        </w:rPr>
        <w:t xml:space="preserve"> </w:t>
      </w:r>
      <w:r w:rsidR="005F47C3">
        <w:rPr>
          <w:rFonts w:ascii="Arial" w:hAnsi="Arial" w:cs="Arial"/>
          <w:sz w:val="24"/>
          <w:szCs w:val="24"/>
        </w:rPr>
        <w:t>(</w:t>
      </w:r>
      <w:r w:rsidRPr="00916240">
        <w:rPr>
          <w:rFonts w:ascii="Arial" w:hAnsi="Arial" w:cs="Arial"/>
          <w:sz w:val="24"/>
          <w:szCs w:val="24"/>
        </w:rPr>
        <w:t>ILOB</w:t>
      </w:r>
      <w:r w:rsidR="005F47C3">
        <w:rPr>
          <w:rFonts w:ascii="Arial" w:hAnsi="Arial" w:cs="Arial"/>
          <w:sz w:val="24"/>
          <w:szCs w:val="24"/>
        </w:rPr>
        <w:t>)</w:t>
      </w:r>
      <w:r w:rsidRPr="00916240">
        <w:rPr>
          <w:rFonts w:ascii="Arial" w:hAnsi="Arial" w:cs="Arial"/>
          <w:sz w:val="24"/>
          <w:szCs w:val="24"/>
        </w:rPr>
        <w:t xml:space="preserve"> program.  In late fall, Dee experienced sudden and dramatic vision loss, which resulted in </w:t>
      </w:r>
      <w:r w:rsidR="00916240">
        <w:rPr>
          <w:rFonts w:ascii="Arial" w:hAnsi="Arial" w:cs="Arial"/>
          <w:sz w:val="24"/>
          <w:szCs w:val="24"/>
        </w:rPr>
        <w:t xml:space="preserve">her terminating a longtime career in nursing and having </w:t>
      </w:r>
      <w:r w:rsidR="00E90D46">
        <w:rPr>
          <w:rFonts w:ascii="Arial" w:hAnsi="Arial" w:cs="Arial"/>
          <w:sz w:val="24"/>
          <w:szCs w:val="24"/>
        </w:rPr>
        <w:t>her mother</w:t>
      </w:r>
      <w:r w:rsidR="00916240">
        <w:rPr>
          <w:rFonts w:ascii="Arial" w:hAnsi="Arial" w:cs="Arial"/>
          <w:sz w:val="24"/>
          <w:szCs w:val="24"/>
        </w:rPr>
        <w:t xml:space="preserve"> move</w:t>
      </w:r>
      <w:r w:rsidRPr="00916240">
        <w:rPr>
          <w:rFonts w:ascii="Arial" w:hAnsi="Arial" w:cs="Arial"/>
          <w:sz w:val="24"/>
          <w:szCs w:val="24"/>
        </w:rPr>
        <w:t xml:space="preserve"> in to care for her.  </w:t>
      </w:r>
    </w:p>
    <w:p w:rsidR="00B378B2" w:rsidRPr="00916240" w:rsidRDefault="00B378B2" w:rsidP="00B378B2">
      <w:pPr>
        <w:rPr>
          <w:rFonts w:ascii="Arial" w:hAnsi="Arial" w:cs="Arial"/>
          <w:sz w:val="24"/>
          <w:szCs w:val="24"/>
        </w:rPr>
      </w:pPr>
      <w:r w:rsidRPr="00916240">
        <w:rPr>
          <w:rFonts w:ascii="Arial" w:hAnsi="Arial" w:cs="Arial"/>
          <w:sz w:val="24"/>
          <w:szCs w:val="24"/>
        </w:rPr>
        <w:t xml:space="preserve">As </w:t>
      </w:r>
      <w:r w:rsidR="00916240">
        <w:rPr>
          <w:rFonts w:ascii="Arial" w:hAnsi="Arial" w:cs="Arial"/>
          <w:sz w:val="24"/>
          <w:szCs w:val="24"/>
        </w:rPr>
        <w:t xml:space="preserve">the </w:t>
      </w:r>
      <w:r w:rsidRPr="00916240">
        <w:rPr>
          <w:rFonts w:ascii="Arial" w:hAnsi="Arial" w:cs="Arial"/>
          <w:sz w:val="24"/>
          <w:szCs w:val="24"/>
        </w:rPr>
        <w:t>primary caseworker, I made referrals to</w:t>
      </w:r>
      <w:r w:rsidR="005F47C3">
        <w:rPr>
          <w:rFonts w:ascii="Arial" w:hAnsi="Arial" w:cs="Arial"/>
          <w:sz w:val="24"/>
          <w:szCs w:val="24"/>
        </w:rPr>
        <w:t xml:space="preserve"> the </w:t>
      </w:r>
      <w:r w:rsidR="005F47C3">
        <w:rPr>
          <w:rFonts w:ascii="Arial" w:hAnsi="Arial" w:cs="Arial"/>
          <w:sz w:val="24"/>
          <w:szCs w:val="24"/>
        </w:rPr>
        <w:t>Eye Health Nurse</w:t>
      </w:r>
      <w:r w:rsidR="005F47C3">
        <w:rPr>
          <w:rFonts w:ascii="Arial" w:hAnsi="Arial" w:cs="Arial"/>
          <w:sz w:val="24"/>
          <w:szCs w:val="24"/>
        </w:rPr>
        <w:t xml:space="preserve"> (EHN) and Rehabilitation Teacher (RT)</w:t>
      </w:r>
      <w:r w:rsidRPr="00916240">
        <w:rPr>
          <w:rFonts w:ascii="Arial" w:hAnsi="Arial" w:cs="Arial"/>
          <w:sz w:val="24"/>
          <w:szCs w:val="24"/>
        </w:rPr>
        <w:t xml:space="preserve"> and Dee and I began our work with </w:t>
      </w:r>
      <w:r w:rsidR="005F47C3">
        <w:rPr>
          <w:rFonts w:ascii="Arial" w:hAnsi="Arial" w:cs="Arial"/>
          <w:sz w:val="24"/>
          <w:szCs w:val="24"/>
        </w:rPr>
        <w:t>Orientation and Mobility</w:t>
      </w:r>
      <w:r w:rsidR="005F47C3" w:rsidRPr="00916240">
        <w:rPr>
          <w:rFonts w:ascii="Arial" w:hAnsi="Arial" w:cs="Arial"/>
          <w:sz w:val="24"/>
          <w:szCs w:val="24"/>
        </w:rPr>
        <w:t xml:space="preserve"> </w:t>
      </w:r>
      <w:r w:rsidR="005F47C3">
        <w:rPr>
          <w:rFonts w:ascii="Arial" w:hAnsi="Arial" w:cs="Arial"/>
          <w:sz w:val="24"/>
          <w:szCs w:val="24"/>
        </w:rPr>
        <w:t>(</w:t>
      </w:r>
      <w:r w:rsidRPr="00916240">
        <w:rPr>
          <w:rFonts w:ascii="Arial" w:hAnsi="Arial" w:cs="Arial"/>
          <w:sz w:val="24"/>
          <w:szCs w:val="24"/>
        </w:rPr>
        <w:t>O&amp;M</w:t>
      </w:r>
      <w:r w:rsidR="005F47C3">
        <w:rPr>
          <w:rFonts w:ascii="Arial" w:hAnsi="Arial" w:cs="Arial"/>
          <w:sz w:val="24"/>
          <w:szCs w:val="24"/>
        </w:rPr>
        <w:t>)</w:t>
      </w:r>
      <w:r w:rsidRPr="00916240">
        <w:rPr>
          <w:rFonts w:ascii="Arial" w:hAnsi="Arial" w:cs="Arial"/>
          <w:sz w:val="24"/>
          <w:szCs w:val="24"/>
        </w:rPr>
        <w:t>.  During this time, though motivated to learn, Dee didn’t seem convinced that the goals we set could be achieved.  With recent and almost total vision loss, the prospect of walking in her neighborhood alone to a chosen location seemed quite daunting.  The idea of traveling via Access Link or bus to a location outside her neighborhood was even less tangible.  Dee participated in our lessons, but her heart wasn’t quite in it, as though fear was holding her back.</w:t>
      </w:r>
    </w:p>
    <w:p w:rsidR="007D3453" w:rsidRPr="00916240" w:rsidRDefault="007D3453" w:rsidP="007D3453">
      <w:pPr>
        <w:rPr>
          <w:rFonts w:ascii="Arial" w:hAnsi="Arial" w:cs="Arial"/>
          <w:sz w:val="24"/>
          <w:szCs w:val="24"/>
        </w:rPr>
      </w:pPr>
    </w:p>
    <w:p w:rsidR="00916240" w:rsidRDefault="007D3453" w:rsidP="005F47C3">
      <w:pPr>
        <w:rPr>
          <w:rFonts w:ascii="Arial" w:hAnsi="Arial" w:cs="Arial"/>
          <w:sz w:val="24"/>
          <w:szCs w:val="24"/>
        </w:rPr>
      </w:pPr>
      <w:r w:rsidRPr="00916240">
        <w:rPr>
          <w:rFonts w:ascii="Arial" w:hAnsi="Arial" w:cs="Arial"/>
          <w:sz w:val="24"/>
          <w:szCs w:val="24"/>
        </w:rPr>
        <w:t xml:space="preserve">Then Dee attended the </w:t>
      </w:r>
      <w:r>
        <w:rPr>
          <w:rFonts w:ascii="Arial" w:hAnsi="Arial" w:cs="Arial"/>
          <w:sz w:val="24"/>
          <w:szCs w:val="24"/>
        </w:rPr>
        <w:t xml:space="preserve">Senior Hands </w:t>
      </w:r>
      <w:proofErr w:type="gramStart"/>
      <w:r>
        <w:rPr>
          <w:rFonts w:ascii="Arial" w:hAnsi="Arial" w:cs="Arial"/>
          <w:sz w:val="24"/>
          <w:szCs w:val="24"/>
        </w:rPr>
        <w:t>On</w:t>
      </w:r>
      <w:proofErr w:type="gramEnd"/>
      <w:r>
        <w:rPr>
          <w:rFonts w:ascii="Arial" w:hAnsi="Arial" w:cs="Arial"/>
          <w:sz w:val="24"/>
          <w:szCs w:val="24"/>
        </w:rPr>
        <w:t xml:space="preserve"> Retreat Experience</w:t>
      </w:r>
      <w:r w:rsidRPr="00916240">
        <w:rPr>
          <w:rFonts w:ascii="Arial" w:hAnsi="Arial" w:cs="Arial"/>
          <w:sz w:val="24"/>
          <w:szCs w:val="24"/>
        </w:rPr>
        <w:t xml:space="preserve"> </w:t>
      </w:r>
      <w:r>
        <w:rPr>
          <w:rFonts w:ascii="Arial" w:hAnsi="Arial" w:cs="Arial"/>
          <w:sz w:val="24"/>
          <w:szCs w:val="24"/>
        </w:rPr>
        <w:t>(SHORE)</w:t>
      </w:r>
      <w:r w:rsidRPr="00916240">
        <w:rPr>
          <w:rFonts w:ascii="Arial" w:hAnsi="Arial" w:cs="Arial"/>
          <w:sz w:val="24"/>
          <w:szCs w:val="24"/>
        </w:rPr>
        <w:t xml:space="preserve"> program.  </w:t>
      </w:r>
      <w:r w:rsidR="00B378B2" w:rsidRPr="00916240">
        <w:rPr>
          <w:rFonts w:ascii="Arial" w:hAnsi="Arial" w:cs="Arial"/>
          <w:sz w:val="24"/>
          <w:szCs w:val="24"/>
        </w:rPr>
        <w:t xml:space="preserve">The week </w:t>
      </w:r>
      <w:r w:rsidR="00A33DFE">
        <w:rPr>
          <w:rFonts w:ascii="Arial" w:hAnsi="Arial" w:cs="Arial"/>
          <w:sz w:val="24"/>
          <w:szCs w:val="24"/>
        </w:rPr>
        <w:t xml:space="preserve">she </w:t>
      </w:r>
      <w:r w:rsidR="00B378B2" w:rsidRPr="00916240">
        <w:rPr>
          <w:rFonts w:ascii="Arial" w:hAnsi="Arial" w:cs="Arial"/>
          <w:sz w:val="24"/>
          <w:szCs w:val="24"/>
        </w:rPr>
        <w:t xml:space="preserve">spent there </w:t>
      </w:r>
      <w:r w:rsidR="00A33DFE">
        <w:rPr>
          <w:rFonts w:ascii="Arial" w:hAnsi="Arial" w:cs="Arial"/>
          <w:sz w:val="24"/>
          <w:szCs w:val="24"/>
        </w:rPr>
        <w:t xml:space="preserve">seems to have </w:t>
      </w:r>
      <w:r w:rsidR="00B378B2" w:rsidRPr="00916240">
        <w:rPr>
          <w:rFonts w:ascii="Arial" w:hAnsi="Arial" w:cs="Arial"/>
          <w:sz w:val="24"/>
          <w:szCs w:val="24"/>
        </w:rPr>
        <w:t xml:space="preserve">changed everything.  Dee shared her time in the company of folks who </w:t>
      </w:r>
      <w:r w:rsidR="00916240">
        <w:rPr>
          <w:rFonts w:ascii="Arial" w:hAnsi="Arial" w:cs="Arial"/>
          <w:sz w:val="24"/>
          <w:szCs w:val="24"/>
        </w:rPr>
        <w:t xml:space="preserve">are living </w:t>
      </w:r>
      <w:r w:rsidR="00B378B2" w:rsidRPr="00916240">
        <w:rPr>
          <w:rFonts w:ascii="Arial" w:hAnsi="Arial" w:cs="Arial"/>
          <w:sz w:val="24"/>
          <w:szCs w:val="24"/>
        </w:rPr>
        <w:t xml:space="preserve">a similar experience.  New techniques and technologies were discovered, and everyone was independent and doing for themselves.  I think Dee gained a new perspective of life after vision loss; a picture of autonomy and productivity.  Yesterday I met with Dee and she was reflecting on the SHORE program.  She told me that the idea of attending a day program or going to a senior center never appealed to her.  She wants to work.  Regarding SHORE, Dee said, “If you’re not sure how to continue to be productive and give back to the community, this program helps to get you started.”  </w:t>
      </w:r>
    </w:p>
    <w:p w:rsidR="00916240" w:rsidRDefault="00B378B2" w:rsidP="005F47C3">
      <w:pPr>
        <w:rPr>
          <w:rFonts w:ascii="Arial" w:hAnsi="Arial" w:cs="Arial"/>
          <w:sz w:val="24"/>
          <w:szCs w:val="24"/>
        </w:rPr>
      </w:pPr>
      <w:r w:rsidRPr="00916240">
        <w:rPr>
          <w:rFonts w:ascii="Arial" w:hAnsi="Arial" w:cs="Arial"/>
          <w:sz w:val="24"/>
          <w:szCs w:val="24"/>
        </w:rPr>
        <w:t>Where do you think she’s headed next?</w:t>
      </w:r>
      <w:r w:rsidR="005F47C3">
        <w:rPr>
          <w:rFonts w:ascii="Arial" w:hAnsi="Arial" w:cs="Arial"/>
          <w:sz w:val="24"/>
          <w:szCs w:val="24"/>
        </w:rPr>
        <w:t xml:space="preserve"> (</w:t>
      </w:r>
      <w:r w:rsidRPr="00916240">
        <w:rPr>
          <w:rFonts w:ascii="Arial" w:hAnsi="Arial" w:cs="Arial"/>
          <w:sz w:val="24"/>
          <w:szCs w:val="24"/>
        </w:rPr>
        <w:t>SHORE</w:t>
      </w:r>
      <w:r w:rsidR="005F47C3">
        <w:rPr>
          <w:rFonts w:ascii="Arial" w:hAnsi="Arial" w:cs="Arial"/>
          <w:sz w:val="24"/>
          <w:szCs w:val="24"/>
        </w:rPr>
        <w:t>)</w:t>
      </w:r>
      <w:r w:rsidRPr="00916240">
        <w:rPr>
          <w:rFonts w:ascii="Arial" w:hAnsi="Arial" w:cs="Arial"/>
          <w:sz w:val="24"/>
          <w:szCs w:val="24"/>
        </w:rPr>
        <w:t xml:space="preserve">, Dee sought out VR through </w:t>
      </w:r>
      <w:r w:rsidR="00EF5562">
        <w:rPr>
          <w:rFonts w:ascii="Arial" w:hAnsi="Arial" w:cs="Arial"/>
          <w:sz w:val="24"/>
          <w:szCs w:val="24"/>
        </w:rPr>
        <w:t>(</w:t>
      </w:r>
      <w:r w:rsidRPr="00916240">
        <w:rPr>
          <w:rFonts w:ascii="Arial" w:hAnsi="Arial" w:cs="Arial"/>
          <w:sz w:val="24"/>
          <w:szCs w:val="24"/>
        </w:rPr>
        <w:t>ILOB</w:t>
      </w:r>
      <w:r w:rsidR="00EF5562">
        <w:rPr>
          <w:rFonts w:ascii="Arial" w:hAnsi="Arial" w:cs="Arial"/>
          <w:sz w:val="24"/>
          <w:szCs w:val="24"/>
        </w:rPr>
        <w:t>)</w:t>
      </w:r>
      <w:r w:rsidRPr="00916240">
        <w:rPr>
          <w:rFonts w:ascii="Arial" w:hAnsi="Arial" w:cs="Arial"/>
          <w:sz w:val="24"/>
          <w:szCs w:val="24"/>
        </w:rPr>
        <w:t xml:space="preserve"> caseworkers.  She is particularly interested in the program offered at </w:t>
      </w:r>
      <w:r w:rsidR="00916240">
        <w:rPr>
          <w:rFonts w:ascii="Arial" w:hAnsi="Arial" w:cs="Arial"/>
          <w:sz w:val="24"/>
          <w:szCs w:val="24"/>
        </w:rPr>
        <w:t xml:space="preserve">the </w:t>
      </w:r>
      <w:r w:rsidRPr="00916240">
        <w:rPr>
          <w:rFonts w:ascii="Arial" w:hAnsi="Arial" w:cs="Arial"/>
          <w:sz w:val="24"/>
          <w:szCs w:val="24"/>
        </w:rPr>
        <w:t xml:space="preserve">JKTC.  She is very excited </w:t>
      </w:r>
      <w:r w:rsidR="00916240">
        <w:rPr>
          <w:rFonts w:ascii="Arial" w:hAnsi="Arial" w:cs="Arial"/>
          <w:sz w:val="24"/>
          <w:szCs w:val="24"/>
        </w:rPr>
        <w:t xml:space="preserve">about her options for moving </w:t>
      </w:r>
      <w:r w:rsidRPr="00916240">
        <w:rPr>
          <w:rFonts w:ascii="Arial" w:hAnsi="Arial" w:cs="Arial"/>
          <w:sz w:val="24"/>
          <w:szCs w:val="24"/>
        </w:rPr>
        <w:t xml:space="preserve">forward with her life.  This week, she </w:t>
      </w:r>
      <w:r w:rsidR="00916240">
        <w:rPr>
          <w:rFonts w:ascii="Arial" w:hAnsi="Arial" w:cs="Arial"/>
          <w:sz w:val="24"/>
          <w:szCs w:val="24"/>
        </w:rPr>
        <w:t xml:space="preserve">applied for </w:t>
      </w:r>
      <w:r w:rsidRPr="00916240">
        <w:rPr>
          <w:rFonts w:ascii="Arial" w:hAnsi="Arial" w:cs="Arial"/>
          <w:sz w:val="24"/>
          <w:szCs w:val="24"/>
        </w:rPr>
        <w:t xml:space="preserve">Access Link services.  She is much more spirited </w:t>
      </w:r>
      <w:r w:rsidR="00916240">
        <w:rPr>
          <w:rFonts w:ascii="Arial" w:hAnsi="Arial" w:cs="Arial"/>
          <w:sz w:val="24"/>
          <w:szCs w:val="24"/>
        </w:rPr>
        <w:t xml:space="preserve">during </w:t>
      </w:r>
      <w:r w:rsidR="005F47C3">
        <w:rPr>
          <w:rFonts w:ascii="Arial" w:hAnsi="Arial" w:cs="Arial"/>
          <w:sz w:val="24"/>
          <w:szCs w:val="24"/>
        </w:rPr>
        <w:t>(</w:t>
      </w:r>
      <w:r w:rsidRPr="00916240">
        <w:rPr>
          <w:rFonts w:ascii="Arial" w:hAnsi="Arial" w:cs="Arial"/>
          <w:sz w:val="24"/>
          <w:szCs w:val="24"/>
        </w:rPr>
        <w:t>O&amp;M</w:t>
      </w:r>
      <w:r w:rsidR="005F47C3">
        <w:rPr>
          <w:rFonts w:ascii="Arial" w:hAnsi="Arial" w:cs="Arial"/>
          <w:sz w:val="24"/>
          <w:szCs w:val="24"/>
        </w:rPr>
        <w:t>)</w:t>
      </w:r>
      <w:r w:rsidRPr="00916240">
        <w:rPr>
          <w:rFonts w:ascii="Arial" w:hAnsi="Arial" w:cs="Arial"/>
          <w:sz w:val="24"/>
          <w:szCs w:val="24"/>
        </w:rPr>
        <w:t xml:space="preserve"> lessons, and has achieved the goal of walking to church independently in a short period of time.  Perhaps the highlight of the week was a phone call she received from her former employer, stating that Dee is valued there and they hope to get her to come back.  </w:t>
      </w:r>
    </w:p>
    <w:p w:rsidR="00B378B2" w:rsidRDefault="00B378B2" w:rsidP="00B378B2">
      <w:pPr>
        <w:rPr>
          <w:rFonts w:ascii="Arial" w:hAnsi="Arial" w:cs="Arial"/>
          <w:sz w:val="24"/>
          <w:szCs w:val="24"/>
        </w:rPr>
      </w:pPr>
      <w:r w:rsidRPr="00916240">
        <w:rPr>
          <w:rFonts w:ascii="Arial" w:hAnsi="Arial" w:cs="Arial"/>
          <w:sz w:val="24"/>
          <w:szCs w:val="24"/>
        </w:rPr>
        <w:t>Thanks for taking the time to read a little bit about a woman who</w:t>
      </w:r>
      <w:r w:rsidR="00916240">
        <w:rPr>
          <w:rFonts w:ascii="Arial" w:hAnsi="Arial" w:cs="Arial"/>
          <w:sz w:val="24"/>
          <w:szCs w:val="24"/>
        </w:rPr>
        <w:t xml:space="preserve"> not only appreciates our services but is also completely invested in applying them to </w:t>
      </w:r>
      <w:r w:rsidR="00F2486D">
        <w:rPr>
          <w:rFonts w:ascii="Arial" w:hAnsi="Arial" w:cs="Arial"/>
          <w:sz w:val="24"/>
          <w:szCs w:val="24"/>
        </w:rPr>
        <w:t xml:space="preserve">her best advantage. </w:t>
      </w:r>
      <w:r w:rsidRPr="00916240">
        <w:rPr>
          <w:rFonts w:ascii="Arial" w:hAnsi="Arial" w:cs="Arial"/>
          <w:sz w:val="24"/>
          <w:szCs w:val="24"/>
        </w:rPr>
        <w:t>Her story has only just begun.</w:t>
      </w:r>
    </w:p>
    <w:p w:rsidR="00796B6E" w:rsidRDefault="00144E84" w:rsidP="00AB13BC">
      <w:pPr>
        <w:pStyle w:val="Heading1"/>
        <w:rPr>
          <w:color w:val="auto"/>
          <w:u w:val="single"/>
        </w:rPr>
      </w:pPr>
      <w:bookmarkStart w:id="0" w:name="_GoBack"/>
      <w:bookmarkEnd w:id="0"/>
      <w:r w:rsidRPr="00AB13BC">
        <w:rPr>
          <w:color w:val="auto"/>
          <w:u w:val="single"/>
        </w:rPr>
        <w:t>N</w:t>
      </w:r>
      <w:r w:rsidR="00796B6E" w:rsidRPr="00AB13BC">
        <w:rPr>
          <w:color w:val="auto"/>
          <w:u w:val="single"/>
        </w:rPr>
        <w:t>orthern Region – John Reiff, Manager</w:t>
      </w:r>
    </w:p>
    <w:p w:rsidR="00723F89" w:rsidRPr="006A716D" w:rsidRDefault="006A716D" w:rsidP="006A716D">
      <w:pPr>
        <w:spacing w:before="120"/>
        <w:rPr>
          <w:rFonts w:ascii="Arial" w:hAnsi="Arial" w:cs="Arial"/>
          <w:sz w:val="24"/>
          <w:szCs w:val="24"/>
        </w:rPr>
      </w:pPr>
      <w:r>
        <w:rPr>
          <w:rFonts w:ascii="Arial" w:hAnsi="Arial" w:cs="Arial"/>
          <w:sz w:val="24"/>
          <w:szCs w:val="24"/>
        </w:rPr>
        <w:t xml:space="preserve">NSR welcomes </w:t>
      </w:r>
      <w:r w:rsidR="00611725">
        <w:rPr>
          <w:rFonts w:ascii="Arial" w:hAnsi="Arial" w:cs="Arial"/>
          <w:sz w:val="24"/>
          <w:szCs w:val="24"/>
        </w:rPr>
        <w:t xml:space="preserve">Vocational Assistant, </w:t>
      </w:r>
      <w:proofErr w:type="spellStart"/>
      <w:r w:rsidR="00723F89" w:rsidRPr="006A716D">
        <w:rPr>
          <w:rFonts w:ascii="Arial" w:hAnsi="Arial" w:cs="Arial"/>
          <w:sz w:val="24"/>
          <w:szCs w:val="24"/>
        </w:rPr>
        <w:t>Nkechi</w:t>
      </w:r>
      <w:proofErr w:type="spellEnd"/>
      <w:r w:rsidR="00723F89" w:rsidRPr="006A716D">
        <w:rPr>
          <w:rFonts w:ascii="Arial" w:hAnsi="Arial" w:cs="Arial"/>
          <w:sz w:val="24"/>
          <w:szCs w:val="24"/>
        </w:rPr>
        <w:t xml:space="preserve"> </w:t>
      </w:r>
      <w:proofErr w:type="spellStart"/>
      <w:r w:rsidR="00723F89" w:rsidRPr="006A716D">
        <w:rPr>
          <w:rFonts w:ascii="Arial" w:hAnsi="Arial" w:cs="Arial"/>
          <w:sz w:val="24"/>
          <w:szCs w:val="24"/>
        </w:rPr>
        <w:t>Onukogu</w:t>
      </w:r>
      <w:proofErr w:type="spellEnd"/>
      <w:r w:rsidR="00611725">
        <w:rPr>
          <w:rFonts w:ascii="Arial" w:hAnsi="Arial" w:cs="Arial"/>
          <w:sz w:val="24"/>
          <w:szCs w:val="24"/>
        </w:rPr>
        <w:t xml:space="preserve">, who </w:t>
      </w:r>
      <w:r w:rsidR="00723F89" w:rsidRPr="006A716D">
        <w:rPr>
          <w:rFonts w:ascii="Arial" w:hAnsi="Arial" w:cs="Arial"/>
          <w:sz w:val="24"/>
          <w:szCs w:val="24"/>
        </w:rPr>
        <w:t xml:space="preserve">will function as a key member of our First Point of Contact team that handles referrals to the agency.  </w:t>
      </w:r>
    </w:p>
    <w:p w:rsidR="00A3645A" w:rsidRDefault="00EC3E06" w:rsidP="00BA02E9">
      <w:pPr>
        <w:pStyle w:val="Heading1"/>
        <w:spacing w:before="0"/>
        <w:rPr>
          <w:color w:val="auto"/>
          <w:u w:val="single"/>
        </w:rPr>
      </w:pPr>
      <w:r w:rsidRPr="001843F7">
        <w:rPr>
          <w:color w:val="auto"/>
          <w:u w:val="single"/>
        </w:rPr>
        <w:t>New or Noteworthy</w:t>
      </w:r>
    </w:p>
    <w:p w:rsidR="004F406E" w:rsidRDefault="004F406E" w:rsidP="004F406E">
      <w:pPr>
        <w:pStyle w:val="gtxtbody"/>
        <w:shd w:val="clear" w:color="auto" w:fill="FFFFFF"/>
        <w:spacing w:before="120" w:beforeAutospacing="0" w:after="0" w:afterAutospacing="0"/>
        <w:ind w:firstLine="240"/>
        <w:jc w:val="center"/>
        <w:rPr>
          <w:rStyle w:val="gstxthlt"/>
          <w:b/>
        </w:rPr>
      </w:pPr>
      <w:r>
        <w:rPr>
          <w:rFonts w:ascii="Arial" w:hAnsi="Arial" w:cs="Arial"/>
          <w:b/>
        </w:rPr>
        <w:t xml:space="preserve">The Work of the New Jersey Commission for the </w:t>
      </w:r>
      <w:r>
        <w:rPr>
          <w:rStyle w:val="gstxthlt"/>
          <w:b/>
        </w:rPr>
        <w:t xml:space="preserve">Blind by Lydia Young Hayes </w:t>
      </w:r>
    </w:p>
    <w:p w:rsidR="004F406E" w:rsidRDefault="004F406E" w:rsidP="004F406E">
      <w:pPr>
        <w:pStyle w:val="gtxtbody"/>
        <w:shd w:val="clear" w:color="auto" w:fill="FFFFFF"/>
        <w:spacing w:before="0" w:beforeAutospacing="0" w:after="0" w:afterAutospacing="0"/>
        <w:ind w:firstLine="240"/>
        <w:jc w:val="center"/>
        <w:rPr>
          <w:rStyle w:val="gstxthlt"/>
        </w:rPr>
      </w:pPr>
      <w:r>
        <w:rPr>
          <w:rStyle w:val="gstxthlt"/>
        </w:rPr>
        <w:t xml:space="preserve">(Testimony to the NJ Legislature – Continued from the May </w:t>
      </w:r>
      <w:r w:rsidRPr="004F406E">
        <w:rPr>
          <w:rStyle w:val="gstxthlt"/>
          <w:i/>
        </w:rPr>
        <w:t>Commission Edition</w:t>
      </w:r>
      <w:r>
        <w:rPr>
          <w:rStyle w:val="gstxthlt"/>
        </w:rPr>
        <w:t>)</w:t>
      </w:r>
    </w:p>
    <w:p w:rsidR="004F406E" w:rsidRPr="004F406E" w:rsidRDefault="004F406E" w:rsidP="004F406E">
      <w:pPr>
        <w:pStyle w:val="gtxtbody"/>
        <w:shd w:val="clear" w:color="auto" w:fill="FFFFFF"/>
        <w:spacing w:before="0" w:beforeAutospacing="0" w:after="0" w:afterAutospacing="0"/>
        <w:ind w:firstLine="240"/>
        <w:rPr>
          <w:rStyle w:val="gstxthlt"/>
        </w:rPr>
      </w:pPr>
    </w:p>
    <w:p w:rsidR="004F406E" w:rsidRPr="004F406E" w:rsidRDefault="004F406E" w:rsidP="004F406E">
      <w:pPr>
        <w:shd w:val="clear" w:color="auto" w:fill="FFFFFF"/>
        <w:rPr>
          <w:rFonts w:ascii="Arial" w:hAnsi="Arial" w:cs="Arial"/>
          <w:sz w:val="24"/>
          <w:szCs w:val="24"/>
        </w:rPr>
      </w:pPr>
      <w:r>
        <w:rPr>
          <w:rFonts w:ascii="Arial" w:hAnsi="Arial" w:cs="Arial"/>
          <w:sz w:val="24"/>
          <w:szCs w:val="24"/>
        </w:rPr>
        <w:t>“</w:t>
      </w:r>
      <w:r w:rsidRPr="004F406E">
        <w:rPr>
          <w:rFonts w:ascii="Arial" w:hAnsi="Arial" w:cs="Arial"/>
          <w:sz w:val="24"/>
          <w:szCs w:val="24"/>
        </w:rPr>
        <w:t>The Legislature of 1913 granted tuition and a reader to each worthy blind student desiring a college education, but made no appropriation for its execution.</w:t>
      </w:r>
    </w:p>
    <w:p w:rsidR="004F406E" w:rsidRPr="004F406E" w:rsidRDefault="004F406E" w:rsidP="004F406E">
      <w:pPr>
        <w:shd w:val="clear" w:color="auto" w:fill="FFFFFF"/>
        <w:rPr>
          <w:rFonts w:ascii="Arial" w:hAnsi="Arial" w:cs="Arial"/>
          <w:sz w:val="24"/>
          <w:szCs w:val="24"/>
        </w:rPr>
      </w:pPr>
      <w:bookmarkStart w:id="1" w:name="PA150"/>
      <w:bookmarkEnd w:id="1"/>
      <w:r w:rsidRPr="004F406E">
        <w:rPr>
          <w:rFonts w:ascii="Arial" w:hAnsi="Arial" w:cs="Arial"/>
          <w:sz w:val="24"/>
          <w:szCs w:val="24"/>
        </w:rPr>
        <w:t>During 1912, five blind teachers have given 4,247 lessons to 248 blind persons at the pupils' homes throughout the State and have worked in eighteen counties, leaving only Hunterdon, Sussex and Somerset as yet without help.</w:t>
      </w:r>
    </w:p>
    <w:p w:rsidR="004F406E" w:rsidRPr="004F406E" w:rsidRDefault="004F406E" w:rsidP="00A70E06">
      <w:pPr>
        <w:shd w:val="clear" w:color="auto" w:fill="FFFFFF"/>
        <w:rPr>
          <w:rFonts w:ascii="Arial" w:hAnsi="Arial" w:cs="Arial"/>
          <w:sz w:val="24"/>
          <w:szCs w:val="24"/>
        </w:rPr>
      </w:pPr>
      <w:r w:rsidRPr="004F406E">
        <w:rPr>
          <w:rFonts w:ascii="Arial" w:hAnsi="Arial" w:cs="Arial"/>
          <w:sz w:val="24"/>
          <w:szCs w:val="24"/>
        </w:rPr>
        <w:t xml:space="preserve">These lessons have been in reading and writing the various embossed types, knitting, </w:t>
      </w:r>
      <w:r w:rsidR="00E90D46" w:rsidRPr="004F406E">
        <w:rPr>
          <w:rFonts w:ascii="Arial" w:hAnsi="Arial" w:cs="Arial"/>
          <w:sz w:val="24"/>
          <w:szCs w:val="24"/>
        </w:rPr>
        <w:t>crocheting</w:t>
      </w:r>
      <w:r w:rsidRPr="004F406E">
        <w:rPr>
          <w:rFonts w:ascii="Arial" w:hAnsi="Arial" w:cs="Arial"/>
          <w:sz w:val="24"/>
          <w:szCs w:val="24"/>
        </w:rPr>
        <w:t xml:space="preserve">, hand and machine sewing, raffia and reed basketry, chair seating, hammock making, and weaving on hand looms. Many messages have come to headquarters from all parts of the </w:t>
      </w:r>
      <w:r w:rsidR="00A70E06">
        <w:rPr>
          <w:rFonts w:ascii="Arial" w:hAnsi="Arial" w:cs="Arial"/>
          <w:sz w:val="24"/>
          <w:szCs w:val="24"/>
        </w:rPr>
        <w:t>s</w:t>
      </w:r>
      <w:r w:rsidRPr="004F406E">
        <w:rPr>
          <w:rFonts w:ascii="Arial" w:hAnsi="Arial" w:cs="Arial"/>
          <w:sz w:val="24"/>
          <w:szCs w:val="24"/>
        </w:rPr>
        <w:t xml:space="preserve">tate, expressing the pleasure and profit received by the blind from the home teachers. One woman notices a marked improvement in her health over the previous year. Another, hearing of a man recently blinded, would not rest nor give the man or his family any peace till he, too, applied for the services of a home teacher. The relatives of other blind persons have expressed gratitude for the suggested ways of helping the blind. So we are assured that the home teachers are, by example and precept, training their pupils to recognize the sweetness of adversity, and helping transform an "Enchainment into an </w:t>
      </w:r>
      <w:r w:rsidRPr="004F406E">
        <w:rPr>
          <w:rFonts w:ascii="Arial" w:hAnsi="Arial" w:cs="Arial"/>
          <w:sz w:val="24"/>
          <w:szCs w:val="24"/>
        </w:rPr>
        <w:lastRenderedPageBreak/>
        <w:t>Enchantment." All are gaining a deeper insight into the truth of the power of the endless life, and all realize more fully that each has the ability to further or retard the happiness of those about him.</w:t>
      </w:r>
    </w:p>
    <w:p w:rsidR="004F406E" w:rsidRPr="004F406E" w:rsidRDefault="004F406E" w:rsidP="00A70E06">
      <w:pPr>
        <w:shd w:val="clear" w:color="auto" w:fill="FFFFFF"/>
        <w:rPr>
          <w:rFonts w:ascii="Arial" w:hAnsi="Arial" w:cs="Arial"/>
          <w:sz w:val="24"/>
          <w:szCs w:val="24"/>
        </w:rPr>
      </w:pPr>
      <w:r w:rsidRPr="004F406E">
        <w:rPr>
          <w:rFonts w:ascii="Arial" w:hAnsi="Arial" w:cs="Arial"/>
          <w:sz w:val="24"/>
          <w:szCs w:val="24"/>
        </w:rPr>
        <w:t>The privilege of work is everything in the intellectual and spiritual developme</w:t>
      </w:r>
      <w:r w:rsidR="00E90D46">
        <w:rPr>
          <w:rFonts w:ascii="Arial" w:hAnsi="Arial" w:cs="Arial"/>
          <w:sz w:val="24"/>
          <w:szCs w:val="24"/>
        </w:rPr>
        <w:t xml:space="preserve">nt. The world may not need any </w:t>
      </w:r>
      <w:r w:rsidRPr="004F406E">
        <w:rPr>
          <w:rFonts w:ascii="Arial" w:hAnsi="Arial" w:cs="Arial"/>
          <w:sz w:val="24"/>
          <w:szCs w:val="24"/>
        </w:rPr>
        <w:t xml:space="preserve">man's work, but the man needs it. He expands under its difficulties and problems, his faculties grow alert, his perceptions become sensitive. </w:t>
      </w:r>
      <w:r w:rsidR="0089007A">
        <w:rPr>
          <w:rFonts w:ascii="Arial" w:hAnsi="Arial" w:cs="Arial"/>
          <w:sz w:val="24"/>
          <w:szCs w:val="24"/>
        </w:rPr>
        <w:t xml:space="preserve">With the hope that </w:t>
      </w:r>
      <w:r w:rsidRPr="004F406E">
        <w:rPr>
          <w:rFonts w:ascii="Arial" w:hAnsi="Arial" w:cs="Arial"/>
          <w:sz w:val="24"/>
          <w:szCs w:val="24"/>
        </w:rPr>
        <w:t>the blind might be encouraged to produce salable work, Mrs. S</w:t>
      </w:r>
      <w:r w:rsidR="00A70E06">
        <w:rPr>
          <w:rFonts w:ascii="Arial" w:hAnsi="Arial" w:cs="Arial"/>
          <w:sz w:val="24"/>
          <w:szCs w:val="24"/>
        </w:rPr>
        <w:t xml:space="preserve">arah </w:t>
      </w:r>
      <w:r w:rsidRPr="004F406E">
        <w:rPr>
          <w:rFonts w:ascii="Arial" w:hAnsi="Arial" w:cs="Arial"/>
          <w:sz w:val="24"/>
          <w:szCs w:val="24"/>
        </w:rPr>
        <w:t xml:space="preserve">J. Churchill, of Montclair, raised a fund with which to pay for such work when completed. This fund enabled us to employ a blind stenographer for twenty weeks. The balance, together with further donations and reimbursements from sales, from June 20, 1910, to the present, amounting to $1,171.83, has been disbursed among the blind throughout the </w:t>
      </w:r>
      <w:r w:rsidR="00A70E06">
        <w:rPr>
          <w:rFonts w:ascii="Arial" w:hAnsi="Arial" w:cs="Arial"/>
          <w:sz w:val="24"/>
          <w:szCs w:val="24"/>
        </w:rPr>
        <w:t>s</w:t>
      </w:r>
      <w:r w:rsidRPr="004F406E">
        <w:rPr>
          <w:rFonts w:ascii="Arial" w:hAnsi="Arial" w:cs="Arial"/>
          <w:sz w:val="24"/>
          <w:szCs w:val="24"/>
        </w:rPr>
        <w:t>tate.</w:t>
      </w:r>
    </w:p>
    <w:p w:rsidR="004F406E" w:rsidRPr="004F406E" w:rsidRDefault="004F406E" w:rsidP="00A70E06">
      <w:pPr>
        <w:shd w:val="clear" w:color="auto" w:fill="FFFFFF"/>
        <w:rPr>
          <w:rFonts w:ascii="Arial" w:hAnsi="Arial" w:cs="Arial"/>
          <w:sz w:val="24"/>
          <w:szCs w:val="24"/>
        </w:rPr>
      </w:pPr>
      <w:r w:rsidRPr="004F406E">
        <w:rPr>
          <w:rFonts w:ascii="Arial" w:hAnsi="Arial" w:cs="Arial"/>
          <w:sz w:val="24"/>
          <w:szCs w:val="24"/>
        </w:rPr>
        <w:t>In order that the public may know the blind in their respective communities and become familiar with their capabilities, and also that the market for their work may be extended, addresses, demonstrations and sales of work for and by the blind have been given in sixteen different cities in New Jersey.</w:t>
      </w:r>
    </w:p>
    <w:p w:rsidR="004F406E" w:rsidRPr="004F406E" w:rsidRDefault="004F406E" w:rsidP="00A70E06">
      <w:pPr>
        <w:shd w:val="clear" w:color="auto" w:fill="FFFFFF"/>
        <w:rPr>
          <w:rFonts w:ascii="Arial" w:hAnsi="Arial" w:cs="Arial"/>
          <w:sz w:val="24"/>
          <w:szCs w:val="24"/>
        </w:rPr>
      </w:pPr>
      <w:bookmarkStart w:id="2" w:name="PA151"/>
      <w:bookmarkEnd w:id="2"/>
      <w:r w:rsidRPr="004F406E">
        <w:rPr>
          <w:rFonts w:ascii="Arial" w:hAnsi="Arial" w:cs="Arial"/>
          <w:sz w:val="24"/>
          <w:szCs w:val="24"/>
        </w:rPr>
        <w:t xml:space="preserve">In these days of labor-saving machinery it is difficult even for the sighted to earn a livelihood by means of their hands. It is, therefore, impossible for those handicapped by blindness to compete with the sighted and machinery in the industrial struggle. One manufacturer is putting up a high grade breakfast cocoa, which he furnishes at cost to the blind, to sell from their homes. This they may obtain from the headquarters of the </w:t>
      </w:r>
      <w:r w:rsidR="00A70E06">
        <w:rPr>
          <w:rFonts w:ascii="Arial" w:hAnsi="Arial" w:cs="Arial"/>
          <w:sz w:val="24"/>
          <w:szCs w:val="24"/>
        </w:rPr>
        <w:t>C</w:t>
      </w:r>
      <w:r w:rsidRPr="004F406E">
        <w:rPr>
          <w:rFonts w:ascii="Arial" w:hAnsi="Arial" w:cs="Arial"/>
          <w:sz w:val="24"/>
          <w:szCs w:val="24"/>
        </w:rPr>
        <w:t xml:space="preserve">ommission at 859 Broad </w:t>
      </w:r>
      <w:r w:rsidR="00A70E06">
        <w:rPr>
          <w:rFonts w:ascii="Arial" w:hAnsi="Arial" w:cs="Arial"/>
          <w:sz w:val="24"/>
          <w:szCs w:val="24"/>
        </w:rPr>
        <w:t>S</w:t>
      </w:r>
      <w:r w:rsidRPr="004F406E">
        <w:rPr>
          <w:rFonts w:ascii="Arial" w:hAnsi="Arial" w:cs="Arial"/>
          <w:sz w:val="24"/>
          <w:szCs w:val="24"/>
        </w:rPr>
        <w:t>treet, Newark, where, in connection with the office, the commission maintains a classroom, to which the adult blind come daily for instruction. Music lessons are given blind children in the Newark public schools and the work of the blind is on exhibition and sale, and orders for piano tuning and chair seating are solicited.</w:t>
      </w:r>
      <w:r w:rsidR="00A70E06">
        <w:rPr>
          <w:rFonts w:ascii="Arial" w:hAnsi="Arial" w:cs="Arial"/>
          <w:sz w:val="24"/>
          <w:szCs w:val="24"/>
        </w:rPr>
        <w:t>”</w:t>
      </w:r>
    </w:p>
    <w:p w:rsidR="00416EC7" w:rsidRPr="007C5310" w:rsidRDefault="006D0B5F" w:rsidP="00416EC7">
      <w:pPr>
        <w:keepNext/>
        <w:shd w:val="clear" w:color="auto" w:fill="FFFFFF"/>
        <w:spacing w:line="360" w:lineRule="atLeast"/>
        <w:jc w:val="center"/>
        <w:rPr>
          <w:rFonts w:ascii="Arial" w:eastAsia="Times New Roman" w:hAnsi="Arial" w:cs="Arial"/>
          <w:vanish/>
          <w:spacing w:val="3"/>
          <w:sz w:val="24"/>
          <w:szCs w:val="24"/>
        </w:rPr>
      </w:pPr>
      <w:hyperlink r:id="rId16" w:anchor="comments" w:history="1">
        <w:r w:rsidR="00416EC7" w:rsidRPr="007C5310">
          <w:rPr>
            <w:rFonts w:ascii="Arial" w:eastAsia="Times New Roman" w:hAnsi="Arial" w:cs="Arial"/>
            <w:b/>
            <w:bCs/>
            <w:vanish/>
            <w:spacing w:val="3"/>
            <w:sz w:val="24"/>
            <w:szCs w:val="24"/>
            <w:shd w:val="clear" w:color="auto" w:fill="0582FF"/>
          </w:rPr>
          <w:t>comments</w:t>
        </w:r>
      </w:hyperlink>
      <w:r w:rsidR="00416EC7" w:rsidRPr="007C5310">
        <w:rPr>
          <w:rFonts w:ascii="Arial" w:eastAsia="Times New Roman" w:hAnsi="Arial" w:cs="Arial"/>
          <w:vanish/>
          <w:spacing w:val="3"/>
          <w:sz w:val="24"/>
          <w:szCs w:val="24"/>
        </w:rPr>
        <w:t xml:space="preserve"> </w:t>
      </w:r>
    </w:p>
    <w:p w:rsidR="006D3701" w:rsidRDefault="006D3701" w:rsidP="00B823D8">
      <w:pPr>
        <w:pStyle w:val="Heading1"/>
        <w:spacing w:before="360"/>
        <w:rPr>
          <w:color w:val="auto"/>
          <w:u w:val="single"/>
        </w:rPr>
      </w:pPr>
      <w:r w:rsidRPr="00743EA2">
        <w:rPr>
          <w:color w:val="auto"/>
          <w:u w:val="single"/>
        </w:rPr>
        <w:t>The Last Words</w:t>
      </w:r>
    </w:p>
    <w:p w:rsidR="00DB5172" w:rsidRPr="00DB5172" w:rsidRDefault="00DB5172" w:rsidP="00DB5172">
      <w:pPr>
        <w:spacing w:after="0" w:line="240" w:lineRule="auto"/>
        <w:rPr>
          <w:rFonts w:ascii="Arial" w:eastAsia="Times New Roman" w:hAnsi="Arial" w:cs="Arial"/>
          <w:sz w:val="24"/>
          <w:szCs w:val="24"/>
        </w:rPr>
      </w:pPr>
      <w:r w:rsidRPr="00DB5172">
        <w:rPr>
          <w:rFonts w:ascii="Arial" w:eastAsia="Times New Roman" w:hAnsi="Arial" w:cs="Arial"/>
          <w:sz w:val="24"/>
          <w:szCs w:val="24"/>
        </w:rPr>
        <w:t>"</w:t>
      </w:r>
      <w:r w:rsidRPr="00DB5172">
        <w:rPr>
          <w:rFonts w:ascii="Arial" w:eastAsia="Times New Roman" w:hAnsi="Arial" w:cs="Arial"/>
          <w:i/>
          <w:sz w:val="24"/>
          <w:szCs w:val="24"/>
        </w:rPr>
        <w:t xml:space="preserve">Never lose sight of the fact that the most important yardstick of your success in life will be how you treat people - your family, friends, coworkers, and even strangers you meet along the way." </w:t>
      </w:r>
      <w:r w:rsidRPr="00DB5172">
        <w:rPr>
          <w:rFonts w:ascii="Arial" w:eastAsia="Times New Roman" w:hAnsi="Arial" w:cs="Arial"/>
          <w:sz w:val="24"/>
          <w:szCs w:val="24"/>
        </w:rPr>
        <w:t>- Barbara Bush, Former First Lady, U.S</w:t>
      </w:r>
    </w:p>
    <w:p w:rsidR="00805F20" w:rsidRDefault="00805F20" w:rsidP="00F27554">
      <w:pPr>
        <w:pBdr>
          <w:bottom w:val="dotted" w:sz="24" w:space="1" w:color="auto"/>
        </w:pBdr>
        <w:spacing w:after="0" w:line="240" w:lineRule="auto"/>
        <w:rPr>
          <w:rFonts w:ascii="Arial" w:hAnsi="Arial" w:cs="Arial"/>
          <w:i/>
          <w:iCs/>
          <w:sz w:val="24"/>
          <w:szCs w:val="24"/>
        </w:rPr>
      </w:pPr>
    </w:p>
    <w:p w:rsidR="00EF5562" w:rsidRDefault="00EF5562" w:rsidP="00F27554">
      <w:pPr>
        <w:pBdr>
          <w:bottom w:val="dotted" w:sz="24" w:space="1" w:color="auto"/>
        </w:pBdr>
        <w:spacing w:after="0" w:line="240" w:lineRule="auto"/>
        <w:rPr>
          <w:rFonts w:ascii="Arial" w:hAnsi="Arial" w:cs="Arial"/>
          <w:i/>
          <w:iCs/>
          <w:sz w:val="24"/>
          <w:szCs w:val="24"/>
        </w:rPr>
      </w:pPr>
    </w:p>
    <w:p w:rsidR="00EF5562" w:rsidRPr="00201E87" w:rsidRDefault="00EF5562" w:rsidP="00F27554">
      <w:pPr>
        <w:pBdr>
          <w:bottom w:val="dotted" w:sz="24" w:space="1" w:color="auto"/>
        </w:pBdr>
        <w:spacing w:after="0" w:line="240" w:lineRule="auto"/>
        <w:rPr>
          <w:rFonts w:ascii="Arial" w:hAnsi="Arial" w:cs="Arial"/>
          <w:i/>
          <w:iCs/>
          <w:sz w:val="24"/>
          <w:szCs w:val="24"/>
        </w:rPr>
      </w:pPr>
    </w:p>
    <w:p w:rsidR="00F27554" w:rsidRPr="00871F65" w:rsidRDefault="00F27554" w:rsidP="00F27554">
      <w:pPr>
        <w:spacing w:after="0"/>
        <w:jc w:val="both"/>
        <w:rPr>
          <w:rFonts w:ascii="Arial" w:hAnsi="Arial" w:cs="Arial"/>
          <w:b/>
          <w:sz w:val="24"/>
          <w:szCs w:val="24"/>
        </w:rPr>
      </w:pPr>
    </w:p>
    <w:p w:rsidR="0073412E" w:rsidRDefault="0073412E" w:rsidP="0073412E">
      <w:pPr>
        <w:spacing w:after="0"/>
        <w:rPr>
          <w:rFonts w:ascii="Arial" w:hAnsi="Arial" w:cs="Arial"/>
          <w:b/>
          <w:sz w:val="24"/>
          <w:szCs w:val="24"/>
        </w:rPr>
      </w:pPr>
      <w:r w:rsidRPr="00871F65">
        <w:rPr>
          <w:rFonts w:ascii="Arial" w:hAnsi="Arial" w:cs="Arial"/>
          <w:b/>
          <w:sz w:val="24"/>
          <w:szCs w:val="24"/>
        </w:rPr>
        <w:t xml:space="preserve">Please send items or suggestions for the next issue of the </w:t>
      </w:r>
      <w:r w:rsidRPr="00871F65">
        <w:rPr>
          <w:rFonts w:ascii="Arial" w:hAnsi="Arial" w:cs="Arial"/>
          <w:b/>
          <w:i/>
          <w:sz w:val="24"/>
          <w:szCs w:val="24"/>
        </w:rPr>
        <w:t>Commission Edition</w:t>
      </w:r>
      <w:r w:rsidRPr="00871F65">
        <w:rPr>
          <w:rFonts w:ascii="Arial" w:hAnsi="Arial" w:cs="Arial"/>
          <w:b/>
          <w:sz w:val="24"/>
          <w:szCs w:val="24"/>
        </w:rPr>
        <w:t xml:space="preserve"> by or before 1</w:t>
      </w:r>
      <w:r>
        <w:rPr>
          <w:rFonts w:ascii="Arial" w:hAnsi="Arial" w:cs="Arial"/>
          <w:b/>
          <w:sz w:val="24"/>
          <w:szCs w:val="24"/>
        </w:rPr>
        <w:t>1</w:t>
      </w:r>
      <w:r w:rsidRPr="00871F65">
        <w:rPr>
          <w:rFonts w:ascii="Arial" w:hAnsi="Arial" w:cs="Arial"/>
          <w:b/>
          <w:sz w:val="24"/>
          <w:szCs w:val="24"/>
        </w:rPr>
        <w:t xml:space="preserve"> a.m.</w:t>
      </w:r>
      <w:r w:rsidR="00FD1F68" w:rsidRPr="00871F65">
        <w:rPr>
          <w:rFonts w:ascii="Arial" w:hAnsi="Arial" w:cs="Arial"/>
          <w:b/>
          <w:sz w:val="24"/>
          <w:szCs w:val="24"/>
        </w:rPr>
        <w:t xml:space="preserve">, </w:t>
      </w:r>
      <w:r w:rsidR="00FD1F68">
        <w:rPr>
          <w:rFonts w:ascii="Arial" w:hAnsi="Arial" w:cs="Arial"/>
          <w:b/>
          <w:sz w:val="24"/>
          <w:szCs w:val="24"/>
        </w:rPr>
        <w:t>Monday</w:t>
      </w:r>
      <w:r w:rsidR="00496993">
        <w:rPr>
          <w:rFonts w:ascii="Arial" w:hAnsi="Arial" w:cs="Arial"/>
          <w:b/>
          <w:sz w:val="24"/>
          <w:szCs w:val="24"/>
        </w:rPr>
        <w:t xml:space="preserve">, </w:t>
      </w:r>
      <w:r w:rsidR="00E94355">
        <w:rPr>
          <w:rFonts w:ascii="Arial" w:hAnsi="Arial" w:cs="Arial"/>
          <w:b/>
          <w:sz w:val="24"/>
          <w:szCs w:val="24"/>
        </w:rPr>
        <w:t>Ju</w:t>
      </w:r>
      <w:r w:rsidR="00EB2759">
        <w:rPr>
          <w:rFonts w:ascii="Arial" w:hAnsi="Arial" w:cs="Arial"/>
          <w:b/>
          <w:sz w:val="24"/>
          <w:szCs w:val="24"/>
        </w:rPr>
        <w:t xml:space="preserve">ly 17, </w:t>
      </w:r>
      <w:r w:rsidR="00E94355">
        <w:rPr>
          <w:rFonts w:ascii="Arial" w:hAnsi="Arial" w:cs="Arial"/>
          <w:b/>
          <w:sz w:val="24"/>
          <w:szCs w:val="24"/>
        </w:rPr>
        <w:t>2017</w:t>
      </w:r>
      <w:r w:rsidRPr="00871F65">
        <w:rPr>
          <w:rFonts w:ascii="Arial" w:hAnsi="Arial" w:cs="Arial"/>
          <w:b/>
          <w:sz w:val="24"/>
          <w:szCs w:val="24"/>
        </w:rPr>
        <w:t>:</w:t>
      </w:r>
    </w:p>
    <w:p w:rsidR="0073412E" w:rsidRPr="00871F65" w:rsidRDefault="006D0B5F" w:rsidP="0073412E">
      <w:pPr>
        <w:spacing w:after="0"/>
        <w:jc w:val="center"/>
        <w:rPr>
          <w:rFonts w:ascii="Arial" w:hAnsi="Arial" w:cs="Arial"/>
          <w:sz w:val="24"/>
          <w:szCs w:val="24"/>
        </w:rPr>
      </w:pPr>
      <w:hyperlink r:id="rId17" w:history="1">
        <w:r w:rsidR="0073412E" w:rsidRPr="00871F65">
          <w:rPr>
            <w:rStyle w:val="Hyperlink"/>
            <w:rFonts w:ascii="Arial" w:hAnsi="Arial" w:cs="Arial"/>
            <w:b/>
            <w:sz w:val="24"/>
            <w:szCs w:val="24"/>
          </w:rPr>
          <w:t>Pamela.Gaston@dhs.state.nj.us</w:t>
        </w:r>
      </w:hyperlink>
      <w:r w:rsidR="0073412E" w:rsidRPr="00871F65">
        <w:rPr>
          <w:rFonts w:ascii="Arial" w:hAnsi="Arial" w:cs="Arial"/>
          <w:b/>
          <w:sz w:val="24"/>
          <w:szCs w:val="24"/>
        </w:rPr>
        <w:t xml:space="preserve"> and </w:t>
      </w:r>
      <w:hyperlink r:id="rId18" w:history="1">
        <w:r w:rsidR="002D163F" w:rsidRPr="007B4E04">
          <w:rPr>
            <w:rStyle w:val="Hyperlink"/>
            <w:rFonts w:ascii="Arial" w:hAnsi="Arial" w:cs="Arial"/>
            <w:b/>
            <w:sz w:val="24"/>
            <w:szCs w:val="24"/>
          </w:rPr>
          <w:t>Melissa.Brown2@dhs.state.nj.us</w:t>
        </w:r>
      </w:hyperlink>
      <w:r w:rsidR="00EB4E68">
        <w:rPr>
          <w:rFonts w:ascii="Arial" w:hAnsi="Arial" w:cs="Arial"/>
          <w:b/>
          <w:sz w:val="24"/>
          <w:szCs w:val="24"/>
        </w:rPr>
        <w:t xml:space="preserve"> </w:t>
      </w:r>
    </w:p>
    <w:sectPr w:rsidR="0073412E" w:rsidRPr="00871F65" w:rsidSect="0075247D">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B5F" w:rsidRDefault="006D0B5F" w:rsidP="000E2A7E">
      <w:pPr>
        <w:spacing w:after="0" w:line="240" w:lineRule="auto"/>
      </w:pPr>
      <w:r>
        <w:separator/>
      </w:r>
    </w:p>
  </w:endnote>
  <w:endnote w:type="continuationSeparator" w:id="0">
    <w:p w:rsidR="006D0B5F" w:rsidRDefault="006D0B5F" w:rsidP="000E2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 w:name="Bodoni MT Black">
    <w:panose1 w:val="02070A030806060202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B5F" w:rsidRDefault="006D0B5F" w:rsidP="000E2A7E">
      <w:pPr>
        <w:spacing w:after="0" w:line="240" w:lineRule="auto"/>
      </w:pPr>
      <w:r>
        <w:separator/>
      </w:r>
    </w:p>
  </w:footnote>
  <w:footnote w:type="continuationSeparator" w:id="0">
    <w:p w:rsidR="006D0B5F" w:rsidRDefault="006D0B5F" w:rsidP="000E2A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5F1"/>
    <w:multiLevelType w:val="hybridMultilevel"/>
    <w:tmpl w:val="5F36E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BF364F7"/>
    <w:multiLevelType w:val="hybridMultilevel"/>
    <w:tmpl w:val="5B5E9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2FF3651"/>
    <w:multiLevelType w:val="hybridMultilevel"/>
    <w:tmpl w:val="F3849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C579F1"/>
    <w:multiLevelType w:val="hybridMultilevel"/>
    <w:tmpl w:val="C1C4F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4D12DAC"/>
    <w:multiLevelType w:val="hybridMultilevel"/>
    <w:tmpl w:val="CFA45B92"/>
    <w:lvl w:ilvl="0" w:tplc="7D8E3020">
      <w:start w:val="1"/>
      <w:numFmt w:val="bullet"/>
      <w:lvlText w:val="•"/>
      <w:lvlJc w:val="left"/>
      <w:pPr>
        <w:tabs>
          <w:tab w:val="num" w:pos="720"/>
        </w:tabs>
        <w:ind w:left="720" w:hanging="360"/>
      </w:pPr>
      <w:rPr>
        <w:rFonts w:ascii="Arial" w:hAnsi="Arial" w:cs="Times New Roman" w:hint="default"/>
      </w:rPr>
    </w:lvl>
    <w:lvl w:ilvl="1" w:tplc="A5729064">
      <w:start w:val="1"/>
      <w:numFmt w:val="bullet"/>
      <w:lvlText w:val="•"/>
      <w:lvlJc w:val="left"/>
      <w:pPr>
        <w:tabs>
          <w:tab w:val="num" w:pos="1440"/>
        </w:tabs>
        <w:ind w:left="1440" w:hanging="360"/>
      </w:pPr>
      <w:rPr>
        <w:rFonts w:ascii="Arial" w:hAnsi="Arial" w:cs="Times New Roman" w:hint="default"/>
      </w:rPr>
    </w:lvl>
    <w:lvl w:ilvl="2" w:tplc="E33E3C9C">
      <w:start w:val="1"/>
      <w:numFmt w:val="bullet"/>
      <w:lvlText w:val="•"/>
      <w:lvlJc w:val="left"/>
      <w:pPr>
        <w:tabs>
          <w:tab w:val="num" w:pos="2160"/>
        </w:tabs>
        <w:ind w:left="2160" w:hanging="360"/>
      </w:pPr>
      <w:rPr>
        <w:rFonts w:ascii="Arial" w:hAnsi="Arial" w:cs="Times New Roman" w:hint="default"/>
      </w:rPr>
    </w:lvl>
    <w:lvl w:ilvl="3" w:tplc="A7F85948">
      <w:start w:val="1"/>
      <w:numFmt w:val="bullet"/>
      <w:lvlText w:val="•"/>
      <w:lvlJc w:val="left"/>
      <w:pPr>
        <w:tabs>
          <w:tab w:val="num" w:pos="2880"/>
        </w:tabs>
        <w:ind w:left="2880" w:hanging="360"/>
      </w:pPr>
      <w:rPr>
        <w:rFonts w:ascii="Arial" w:hAnsi="Arial" w:cs="Times New Roman" w:hint="default"/>
      </w:rPr>
    </w:lvl>
    <w:lvl w:ilvl="4" w:tplc="8C2A917C">
      <w:start w:val="1"/>
      <w:numFmt w:val="bullet"/>
      <w:lvlText w:val="•"/>
      <w:lvlJc w:val="left"/>
      <w:pPr>
        <w:tabs>
          <w:tab w:val="num" w:pos="3600"/>
        </w:tabs>
        <w:ind w:left="3600" w:hanging="360"/>
      </w:pPr>
      <w:rPr>
        <w:rFonts w:ascii="Arial" w:hAnsi="Arial" w:cs="Times New Roman" w:hint="default"/>
      </w:rPr>
    </w:lvl>
    <w:lvl w:ilvl="5" w:tplc="BCD02898">
      <w:start w:val="1"/>
      <w:numFmt w:val="bullet"/>
      <w:lvlText w:val="•"/>
      <w:lvlJc w:val="left"/>
      <w:pPr>
        <w:tabs>
          <w:tab w:val="num" w:pos="4320"/>
        </w:tabs>
        <w:ind w:left="4320" w:hanging="360"/>
      </w:pPr>
      <w:rPr>
        <w:rFonts w:ascii="Arial" w:hAnsi="Arial" w:cs="Times New Roman" w:hint="default"/>
      </w:rPr>
    </w:lvl>
    <w:lvl w:ilvl="6" w:tplc="B16628FA">
      <w:start w:val="1"/>
      <w:numFmt w:val="bullet"/>
      <w:lvlText w:val="•"/>
      <w:lvlJc w:val="left"/>
      <w:pPr>
        <w:tabs>
          <w:tab w:val="num" w:pos="5040"/>
        </w:tabs>
        <w:ind w:left="5040" w:hanging="360"/>
      </w:pPr>
      <w:rPr>
        <w:rFonts w:ascii="Arial" w:hAnsi="Arial" w:cs="Times New Roman" w:hint="default"/>
      </w:rPr>
    </w:lvl>
    <w:lvl w:ilvl="7" w:tplc="6B54E25A">
      <w:start w:val="1"/>
      <w:numFmt w:val="bullet"/>
      <w:lvlText w:val="•"/>
      <w:lvlJc w:val="left"/>
      <w:pPr>
        <w:tabs>
          <w:tab w:val="num" w:pos="5760"/>
        </w:tabs>
        <w:ind w:left="5760" w:hanging="360"/>
      </w:pPr>
      <w:rPr>
        <w:rFonts w:ascii="Arial" w:hAnsi="Arial" w:cs="Times New Roman" w:hint="default"/>
      </w:rPr>
    </w:lvl>
    <w:lvl w:ilvl="8" w:tplc="43B63250">
      <w:start w:val="1"/>
      <w:numFmt w:val="bullet"/>
      <w:lvlText w:val="•"/>
      <w:lvlJc w:val="left"/>
      <w:pPr>
        <w:tabs>
          <w:tab w:val="num" w:pos="6480"/>
        </w:tabs>
        <w:ind w:left="6480" w:hanging="360"/>
      </w:pPr>
      <w:rPr>
        <w:rFonts w:ascii="Arial" w:hAnsi="Arial" w:cs="Times New Roman" w:hint="default"/>
      </w:rPr>
    </w:lvl>
  </w:abstractNum>
  <w:abstractNum w:abstractNumId="5">
    <w:nsid w:val="273A042B"/>
    <w:multiLevelType w:val="hybridMultilevel"/>
    <w:tmpl w:val="284A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3A3F0B"/>
    <w:multiLevelType w:val="hybridMultilevel"/>
    <w:tmpl w:val="9D7AC4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BA76607"/>
    <w:multiLevelType w:val="hybridMultilevel"/>
    <w:tmpl w:val="B5F4F0CE"/>
    <w:lvl w:ilvl="0" w:tplc="A7A84DF6">
      <w:start w:val="1"/>
      <w:numFmt w:val="bullet"/>
      <w:lvlText w:val="•"/>
      <w:lvlJc w:val="left"/>
      <w:pPr>
        <w:tabs>
          <w:tab w:val="num" w:pos="720"/>
        </w:tabs>
        <w:ind w:left="720" w:hanging="360"/>
      </w:pPr>
      <w:rPr>
        <w:rFonts w:ascii="Arial" w:hAnsi="Arial" w:cs="Times New Roman" w:hint="default"/>
      </w:rPr>
    </w:lvl>
    <w:lvl w:ilvl="1" w:tplc="6C64D3F0">
      <w:start w:val="1"/>
      <w:numFmt w:val="bullet"/>
      <w:lvlText w:val="•"/>
      <w:lvlJc w:val="left"/>
      <w:pPr>
        <w:tabs>
          <w:tab w:val="num" w:pos="1440"/>
        </w:tabs>
        <w:ind w:left="1440" w:hanging="360"/>
      </w:pPr>
      <w:rPr>
        <w:rFonts w:ascii="Arial" w:hAnsi="Arial" w:cs="Times New Roman" w:hint="default"/>
      </w:rPr>
    </w:lvl>
    <w:lvl w:ilvl="2" w:tplc="424A5C8E">
      <w:start w:val="1"/>
      <w:numFmt w:val="bullet"/>
      <w:lvlText w:val="•"/>
      <w:lvlJc w:val="left"/>
      <w:pPr>
        <w:tabs>
          <w:tab w:val="num" w:pos="2160"/>
        </w:tabs>
        <w:ind w:left="2160" w:hanging="360"/>
      </w:pPr>
      <w:rPr>
        <w:rFonts w:ascii="Arial" w:hAnsi="Arial" w:cs="Times New Roman" w:hint="default"/>
      </w:rPr>
    </w:lvl>
    <w:lvl w:ilvl="3" w:tplc="2258EF44">
      <w:start w:val="1"/>
      <w:numFmt w:val="bullet"/>
      <w:lvlText w:val="•"/>
      <w:lvlJc w:val="left"/>
      <w:pPr>
        <w:tabs>
          <w:tab w:val="num" w:pos="2880"/>
        </w:tabs>
        <w:ind w:left="2880" w:hanging="360"/>
      </w:pPr>
      <w:rPr>
        <w:rFonts w:ascii="Arial" w:hAnsi="Arial" w:cs="Times New Roman" w:hint="default"/>
      </w:rPr>
    </w:lvl>
    <w:lvl w:ilvl="4" w:tplc="8724D6EC">
      <w:start w:val="1"/>
      <w:numFmt w:val="bullet"/>
      <w:lvlText w:val="•"/>
      <w:lvlJc w:val="left"/>
      <w:pPr>
        <w:tabs>
          <w:tab w:val="num" w:pos="3600"/>
        </w:tabs>
        <w:ind w:left="3600" w:hanging="360"/>
      </w:pPr>
      <w:rPr>
        <w:rFonts w:ascii="Arial" w:hAnsi="Arial" w:cs="Times New Roman" w:hint="default"/>
      </w:rPr>
    </w:lvl>
    <w:lvl w:ilvl="5" w:tplc="9FA4F65E">
      <w:start w:val="1"/>
      <w:numFmt w:val="bullet"/>
      <w:lvlText w:val="•"/>
      <w:lvlJc w:val="left"/>
      <w:pPr>
        <w:tabs>
          <w:tab w:val="num" w:pos="4320"/>
        </w:tabs>
        <w:ind w:left="4320" w:hanging="360"/>
      </w:pPr>
      <w:rPr>
        <w:rFonts w:ascii="Arial" w:hAnsi="Arial" w:cs="Times New Roman" w:hint="default"/>
      </w:rPr>
    </w:lvl>
    <w:lvl w:ilvl="6" w:tplc="2AA2089C">
      <w:start w:val="1"/>
      <w:numFmt w:val="bullet"/>
      <w:lvlText w:val="•"/>
      <w:lvlJc w:val="left"/>
      <w:pPr>
        <w:tabs>
          <w:tab w:val="num" w:pos="5040"/>
        </w:tabs>
        <w:ind w:left="5040" w:hanging="360"/>
      </w:pPr>
      <w:rPr>
        <w:rFonts w:ascii="Arial" w:hAnsi="Arial" w:cs="Times New Roman" w:hint="default"/>
      </w:rPr>
    </w:lvl>
    <w:lvl w:ilvl="7" w:tplc="BC2C90D2">
      <w:start w:val="1"/>
      <w:numFmt w:val="bullet"/>
      <w:lvlText w:val="•"/>
      <w:lvlJc w:val="left"/>
      <w:pPr>
        <w:tabs>
          <w:tab w:val="num" w:pos="5760"/>
        </w:tabs>
        <w:ind w:left="5760" w:hanging="360"/>
      </w:pPr>
      <w:rPr>
        <w:rFonts w:ascii="Arial" w:hAnsi="Arial" w:cs="Times New Roman" w:hint="default"/>
      </w:rPr>
    </w:lvl>
    <w:lvl w:ilvl="8" w:tplc="48C657B8">
      <w:start w:val="1"/>
      <w:numFmt w:val="bullet"/>
      <w:lvlText w:val="•"/>
      <w:lvlJc w:val="left"/>
      <w:pPr>
        <w:tabs>
          <w:tab w:val="num" w:pos="6480"/>
        </w:tabs>
        <w:ind w:left="6480" w:hanging="360"/>
      </w:pPr>
      <w:rPr>
        <w:rFonts w:ascii="Arial" w:hAnsi="Arial" w:cs="Times New Roman" w:hint="default"/>
      </w:rPr>
    </w:lvl>
  </w:abstractNum>
  <w:abstractNum w:abstractNumId="8">
    <w:nsid w:val="2BBB7029"/>
    <w:multiLevelType w:val="hybridMultilevel"/>
    <w:tmpl w:val="8F1EF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DC82084"/>
    <w:multiLevelType w:val="hybridMultilevel"/>
    <w:tmpl w:val="5702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F91133"/>
    <w:multiLevelType w:val="hybridMultilevel"/>
    <w:tmpl w:val="05421024"/>
    <w:lvl w:ilvl="0" w:tplc="B106D634">
      <w:start w:val="1"/>
      <w:numFmt w:val="bullet"/>
      <w:lvlText w:val="•"/>
      <w:lvlJc w:val="left"/>
      <w:pPr>
        <w:tabs>
          <w:tab w:val="num" w:pos="1080"/>
        </w:tabs>
        <w:ind w:left="1080" w:hanging="360"/>
      </w:pPr>
      <w:rPr>
        <w:rFonts w:ascii="Arial" w:hAnsi="Arial" w:cs="Times New Roman" w:hint="default"/>
      </w:rPr>
    </w:lvl>
    <w:lvl w:ilvl="1" w:tplc="0A1E85EC">
      <w:start w:val="1"/>
      <w:numFmt w:val="bullet"/>
      <w:lvlText w:val="•"/>
      <w:lvlJc w:val="left"/>
      <w:pPr>
        <w:tabs>
          <w:tab w:val="num" w:pos="1800"/>
        </w:tabs>
        <w:ind w:left="1800" w:hanging="360"/>
      </w:pPr>
      <w:rPr>
        <w:rFonts w:ascii="Arial" w:hAnsi="Arial" w:cs="Times New Roman" w:hint="default"/>
      </w:rPr>
    </w:lvl>
    <w:lvl w:ilvl="2" w:tplc="28DAA334">
      <w:start w:val="1"/>
      <w:numFmt w:val="bullet"/>
      <w:lvlText w:val="•"/>
      <w:lvlJc w:val="left"/>
      <w:pPr>
        <w:tabs>
          <w:tab w:val="num" w:pos="2520"/>
        </w:tabs>
        <w:ind w:left="2520" w:hanging="360"/>
      </w:pPr>
      <w:rPr>
        <w:rFonts w:ascii="Arial" w:hAnsi="Arial" w:cs="Times New Roman" w:hint="default"/>
      </w:rPr>
    </w:lvl>
    <w:lvl w:ilvl="3" w:tplc="A4EC67E6">
      <w:start w:val="1"/>
      <w:numFmt w:val="bullet"/>
      <w:lvlText w:val="•"/>
      <w:lvlJc w:val="left"/>
      <w:pPr>
        <w:tabs>
          <w:tab w:val="num" w:pos="3240"/>
        </w:tabs>
        <w:ind w:left="3240" w:hanging="360"/>
      </w:pPr>
      <w:rPr>
        <w:rFonts w:ascii="Arial" w:hAnsi="Arial" w:cs="Times New Roman" w:hint="default"/>
      </w:rPr>
    </w:lvl>
    <w:lvl w:ilvl="4" w:tplc="64E8AD32">
      <w:start w:val="1"/>
      <w:numFmt w:val="bullet"/>
      <w:lvlText w:val="•"/>
      <w:lvlJc w:val="left"/>
      <w:pPr>
        <w:tabs>
          <w:tab w:val="num" w:pos="3960"/>
        </w:tabs>
        <w:ind w:left="3960" w:hanging="360"/>
      </w:pPr>
      <w:rPr>
        <w:rFonts w:ascii="Arial" w:hAnsi="Arial" w:cs="Times New Roman" w:hint="default"/>
      </w:rPr>
    </w:lvl>
    <w:lvl w:ilvl="5" w:tplc="D1961BEC">
      <w:start w:val="1"/>
      <w:numFmt w:val="bullet"/>
      <w:lvlText w:val="•"/>
      <w:lvlJc w:val="left"/>
      <w:pPr>
        <w:tabs>
          <w:tab w:val="num" w:pos="4680"/>
        </w:tabs>
        <w:ind w:left="4680" w:hanging="360"/>
      </w:pPr>
      <w:rPr>
        <w:rFonts w:ascii="Arial" w:hAnsi="Arial" w:cs="Times New Roman" w:hint="default"/>
      </w:rPr>
    </w:lvl>
    <w:lvl w:ilvl="6" w:tplc="A1827034">
      <w:start w:val="1"/>
      <w:numFmt w:val="bullet"/>
      <w:lvlText w:val="•"/>
      <w:lvlJc w:val="left"/>
      <w:pPr>
        <w:tabs>
          <w:tab w:val="num" w:pos="5400"/>
        </w:tabs>
        <w:ind w:left="5400" w:hanging="360"/>
      </w:pPr>
      <w:rPr>
        <w:rFonts w:ascii="Arial" w:hAnsi="Arial" w:cs="Times New Roman" w:hint="default"/>
      </w:rPr>
    </w:lvl>
    <w:lvl w:ilvl="7" w:tplc="F0021A9A">
      <w:start w:val="1"/>
      <w:numFmt w:val="bullet"/>
      <w:lvlText w:val="•"/>
      <w:lvlJc w:val="left"/>
      <w:pPr>
        <w:tabs>
          <w:tab w:val="num" w:pos="6120"/>
        </w:tabs>
        <w:ind w:left="6120" w:hanging="360"/>
      </w:pPr>
      <w:rPr>
        <w:rFonts w:ascii="Arial" w:hAnsi="Arial" w:cs="Times New Roman" w:hint="default"/>
      </w:rPr>
    </w:lvl>
    <w:lvl w:ilvl="8" w:tplc="F782D62A">
      <w:start w:val="1"/>
      <w:numFmt w:val="bullet"/>
      <w:lvlText w:val="•"/>
      <w:lvlJc w:val="left"/>
      <w:pPr>
        <w:tabs>
          <w:tab w:val="num" w:pos="6840"/>
        </w:tabs>
        <w:ind w:left="6840" w:hanging="360"/>
      </w:pPr>
      <w:rPr>
        <w:rFonts w:ascii="Arial" w:hAnsi="Arial" w:cs="Times New Roman" w:hint="default"/>
      </w:rPr>
    </w:lvl>
  </w:abstractNum>
  <w:abstractNum w:abstractNumId="11">
    <w:nsid w:val="33F73669"/>
    <w:multiLevelType w:val="hybridMultilevel"/>
    <w:tmpl w:val="70387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FD6269"/>
    <w:multiLevelType w:val="hybridMultilevel"/>
    <w:tmpl w:val="4768B6D6"/>
    <w:lvl w:ilvl="0" w:tplc="AADAEF36">
      <w:start w:val="1"/>
      <w:numFmt w:val="bullet"/>
      <w:lvlText w:val="•"/>
      <w:lvlJc w:val="left"/>
      <w:pPr>
        <w:tabs>
          <w:tab w:val="num" w:pos="360"/>
        </w:tabs>
        <w:ind w:left="360" w:hanging="360"/>
      </w:pPr>
      <w:rPr>
        <w:rFonts w:ascii="Arial" w:hAnsi="Arial" w:cs="Times New Roman" w:hint="default"/>
      </w:rPr>
    </w:lvl>
    <w:lvl w:ilvl="1" w:tplc="724C65FE">
      <w:start w:val="83"/>
      <w:numFmt w:val="bullet"/>
      <w:lvlText w:val="•"/>
      <w:lvlJc w:val="left"/>
      <w:pPr>
        <w:tabs>
          <w:tab w:val="num" w:pos="1080"/>
        </w:tabs>
        <w:ind w:left="1080" w:hanging="360"/>
      </w:pPr>
      <w:rPr>
        <w:rFonts w:ascii="Arial" w:hAnsi="Arial" w:cs="Times New Roman" w:hint="default"/>
      </w:rPr>
    </w:lvl>
    <w:lvl w:ilvl="2" w:tplc="523C4E48">
      <w:start w:val="1"/>
      <w:numFmt w:val="bullet"/>
      <w:lvlText w:val="•"/>
      <w:lvlJc w:val="left"/>
      <w:pPr>
        <w:tabs>
          <w:tab w:val="num" w:pos="1800"/>
        </w:tabs>
        <w:ind w:left="1800" w:hanging="360"/>
      </w:pPr>
      <w:rPr>
        <w:rFonts w:ascii="Arial" w:hAnsi="Arial" w:cs="Times New Roman" w:hint="default"/>
      </w:rPr>
    </w:lvl>
    <w:lvl w:ilvl="3" w:tplc="8498423A">
      <w:start w:val="1"/>
      <w:numFmt w:val="bullet"/>
      <w:lvlText w:val="•"/>
      <w:lvlJc w:val="left"/>
      <w:pPr>
        <w:tabs>
          <w:tab w:val="num" w:pos="2520"/>
        </w:tabs>
        <w:ind w:left="2520" w:hanging="360"/>
      </w:pPr>
      <w:rPr>
        <w:rFonts w:ascii="Arial" w:hAnsi="Arial" w:cs="Times New Roman" w:hint="default"/>
      </w:rPr>
    </w:lvl>
    <w:lvl w:ilvl="4" w:tplc="1DBE78C6">
      <w:start w:val="1"/>
      <w:numFmt w:val="bullet"/>
      <w:lvlText w:val="•"/>
      <w:lvlJc w:val="left"/>
      <w:pPr>
        <w:tabs>
          <w:tab w:val="num" w:pos="3240"/>
        </w:tabs>
        <w:ind w:left="3240" w:hanging="360"/>
      </w:pPr>
      <w:rPr>
        <w:rFonts w:ascii="Arial" w:hAnsi="Arial" w:cs="Times New Roman" w:hint="default"/>
      </w:rPr>
    </w:lvl>
    <w:lvl w:ilvl="5" w:tplc="D19E5926">
      <w:start w:val="1"/>
      <w:numFmt w:val="bullet"/>
      <w:lvlText w:val="•"/>
      <w:lvlJc w:val="left"/>
      <w:pPr>
        <w:tabs>
          <w:tab w:val="num" w:pos="3960"/>
        </w:tabs>
        <w:ind w:left="3960" w:hanging="360"/>
      </w:pPr>
      <w:rPr>
        <w:rFonts w:ascii="Arial" w:hAnsi="Arial" w:cs="Times New Roman" w:hint="default"/>
      </w:rPr>
    </w:lvl>
    <w:lvl w:ilvl="6" w:tplc="78C49756">
      <w:start w:val="1"/>
      <w:numFmt w:val="bullet"/>
      <w:lvlText w:val="•"/>
      <w:lvlJc w:val="left"/>
      <w:pPr>
        <w:tabs>
          <w:tab w:val="num" w:pos="4680"/>
        </w:tabs>
        <w:ind w:left="4680" w:hanging="360"/>
      </w:pPr>
      <w:rPr>
        <w:rFonts w:ascii="Arial" w:hAnsi="Arial" w:cs="Times New Roman" w:hint="default"/>
      </w:rPr>
    </w:lvl>
    <w:lvl w:ilvl="7" w:tplc="2FEA7238">
      <w:start w:val="1"/>
      <w:numFmt w:val="bullet"/>
      <w:lvlText w:val="•"/>
      <w:lvlJc w:val="left"/>
      <w:pPr>
        <w:tabs>
          <w:tab w:val="num" w:pos="5400"/>
        </w:tabs>
        <w:ind w:left="5400" w:hanging="360"/>
      </w:pPr>
      <w:rPr>
        <w:rFonts w:ascii="Arial" w:hAnsi="Arial" w:cs="Times New Roman" w:hint="default"/>
      </w:rPr>
    </w:lvl>
    <w:lvl w:ilvl="8" w:tplc="62E44CC2">
      <w:start w:val="1"/>
      <w:numFmt w:val="bullet"/>
      <w:lvlText w:val="•"/>
      <w:lvlJc w:val="left"/>
      <w:pPr>
        <w:tabs>
          <w:tab w:val="num" w:pos="6120"/>
        </w:tabs>
        <w:ind w:left="6120" w:hanging="360"/>
      </w:pPr>
      <w:rPr>
        <w:rFonts w:ascii="Arial" w:hAnsi="Arial" w:cs="Times New Roman" w:hint="default"/>
      </w:rPr>
    </w:lvl>
  </w:abstractNum>
  <w:abstractNum w:abstractNumId="13">
    <w:nsid w:val="377B3784"/>
    <w:multiLevelType w:val="hybridMultilevel"/>
    <w:tmpl w:val="F9B40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0D78C9"/>
    <w:multiLevelType w:val="hybridMultilevel"/>
    <w:tmpl w:val="025AB508"/>
    <w:lvl w:ilvl="0" w:tplc="9A0EA41C">
      <w:start w:val="1"/>
      <w:numFmt w:val="bullet"/>
      <w:lvlText w:val="•"/>
      <w:lvlJc w:val="left"/>
      <w:pPr>
        <w:tabs>
          <w:tab w:val="num" w:pos="720"/>
        </w:tabs>
        <w:ind w:left="720" w:hanging="360"/>
      </w:pPr>
      <w:rPr>
        <w:rFonts w:ascii="Arial" w:hAnsi="Arial" w:cs="Times New Roman" w:hint="default"/>
      </w:rPr>
    </w:lvl>
    <w:lvl w:ilvl="1" w:tplc="75ACB39A">
      <w:start w:val="1"/>
      <w:numFmt w:val="bullet"/>
      <w:lvlText w:val="•"/>
      <w:lvlJc w:val="left"/>
      <w:pPr>
        <w:tabs>
          <w:tab w:val="num" w:pos="1440"/>
        </w:tabs>
        <w:ind w:left="1440" w:hanging="360"/>
      </w:pPr>
      <w:rPr>
        <w:rFonts w:ascii="Arial" w:hAnsi="Arial" w:cs="Times New Roman" w:hint="default"/>
      </w:rPr>
    </w:lvl>
    <w:lvl w:ilvl="2" w:tplc="D01EAC62">
      <w:start w:val="1"/>
      <w:numFmt w:val="bullet"/>
      <w:lvlText w:val="•"/>
      <w:lvlJc w:val="left"/>
      <w:pPr>
        <w:tabs>
          <w:tab w:val="num" w:pos="2160"/>
        </w:tabs>
        <w:ind w:left="2160" w:hanging="360"/>
      </w:pPr>
      <w:rPr>
        <w:rFonts w:ascii="Arial" w:hAnsi="Arial" w:cs="Times New Roman" w:hint="default"/>
      </w:rPr>
    </w:lvl>
    <w:lvl w:ilvl="3" w:tplc="BF8CF634">
      <w:start w:val="1"/>
      <w:numFmt w:val="bullet"/>
      <w:lvlText w:val="•"/>
      <w:lvlJc w:val="left"/>
      <w:pPr>
        <w:tabs>
          <w:tab w:val="num" w:pos="2880"/>
        </w:tabs>
        <w:ind w:left="2880" w:hanging="360"/>
      </w:pPr>
      <w:rPr>
        <w:rFonts w:ascii="Arial" w:hAnsi="Arial" w:cs="Times New Roman" w:hint="default"/>
      </w:rPr>
    </w:lvl>
    <w:lvl w:ilvl="4" w:tplc="E502405E">
      <w:start w:val="1"/>
      <w:numFmt w:val="bullet"/>
      <w:lvlText w:val="•"/>
      <w:lvlJc w:val="left"/>
      <w:pPr>
        <w:tabs>
          <w:tab w:val="num" w:pos="3600"/>
        </w:tabs>
        <w:ind w:left="3600" w:hanging="360"/>
      </w:pPr>
      <w:rPr>
        <w:rFonts w:ascii="Arial" w:hAnsi="Arial" w:cs="Times New Roman" w:hint="default"/>
      </w:rPr>
    </w:lvl>
    <w:lvl w:ilvl="5" w:tplc="B0EA8C26">
      <w:start w:val="1"/>
      <w:numFmt w:val="bullet"/>
      <w:lvlText w:val="•"/>
      <w:lvlJc w:val="left"/>
      <w:pPr>
        <w:tabs>
          <w:tab w:val="num" w:pos="4320"/>
        </w:tabs>
        <w:ind w:left="4320" w:hanging="360"/>
      </w:pPr>
      <w:rPr>
        <w:rFonts w:ascii="Arial" w:hAnsi="Arial" w:cs="Times New Roman" w:hint="default"/>
      </w:rPr>
    </w:lvl>
    <w:lvl w:ilvl="6" w:tplc="2BC44312">
      <w:start w:val="1"/>
      <w:numFmt w:val="bullet"/>
      <w:lvlText w:val="•"/>
      <w:lvlJc w:val="left"/>
      <w:pPr>
        <w:tabs>
          <w:tab w:val="num" w:pos="5040"/>
        </w:tabs>
        <w:ind w:left="5040" w:hanging="360"/>
      </w:pPr>
      <w:rPr>
        <w:rFonts w:ascii="Arial" w:hAnsi="Arial" w:cs="Times New Roman" w:hint="default"/>
      </w:rPr>
    </w:lvl>
    <w:lvl w:ilvl="7" w:tplc="5E3EED10">
      <w:start w:val="1"/>
      <w:numFmt w:val="bullet"/>
      <w:lvlText w:val="•"/>
      <w:lvlJc w:val="left"/>
      <w:pPr>
        <w:tabs>
          <w:tab w:val="num" w:pos="5760"/>
        </w:tabs>
        <w:ind w:left="5760" w:hanging="360"/>
      </w:pPr>
      <w:rPr>
        <w:rFonts w:ascii="Arial" w:hAnsi="Arial" w:cs="Times New Roman" w:hint="default"/>
      </w:rPr>
    </w:lvl>
    <w:lvl w:ilvl="8" w:tplc="2C2E288C">
      <w:start w:val="1"/>
      <w:numFmt w:val="bullet"/>
      <w:lvlText w:val="•"/>
      <w:lvlJc w:val="left"/>
      <w:pPr>
        <w:tabs>
          <w:tab w:val="num" w:pos="6480"/>
        </w:tabs>
        <w:ind w:left="6480" w:hanging="360"/>
      </w:pPr>
      <w:rPr>
        <w:rFonts w:ascii="Arial" w:hAnsi="Arial" w:cs="Times New Roman" w:hint="default"/>
      </w:rPr>
    </w:lvl>
  </w:abstractNum>
  <w:abstractNum w:abstractNumId="15">
    <w:nsid w:val="423403AA"/>
    <w:multiLevelType w:val="hybridMultilevel"/>
    <w:tmpl w:val="A2785E4E"/>
    <w:lvl w:ilvl="0" w:tplc="324A873C">
      <w:start w:val="1"/>
      <w:numFmt w:val="bullet"/>
      <w:lvlText w:val="•"/>
      <w:lvlJc w:val="left"/>
      <w:pPr>
        <w:tabs>
          <w:tab w:val="num" w:pos="720"/>
        </w:tabs>
        <w:ind w:left="720" w:hanging="360"/>
      </w:pPr>
      <w:rPr>
        <w:rFonts w:ascii="Arial" w:hAnsi="Arial" w:cs="Times New Roman" w:hint="default"/>
      </w:rPr>
    </w:lvl>
    <w:lvl w:ilvl="1" w:tplc="8F726CFA">
      <w:start w:val="1"/>
      <w:numFmt w:val="bullet"/>
      <w:lvlText w:val="•"/>
      <w:lvlJc w:val="left"/>
      <w:pPr>
        <w:tabs>
          <w:tab w:val="num" w:pos="1440"/>
        </w:tabs>
        <w:ind w:left="1440" w:hanging="360"/>
      </w:pPr>
      <w:rPr>
        <w:rFonts w:ascii="Arial" w:hAnsi="Arial" w:cs="Times New Roman" w:hint="default"/>
      </w:rPr>
    </w:lvl>
    <w:lvl w:ilvl="2" w:tplc="13923A4E">
      <w:start w:val="1"/>
      <w:numFmt w:val="bullet"/>
      <w:lvlText w:val="•"/>
      <w:lvlJc w:val="left"/>
      <w:pPr>
        <w:tabs>
          <w:tab w:val="num" w:pos="2160"/>
        </w:tabs>
        <w:ind w:left="2160" w:hanging="360"/>
      </w:pPr>
      <w:rPr>
        <w:rFonts w:ascii="Arial" w:hAnsi="Arial" w:cs="Times New Roman" w:hint="default"/>
      </w:rPr>
    </w:lvl>
    <w:lvl w:ilvl="3" w:tplc="35E28C1A">
      <w:start w:val="1"/>
      <w:numFmt w:val="bullet"/>
      <w:lvlText w:val="•"/>
      <w:lvlJc w:val="left"/>
      <w:pPr>
        <w:tabs>
          <w:tab w:val="num" w:pos="2880"/>
        </w:tabs>
        <w:ind w:left="2880" w:hanging="360"/>
      </w:pPr>
      <w:rPr>
        <w:rFonts w:ascii="Arial" w:hAnsi="Arial" w:cs="Times New Roman" w:hint="default"/>
      </w:rPr>
    </w:lvl>
    <w:lvl w:ilvl="4" w:tplc="3E7C7D1A">
      <w:start w:val="1"/>
      <w:numFmt w:val="bullet"/>
      <w:lvlText w:val="•"/>
      <w:lvlJc w:val="left"/>
      <w:pPr>
        <w:tabs>
          <w:tab w:val="num" w:pos="3600"/>
        </w:tabs>
        <w:ind w:left="3600" w:hanging="360"/>
      </w:pPr>
      <w:rPr>
        <w:rFonts w:ascii="Arial" w:hAnsi="Arial" w:cs="Times New Roman" w:hint="default"/>
      </w:rPr>
    </w:lvl>
    <w:lvl w:ilvl="5" w:tplc="C4B87746">
      <w:start w:val="1"/>
      <w:numFmt w:val="bullet"/>
      <w:lvlText w:val="•"/>
      <w:lvlJc w:val="left"/>
      <w:pPr>
        <w:tabs>
          <w:tab w:val="num" w:pos="4320"/>
        </w:tabs>
        <w:ind w:left="4320" w:hanging="360"/>
      </w:pPr>
      <w:rPr>
        <w:rFonts w:ascii="Arial" w:hAnsi="Arial" w:cs="Times New Roman" w:hint="default"/>
      </w:rPr>
    </w:lvl>
    <w:lvl w:ilvl="6" w:tplc="179C25DE">
      <w:start w:val="1"/>
      <w:numFmt w:val="bullet"/>
      <w:lvlText w:val="•"/>
      <w:lvlJc w:val="left"/>
      <w:pPr>
        <w:tabs>
          <w:tab w:val="num" w:pos="5040"/>
        </w:tabs>
        <w:ind w:left="5040" w:hanging="360"/>
      </w:pPr>
      <w:rPr>
        <w:rFonts w:ascii="Arial" w:hAnsi="Arial" w:cs="Times New Roman" w:hint="default"/>
      </w:rPr>
    </w:lvl>
    <w:lvl w:ilvl="7" w:tplc="31608B2A">
      <w:start w:val="1"/>
      <w:numFmt w:val="bullet"/>
      <w:lvlText w:val="•"/>
      <w:lvlJc w:val="left"/>
      <w:pPr>
        <w:tabs>
          <w:tab w:val="num" w:pos="5760"/>
        </w:tabs>
        <w:ind w:left="5760" w:hanging="360"/>
      </w:pPr>
      <w:rPr>
        <w:rFonts w:ascii="Arial" w:hAnsi="Arial" w:cs="Times New Roman" w:hint="default"/>
      </w:rPr>
    </w:lvl>
    <w:lvl w:ilvl="8" w:tplc="5CE079F8">
      <w:start w:val="1"/>
      <w:numFmt w:val="bullet"/>
      <w:lvlText w:val="•"/>
      <w:lvlJc w:val="left"/>
      <w:pPr>
        <w:tabs>
          <w:tab w:val="num" w:pos="6480"/>
        </w:tabs>
        <w:ind w:left="6480" w:hanging="360"/>
      </w:pPr>
      <w:rPr>
        <w:rFonts w:ascii="Arial" w:hAnsi="Arial" w:cs="Times New Roman" w:hint="default"/>
      </w:rPr>
    </w:lvl>
  </w:abstractNum>
  <w:abstractNum w:abstractNumId="16">
    <w:nsid w:val="428F2480"/>
    <w:multiLevelType w:val="hybridMultilevel"/>
    <w:tmpl w:val="112877F8"/>
    <w:lvl w:ilvl="0" w:tplc="CCD233F0">
      <w:start w:val="1"/>
      <w:numFmt w:val="bullet"/>
      <w:lvlText w:val="•"/>
      <w:lvlJc w:val="left"/>
      <w:pPr>
        <w:tabs>
          <w:tab w:val="num" w:pos="720"/>
        </w:tabs>
        <w:ind w:left="720" w:hanging="360"/>
      </w:pPr>
      <w:rPr>
        <w:rFonts w:ascii="Arial" w:hAnsi="Arial" w:cs="Times New Roman" w:hint="default"/>
      </w:rPr>
    </w:lvl>
    <w:lvl w:ilvl="1" w:tplc="F4D2AF8C">
      <w:start w:val="28"/>
      <w:numFmt w:val="bullet"/>
      <w:lvlText w:val="•"/>
      <w:lvlJc w:val="left"/>
      <w:pPr>
        <w:tabs>
          <w:tab w:val="num" w:pos="1440"/>
        </w:tabs>
        <w:ind w:left="1440" w:hanging="360"/>
      </w:pPr>
      <w:rPr>
        <w:rFonts w:ascii="Arial" w:hAnsi="Arial" w:cs="Times New Roman" w:hint="default"/>
      </w:rPr>
    </w:lvl>
    <w:lvl w:ilvl="2" w:tplc="442498F0">
      <w:start w:val="1"/>
      <w:numFmt w:val="bullet"/>
      <w:lvlText w:val="•"/>
      <w:lvlJc w:val="left"/>
      <w:pPr>
        <w:tabs>
          <w:tab w:val="num" w:pos="2160"/>
        </w:tabs>
        <w:ind w:left="2160" w:hanging="360"/>
      </w:pPr>
      <w:rPr>
        <w:rFonts w:ascii="Arial" w:hAnsi="Arial" w:cs="Times New Roman" w:hint="default"/>
      </w:rPr>
    </w:lvl>
    <w:lvl w:ilvl="3" w:tplc="B5B8C7D4">
      <w:start w:val="1"/>
      <w:numFmt w:val="bullet"/>
      <w:lvlText w:val="•"/>
      <w:lvlJc w:val="left"/>
      <w:pPr>
        <w:tabs>
          <w:tab w:val="num" w:pos="2880"/>
        </w:tabs>
        <w:ind w:left="2880" w:hanging="360"/>
      </w:pPr>
      <w:rPr>
        <w:rFonts w:ascii="Arial" w:hAnsi="Arial" w:cs="Times New Roman" w:hint="default"/>
      </w:rPr>
    </w:lvl>
    <w:lvl w:ilvl="4" w:tplc="AD984D50">
      <w:start w:val="1"/>
      <w:numFmt w:val="bullet"/>
      <w:lvlText w:val="•"/>
      <w:lvlJc w:val="left"/>
      <w:pPr>
        <w:tabs>
          <w:tab w:val="num" w:pos="3600"/>
        </w:tabs>
        <w:ind w:left="3600" w:hanging="360"/>
      </w:pPr>
      <w:rPr>
        <w:rFonts w:ascii="Arial" w:hAnsi="Arial" w:cs="Times New Roman" w:hint="default"/>
      </w:rPr>
    </w:lvl>
    <w:lvl w:ilvl="5" w:tplc="82B49BD8">
      <w:start w:val="1"/>
      <w:numFmt w:val="bullet"/>
      <w:lvlText w:val="•"/>
      <w:lvlJc w:val="left"/>
      <w:pPr>
        <w:tabs>
          <w:tab w:val="num" w:pos="4320"/>
        </w:tabs>
        <w:ind w:left="4320" w:hanging="360"/>
      </w:pPr>
      <w:rPr>
        <w:rFonts w:ascii="Arial" w:hAnsi="Arial" w:cs="Times New Roman" w:hint="default"/>
      </w:rPr>
    </w:lvl>
    <w:lvl w:ilvl="6" w:tplc="4D702340">
      <w:start w:val="1"/>
      <w:numFmt w:val="bullet"/>
      <w:lvlText w:val="•"/>
      <w:lvlJc w:val="left"/>
      <w:pPr>
        <w:tabs>
          <w:tab w:val="num" w:pos="5040"/>
        </w:tabs>
        <w:ind w:left="5040" w:hanging="360"/>
      </w:pPr>
      <w:rPr>
        <w:rFonts w:ascii="Arial" w:hAnsi="Arial" w:cs="Times New Roman" w:hint="default"/>
      </w:rPr>
    </w:lvl>
    <w:lvl w:ilvl="7" w:tplc="9198E22A">
      <w:start w:val="1"/>
      <w:numFmt w:val="bullet"/>
      <w:lvlText w:val="•"/>
      <w:lvlJc w:val="left"/>
      <w:pPr>
        <w:tabs>
          <w:tab w:val="num" w:pos="5760"/>
        </w:tabs>
        <w:ind w:left="5760" w:hanging="360"/>
      </w:pPr>
      <w:rPr>
        <w:rFonts w:ascii="Arial" w:hAnsi="Arial" w:cs="Times New Roman" w:hint="default"/>
      </w:rPr>
    </w:lvl>
    <w:lvl w:ilvl="8" w:tplc="EB7C8BA4">
      <w:start w:val="1"/>
      <w:numFmt w:val="bullet"/>
      <w:lvlText w:val="•"/>
      <w:lvlJc w:val="left"/>
      <w:pPr>
        <w:tabs>
          <w:tab w:val="num" w:pos="6480"/>
        </w:tabs>
        <w:ind w:left="6480" w:hanging="360"/>
      </w:pPr>
      <w:rPr>
        <w:rFonts w:ascii="Arial" w:hAnsi="Arial" w:cs="Times New Roman" w:hint="default"/>
      </w:rPr>
    </w:lvl>
  </w:abstractNum>
  <w:abstractNum w:abstractNumId="17">
    <w:nsid w:val="436F2D42"/>
    <w:multiLevelType w:val="hybridMultilevel"/>
    <w:tmpl w:val="B3428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6613D0C"/>
    <w:multiLevelType w:val="hybridMultilevel"/>
    <w:tmpl w:val="E778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5F30F0"/>
    <w:multiLevelType w:val="hybridMultilevel"/>
    <w:tmpl w:val="331890CA"/>
    <w:lvl w:ilvl="0" w:tplc="4042AA7E">
      <w:start w:val="1"/>
      <w:numFmt w:val="bullet"/>
      <w:lvlText w:val="•"/>
      <w:lvlJc w:val="left"/>
      <w:pPr>
        <w:tabs>
          <w:tab w:val="num" w:pos="720"/>
        </w:tabs>
        <w:ind w:left="720" w:hanging="360"/>
      </w:pPr>
      <w:rPr>
        <w:rFonts w:ascii="Arial" w:hAnsi="Arial" w:cs="Times New Roman" w:hint="default"/>
      </w:rPr>
    </w:lvl>
    <w:lvl w:ilvl="1" w:tplc="41945F9E">
      <w:start w:val="83"/>
      <w:numFmt w:val="bullet"/>
      <w:lvlText w:val="•"/>
      <w:lvlJc w:val="left"/>
      <w:pPr>
        <w:tabs>
          <w:tab w:val="num" w:pos="1440"/>
        </w:tabs>
        <w:ind w:left="1440" w:hanging="360"/>
      </w:pPr>
      <w:rPr>
        <w:rFonts w:ascii="Arial" w:hAnsi="Arial" w:cs="Times New Roman" w:hint="default"/>
      </w:rPr>
    </w:lvl>
    <w:lvl w:ilvl="2" w:tplc="CF8E3732">
      <w:start w:val="1"/>
      <w:numFmt w:val="bullet"/>
      <w:lvlText w:val="•"/>
      <w:lvlJc w:val="left"/>
      <w:pPr>
        <w:tabs>
          <w:tab w:val="num" w:pos="2160"/>
        </w:tabs>
        <w:ind w:left="2160" w:hanging="360"/>
      </w:pPr>
      <w:rPr>
        <w:rFonts w:ascii="Arial" w:hAnsi="Arial" w:cs="Times New Roman" w:hint="default"/>
      </w:rPr>
    </w:lvl>
    <w:lvl w:ilvl="3" w:tplc="DF705D4A">
      <w:start w:val="1"/>
      <w:numFmt w:val="bullet"/>
      <w:lvlText w:val="•"/>
      <w:lvlJc w:val="left"/>
      <w:pPr>
        <w:tabs>
          <w:tab w:val="num" w:pos="2880"/>
        </w:tabs>
        <w:ind w:left="2880" w:hanging="360"/>
      </w:pPr>
      <w:rPr>
        <w:rFonts w:ascii="Arial" w:hAnsi="Arial" w:cs="Times New Roman" w:hint="default"/>
      </w:rPr>
    </w:lvl>
    <w:lvl w:ilvl="4" w:tplc="7B0ACCDC">
      <w:start w:val="1"/>
      <w:numFmt w:val="bullet"/>
      <w:lvlText w:val="•"/>
      <w:lvlJc w:val="left"/>
      <w:pPr>
        <w:tabs>
          <w:tab w:val="num" w:pos="3600"/>
        </w:tabs>
        <w:ind w:left="3600" w:hanging="360"/>
      </w:pPr>
      <w:rPr>
        <w:rFonts w:ascii="Arial" w:hAnsi="Arial" w:cs="Times New Roman" w:hint="default"/>
      </w:rPr>
    </w:lvl>
    <w:lvl w:ilvl="5" w:tplc="BEB4AC34">
      <w:start w:val="1"/>
      <w:numFmt w:val="bullet"/>
      <w:lvlText w:val="•"/>
      <w:lvlJc w:val="left"/>
      <w:pPr>
        <w:tabs>
          <w:tab w:val="num" w:pos="4320"/>
        </w:tabs>
        <w:ind w:left="4320" w:hanging="360"/>
      </w:pPr>
      <w:rPr>
        <w:rFonts w:ascii="Arial" w:hAnsi="Arial" w:cs="Times New Roman" w:hint="default"/>
      </w:rPr>
    </w:lvl>
    <w:lvl w:ilvl="6" w:tplc="C60C3154">
      <w:start w:val="1"/>
      <w:numFmt w:val="bullet"/>
      <w:lvlText w:val="•"/>
      <w:lvlJc w:val="left"/>
      <w:pPr>
        <w:tabs>
          <w:tab w:val="num" w:pos="5040"/>
        </w:tabs>
        <w:ind w:left="5040" w:hanging="360"/>
      </w:pPr>
      <w:rPr>
        <w:rFonts w:ascii="Arial" w:hAnsi="Arial" w:cs="Times New Roman" w:hint="default"/>
      </w:rPr>
    </w:lvl>
    <w:lvl w:ilvl="7" w:tplc="DC763450">
      <w:start w:val="1"/>
      <w:numFmt w:val="bullet"/>
      <w:lvlText w:val="•"/>
      <w:lvlJc w:val="left"/>
      <w:pPr>
        <w:tabs>
          <w:tab w:val="num" w:pos="5760"/>
        </w:tabs>
        <w:ind w:left="5760" w:hanging="360"/>
      </w:pPr>
      <w:rPr>
        <w:rFonts w:ascii="Arial" w:hAnsi="Arial" w:cs="Times New Roman" w:hint="default"/>
      </w:rPr>
    </w:lvl>
    <w:lvl w:ilvl="8" w:tplc="64CEB47C">
      <w:start w:val="1"/>
      <w:numFmt w:val="bullet"/>
      <w:lvlText w:val="•"/>
      <w:lvlJc w:val="left"/>
      <w:pPr>
        <w:tabs>
          <w:tab w:val="num" w:pos="6480"/>
        </w:tabs>
        <w:ind w:left="6480" w:hanging="360"/>
      </w:pPr>
      <w:rPr>
        <w:rFonts w:ascii="Arial" w:hAnsi="Arial" w:cs="Times New Roman" w:hint="default"/>
      </w:rPr>
    </w:lvl>
  </w:abstractNum>
  <w:abstractNum w:abstractNumId="20">
    <w:nsid w:val="56315FCB"/>
    <w:multiLevelType w:val="hybridMultilevel"/>
    <w:tmpl w:val="7DD02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A5948A9"/>
    <w:multiLevelType w:val="hybridMultilevel"/>
    <w:tmpl w:val="67DE3188"/>
    <w:lvl w:ilvl="0" w:tplc="80D8837C">
      <w:start w:val="1"/>
      <w:numFmt w:val="bullet"/>
      <w:lvlText w:val="•"/>
      <w:lvlJc w:val="left"/>
      <w:pPr>
        <w:tabs>
          <w:tab w:val="num" w:pos="720"/>
        </w:tabs>
        <w:ind w:left="720" w:hanging="360"/>
      </w:pPr>
      <w:rPr>
        <w:rFonts w:ascii="Arial" w:hAnsi="Arial" w:cs="Times New Roman" w:hint="default"/>
      </w:rPr>
    </w:lvl>
    <w:lvl w:ilvl="1" w:tplc="96860A4E">
      <w:start w:val="1"/>
      <w:numFmt w:val="bullet"/>
      <w:lvlText w:val="•"/>
      <w:lvlJc w:val="left"/>
      <w:pPr>
        <w:tabs>
          <w:tab w:val="num" w:pos="1440"/>
        </w:tabs>
        <w:ind w:left="1440" w:hanging="360"/>
      </w:pPr>
      <w:rPr>
        <w:rFonts w:ascii="Arial" w:hAnsi="Arial" w:cs="Times New Roman" w:hint="default"/>
      </w:rPr>
    </w:lvl>
    <w:lvl w:ilvl="2" w:tplc="B3E00EC2">
      <w:start w:val="1"/>
      <w:numFmt w:val="bullet"/>
      <w:lvlText w:val="•"/>
      <w:lvlJc w:val="left"/>
      <w:pPr>
        <w:tabs>
          <w:tab w:val="num" w:pos="2160"/>
        </w:tabs>
        <w:ind w:left="2160" w:hanging="360"/>
      </w:pPr>
      <w:rPr>
        <w:rFonts w:ascii="Arial" w:hAnsi="Arial" w:cs="Times New Roman" w:hint="default"/>
      </w:rPr>
    </w:lvl>
    <w:lvl w:ilvl="3" w:tplc="A24CE4DC">
      <w:start w:val="1"/>
      <w:numFmt w:val="bullet"/>
      <w:lvlText w:val="•"/>
      <w:lvlJc w:val="left"/>
      <w:pPr>
        <w:tabs>
          <w:tab w:val="num" w:pos="2880"/>
        </w:tabs>
        <w:ind w:left="2880" w:hanging="360"/>
      </w:pPr>
      <w:rPr>
        <w:rFonts w:ascii="Arial" w:hAnsi="Arial" w:cs="Times New Roman" w:hint="default"/>
      </w:rPr>
    </w:lvl>
    <w:lvl w:ilvl="4" w:tplc="597C5454">
      <w:start w:val="1"/>
      <w:numFmt w:val="bullet"/>
      <w:lvlText w:val="•"/>
      <w:lvlJc w:val="left"/>
      <w:pPr>
        <w:tabs>
          <w:tab w:val="num" w:pos="3600"/>
        </w:tabs>
        <w:ind w:left="3600" w:hanging="360"/>
      </w:pPr>
      <w:rPr>
        <w:rFonts w:ascii="Arial" w:hAnsi="Arial" w:cs="Times New Roman" w:hint="default"/>
      </w:rPr>
    </w:lvl>
    <w:lvl w:ilvl="5" w:tplc="842617D0">
      <w:start w:val="1"/>
      <w:numFmt w:val="bullet"/>
      <w:lvlText w:val="•"/>
      <w:lvlJc w:val="left"/>
      <w:pPr>
        <w:tabs>
          <w:tab w:val="num" w:pos="4320"/>
        </w:tabs>
        <w:ind w:left="4320" w:hanging="360"/>
      </w:pPr>
      <w:rPr>
        <w:rFonts w:ascii="Arial" w:hAnsi="Arial" w:cs="Times New Roman" w:hint="default"/>
      </w:rPr>
    </w:lvl>
    <w:lvl w:ilvl="6" w:tplc="E11A6750">
      <w:start w:val="1"/>
      <w:numFmt w:val="bullet"/>
      <w:lvlText w:val="•"/>
      <w:lvlJc w:val="left"/>
      <w:pPr>
        <w:tabs>
          <w:tab w:val="num" w:pos="5040"/>
        </w:tabs>
        <w:ind w:left="5040" w:hanging="360"/>
      </w:pPr>
      <w:rPr>
        <w:rFonts w:ascii="Arial" w:hAnsi="Arial" w:cs="Times New Roman" w:hint="default"/>
      </w:rPr>
    </w:lvl>
    <w:lvl w:ilvl="7" w:tplc="E9A64788">
      <w:start w:val="1"/>
      <w:numFmt w:val="bullet"/>
      <w:lvlText w:val="•"/>
      <w:lvlJc w:val="left"/>
      <w:pPr>
        <w:tabs>
          <w:tab w:val="num" w:pos="5760"/>
        </w:tabs>
        <w:ind w:left="5760" w:hanging="360"/>
      </w:pPr>
      <w:rPr>
        <w:rFonts w:ascii="Arial" w:hAnsi="Arial" w:cs="Times New Roman" w:hint="default"/>
      </w:rPr>
    </w:lvl>
    <w:lvl w:ilvl="8" w:tplc="BA42FD88">
      <w:start w:val="1"/>
      <w:numFmt w:val="bullet"/>
      <w:lvlText w:val="•"/>
      <w:lvlJc w:val="left"/>
      <w:pPr>
        <w:tabs>
          <w:tab w:val="num" w:pos="6480"/>
        </w:tabs>
        <w:ind w:left="6480" w:hanging="360"/>
      </w:pPr>
      <w:rPr>
        <w:rFonts w:ascii="Arial" w:hAnsi="Arial" w:cs="Times New Roman" w:hint="default"/>
      </w:rPr>
    </w:lvl>
  </w:abstractNum>
  <w:abstractNum w:abstractNumId="22">
    <w:nsid w:val="61594EFC"/>
    <w:multiLevelType w:val="hybridMultilevel"/>
    <w:tmpl w:val="9A203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ADC4836"/>
    <w:multiLevelType w:val="hybridMultilevel"/>
    <w:tmpl w:val="2AAA3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EB2452"/>
    <w:multiLevelType w:val="hybridMultilevel"/>
    <w:tmpl w:val="2C3C780C"/>
    <w:lvl w:ilvl="0" w:tplc="DFE032C6">
      <w:start w:val="1"/>
      <w:numFmt w:val="bullet"/>
      <w:lvlText w:val="•"/>
      <w:lvlJc w:val="left"/>
      <w:pPr>
        <w:tabs>
          <w:tab w:val="num" w:pos="720"/>
        </w:tabs>
        <w:ind w:left="720" w:hanging="360"/>
      </w:pPr>
      <w:rPr>
        <w:rFonts w:ascii="Arial" w:hAnsi="Arial" w:cs="Times New Roman" w:hint="default"/>
      </w:rPr>
    </w:lvl>
    <w:lvl w:ilvl="1" w:tplc="49442AFA">
      <w:start w:val="1"/>
      <w:numFmt w:val="bullet"/>
      <w:lvlText w:val="•"/>
      <w:lvlJc w:val="left"/>
      <w:pPr>
        <w:tabs>
          <w:tab w:val="num" w:pos="1440"/>
        </w:tabs>
        <w:ind w:left="1440" w:hanging="360"/>
      </w:pPr>
      <w:rPr>
        <w:rFonts w:ascii="Arial" w:hAnsi="Arial" w:cs="Times New Roman" w:hint="default"/>
      </w:rPr>
    </w:lvl>
    <w:lvl w:ilvl="2" w:tplc="090A3470">
      <w:start w:val="1"/>
      <w:numFmt w:val="bullet"/>
      <w:lvlText w:val="•"/>
      <w:lvlJc w:val="left"/>
      <w:pPr>
        <w:tabs>
          <w:tab w:val="num" w:pos="2160"/>
        </w:tabs>
        <w:ind w:left="2160" w:hanging="360"/>
      </w:pPr>
      <w:rPr>
        <w:rFonts w:ascii="Arial" w:hAnsi="Arial" w:cs="Times New Roman" w:hint="default"/>
      </w:rPr>
    </w:lvl>
    <w:lvl w:ilvl="3" w:tplc="0DF0FE82">
      <w:start w:val="1"/>
      <w:numFmt w:val="bullet"/>
      <w:lvlText w:val="•"/>
      <w:lvlJc w:val="left"/>
      <w:pPr>
        <w:tabs>
          <w:tab w:val="num" w:pos="2880"/>
        </w:tabs>
        <w:ind w:left="2880" w:hanging="360"/>
      </w:pPr>
      <w:rPr>
        <w:rFonts w:ascii="Arial" w:hAnsi="Arial" w:cs="Times New Roman" w:hint="default"/>
      </w:rPr>
    </w:lvl>
    <w:lvl w:ilvl="4" w:tplc="6268C546">
      <w:start w:val="1"/>
      <w:numFmt w:val="bullet"/>
      <w:lvlText w:val="•"/>
      <w:lvlJc w:val="left"/>
      <w:pPr>
        <w:tabs>
          <w:tab w:val="num" w:pos="3600"/>
        </w:tabs>
        <w:ind w:left="3600" w:hanging="360"/>
      </w:pPr>
      <w:rPr>
        <w:rFonts w:ascii="Arial" w:hAnsi="Arial" w:cs="Times New Roman" w:hint="default"/>
      </w:rPr>
    </w:lvl>
    <w:lvl w:ilvl="5" w:tplc="C8E47AA8">
      <w:start w:val="1"/>
      <w:numFmt w:val="bullet"/>
      <w:lvlText w:val="•"/>
      <w:lvlJc w:val="left"/>
      <w:pPr>
        <w:tabs>
          <w:tab w:val="num" w:pos="4320"/>
        </w:tabs>
        <w:ind w:left="4320" w:hanging="360"/>
      </w:pPr>
      <w:rPr>
        <w:rFonts w:ascii="Arial" w:hAnsi="Arial" w:cs="Times New Roman" w:hint="default"/>
      </w:rPr>
    </w:lvl>
    <w:lvl w:ilvl="6" w:tplc="0AD0202C">
      <w:start w:val="1"/>
      <w:numFmt w:val="bullet"/>
      <w:lvlText w:val="•"/>
      <w:lvlJc w:val="left"/>
      <w:pPr>
        <w:tabs>
          <w:tab w:val="num" w:pos="5040"/>
        </w:tabs>
        <w:ind w:left="5040" w:hanging="360"/>
      </w:pPr>
      <w:rPr>
        <w:rFonts w:ascii="Arial" w:hAnsi="Arial" w:cs="Times New Roman" w:hint="default"/>
      </w:rPr>
    </w:lvl>
    <w:lvl w:ilvl="7" w:tplc="9C90CF6E">
      <w:start w:val="1"/>
      <w:numFmt w:val="bullet"/>
      <w:lvlText w:val="•"/>
      <w:lvlJc w:val="left"/>
      <w:pPr>
        <w:tabs>
          <w:tab w:val="num" w:pos="5760"/>
        </w:tabs>
        <w:ind w:left="5760" w:hanging="360"/>
      </w:pPr>
      <w:rPr>
        <w:rFonts w:ascii="Arial" w:hAnsi="Arial" w:cs="Times New Roman" w:hint="default"/>
      </w:rPr>
    </w:lvl>
    <w:lvl w:ilvl="8" w:tplc="34CA78B2">
      <w:start w:val="1"/>
      <w:numFmt w:val="bullet"/>
      <w:lvlText w:val="•"/>
      <w:lvlJc w:val="left"/>
      <w:pPr>
        <w:tabs>
          <w:tab w:val="num" w:pos="6480"/>
        </w:tabs>
        <w:ind w:left="6480" w:hanging="360"/>
      </w:pPr>
      <w:rPr>
        <w:rFonts w:ascii="Arial" w:hAnsi="Arial" w:cs="Times New Roman" w:hint="default"/>
      </w:rPr>
    </w:lvl>
  </w:abstractNum>
  <w:abstractNum w:abstractNumId="25">
    <w:nsid w:val="729E7A05"/>
    <w:multiLevelType w:val="hybridMultilevel"/>
    <w:tmpl w:val="C5861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F42078"/>
    <w:multiLevelType w:val="hybridMultilevel"/>
    <w:tmpl w:val="AEF8052A"/>
    <w:lvl w:ilvl="0" w:tplc="72E08EFA">
      <w:start w:val="1"/>
      <w:numFmt w:val="bullet"/>
      <w:lvlText w:val="•"/>
      <w:lvlJc w:val="left"/>
      <w:pPr>
        <w:tabs>
          <w:tab w:val="num" w:pos="720"/>
        </w:tabs>
        <w:ind w:left="720" w:hanging="360"/>
      </w:pPr>
      <w:rPr>
        <w:rFonts w:ascii="Arial" w:hAnsi="Arial" w:cs="Times New Roman" w:hint="default"/>
      </w:rPr>
    </w:lvl>
    <w:lvl w:ilvl="1" w:tplc="AF9EF6A6">
      <w:start w:val="1"/>
      <w:numFmt w:val="bullet"/>
      <w:lvlText w:val="•"/>
      <w:lvlJc w:val="left"/>
      <w:pPr>
        <w:tabs>
          <w:tab w:val="num" w:pos="1440"/>
        </w:tabs>
        <w:ind w:left="1440" w:hanging="360"/>
      </w:pPr>
      <w:rPr>
        <w:rFonts w:ascii="Arial" w:hAnsi="Arial" w:cs="Times New Roman" w:hint="default"/>
      </w:rPr>
    </w:lvl>
    <w:lvl w:ilvl="2" w:tplc="00F65C54">
      <w:start w:val="1"/>
      <w:numFmt w:val="bullet"/>
      <w:lvlText w:val="•"/>
      <w:lvlJc w:val="left"/>
      <w:pPr>
        <w:tabs>
          <w:tab w:val="num" w:pos="2160"/>
        </w:tabs>
        <w:ind w:left="2160" w:hanging="360"/>
      </w:pPr>
      <w:rPr>
        <w:rFonts w:ascii="Arial" w:hAnsi="Arial" w:cs="Times New Roman" w:hint="default"/>
      </w:rPr>
    </w:lvl>
    <w:lvl w:ilvl="3" w:tplc="96060418">
      <w:start w:val="1"/>
      <w:numFmt w:val="bullet"/>
      <w:lvlText w:val="•"/>
      <w:lvlJc w:val="left"/>
      <w:pPr>
        <w:tabs>
          <w:tab w:val="num" w:pos="2880"/>
        </w:tabs>
        <w:ind w:left="2880" w:hanging="360"/>
      </w:pPr>
      <w:rPr>
        <w:rFonts w:ascii="Arial" w:hAnsi="Arial" w:cs="Times New Roman" w:hint="default"/>
      </w:rPr>
    </w:lvl>
    <w:lvl w:ilvl="4" w:tplc="61B24DD2">
      <w:start w:val="1"/>
      <w:numFmt w:val="bullet"/>
      <w:lvlText w:val="•"/>
      <w:lvlJc w:val="left"/>
      <w:pPr>
        <w:tabs>
          <w:tab w:val="num" w:pos="3600"/>
        </w:tabs>
        <w:ind w:left="3600" w:hanging="360"/>
      </w:pPr>
      <w:rPr>
        <w:rFonts w:ascii="Arial" w:hAnsi="Arial" w:cs="Times New Roman" w:hint="default"/>
      </w:rPr>
    </w:lvl>
    <w:lvl w:ilvl="5" w:tplc="E62A5FC4">
      <w:start w:val="1"/>
      <w:numFmt w:val="bullet"/>
      <w:lvlText w:val="•"/>
      <w:lvlJc w:val="left"/>
      <w:pPr>
        <w:tabs>
          <w:tab w:val="num" w:pos="4320"/>
        </w:tabs>
        <w:ind w:left="4320" w:hanging="360"/>
      </w:pPr>
      <w:rPr>
        <w:rFonts w:ascii="Arial" w:hAnsi="Arial" w:cs="Times New Roman" w:hint="default"/>
      </w:rPr>
    </w:lvl>
    <w:lvl w:ilvl="6" w:tplc="72F47DD4">
      <w:start w:val="1"/>
      <w:numFmt w:val="bullet"/>
      <w:lvlText w:val="•"/>
      <w:lvlJc w:val="left"/>
      <w:pPr>
        <w:tabs>
          <w:tab w:val="num" w:pos="5040"/>
        </w:tabs>
        <w:ind w:left="5040" w:hanging="360"/>
      </w:pPr>
      <w:rPr>
        <w:rFonts w:ascii="Arial" w:hAnsi="Arial" w:cs="Times New Roman" w:hint="default"/>
      </w:rPr>
    </w:lvl>
    <w:lvl w:ilvl="7" w:tplc="965E2734">
      <w:start w:val="1"/>
      <w:numFmt w:val="bullet"/>
      <w:lvlText w:val="•"/>
      <w:lvlJc w:val="left"/>
      <w:pPr>
        <w:tabs>
          <w:tab w:val="num" w:pos="5760"/>
        </w:tabs>
        <w:ind w:left="5760" w:hanging="360"/>
      </w:pPr>
      <w:rPr>
        <w:rFonts w:ascii="Arial" w:hAnsi="Arial" w:cs="Times New Roman" w:hint="default"/>
      </w:rPr>
    </w:lvl>
    <w:lvl w:ilvl="8" w:tplc="39083532">
      <w:start w:val="1"/>
      <w:numFmt w:val="bullet"/>
      <w:lvlText w:val="•"/>
      <w:lvlJc w:val="left"/>
      <w:pPr>
        <w:tabs>
          <w:tab w:val="num" w:pos="6480"/>
        </w:tabs>
        <w:ind w:left="6480" w:hanging="360"/>
      </w:pPr>
      <w:rPr>
        <w:rFonts w:ascii="Arial" w:hAnsi="Arial" w:cs="Times New Roman" w:hint="default"/>
      </w:rPr>
    </w:lvl>
  </w:abstractNum>
  <w:abstractNum w:abstractNumId="27">
    <w:nsid w:val="7A9752F8"/>
    <w:multiLevelType w:val="hybridMultilevel"/>
    <w:tmpl w:val="639850E8"/>
    <w:lvl w:ilvl="0" w:tplc="2EDE7588">
      <w:start w:val="1"/>
      <w:numFmt w:val="bullet"/>
      <w:lvlText w:val="•"/>
      <w:lvlJc w:val="left"/>
      <w:pPr>
        <w:tabs>
          <w:tab w:val="num" w:pos="720"/>
        </w:tabs>
        <w:ind w:left="720" w:hanging="360"/>
      </w:pPr>
      <w:rPr>
        <w:rFonts w:ascii="Arial" w:hAnsi="Arial" w:cs="Times New Roman" w:hint="default"/>
      </w:rPr>
    </w:lvl>
    <w:lvl w:ilvl="1" w:tplc="4BB6DBAE">
      <w:start w:val="1"/>
      <w:numFmt w:val="bullet"/>
      <w:lvlText w:val="•"/>
      <w:lvlJc w:val="left"/>
      <w:pPr>
        <w:tabs>
          <w:tab w:val="num" w:pos="1440"/>
        </w:tabs>
        <w:ind w:left="1440" w:hanging="360"/>
      </w:pPr>
      <w:rPr>
        <w:rFonts w:ascii="Arial" w:hAnsi="Arial" w:cs="Times New Roman" w:hint="default"/>
      </w:rPr>
    </w:lvl>
    <w:lvl w:ilvl="2" w:tplc="48428BA6">
      <w:start w:val="1"/>
      <w:numFmt w:val="bullet"/>
      <w:lvlText w:val="•"/>
      <w:lvlJc w:val="left"/>
      <w:pPr>
        <w:tabs>
          <w:tab w:val="num" w:pos="2160"/>
        </w:tabs>
        <w:ind w:left="2160" w:hanging="360"/>
      </w:pPr>
      <w:rPr>
        <w:rFonts w:ascii="Arial" w:hAnsi="Arial" w:cs="Times New Roman" w:hint="default"/>
      </w:rPr>
    </w:lvl>
    <w:lvl w:ilvl="3" w:tplc="C8E48FB2">
      <w:start w:val="1"/>
      <w:numFmt w:val="bullet"/>
      <w:lvlText w:val="•"/>
      <w:lvlJc w:val="left"/>
      <w:pPr>
        <w:tabs>
          <w:tab w:val="num" w:pos="2880"/>
        </w:tabs>
        <w:ind w:left="2880" w:hanging="360"/>
      </w:pPr>
      <w:rPr>
        <w:rFonts w:ascii="Arial" w:hAnsi="Arial" w:cs="Times New Roman" w:hint="default"/>
      </w:rPr>
    </w:lvl>
    <w:lvl w:ilvl="4" w:tplc="1A9640EE">
      <w:start w:val="1"/>
      <w:numFmt w:val="bullet"/>
      <w:lvlText w:val="•"/>
      <w:lvlJc w:val="left"/>
      <w:pPr>
        <w:tabs>
          <w:tab w:val="num" w:pos="3600"/>
        </w:tabs>
        <w:ind w:left="3600" w:hanging="360"/>
      </w:pPr>
      <w:rPr>
        <w:rFonts w:ascii="Arial" w:hAnsi="Arial" w:cs="Times New Roman" w:hint="default"/>
      </w:rPr>
    </w:lvl>
    <w:lvl w:ilvl="5" w:tplc="6E3EDC50">
      <w:start w:val="1"/>
      <w:numFmt w:val="bullet"/>
      <w:lvlText w:val="•"/>
      <w:lvlJc w:val="left"/>
      <w:pPr>
        <w:tabs>
          <w:tab w:val="num" w:pos="4320"/>
        </w:tabs>
        <w:ind w:left="4320" w:hanging="360"/>
      </w:pPr>
      <w:rPr>
        <w:rFonts w:ascii="Arial" w:hAnsi="Arial" w:cs="Times New Roman" w:hint="default"/>
      </w:rPr>
    </w:lvl>
    <w:lvl w:ilvl="6" w:tplc="62968748">
      <w:start w:val="1"/>
      <w:numFmt w:val="bullet"/>
      <w:lvlText w:val="•"/>
      <w:lvlJc w:val="left"/>
      <w:pPr>
        <w:tabs>
          <w:tab w:val="num" w:pos="5040"/>
        </w:tabs>
        <w:ind w:left="5040" w:hanging="360"/>
      </w:pPr>
      <w:rPr>
        <w:rFonts w:ascii="Arial" w:hAnsi="Arial" w:cs="Times New Roman" w:hint="default"/>
      </w:rPr>
    </w:lvl>
    <w:lvl w:ilvl="7" w:tplc="4754CF9A">
      <w:start w:val="1"/>
      <w:numFmt w:val="bullet"/>
      <w:lvlText w:val="•"/>
      <w:lvlJc w:val="left"/>
      <w:pPr>
        <w:tabs>
          <w:tab w:val="num" w:pos="5760"/>
        </w:tabs>
        <w:ind w:left="5760" w:hanging="360"/>
      </w:pPr>
      <w:rPr>
        <w:rFonts w:ascii="Arial" w:hAnsi="Arial" w:cs="Times New Roman" w:hint="default"/>
      </w:rPr>
    </w:lvl>
    <w:lvl w:ilvl="8" w:tplc="072A47B0">
      <w:start w:val="1"/>
      <w:numFmt w:val="bullet"/>
      <w:lvlText w:val="•"/>
      <w:lvlJc w:val="left"/>
      <w:pPr>
        <w:tabs>
          <w:tab w:val="num" w:pos="6480"/>
        </w:tabs>
        <w:ind w:left="6480" w:hanging="360"/>
      </w:pPr>
      <w:rPr>
        <w:rFonts w:ascii="Arial" w:hAnsi="Arial" w:cs="Times New Roman" w:hint="default"/>
      </w:rPr>
    </w:lvl>
  </w:abstractNum>
  <w:num w:numId="1">
    <w:abstractNumId w:val="10"/>
  </w:num>
  <w:num w:numId="2">
    <w:abstractNumId w:val="26"/>
  </w:num>
  <w:num w:numId="3">
    <w:abstractNumId w:val="21"/>
  </w:num>
  <w:num w:numId="4">
    <w:abstractNumId w:val="7"/>
  </w:num>
  <w:num w:numId="5">
    <w:abstractNumId w:val="14"/>
  </w:num>
  <w:num w:numId="6">
    <w:abstractNumId w:val="15"/>
  </w:num>
  <w:num w:numId="7">
    <w:abstractNumId w:val="24"/>
  </w:num>
  <w:num w:numId="8">
    <w:abstractNumId w:val="27"/>
  </w:num>
  <w:num w:numId="9">
    <w:abstractNumId w:val="4"/>
  </w:num>
  <w:num w:numId="10">
    <w:abstractNumId w:val="16"/>
  </w:num>
  <w:num w:numId="11">
    <w:abstractNumId w:val="19"/>
  </w:num>
  <w:num w:numId="12">
    <w:abstractNumId w:val="12"/>
  </w:num>
  <w:num w:numId="13">
    <w:abstractNumId w:val="13"/>
  </w:num>
  <w:num w:numId="14">
    <w:abstractNumId w:val="8"/>
  </w:num>
  <w:num w:numId="15">
    <w:abstractNumId w:val="22"/>
  </w:num>
  <w:num w:numId="16">
    <w:abstractNumId w:val="20"/>
  </w:num>
  <w:num w:numId="17">
    <w:abstractNumId w:val="3"/>
  </w:num>
  <w:num w:numId="18">
    <w:abstractNumId w:val="23"/>
  </w:num>
  <w:num w:numId="19">
    <w:abstractNumId w:val="2"/>
  </w:num>
  <w:num w:numId="20">
    <w:abstractNumId w:val="1"/>
  </w:num>
  <w:num w:numId="21">
    <w:abstractNumId w:val="0"/>
  </w:num>
  <w:num w:numId="22">
    <w:abstractNumId w:val="0"/>
  </w:num>
  <w:num w:numId="23">
    <w:abstractNumId w:val="18"/>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5"/>
  </w:num>
  <w:num w:numId="28">
    <w:abstractNumId w:val="9"/>
  </w:num>
  <w:num w:numId="29">
    <w:abstractNumId w:val="6"/>
  </w:num>
  <w:num w:numId="30">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7E"/>
    <w:rsid w:val="00000B0F"/>
    <w:rsid w:val="00001225"/>
    <w:rsid w:val="00002C82"/>
    <w:rsid w:val="00004009"/>
    <w:rsid w:val="0000627A"/>
    <w:rsid w:val="0001008D"/>
    <w:rsid w:val="0001065A"/>
    <w:rsid w:val="00010E56"/>
    <w:rsid w:val="00011676"/>
    <w:rsid w:val="00012A4A"/>
    <w:rsid w:val="00013499"/>
    <w:rsid w:val="0001385D"/>
    <w:rsid w:val="0001393D"/>
    <w:rsid w:val="000169A4"/>
    <w:rsid w:val="00016EAF"/>
    <w:rsid w:val="00020B2E"/>
    <w:rsid w:val="00020E75"/>
    <w:rsid w:val="000234A2"/>
    <w:rsid w:val="000252F1"/>
    <w:rsid w:val="00030242"/>
    <w:rsid w:val="00031BAF"/>
    <w:rsid w:val="00032098"/>
    <w:rsid w:val="00033038"/>
    <w:rsid w:val="000332FE"/>
    <w:rsid w:val="000333E4"/>
    <w:rsid w:val="00035AA3"/>
    <w:rsid w:val="0003725D"/>
    <w:rsid w:val="0004271A"/>
    <w:rsid w:val="00043B91"/>
    <w:rsid w:val="0004703C"/>
    <w:rsid w:val="00052B17"/>
    <w:rsid w:val="00053C4F"/>
    <w:rsid w:val="00053FCC"/>
    <w:rsid w:val="000551FC"/>
    <w:rsid w:val="00055929"/>
    <w:rsid w:val="00055C03"/>
    <w:rsid w:val="00055E37"/>
    <w:rsid w:val="00062E57"/>
    <w:rsid w:val="00063427"/>
    <w:rsid w:val="00063BC6"/>
    <w:rsid w:val="000648A1"/>
    <w:rsid w:val="00065581"/>
    <w:rsid w:val="00066F28"/>
    <w:rsid w:val="00071809"/>
    <w:rsid w:val="0007237C"/>
    <w:rsid w:val="000741B9"/>
    <w:rsid w:val="0007634E"/>
    <w:rsid w:val="0007775D"/>
    <w:rsid w:val="00080810"/>
    <w:rsid w:val="00080982"/>
    <w:rsid w:val="00080B83"/>
    <w:rsid w:val="00080BFB"/>
    <w:rsid w:val="00083289"/>
    <w:rsid w:val="00085524"/>
    <w:rsid w:val="00086897"/>
    <w:rsid w:val="00086F28"/>
    <w:rsid w:val="000876CF"/>
    <w:rsid w:val="000901D6"/>
    <w:rsid w:val="00091CB8"/>
    <w:rsid w:val="00095875"/>
    <w:rsid w:val="00097300"/>
    <w:rsid w:val="000979F1"/>
    <w:rsid w:val="00097A89"/>
    <w:rsid w:val="000A149D"/>
    <w:rsid w:val="000A3C41"/>
    <w:rsid w:val="000A5071"/>
    <w:rsid w:val="000A662E"/>
    <w:rsid w:val="000A7F1F"/>
    <w:rsid w:val="000B1D68"/>
    <w:rsid w:val="000B2E69"/>
    <w:rsid w:val="000B5202"/>
    <w:rsid w:val="000B69C0"/>
    <w:rsid w:val="000C005F"/>
    <w:rsid w:val="000C12CA"/>
    <w:rsid w:val="000C2A5A"/>
    <w:rsid w:val="000C39DA"/>
    <w:rsid w:val="000C7059"/>
    <w:rsid w:val="000C73DC"/>
    <w:rsid w:val="000C75D3"/>
    <w:rsid w:val="000C7EEF"/>
    <w:rsid w:val="000D1747"/>
    <w:rsid w:val="000D3A83"/>
    <w:rsid w:val="000D4535"/>
    <w:rsid w:val="000D49FD"/>
    <w:rsid w:val="000D518C"/>
    <w:rsid w:val="000D671D"/>
    <w:rsid w:val="000D6974"/>
    <w:rsid w:val="000D6B4E"/>
    <w:rsid w:val="000D7198"/>
    <w:rsid w:val="000D7288"/>
    <w:rsid w:val="000E0318"/>
    <w:rsid w:val="000E267F"/>
    <w:rsid w:val="000E2A7E"/>
    <w:rsid w:val="000E3B67"/>
    <w:rsid w:val="000E4882"/>
    <w:rsid w:val="000E5632"/>
    <w:rsid w:val="000E6967"/>
    <w:rsid w:val="000E7839"/>
    <w:rsid w:val="000F0F6F"/>
    <w:rsid w:val="000F2A68"/>
    <w:rsid w:val="000F37EA"/>
    <w:rsid w:val="000F3EE4"/>
    <w:rsid w:val="000F7E6B"/>
    <w:rsid w:val="00102DFF"/>
    <w:rsid w:val="001065F2"/>
    <w:rsid w:val="001068C2"/>
    <w:rsid w:val="001071F5"/>
    <w:rsid w:val="00107E44"/>
    <w:rsid w:val="00110670"/>
    <w:rsid w:val="00110AFF"/>
    <w:rsid w:val="001124E2"/>
    <w:rsid w:val="00112FA1"/>
    <w:rsid w:val="00113201"/>
    <w:rsid w:val="0011371A"/>
    <w:rsid w:val="001176B2"/>
    <w:rsid w:val="00117FD7"/>
    <w:rsid w:val="001203CC"/>
    <w:rsid w:val="001225E2"/>
    <w:rsid w:val="00122FFE"/>
    <w:rsid w:val="00123142"/>
    <w:rsid w:val="001235F6"/>
    <w:rsid w:val="0012377E"/>
    <w:rsid w:val="00124677"/>
    <w:rsid w:val="00124853"/>
    <w:rsid w:val="001249D5"/>
    <w:rsid w:val="001279FF"/>
    <w:rsid w:val="001305C8"/>
    <w:rsid w:val="001306A0"/>
    <w:rsid w:val="001306DD"/>
    <w:rsid w:val="001315CC"/>
    <w:rsid w:val="00132BBC"/>
    <w:rsid w:val="00132FC0"/>
    <w:rsid w:val="00134A89"/>
    <w:rsid w:val="001352F0"/>
    <w:rsid w:val="00135961"/>
    <w:rsid w:val="00135D04"/>
    <w:rsid w:val="00136338"/>
    <w:rsid w:val="00137091"/>
    <w:rsid w:val="001406B3"/>
    <w:rsid w:val="00140986"/>
    <w:rsid w:val="00141547"/>
    <w:rsid w:val="00142448"/>
    <w:rsid w:val="00142754"/>
    <w:rsid w:val="001431A2"/>
    <w:rsid w:val="001437BB"/>
    <w:rsid w:val="00144D88"/>
    <w:rsid w:val="00144E84"/>
    <w:rsid w:val="00145CC6"/>
    <w:rsid w:val="00146734"/>
    <w:rsid w:val="00151B96"/>
    <w:rsid w:val="00152302"/>
    <w:rsid w:val="00152ADA"/>
    <w:rsid w:val="001543B2"/>
    <w:rsid w:val="0015626E"/>
    <w:rsid w:val="00157195"/>
    <w:rsid w:val="001577E1"/>
    <w:rsid w:val="001612A1"/>
    <w:rsid w:val="001625B6"/>
    <w:rsid w:val="00162F56"/>
    <w:rsid w:val="00163284"/>
    <w:rsid w:val="001664AC"/>
    <w:rsid w:val="001723A6"/>
    <w:rsid w:val="0017361F"/>
    <w:rsid w:val="001738A6"/>
    <w:rsid w:val="00173CE5"/>
    <w:rsid w:val="00173EA7"/>
    <w:rsid w:val="0017557F"/>
    <w:rsid w:val="00176BF1"/>
    <w:rsid w:val="00177043"/>
    <w:rsid w:val="001774D5"/>
    <w:rsid w:val="0017788C"/>
    <w:rsid w:val="00177957"/>
    <w:rsid w:val="00182619"/>
    <w:rsid w:val="00182936"/>
    <w:rsid w:val="00183BF0"/>
    <w:rsid w:val="00183F44"/>
    <w:rsid w:val="001843F7"/>
    <w:rsid w:val="001864DE"/>
    <w:rsid w:val="00186514"/>
    <w:rsid w:val="0018658F"/>
    <w:rsid w:val="001874E0"/>
    <w:rsid w:val="00193313"/>
    <w:rsid w:val="00194FDC"/>
    <w:rsid w:val="001A37BF"/>
    <w:rsid w:val="001A3AE1"/>
    <w:rsid w:val="001A48C9"/>
    <w:rsid w:val="001A5894"/>
    <w:rsid w:val="001B0CA1"/>
    <w:rsid w:val="001B0E44"/>
    <w:rsid w:val="001B0E9E"/>
    <w:rsid w:val="001B1FCC"/>
    <w:rsid w:val="001B3D63"/>
    <w:rsid w:val="001B4ABD"/>
    <w:rsid w:val="001B4F78"/>
    <w:rsid w:val="001C1F1D"/>
    <w:rsid w:val="001C1F2E"/>
    <w:rsid w:val="001C3483"/>
    <w:rsid w:val="001C5DFC"/>
    <w:rsid w:val="001C731B"/>
    <w:rsid w:val="001D0161"/>
    <w:rsid w:val="001D0A7C"/>
    <w:rsid w:val="001D24E2"/>
    <w:rsid w:val="001D2B61"/>
    <w:rsid w:val="001D3B11"/>
    <w:rsid w:val="001D41EF"/>
    <w:rsid w:val="001D42FE"/>
    <w:rsid w:val="001D67F5"/>
    <w:rsid w:val="001D6B34"/>
    <w:rsid w:val="001D6E6F"/>
    <w:rsid w:val="001D7CA2"/>
    <w:rsid w:val="001E00AA"/>
    <w:rsid w:val="001E1258"/>
    <w:rsid w:val="001E3371"/>
    <w:rsid w:val="001E34A9"/>
    <w:rsid w:val="001E39E3"/>
    <w:rsid w:val="001E53AB"/>
    <w:rsid w:val="001E56B2"/>
    <w:rsid w:val="001E5AEB"/>
    <w:rsid w:val="001E5F02"/>
    <w:rsid w:val="001E7DB4"/>
    <w:rsid w:val="001F066C"/>
    <w:rsid w:val="001F0DCA"/>
    <w:rsid w:val="001F25DA"/>
    <w:rsid w:val="001F2D1A"/>
    <w:rsid w:val="001F32F8"/>
    <w:rsid w:val="001F41B0"/>
    <w:rsid w:val="001F4C5C"/>
    <w:rsid w:val="001F5FB6"/>
    <w:rsid w:val="001F6DA4"/>
    <w:rsid w:val="001F7C20"/>
    <w:rsid w:val="00200AF2"/>
    <w:rsid w:val="00200C45"/>
    <w:rsid w:val="0020177D"/>
    <w:rsid w:val="00201938"/>
    <w:rsid w:val="00201E87"/>
    <w:rsid w:val="0020261F"/>
    <w:rsid w:val="0020473D"/>
    <w:rsid w:val="00204BF0"/>
    <w:rsid w:val="00205489"/>
    <w:rsid w:val="002102AB"/>
    <w:rsid w:val="0021154D"/>
    <w:rsid w:val="002118D5"/>
    <w:rsid w:val="00212DBF"/>
    <w:rsid w:val="002143FF"/>
    <w:rsid w:val="002177A6"/>
    <w:rsid w:val="002179F5"/>
    <w:rsid w:val="0022077C"/>
    <w:rsid w:val="00221438"/>
    <w:rsid w:val="00221475"/>
    <w:rsid w:val="00222423"/>
    <w:rsid w:val="002225C5"/>
    <w:rsid w:val="00222C9A"/>
    <w:rsid w:val="00223DFA"/>
    <w:rsid w:val="002267A2"/>
    <w:rsid w:val="0022711F"/>
    <w:rsid w:val="002314E4"/>
    <w:rsid w:val="00231DCA"/>
    <w:rsid w:val="002325A0"/>
    <w:rsid w:val="002371F1"/>
    <w:rsid w:val="002374FE"/>
    <w:rsid w:val="0024153B"/>
    <w:rsid w:val="00243C5E"/>
    <w:rsid w:val="00246BF8"/>
    <w:rsid w:val="0024769E"/>
    <w:rsid w:val="002477D4"/>
    <w:rsid w:val="00247A93"/>
    <w:rsid w:val="002519AE"/>
    <w:rsid w:val="002524B4"/>
    <w:rsid w:val="002534F9"/>
    <w:rsid w:val="0025446E"/>
    <w:rsid w:val="002544DD"/>
    <w:rsid w:val="00256247"/>
    <w:rsid w:val="0025691B"/>
    <w:rsid w:val="00261033"/>
    <w:rsid w:val="002621B6"/>
    <w:rsid w:val="00262C51"/>
    <w:rsid w:val="002634FA"/>
    <w:rsid w:val="00263695"/>
    <w:rsid w:val="002636C7"/>
    <w:rsid w:val="002637A7"/>
    <w:rsid w:val="0026463C"/>
    <w:rsid w:val="00264E53"/>
    <w:rsid w:val="00264F7E"/>
    <w:rsid w:val="0026702C"/>
    <w:rsid w:val="00273402"/>
    <w:rsid w:val="002738EF"/>
    <w:rsid w:val="00275058"/>
    <w:rsid w:val="00275668"/>
    <w:rsid w:val="00276DE2"/>
    <w:rsid w:val="002775BC"/>
    <w:rsid w:val="00277839"/>
    <w:rsid w:val="002779A5"/>
    <w:rsid w:val="002808F1"/>
    <w:rsid w:val="00281242"/>
    <w:rsid w:val="00281245"/>
    <w:rsid w:val="00281C97"/>
    <w:rsid w:val="00282C0D"/>
    <w:rsid w:val="00283AD9"/>
    <w:rsid w:val="00283CCE"/>
    <w:rsid w:val="00283F91"/>
    <w:rsid w:val="002846AE"/>
    <w:rsid w:val="002846BB"/>
    <w:rsid w:val="00284DE7"/>
    <w:rsid w:val="002861FE"/>
    <w:rsid w:val="002867E4"/>
    <w:rsid w:val="00286870"/>
    <w:rsid w:val="0029057B"/>
    <w:rsid w:val="00290746"/>
    <w:rsid w:val="00290E3C"/>
    <w:rsid w:val="0029103E"/>
    <w:rsid w:val="002916F7"/>
    <w:rsid w:val="00293A05"/>
    <w:rsid w:val="00293D96"/>
    <w:rsid w:val="00294CB5"/>
    <w:rsid w:val="00294E12"/>
    <w:rsid w:val="002955A7"/>
    <w:rsid w:val="00295C1E"/>
    <w:rsid w:val="00296EBE"/>
    <w:rsid w:val="00297754"/>
    <w:rsid w:val="002A084D"/>
    <w:rsid w:val="002A0E6C"/>
    <w:rsid w:val="002A3118"/>
    <w:rsid w:val="002A5C28"/>
    <w:rsid w:val="002A6092"/>
    <w:rsid w:val="002A62C6"/>
    <w:rsid w:val="002A691F"/>
    <w:rsid w:val="002B1C20"/>
    <w:rsid w:val="002B4225"/>
    <w:rsid w:val="002B5FF2"/>
    <w:rsid w:val="002C261B"/>
    <w:rsid w:val="002C5A89"/>
    <w:rsid w:val="002C6473"/>
    <w:rsid w:val="002C686E"/>
    <w:rsid w:val="002C761B"/>
    <w:rsid w:val="002C7BE2"/>
    <w:rsid w:val="002C7FC7"/>
    <w:rsid w:val="002D163F"/>
    <w:rsid w:val="002D3E6D"/>
    <w:rsid w:val="002D5E28"/>
    <w:rsid w:val="002D79EC"/>
    <w:rsid w:val="002E1000"/>
    <w:rsid w:val="002E1249"/>
    <w:rsid w:val="002E20DB"/>
    <w:rsid w:val="002E24EB"/>
    <w:rsid w:val="002E3265"/>
    <w:rsid w:val="002E363B"/>
    <w:rsid w:val="002E36DA"/>
    <w:rsid w:val="002F0501"/>
    <w:rsid w:val="002F166A"/>
    <w:rsid w:val="002F2BED"/>
    <w:rsid w:val="002F3B2D"/>
    <w:rsid w:val="002F4E4D"/>
    <w:rsid w:val="002F4F71"/>
    <w:rsid w:val="002F5B7B"/>
    <w:rsid w:val="002F61E6"/>
    <w:rsid w:val="002F7123"/>
    <w:rsid w:val="002F76B4"/>
    <w:rsid w:val="003003EB"/>
    <w:rsid w:val="0030180E"/>
    <w:rsid w:val="00303C44"/>
    <w:rsid w:val="00303DDC"/>
    <w:rsid w:val="00304EEB"/>
    <w:rsid w:val="00304FDC"/>
    <w:rsid w:val="00307C1E"/>
    <w:rsid w:val="00307C6D"/>
    <w:rsid w:val="003114CE"/>
    <w:rsid w:val="0031187D"/>
    <w:rsid w:val="00315CB0"/>
    <w:rsid w:val="003163DB"/>
    <w:rsid w:val="003167AC"/>
    <w:rsid w:val="00316D61"/>
    <w:rsid w:val="003204D7"/>
    <w:rsid w:val="00320927"/>
    <w:rsid w:val="00321097"/>
    <w:rsid w:val="0032247C"/>
    <w:rsid w:val="0032325C"/>
    <w:rsid w:val="003240CC"/>
    <w:rsid w:val="00325BC6"/>
    <w:rsid w:val="00326389"/>
    <w:rsid w:val="003300A0"/>
    <w:rsid w:val="0033039A"/>
    <w:rsid w:val="003306D4"/>
    <w:rsid w:val="0033091B"/>
    <w:rsid w:val="00330DD6"/>
    <w:rsid w:val="00331E7E"/>
    <w:rsid w:val="00332306"/>
    <w:rsid w:val="00333187"/>
    <w:rsid w:val="003358C1"/>
    <w:rsid w:val="00335D85"/>
    <w:rsid w:val="0033609F"/>
    <w:rsid w:val="00340DBD"/>
    <w:rsid w:val="00340DE9"/>
    <w:rsid w:val="0034168B"/>
    <w:rsid w:val="00341846"/>
    <w:rsid w:val="00341B7D"/>
    <w:rsid w:val="003431CB"/>
    <w:rsid w:val="00343369"/>
    <w:rsid w:val="00343FB9"/>
    <w:rsid w:val="00344F14"/>
    <w:rsid w:val="0034523D"/>
    <w:rsid w:val="00351A70"/>
    <w:rsid w:val="00352CDE"/>
    <w:rsid w:val="0035441B"/>
    <w:rsid w:val="00354DB0"/>
    <w:rsid w:val="0036081F"/>
    <w:rsid w:val="00360E2C"/>
    <w:rsid w:val="00361721"/>
    <w:rsid w:val="0036352D"/>
    <w:rsid w:val="00364D4B"/>
    <w:rsid w:val="003659A4"/>
    <w:rsid w:val="00366D9B"/>
    <w:rsid w:val="00366E5F"/>
    <w:rsid w:val="00367285"/>
    <w:rsid w:val="00367D10"/>
    <w:rsid w:val="00370D3A"/>
    <w:rsid w:val="00373A8E"/>
    <w:rsid w:val="00374E82"/>
    <w:rsid w:val="00376268"/>
    <w:rsid w:val="00380BE5"/>
    <w:rsid w:val="00384F45"/>
    <w:rsid w:val="00385716"/>
    <w:rsid w:val="00385778"/>
    <w:rsid w:val="003861C2"/>
    <w:rsid w:val="003861EE"/>
    <w:rsid w:val="00390019"/>
    <w:rsid w:val="003907DD"/>
    <w:rsid w:val="003908D9"/>
    <w:rsid w:val="00390FBD"/>
    <w:rsid w:val="003928EC"/>
    <w:rsid w:val="00392ABA"/>
    <w:rsid w:val="00392B1E"/>
    <w:rsid w:val="003940FF"/>
    <w:rsid w:val="00394D47"/>
    <w:rsid w:val="00395345"/>
    <w:rsid w:val="00396E2F"/>
    <w:rsid w:val="00397515"/>
    <w:rsid w:val="003977FC"/>
    <w:rsid w:val="003A1D58"/>
    <w:rsid w:val="003A3EB3"/>
    <w:rsid w:val="003A4C43"/>
    <w:rsid w:val="003A5435"/>
    <w:rsid w:val="003A54E9"/>
    <w:rsid w:val="003A6684"/>
    <w:rsid w:val="003B15F0"/>
    <w:rsid w:val="003B1CA0"/>
    <w:rsid w:val="003B6318"/>
    <w:rsid w:val="003C0014"/>
    <w:rsid w:val="003C1B39"/>
    <w:rsid w:val="003C340E"/>
    <w:rsid w:val="003C372F"/>
    <w:rsid w:val="003C4630"/>
    <w:rsid w:val="003C52E4"/>
    <w:rsid w:val="003C7710"/>
    <w:rsid w:val="003D1BBE"/>
    <w:rsid w:val="003D3BF4"/>
    <w:rsid w:val="003D472D"/>
    <w:rsid w:val="003D67C5"/>
    <w:rsid w:val="003E3538"/>
    <w:rsid w:val="003E3669"/>
    <w:rsid w:val="003E4F1D"/>
    <w:rsid w:val="003E5B8B"/>
    <w:rsid w:val="003E619B"/>
    <w:rsid w:val="003E6939"/>
    <w:rsid w:val="003E6DE3"/>
    <w:rsid w:val="003F2A56"/>
    <w:rsid w:val="003F379A"/>
    <w:rsid w:val="003F5E97"/>
    <w:rsid w:val="003F64C2"/>
    <w:rsid w:val="00400233"/>
    <w:rsid w:val="00401B3B"/>
    <w:rsid w:val="00401E18"/>
    <w:rsid w:val="00402C2F"/>
    <w:rsid w:val="00402C6A"/>
    <w:rsid w:val="004046C9"/>
    <w:rsid w:val="00404C5C"/>
    <w:rsid w:val="00406990"/>
    <w:rsid w:val="00407B9A"/>
    <w:rsid w:val="00410570"/>
    <w:rsid w:val="00413DEF"/>
    <w:rsid w:val="00416EC7"/>
    <w:rsid w:val="00417BA6"/>
    <w:rsid w:val="00417E3C"/>
    <w:rsid w:val="004216F9"/>
    <w:rsid w:val="00424648"/>
    <w:rsid w:val="00424AFD"/>
    <w:rsid w:val="00427A3D"/>
    <w:rsid w:val="00427E85"/>
    <w:rsid w:val="00431635"/>
    <w:rsid w:val="00434696"/>
    <w:rsid w:val="0043565F"/>
    <w:rsid w:val="00441BB5"/>
    <w:rsid w:val="00441DBD"/>
    <w:rsid w:val="00442470"/>
    <w:rsid w:val="004430FE"/>
    <w:rsid w:val="00444CB1"/>
    <w:rsid w:val="00445109"/>
    <w:rsid w:val="00446987"/>
    <w:rsid w:val="00446CC1"/>
    <w:rsid w:val="00453ABC"/>
    <w:rsid w:val="00454331"/>
    <w:rsid w:val="00454A62"/>
    <w:rsid w:val="00454D9C"/>
    <w:rsid w:val="004562CD"/>
    <w:rsid w:val="00456D39"/>
    <w:rsid w:val="00457124"/>
    <w:rsid w:val="00457243"/>
    <w:rsid w:val="0046002E"/>
    <w:rsid w:val="004604DC"/>
    <w:rsid w:val="00463758"/>
    <w:rsid w:val="00463D8D"/>
    <w:rsid w:val="00464602"/>
    <w:rsid w:val="0046496C"/>
    <w:rsid w:val="00464D3F"/>
    <w:rsid w:val="004669DF"/>
    <w:rsid w:val="004677D4"/>
    <w:rsid w:val="00470389"/>
    <w:rsid w:val="00471F55"/>
    <w:rsid w:val="00472BDD"/>
    <w:rsid w:val="004731D3"/>
    <w:rsid w:val="00474490"/>
    <w:rsid w:val="00474590"/>
    <w:rsid w:val="004762B5"/>
    <w:rsid w:val="00481F66"/>
    <w:rsid w:val="004825D6"/>
    <w:rsid w:val="00484263"/>
    <w:rsid w:val="00484919"/>
    <w:rsid w:val="00485E56"/>
    <w:rsid w:val="004873F0"/>
    <w:rsid w:val="004873F3"/>
    <w:rsid w:val="00490CE9"/>
    <w:rsid w:val="00491E61"/>
    <w:rsid w:val="004939AF"/>
    <w:rsid w:val="00496993"/>
    <w:rsid w:val="00496C82"/>
    <w:rsid w:val="004973B5"/>
    <w:rsid w:val="0049792F"/>
    <w:rsid w:val="004A01AA"/>
    <w:rsid w:val="004A0CE5"/>
    <w:rsid w:val="004A1DAD"/>
    <w:rsid w:val="004A25F0"/>
    <w:rsid w:val="004A26A7"/>
    <w:rsid w:val="004A35EA"/>
    <w:rsid w:val="004A3B4F"/>
    <w:rsid w:val="004A4087"/>
    <w:rsid w:val="004A562D"/>
    <w:rsid w:val="004A5892"/>
    <w:rsid w:val="004A5A14"/>
    <w:rsid w:val="004A5D41"/>
    <w:rsid w:val="004A7B6E"/>
    <w:rsid w:val="004A7D68"/>
    <w:rsid w:val="004B13FE"/>
    <w:rsid w:val="004B2F7D"/>
    <w:rsid w:val="004B435F"/>
    <w:rsid w:val="004B4D27"/>
    <w:rsid w:val="004B6A1C"/>
    <w:rsid w:val="004B753E"/>
    <w:rsid w:val="004B754B"/>
    <w:rsid w:val="004C07EF"/>
    <w:rsid w:val="004C0F18"/>
    <w:rsid w:val="004C2FC5"/>
    <w:rsid w:val="004C3C29"/>
    <w:rsid w:val="004C4726"/>
    <w:rsid w:val="004C4996"/>
    <w:rsid w:val="004C4CA6"/>
    <w:rsid w:val="004C53FE"/>
    <w:rsid w:val="004C65A7"/>
    <w:rsid w:val="004D0B3B"/>
    <w:rsid w:val="004D152F"/>
    <w:rsid w:val="004D16C4"/>
    <w:rsid w:val="004D1CFB"/>
    <w:rsid w:val="004D287B"/>
    <w:rsid w:val="004D2992"/>
    <w:rsid w:val="004D2A06"/>
    <w:rsid w:val="004D38A0"/>
    <w:rsid w:val="004D3F09"/>
    <w:rsid w:val="004D557C"/>
    <w:rsid w:val="004D5764"/>
    <w:rsid w:val="004E25AD"/>
    <w:rsid w:val="004E264C"/>
    <w:rsid w:val="004E4F58"/>
    <w:rsid w:val="004E5DE8"/>
    <w:rsid w:val="004E69D9"/>
    <w:rsid w:val="004E7EDB"/>
    <w:rsid w:val="004F1D83"/>
    <w:rsid w:val="004F2EFC"/>
    <w:rsid w:val="004F35CB"/>
    <w:rsid w:val="004F406E"/>
    <w:rsid w:val="004F418E"/>
    <w:rsid w:val="004F5D7A"/>
    <w:rsid w:val="004F7B06"/>
    <w:rsid w:val="00500EEA"/>
    <w:rsid w:val="00501BFB"/>
    <w:rsid w:val="00501E0C"/>
    <w:rsid w:val="00501F8E"/>
    <w:rsid w:val="00502602"/>
    <w:rsid w:val="00506332"/>
    <w:rsid w:val="00506816"/>
    <w:rsid w:val="00507627"/>
    <w:rsid w:val="00507F6F"/>
    <w:rsid w:val="00510F11"/>
    <w:rsid w:val="005151F1"/>
    <w:rsid w:val="00515C00"/>
    <w:rsid w:val="005204F7"/>
    <w:rsid w:val="005229F8"/>
    <w:rsid w:val="00522FB5"/>
    <w:rsid w:val="00525582"/>
    <w:rsid w:val="00526D90"/>
    <w:rsid w:val="00526FBE"/>
    <w:rsid w:val="00532AD6"/>
    <w:rsid w:val="00533B62"/>
    <w:rsid w:val="0053439E"/>
    <w:rsid w:val="00534637"/>
    <w:rsid w:val="00534B3D"/>
    <w:rsid w:val="00534C98"/>
    <w:rsid w:val="0053680C"/>
    <w:rsid w:val="00541728"/>
    <w:rsid w:val="00542720"/>
    <w:rsid w:val="00542D4E"/>
    <w:rsid w:val="00547BE1"/>
    <w:rsid w:val="00550045"/>
    <w:rsid w:val="00550F6B"/>
    <w:rsid w:val="0055281D"/>
    <w:rsid w:val="00553E77"/>
    <w:rsid w:val="00553F95"/>
    <w:rsid w:val="00554E90"/>
    <w:rsid w:val="0055513A"/>
    <w:rsid w:val="00555D11"/>
    <w:rsid w:val="00557243"/>
    <w:rsid w:val="00560CAB"/>
    <w:rsid w:val="00560DCD"/>
    <w:rsid w:val="00562170"/>
    <w:rsid w:val="00562814"/>
    <w:rsid w:val="00562DBA"/>
    <w:rsid w:val="00563481"/>
    <w:rsid w:val="00565251"/>
    <w:rsid w:val="005663DE"/>
    <w:rsid w:val="00571E09"/>
    <w:rsid w:val="0057355E"/>
    <w:rsid w:val="00575DA9"/>
    <w:rsid w:val="005773EE"/>
    <w:rsid w:val="00581221"/>
    <w:rsid w:val="005830FE"/>
    <w:rsid w:val="00583D98"/>
    <w:rsid w:val="0058475A"/>
    <w:rsid w:val="005864C3"/>
    <w:rsid w:val="00586E1A"/>
    <w:rsid w:val="0059182D"/>
    <w:rsid w:val="005926EB"/>
    <w:rsid w:val="00592EAC"/>
    <w:rsid w:val="00594779"/>
    <w:rsid w:val="005949C4"/>
    <w:rsid w:val="00595A63"/>
    <w:rsid w:val="0059611A"/>
    <w:rsid w:val="005967B2"/>
    <w:rsid w:val="00596E06"/>
    <w:rsid w:val="005A172A"/>
    <w:rsid w:val="005A172B"/>
    <w:rsid w:val="005A1CE0"/>
    <w:rsid w:val="005A26BA"/>
    <w:rsid w:val="005A3912"/>
    <w:rsid w:val="005A45D3"/>
    <w:rsid w:val="005A4DAA"/>
    <w:rsid w:val="005B271C"/>
    <w:rsid w:val="005B32E9"/>
    <w:rsid w:val="005B494D"/>
    <w:rsid w:val="005B4BD0"/>
    <w:rsid w:val="005B7257"/>
    <w:rsid w:val="005B7B78"/>
    <w:rsid w:val="005C1152"/>
    <w:rsid w:val="005C2D99"/>
    <w:rsid w:val="005C318F"/>
    <w:rsid w:val="005C351D"/>
    <w:rsid w:val="005C421B"/>
    <w:rsid w:val="005C5198"/>
    <w:rsid w:val="005C6025"/>
    <w:rsid w:val="005C67CF"/>
    <w:rsid w:val="005C7C95"/>
    <w:rsid w:val="005D127C"/>
    <w:rsid w:val="005D2D6E"/>
    <w:rsid w:val="005D318C"/>
    <w:rsid w:val="005D367A"/>
    <w:rsid w:val="005D4D37"/>
    <w:rsid w:val="005D54E4"/>
    <w:rsid w:val="005D61A4"/>
    <w:rsid w:val="005D73BD"/>
    <w:rsid w:val="005D75FE"/>
    <w:rsid w:val="005E0ADF"/>
    <w:rsid w:val="005E5221"/>
    <w:rsid w:val="005F0DBB"/>
    <w:rsid w:val="005F0F30"/>
    <w:rsid w:val="005F11BD"/>
    <w:rsid w:val="005F47C3"/>
    <w:rsid w:val="005F4EC7"/>
    <w:rsid w:val="005F65A6"/>
    <w:rsid w:val="005F7574"/>
    <w:rsid w:val="00600E18"/>
    <w:rsid w:val="00603009"/>
    <w:rsid w:val="006033E9"/>
    <w:rsid w:val="00604E55"/>
    <w:rsid w:val="00605717"/>
    <w:rsid w:val="006059EA"/>
    <w:rsid w:val="006077C8"/>
    <w:rsid w:val="006109F7"/>
    <w:rsid w:val="00611725"/>
    <w:rsid w:val="00614BE6"/>
    <w:rsid w:val="006158AF"/>
    <w:rsid w:val="00615E60"/>
    <w:rsid w:val="00615EBF"/>
    <w:rsid w:val="00616052"/>
    <w:rsid w:val="00617753"/>
    <w:rsid w:val="006209FB"/>
    <w:rsid w:val="00620DB1"/>
    <w:rsid w:val="00621AC2"/>
    <w:rsid w:val="00622B0C"/>
    <w:rsid w:val="00622CC5"/>
    <w:rsid w:val="00623875"/>
    <w:rsid w:val="00623AEC"/>
    <w:rsid w:val="00624521"/>
    <w:rsid w:val="006249DC"/>
    <w:rsid w:val="0062526B"/>
    <w:rsid w:val="00625C92"/>
    <w:rsid w:val="00626EA8"/>
    <w:rsid w:val="0063061E"/>
    <w:rsid w:val="00630899"/>
    <w:rsid w:val="00631A72"/>
    <w:rsid w:val="00632094"/>
    <w:rsid w:val="00634448"/>
    <w:rsid w:val="0063512D"/>
    <w:rsid w:val="00635D27"/>
    <w:rsid w:val="0064152A"/>
    <w:rsid w:val="00642BC6"/>
    <w:rsid w:val="0064335E"/>
    <w:rsid w:val="006439DF"/>
    <w:rsid w:val="00643CBB"/>
    <w:rsid w:val="00644287"/>
    <w:rsid w:val="006442D3"/>
    <w:rsid w:val="00645BCB"/>
    <w:rsid w:val="006466DF"/>
    <w:rsid w:val="00646E04"/>
    <w:rsid w:val="00647775"/>
    <w:rsid w:val="00650568"/>
    <w:rsid w:val="00650FB7"/>
    <w:rsid w:val="00651CC3"/>
    <w:rsid w:val="0065221A"/>
    <w:rsid w:val="00653AA1"/>
    <w:rsid w:val="00654591"/>
    <w:rsid w:val="00655055"/>
    <w:rsid w:val="00655600"/>
    <w:rsid w:val="00655968"/>
    <w:rsid w:val="00655E9B"/>
    <w:rsid w:val="00656464"/>
    <w:rsid w:val="00656C14"/>
    <w:rsid w:val="0065761F"/>
    <w:rsid w:val="00660949"/>
    <w:rsid w:val="0066195D"/>
    <w:rsid w:val="0066559C"/>
    <w:rsid w:val="00665AD3"/>
    <w:rsid w:val="00670934"/>
    <w:rsid w:val="006709E8"/>
    <w:rsid w:val="0067244D"/>
    <w:rsid w:val="006733EA"/>
    <w:rsid w:val="00674095"/>
    <w:rsid w:val="0067439A"/>
    <w:rsid w:val="006756DC"/>
    <w:rsid w:val="00675AE6"/>
    <w:rsid w:val="00676709"/>
    <w:rsid w:val="00677663"/>
    <w:rsid w:val="00677C93"/>
    <w:rsid w:val="00681B1A"/>
    <w:rsid w:val="006827FE"/>
    <w:rsid w:val="006834B1"/>
    <w:rsid w:val="006843FD"/>
    <w:rsid w:val="00685BCE"/>
    <w:rsid w:val="00691055"/>
    <w:rsid w:val="00691BF9"/>
    <w:rsid w:val="00694A71"/>
    <w:rsid w:val="006A0277"/>
    <w:rsid w:val="006A4F95"/>
    <w:rsid w:val="006A5742"/>
    <w:rsid w:val="006A6134"/>
    <w:rsid w:val="006A6D6C"/>
    <w:rsid w:val="006A6E22"/>
    <w:rsid w:val="006A716D"/>
    <w:rsid w:val="006A7B94"/>
    <w:rsid w:val="006A7E8B"/>
    <w:rsid w:val="006B1532"/>
    <w:rsid w:val="006B1900"/>
    <w:rsid w:val="006B26E4"/>
    <w:rsid w:val="006B3D0D"/>
    <w:rsid w:val="006B476A"/>
    <w:rsid w:val="006B66F0"/>
    <w:rsid w:val="006B706E"/>
    <w:rsid w:val="006B7BFA"/>
    <w:rsid w:val="006C0824"/>
    <w:rsid w:val="006C3B22"/>
    <w:rsid w:val="006C43B7"/>
    <w:rsid w:val="006C4AD8"/>
    <w:rsid w:val="006D0B5F"/>
    <w:rsid w:val="006D0B81"/>
    <w:rsid w:val="006D2227"/>
    <w:rsid w:val="006D2846"/>
    <w:rsid w:val="006D2E0B"/>
    <w:rsid w:val="006D3701"/>
    <w:rsid w:val="006D40DC"/>
    <w:rsid w:val="006D452B"/>
    <w:rsid w:val="006D4B76"/>
    <w:rsid w:val="006D54C5"/>
    <w:rsid w:val="006D68F1"/>
    <w:rsid w:val="006D6BBA"/>
    <w:rsid w:val="006D7EED"/>
    <w:rsid w:val="006E110B"/>
    <w:rsid w:val="006E190B"/>
    <w:rsid w:val="006E2CF0"/>
    <w:rsid w:val="006E2F9F"/>
    <w:rsid w:val="006E307A"/>
    <w:rsid w:val="006E4BFD"/>
    <w:rsid w:val="006E4EFA"/>
    <w:rsid w:val="006E5C59"/>
    <w:rsid w:val="006E5CBD"/>
    <w:rsid w:val="006E6578"/>
    <w:rsid w:val="006E66F7"/>
    <w:rsid w:val="006E6F9F"/>
    <w:rsid w:val="006E7AB2"/>
    <w:rsid w:val="006E7D5A"/>
    <w:rsid w:val="006F1B2C"/>
    <w:rsid w:val="006F1E1C"/>
    <w:rsid w:val="006F30AA"/>
    <w:rsid w:val="006F442E"/>
    <w:rsid w:val="006F50C6"/>
    <w:rsid w:val="006F5209"/>
    <w:rsid w:val="00700399"/>
    <w:rsid w:val="00701F1B"/>
    <w:rsid w:val="007029E7"/>
    <w:rsid w:val="007038A4"/>
    <w:rsid w:val="007039D2"/>
    <w:rsid w:val="0070665E"/>
    <w:rsid w:val="0070743E"/>
    <w:rsid w:val="00707B24"/>
    <w:rsid w:val="00707FCC"/>
    <w:rsid w:val="007100EE"/>
    <w:rsid w:val="007102C7"/>
    <w:rsid w:val="007142FD"/>
    <w:rsid w:val="00714594"/>
    <w:rsid w:val="0071503A"/>
    <w:rsid w:val="0072031A"/>
    <w:rsid w:val="00720974"/>
    <w:rsid w:val="007213F8"/>
    <w:rsid w:val="00721719"/>
    <w:rsid w:val="00722727"/>
    <w:rsid w:val="0072343D"/>
    <w:rsid w:val="00723E7B"/>
    <w:rsid w:val="00723F89"/>
    <w:rsid w:val="0072429A"/>
    <w:rsid w:val="007311F0"/>
    <w:rsid w:val="0073172C"/>
    <w:rsid w:val="00732365"/>
    <w:rsid w:val="00733AF0"/>
    <w:rsid w:val="0073412E"/>
    <w:rsid w:val="00734B14"/>
    <w:rsid w:val="00735432"/>
    <w:rsid w:val="007373B3"/>
    <w:rsid w:val="00737417"/>
    <w:rsid w:val="0074005A"/>
    <w:rsid w:val="007402F5"/>
    <w:rsid w:val="00741D3C"/>
    <w:rsid w:val="00743810"/>
    <w:rsid w:val="00743EA2"/>
    <w:rsid w:val="0074479A"/>
    <w:rsid w:val="007452D0"/>
    <w:rsid w:val="007456B7"/>
    <w:rsid w:val="007459F5"/>
    <w:rsid w:val="00747771"/>
    <w:rsid w:val="0075247D"/>
    <w:rsid w:val="007529B6"/>
    <w:rsid w:val="00752D38"/>
    <w:rsid w:val="00754203"/>
    <w:rsid w:val="0075497A"/>
    <w:rsid w:val="007556C6"/>
    <w:rsid w:val="00755AB6"/>
    <w:rsid w:val="00756322"/>
    <w:rsid w:val="00761FF7"/>
    <w:rsid w:val="007625AC"/>
    <w:rsid w:val="0076452E"/>
    <w:rsid w:val="007653DD"/>
    <w:rsid w:val="007666F6"/>
    <w:rsid w:val="0076739D"/>
    <w:rsid w:val="00767EA6"/>
    <w:rsid w:val="007709E4"/>
    <w:rsid w:val="00772050"/>
    <w:rsid w:val="00773177"/>
    <w:rsid w:val="00773200"/>
    <w:rsid w:val="00773295"/>
    <w:rsid w:val="007744B4"/>
    <w:rsid w:val="007745AB"/>
    <w:rsid w:val="00774D0D"/>
    <w:rsid w:val="007765DF"/>
    <w:rsid w:val="00776B31"/>
    <w:rsid w:val="00777338"/>
    <w:rsid w:val="00783953"/>
    <w:rsid w:val="00785544"/>
    <w:rsid w:val="007876B9"/>
    <w:rsid w:val="00792311"/>
    <w:rsid w:val="00792C35"/>
    <w:rsid w:val="007941EE"/>
    <w:rsid w:val="00796374"/>
    <w:rsid w:val="00796B6E"/>
    <w:rsid w:val="00796F77"/>
    <w:rsid w:val="007A0656"/>
    <w:rsid w:val="007A0A2A"/>
    <w:rsid w:val="007A0C4F"/>
    <w:rsid w:val="007A1A19"/>
    <w:rsid w:val="007A1DEF"/>
    <w:rsid w:val="007A1EB5"/>
    <w:rsid w:val="007A2CC9"/>
    <w:rsid w:val="007A310F"/>
    <w:rsid w:val="007A4A51"/>
    <w:rsid w:val="007A7713"/>
    <w:rsid w:val="007A7B1B"/>
    <w:rsid w:val="007A7E07"/>
    <w:rsid w:val="007B143E"/>
    <w:rsid w:val="007B1A07"/>
    <w:rsid w:val="007B4B35"/>
    <w:rsid w:val="007B554D"/>
    <w:rsid w:val="007B5969"/>
    <w:rsid w:val="007B60C1"/>
    <w:rsid w:val="007B7D8F"/>
    <w:rsid w:val="007C0182"/>
    <w:rsid w:val="007C24FE"/>
    <w:rsid w:val="007C3165"/>
    <w:rsid w:val="007C31F1"/>
    <w:rsid w:val="007C4161"/>
    <w:rsid w:val="007C460D"/>
    <w:rsid w:val="007C5FA9"/>
    <w:rsid w:val="007C7A29"/>
    <w:rsid w:val="007C7B2B"/>
    <w:rsid w:val="007D29B4"/>
    <w:rsid w:val="007D2FB8"/>
    <w:rsid w:val="007D3453"/>
    <w:rsid w:val="007D43BA"/>
    <w:rsid w:val="007D4975"/>
    <w:rsid w:val="007D50DB"/>
    <w:rsid w:val="007D6252"/>
    <w:rsid w:val="007D663D"/>
    <w:rsid w:val="007D708B"/>
    <w:rsid w:val="007E23BA"/>
    <w:rsid w:val="007E773F"/>
    <w:rsid w:val="007F1126"/>
    <w:rsid w:val="007F13AC"/>
    <w:rsid w:val="007F1705"/>
    <w:rsid w:val="007F2EAB"/>
    <w:rsid w:val="007F334C"/>
    <w:rsid w:val="007F47B7"/>
    <w:rsid w:val="007F4DAD"/>
    <w:rsid w:val="007F52B9"/>
    <w:rsid w:val="007F6A42"/>
    <w:rsid w:val="007F6F94"/>
    <w:rsid w:val="007F7F31"/>
    <w:rsid w:val="00800305"/>
    <w:rsid w:val="00801D67"/>
    <w:rsid w:val="008024B9"/>
    <w:rsid w:val="008047FE"/>
    <w:rsid w:val="00805F20"/>
    <w:rsid w:val="0080675D"/>
    <w:rsid w:val="00807031"/>
    <w:rsid w:val="00807E6F"/>
    <w:rsid w:val="00810024"/>
    <w:rsid w:val="00812676"/>
    <w:rsid w:val="008157E3"/>
    <w:rsid w:val="00815A04"/>
    <w:rsid w:val="00816966"/>
    <w:rsid w:val="00816E4C"/>
    <w:rsid w:val="00822566"/>
    <w:rsid w:val="00823184"/>
    <w:rsid w:val="00823E68"/>
    <w:rsid w:val="00832ED6"/>
    <w:rsid w:val="00836891"/>
    <w:rsid w:val="00840740"/>
    <w:rsid w:val="008415B2"/>
    <w:rsid w:val="00841D1F"/>
    <w:rsid w:val="00843032"/>
    <w:rsid w:val="008454FC"/>
    <w:rsid w:val="00846C61"/>
    <w:rsid w:val="008473B9"/>
    <w:rsid w:val="008506A5"/>
    <w:rsid w:val="0085203B"/>
    <w:rsid w:val="00852385"/>
    <w:rsid w:val="008546D0"/>
    <w:rsid w:val="00855465"/>
    <w:rsid w:val="00855EA4"/>
    <w:rsid w:val="008566D2"/>
    <w:rsid w:val="0086137F"/>
    <w:rsid w:val="008618B9"/>
    <w:rsid w:val="0086455F"/>
    <w:rsid w:val="00864BAD"/>
    <w:rsid w:val="00865421"/>
    <w:rsid w:val="008657D8"/>
    <w:rsid w:val="00870FA3"/>
    <w:rsid w:val="00872524"/>
    <w:rsid w:val="00872BEE"/>
    <w:rsid w:val="00872D00"/>
    <w:rsid w:val="00873325"/>
    <w:rsid w:val="00873D94"/>
    <w:rsid w:val="00874584"/>
    <w:rsid w:val="00874702"/>
    <w:rsid w:val="0087497E"/>
    <w:rsid w:val="00874F95"/>
    <w:rsid w:val="0087506D"/>
    <w:rsid w:val="00875737"/>
    <w:rsid w:val="00876654"/>
    <w:rsid w:val="00880A57"/>
    <w:rsid w:val="00880D8E"/>
    <w:rsid w:val="0088557A"/>
    <w:rsid w:val="008856AB"/>
    <w:rsid w:val="00886060"/>
    <w:rsid w:val="0088676E"/>
    <w:rsid w:val="0089007A"/>
    <w:rsid w:val="0089140E"/>
    <w:rsid w:val="008919B9"/>
    <w:rsid w:val="008928B7"/>
    <w:rsid w:val="00892ADB"/>
    <w:rsid w:val="00892FAC"/>
    <w:rsid w:val="008930FA"/>
    <w:rsid w:val="008932B8"/>
    <w:rsid w:val="00895306"/>
    <w:rsid w:val="00895EFD"/>
    <w:rsid w:val="00897C81"/>
    <w:rsid w:val="00897E5D"/>
    <w:rsid w:val="00897E9A"/>
    <w:rsid w:val="008A0988"/>
    <w:rsid w:val="008A0BBA"/>
    <w:rsid w:val="008A2471"/>
    <w:rsid w:val="008A35BB"/>
    <w:rsid w:val="008A5FD8"/>
    <w:rsid w:val="008A660B"/>
    <w:rsid w:val="008B1097"/>
    <w:rsid w:val="008B161A"/>
    <w:rsid w:val="008B28FC"/>
    <w:rsid w:val="008B2F6F"/>
    <w:rsid w:val="008B397E"/>
    <w:rsid w:val="008B410D"/>
    <w:rsid w:val="008C2AD6"/>
    <w:rsid w:val="008C39E0"/>
    <w:rsid w:val="008C3F94"/>
    <w:rsid w:val="008C5D89"/>
    <w:rsid w:val="008C6893"/>
    <w:rsid w:val="008C6BA8"/>
    <w:rsid w:val="008D0851"/>
    <w:rsid w:val="008D0E7C"/>
    <w:rsid w:val="008D1E6E"/>
    <w:rsid w:val="008D22E0"/>
    <w:rsid w:val="008D27F8"/>
    <w:rsid w:val="008D29B8"/>
    <w:rsid w:val="008D47DB"/>
    <w:rsid w:val="008D51F8"/>
    <w:rsid w:val="008D6C6A"/>
    <w:rsid w:val="008D7FB3"/>
    <w:rsid w:val="008E0669"/>
    <w:rsid w:val="008E08D0"/>
    <w:rsid w:val="008E08EE"/>
    <w:rsid w:val="008E0E21"/>
    <w:rsid w:val="008E2558"/>
    <w:rsid w:val="008E2CB9"/>
    <w:rsid w:val="008E3E35"/>
    <w:rsid w:val="008E6E5D"/>
    <w:rsid w:val="008E7442"/>
    <w:rsid w:val="008E79F3"/>
    <w:rsid w:val="008E7FC4"/>
    <w:rsid w:val="008F06F7"/>
    <w:rsid w:val="008F106C"/>
    <w:rsid w:val="008F2168"/>
    <w:rsid w:val="008F6A77"/>
    <w:rsid w:val="008F72B1"/>
    <w:rsid w:val="00900F0B"/>
    <w:rsid w:val="009029BA"/>
    <w:rsid w:val="00903477"/>
    <w:rsid w:val="00904B20"/>
    <w:rsid w:val="0090510C"/>
    <w:rsid w:val="00914327"/>
    <w:rsid w:val="00914655"/>
    <w:rsid w:val="00915193"/>
    <w:rsid w:val="00915A57"/>
    <w:rsid w:val="00916240"/>
    <w:rsid w:val="00916C27"/>
    <w:rsid w:val="009236D8"/>
    <w:rsid w:val="00925043"/>
    <w:rsid w:val="009251BA"/>
    <w:rsid w:val="00926900"/>
    <w:rsid w:val="00930C16"/>
    <w:rsid w:val="00931601"/>
    <w:rsid w:val="0093332F"/>
    <w:rsid w:val="00933F76"/>
    <w:rsid w:val="00933FCE"/>
    <w:rsid w:val="009342AD"/>
    <w:rsid w:val="00934483"/>
    <w:rsid w:val="0093460B"/>
    <w:rsid w:val="00935C30"/>
    <w:rsid w:val="00936D26"/>
    <w:rsid w:val="00940279"/>
    <w:rsid w:val="00942A80"/>
    <w:rsid w:val="00943333"/>
    <w:rsid w:val="00943A78"/>
    <w:rsid w:val="009449D2"/>
    <w:rsid w:val="00945415"/>
    <w:rsid w:val="009454C7"/>
    <w:rsid w:val="00945BAB"/>
    <w:rsid w:val="00945C87"/>
    <w:rsid w:val="00946831"/>
    <w:rsid w:val="00952133"/>
    <w:rsid w:val="00952151"/>
    <w:rsid w:val="00955E3B"/>
    <w:rsid w:val="00955FF9"/>
    <w:rsid w:val="00956C2D"/>
    <w:rsid w:val="00957D8F"/>
    <w:rsid w:val="0096149C"/>
    <w:rsid w:val="009624EB"/>
    <w:rsid w:val="00963A4D"/>
    <w:rsid w:val="00965479"/>
    <w:rsid w:val="009664D7"/>
    <w:rsid w:val="00967663"/>
    <w:rsid w:val="0097012E"/>
    <w:rsid w:val="00974432"/>
    <w:rsid w:val="009761AD"/>
    <w:rsid w:val="00977401"/>
    <w:rsid w:val="0098054D"/>
    <w:rsid w:val="00982D26"/>
    <w:rsid w:val="00983E88"/>
    <w:rsid w:val="0098414E"/>
    <w:rsid w:val="00984E91"/>
    <w:rsid w:val="0098508D"/>
    <w:rsid w:val="0098515D"/>
    <w:rsid w:val="00987484"/>
    <w:rsid w:val="00987FAA"/>
    <w:rsid w:val="009900EC"/>
    <w:rsid w:val="0099024E"/>
    <w:rsid w:val="00990774"/>
    <w:rsid w:val="00990FFE"/>
    <w:rsid w:val="009930C9"/>
    <w:rsid w:val="00993197"/>
    <w:rsid w:val="00993226"/>
    <w:rsid w:val="00994024"/>
    <w:rsid w:val="00995B04"/>
    <w:rsid w:val="009A067E"/>
    <w:rsid w:val="009A1A46"/>
    <w:rsid w:val="009A1A56"/>
    <w:rsid w:val="009A49B2"/>
    <w:rsid w:val="009A5CC1"/>
    <w:rsid w:val="009A63E8"/>
    <w:rsid w:val="009A6BD4"/>
    <w:rsid w:val="009A7FA8"/>
    <w:rsid w:val="009B055B"/>
    <w:rsid w:val="009B0683"/>
    <w:rsid w:val="009B1621"/>
    <w:rsid w:val="009B2135"/>
    <w:rsid w:val="009B366A"/>
    <w:rsid w:val="009B3BF0"/>
    <w:rsid w:val="009B4CDE"/>
    <w:rsid w:val="009B5433"/>
    <w:rsid w:val="009B6266"/>
    <w:rsid w:val="009C12C0"/>
    <w:rsid w:val="009C1875"/>
    <w:rsid w:val="009C2E43"/>
    <w:rsid w:val="009C3E7F"/>
    <w:rsid w:val="009C53E3"/>
    <w:rsid w:val="009C5EC6"/>
    <w:rsid w:val="009C69A3"/>
    <w:rsid w:val="009C6B9A"/>
    <w:rsid w:val="009C7109"/>
    <w:rsid w:val="009D12DC"/>
    <w:rsid w:val="009D3D2E"/>
    <w:rsid w:val="009D3E25"/>
    <w:rsid w:val="009D541B"/>
    <w:rsid w:val="009D5C40"/>
    <w:rsid w:val="009D5CA0"/>
    <w:rsid w:val="009D66C5"/>
    <w:rsid w:val="009D7426"/>
    <w:rsid w:val="009D75D4"/>
    <w:rsid w:val="009D775E"/>
    <w:rsid w:val="009E1F6E"/>
    <w:rsid w:val="009E3BD1"/>
    <w:rsid w:val="009E4715"/>
    <w:rsid w:val="009E79D3"/>
    <w:rsid w:val="009F4CC9"/>
    <w:rsid w:val="009F4ECA"/>
    <w:rsid w:val="009F53F0"/>
    <w:rsid w:val="009F666A"/>
    <w:rsid w:val="009F6EC4"/>
    <w:rsid w:val="009F71F0"/>
    <w:rsid w:val="009F7512"/>
    <w:rsid w:val="009F7AB2"/>
    <w:rsid w:val="009F7D29"/>
    <w:rsid w:val="009F7F5B"/>
    <w:rsid w:val="00A00FAB"/>
    <w:rsid w:val="00A040D3"/>
    <w:rsid w:val="00A04C94"/>
    <w:rsid w:val="00A054D6"/>
    <w:rsid w:val="00A05B23"/>
    <w:rsid w:val="00A05F9E"/>
    <w:rsid w:val="00A07729"/>
    <w:rsid w:val="00A1080A"/>
    <w:rsid w:val="00A126C7"/>
    <w:rsid w:val="00A14BB6"/>
    <w:rsid w:val="00A20907"/>
    <w:rsid w:val="00A22331"/>
    <w:rsid w:val="00A2518F"/>
    <w:rsid w:val="00A258A6"/>
    <w:rsid w:val="00A30239"/>
    <w:rsid w:val="00A30FF2"/>
    <w:rsid w:val="00A31AE2"/>
    <w:rsid w:val="00A33744"/>
    <w:rsid w:val="00A33DFE"/>
    <w:rsid w:val="00A34422"/>
    <w:rsid w:val="00A34C5E"/>
    <w:rsid w:val="00A35083"/>
    <w:rsid w:val="00A35149"/>
    <w:rsid w:val="00A3552C"/>
    <w:rsid w:val="00A356F1"/>
    <w:rsid w:val="00A3624D"/>
    <w:rsid w:val="00A3645A"/>
    <w:rsid w:val="00A365E0"/>
    <w:rsid w:val="00A36F03"/>
    <w:rsid w:val="00A40099"/>
    <w:rsid w:val="00A40537"/>
    <w:rsid w:val="00A440F5"/>
    <w:rsid w:val="00A45EA6"/>
    <w:rsid w:val="00A47D55"/>
    <w:rsid w:val="00A51F47"/>
    <w:rsid w:val="00A52B81"/>
    <w:rsid w:val="00A5360A"/>
    <w:rsid w:val="00A5489D"/>
    <w:rsid w:val="00A54EC9"/>
    <w:rsid w:val="00A5570B"/>
    <w:rsid w:val="00A565BD"/>
    <w:rsid w:val="00A57298"/>
    <w:rsid w:val="00A60195"/>
    <w:rsid w:val="00A60E6B"/>
    <w:rsid w:val="00A61526"/>
    <w:rsid w:val="00A6480F"/>
    <w:rsid w:val="00A64F12"/>
    <w:rsid w:val="00A66099"/>
    <w:rsid w:val="00A6684A"/>
    <w:rsid w:val="00A6731F"/>
    <w:rsid w:val="00A700BC"/>
    <w:rsid w:val="00A70D7B"/>
    <w:rsid w:val="00A70DCE"/>
    <w:rsid w:val="00A70E06"/>
    <w:rsid w:val="00A72A6F"/>
    <w:rsid w:val="00A73314"/>
    <w:rsid w:val="00A74953"/>
    <w:rsid w:val="00A7594F"/>
    <w:rsid w:val="00A77D3E"/>
    <w:rsid w:val="00A810B0"/>
    <w:rsid w:val="00A83E6A"/>
    <w:rsid w:val="00A853B6"/>
    <w:rsid w:val="00A87485"/>
    <w:rsid w:val="00A90B98"/>
    <w:rsid w:val="00A91F71"/>
    <w:rsid w:val="00A92421"/>
    <w:rsid w:val="00A92C49"/>
    <w:rsid w:val="00A942C8"/>
    <w:rsid w:val="00A94F6E"/>
    <w:rsid w:val="00A953CB"/>
    <w:rsid w:val="00A95D6D"/>
    <w:rsid w:val="00A972BF"/>
    <w:rsid w:val="00A979A2"/>
    <w:rsid w:val="00AA0CC5"/>
    <w:rsid w:val="00AA3089"/>
    <w:rsid w:val="00AA50E9"/>
    <w:rsid w:val="00AA6421"/>
    <w:rsid w:val="00AA6D3B"/>
    <w:rsid w:val="00AB13BC"/>
    <w:rsid w:val="00AB622F"/>
    <w:rsid w:val="00AB759D"/>
    <w:rsid w:val="00AC020E"/>
    <w:rsid w:val="00AC3784"/>
    <w:rsid w:val="00AC4F28"/>
    <w:rsid w:val="00AC4F7F"/>
    <w:rsid w:val="00AC50AB"/>
    <w:rsid w:val="00AC5FA8"/>
    <w:rsid w:val="00AC65B8"/>
    <w:rsid w:val="00AC670A"/>
    <w:rsid w:val="00AC77B7"/>
    <w:rsid w:val="00AD025D"/>
    <w:rsid w:val="00AD052D"/>
    <w:rsid w:val="00AD082C"/>
    <w:rsid w:val="00AD0A11"/>
    <w:rsid w:val="00AD16D2"/>
    <w:rsid w:val="00AD18C6"/>
    <w:rsid w:val="00AD1C76"/>
    <w:rsid w:val="00AD41A6"/>
    <w:rsid w:val="00AE09E1"/>
    <w:rsid w:val="00AE2EDB"/>
    <w:rsid w:val="00AE451B"/>
    <w:rsid w:val="00AE4D0C"/>
    <w:rsid w:val="00AF1787"/>
    <w:rsid w:val="00AF2BFF"/>
    <w:rsid w:val="00AF2EEF"/>
    <w:rsid w:val="00AF36CA"/>
    <w:rsid w:val="00AF38E5"/>
    <w:rsid w:val="00AF3C68"/>
    <w:rsid w:val="00AF4BB8"/>
    <w:rsid w:val="00AF4D57"/>
    <w:rsid w:val="00AF6A27"/>
    <w:rsid w:val="00AF75B5"/>
    <w:rsid w:val="00B01213"/>
    <w:rsid w:val="00B0266C"/>
    <w:rsid w:val="00B02961"/>
    <w:rsid w:val="00B07052"/>
    <w:rsid w:val="00B07215"/>
    <w:rsid w:val="00B07B45"/>
    <w:rsid w:val="00B1001F"/>
    <w:rsid w:val="00B10492"/>
    <w:rsid w:val="00B11578"/>
    <w:rsid w:val="00B12049"/>
    <w:rsid w:val="00B12D73"/>
    <w:rsid w:val="00B13934"/>
    <w:rsid w:val="00B14DFD"/>
    <w:rsid w:val="00B1560A"/>
    <w:rsid w:val="00B1612B"/>
    <w:rsid w:val="00B1625F"/>
    <w:rsid w:val="00B23275"/>
    <w:rsid w:val="00B23375"/>
    <w:rsid w:val="00B23907"/>
    <w:rsid w:val="00B24F3C"/>
    <w:rsid w:val="00B26C60"/>
    <w:rsid w:val="00B26C9A"/>
    <w:rsid w:val="00B30060"/>
    <w:rsid w:val="00B3066D"/>
    <w:rsid w:val="00B314EF"/>
    <w:rsid w:val="00B327CE"/>
    <w:rsid w:val="00B3505C"/>
    <w:rsid w:val="00B354EA"/>
    <w:rsid w:val="00B35F9B"/>
    <w:rsid w:val="00B374C4"/>
    <w:rsid w:val="00B376FA"/>
    <w:rsid w:val="00B378B2"/>
    <w:rsid w:val="00B40C21"/>
    <w:rsid w:val="00B4533E"/>
    <w:rsid w:val="00B459CE"/>
    <w:rsid w:val="00B52BB7"/>
    <w:rsid w:val="00B5538A"/>
    <w:rsid w:val="00B554CF"/>
    <w:rsid w:val="00B5555E"/>
    <w:rsid w:val="00B5609C"/>
    <w:rsid w:val="00B563BE"/>
    <w:rsid w:val="00B56F2F"/>
    <w:rsid w:val="00B62E0A"/>
    <w:rsid w:val="00B639DA"/>
    <w:rsid w:val="00B63C0D"/>
    <w:rsid w:val="00B66903"/>
    <w:rsid w:val="00B673C1"/>
    <w:rsid w:val="00B67547"/>
    <w:rsid w:val="00B679ED"/>
    <w:rsid w:val="00B67CDF"/>
    <w:rsid w:val="00B67E5D"/>
    <w:rsid w:val="00B71508"/>
    <w:rsid w:val="00B7211A"/>
    <w:rsid w:val="00B751E9"/>
    <w:rsid w:val="00B755BE"/>
    <w:rsid w:val="00B75A21"/>
    <w:rsid w:val="00B76E4B"/>
    <w:rsid w:val="00B80679"/>
    <w:rsid w:val="00B81F56"/>
    <w:rsid w:val="00B823D8"/>
    <w:rsid w:val="00B8312B"/>
    <w:rsid w:val="00B85312"/>
    <w:rsid w:val="00B85788"/>
    <w:rsid w:val="00B85DFD"/>
    <w:rsid w:val="00B87796"/>
    <w:rsid w:val="00B931E3"/>
    <w:rsid w:val="00B962F0"/>
    <w:rsid w:val="00BA02E9"/>
    <w:rsid w:val="00BA1518"/>
    <w:rsid w:val="00BA26F9"/>
    <w:rsid w:val="00BA423A"/>
    <w:rsid w:val="00BA49DA"/>
    <w:rsid w:val="00BA5207"/>
    <w:rsid w:val="00BA6068"/>
    <w:rsid w:val="00BA668F"/>
    <w:rsid w:val="00BB11E0"/>
    <w:rsid w:val="00BB17F2"/>
    <w:rsid w:val="00BB2973"/>
    <w:rsid w:val="00BB5DF9"/>
    <w:rsid w:val="00BB6BFF"/>
    <w:rsid w:val="00BB6F53"/>
    <w:rsid w:val="00BB7F50"/>
    <w:rsid w:val="00BC1E59"/>
    <w:rsid w:val="00BC2B05"/>
    <w:rsid w:val="00BC325D"/>
    <w:rsid w:val="00BC435B"/>
    <w:rsid w:val="00BC4A0D"/>
    <w:rsid w:val="00BC57D6"/>
    <w:rsid w:val="00BC5B27"/>
    <w:rsid w:val="00BC7170"/>
    <w:rsid w:val="00BD0B41"/>
    <w:rsid w:val="00BD11CF"/>
    <w:rsid w:val="00BD1292"/>
    <w:rsid w:val="00BD1940"/>
    <w:rsid w:val="00BD1CB4"/>
    <w:rsid w:val="00BD3146"/>
    <w:rsid w:val="00BD3CEE"/>
    <w:rsid w:val="00BD4D38"/>
    <w:rsid w:val="00BD50CF"/>
    <w:rsid w:val="00BD64C8"/>
    <w:rsid w:val="00BE1A37"/>
    <w:rsid w:val="00BE21B0"/>
    <w:rsid w:val="00BE2404"/>
    <w:rsid w:val="00BE2DAA"/>
    <w:rsid w:val="00BE70B0"/>
    <w:rsid w:val="00BF009E"/>
    <w:rsid w:val="00BF1155"/>
    <w:rsid w:val="00BF2B21"/>
    <w:rsid w:val="00BF34DC"/>
    <w:rsid w:val="00BF5C4F"/>
    <w:rsid w:val="00BF7027"/>
    <w:rsid w:val="00C01C9E"/>
    <w:rsid w:val="00C05914"/>
    <w:rsid w:val="00C06DF2"/>
    <w:rsid w:val="00C07F06"/>
    <w:rsid w:val="00C1024E"/>
    <w:rsid w:val="00C116DE"/>
    <w:rsid w:val="00C15093"/>
    <w:rsid w:val="00C17566"/>
    <w:rsid w:val="00C17B23"/>
    <w:rsid w:val="00C200DD"/>
    <w:rsid w:val="00C21059"/>
    <w:rsid w:val="00C25172"/>
    <w:rsid w:val="00C264B2"/>
    <w:rsid w:val="00C31FD0"/>
    <w:rsid w:val="00C32413"/>
    <w:rsid w:val="00C3306E"/>
    <w:rsid w:val="00C3578A"/>
    <w:rsid w:val="00C358E6"/>
    <w:rsid w:val="00C37556"/>
    <w:rsid w:val="00C37E2D"/>
    <w:rsid w:val="00C40FEE"/>
    <w:rsid w:val="00C444FE"/>
    <w:rsid w:val="00C44754"/>
    <w:rsid w:val="00C459F0"/>
    <w:rsid w:val="00C46A45"/>
    <w:rsid w:val="00C47C1D"/>
    <w:rsid w:val="00C5379B"/>
    <w:rsid w:val="00C5425A"/>
    <w:rsid w:val="00C54B04"/>
    <w:rsid w:val="00C57C8F"/>
    <w:rsid w:val="00C625A7"/>
    <w:rsid w:val="00C65127"/>
    <w:rsid w:val="00C6632B"/>
    <w:rsid w:val="00C668C0"/>
    <w:rsid w:val="00C66BF0"/>
    <w:rsid w:val="00C70EE5"/>
    <w:rsid w:val="00C73B1D"/>
    <w:rsid w:val="00C74CDD"/>
    <w:rsid w:val="00C74F20"/>
    <w:rsid w:val="00C75F34"/>
    <w:rsid w:val="00C76566"/>
    <w:rsid w:val="00C76CDC"/>
    <w:rsid w:val="00C77205"/>
    <w:rsid w:val="00C77443"/>
    <w:rsid w:val="00C80E75"/>
    <w:rsid w:val="00C835D6"/>
    <w:rsid w:val="00C85A5C"/>
    <w:rsid w:val="00C85AF0"/>
    <w:rsid w:val="00C865A2"/>
    <w:rsid w:val="00C8761D"/>
    <w:rsid w:val="00C91204"/>
    <w:rsid w:val="00C935B0"/>
    <w:rsid w:val="00C939E1"/>
    <w:rsid w:val="00C95A7C"/>
    <w:rsid w:val="00C97FDB"/>
    <w:rsid w:val="00CA03E4"/>
    <w:rsid w:val="00CA1B1F"/>
    <w:rsid w:val="00CA2D65"/>
    <w:rsid w:val="00CA33E9"/>
    <w:rsid w:val="00CA3824"/>
    <w:rsid w:val="00CA4117"/>
    <w:rsid w:val="00CA4B6C"/>
    <w:rsid w:val="00CA61B3"/>
    <w:rsid w:val="00CA6BA6"/>
    <w:rsid w:val="00CA6E94"/>
    <w:rsid w:val="00CA7934"/>
    <w:rsid w:val="00CB143A"/>
    <w:rsid w:val="00CB22FB"/>
    <w:rsid w:val="00CB2456"/>
    <w:rsid w:val="00CB27C2"/>
    <w:rsid w:val="00CB72D8"/>
    <w:rsid w:val="00CB79C8"/>
    <w:rsid w:val="00CC2CAC"/>
    <w:rsid w:val="00CC2F64"/>
    <w:rsid w:val="00CC4928"/>
    <w:rsid w:val="00CD1D45"/>
    <w:rsid w:val="00CD6C25"/>
    <w:rsid w:val="00CD7E64"/>
    <w:rsid w:val="00CE08CA"/>
    <w:rsid w:val="00CE1284"/>
    <w:rsid w:val="00CE20CA"/>
    <w:rsid w:val="00CE5584"/>
    <w:rsid w:val="00CE6177"/>
    <w:rsid w:val="00CF0162"/>
    <w:rsid w:val="00CF09C3"/>
    <w:rsid w:val="00CF2B1F"/>
    <w:rsid w:val="00CF3342"/>
    <w:rsid w:val="00CF3E0A"/>
    <w:rsid w:val="00CF460B"/>
    <w:rsid w:val="00CF4C93"/>
    <w:rsid w:val="00CF4DDA"/>
    <w:rsid w:val="00CF4F91"/>
    <w:rsid w:val="00CF6876"/>
    <w:rsid w:val="00CF7F55"/>
    <w:rsid w:val="00D00CD1"/>
    <w:rsid w:val="00D01FFD"/>
    <w:rsid w:val="00D036DC"/>
    <w:rsid w:val="00D0597D"/>
    <w:rsid w:val="00D05C76"/>
    <w:rsid w:val="00D10BEE"/>
    <w:rsid w:val="00D14E36"/>
    <w:rsid w:val="00D14FA0"/>
    <w:rsid w:val="00D15545"/>
    <w:rsid w:val="00D1581E"/>
    <w:rsid w:val="00D17980"/>
    <w:rsid w:val="00D17FD4"/>
    <w:rsid w:val="00D220BC"/>
    <w:rsid w:val="00D24BFB"/>
    <w:rsid w:val="00D25B49"/>
    <w:rsid w:val="00D25C97"/>
    <w:rsid w:val="00D27244"/>
    <w:rsid w:val="00D27A0C"/>
    <w:rsid w:val="00D30813"/>
    <w:rsid w:val="00D30EF9"/>
    <w:rsid w:val="00D323DD"/>
    <w:rsid w:val="00D3278C"/>
    <w:rsid w:val="00D33588"/>
    <w:rsid w:val="00D337EF"/>
    <w:rsid w:val="00D344CB"/>
    <w:rsid w:val="00D34561"/>
    <w:rsid w:val="00D3462D"/>
    <w:rsid w:val="00D346D8"/>
    <w:rsid w:val="00D349A3"/>
    <w:rsid w:val="00D36D2B"/>
    <w:rsid w:val="00D40E87"/>
    <w:rsid w:val="00D41B64"/>
    <w:rsid w:val="00D41FE4"/>
    <w:rsid w:val="00D43B07"/>
    <w:rsid w:val="00D45380"/>
    <w:rsid w:val="00D4743C"/>
    <w:rsid w:val="00D47FC7"/>
    <w:rsid w:val="00D5009E"/>
    <w:rsid w:val="00D50D5E"/>
    <w:rsid w:val="00D5285B"/>
    <w:rsid w:val="00D52CA2"/>
    <w:rsid w:val="00D53358"/>
    <w:rsid w:val="00D540B1"/>
    <w:rsid w:val="00D54135"/>
    <w:rsid w:val="00D54607"/>
    <w:rsid w:val="00D55F58"/>
    <w:rsid w:val="00D56B76"/>
    <w:rsid w:val="00D6595E"/>
    <w:rsid w:val="00D67296"/>
    <w:rsid w:val="00D7042B"/>
    <w:rsid w:val="00D74630"/>
    <w:rsid w:val="00D75B32"/>
    <w:rsid w:val="00D75D26"/>
    <w:rsid w:val="00D75EC1"/>
    <w:rsid w:val="00D824CB"/>
    <w:rsid w:val="00D82521"/>
    <w:rsid w:val="00D84721"/>
    <w:rsid w:val="00D8538A"/>
    <w:rsid w:val="00D85B2D"/>
    <w:rsid w:val="00D86A29"/>
    <w:rsid w:val="00D87394"/>
    <w:rsid w:val="00D8748B"/>
    <w:rsid w:val="00D87BFD"/>
    <w:rsid w:val="00D92FDD"/>
    <w:rsid w:val="00D9360F"/>
    <w:rsid w:val="00D9376E"/>
    <w:rsid w:val="00D93A57"/>
    <w:rsid w:val="00D94D28"/>
    <w:rsid w:val="00D9538C"/>
    <w:rsid w:val="00D9682B"/>
    <w:rsid w:val="00D97762"/>
    <w:rsid w:val="00DA009A"/>
    <w:rsid w:val="00DA00CF"/>
    <w:rsid w:val="00DA13BD"/>
    <w:rsid w:val="00DA2E4A"/>
    <w:rsid w:val="00DA2F23"/>
    <w:rsid w:val="00DA37A5"/>
    <w:rsid w:val="00DA37C8"/>
    <w:rsid w:val="00DA437C"/>
    <w:rsid w:val="00DA5C70"/>
    <w:rsid w:val="00DA7968"/>
    <w:rsid w:val="00DB0997"/>
    <w:rsid w:val="00DB234E"/>
    <w:rsid w:val="00DB2398"/>
    <w:rsid w:val="00DB2A85"/>
    <w:rsid w:val="00DB2E69"/>
    <w:rsid w:val="00DB4F20"/>
    <w:rsid w:val="00DB50EA"/>
    <w:rsid w:val="00DB5172"/>
    <w:rsid w:val="00DB54B2"/>
    <w:rsid w:val="00DB65A6"/>
    <w:rsid w:val="00DB69D3"/>
    <w:rsid w:val="00DB6F11"/>
    <w:rsid w:val="00DC2935"/>
    <w:rsid w:val="00DC3544"/>
    <w:rsid w:val="00DC4AF0"/>
    <w:rsid w:val="00DC5D60"/>
    <w:rsid w:val="00DD040B"/>
    <w:rsid w:val="00DD05D2"/>
    <w:rsid w:val="00DD0C9A"/>
    <w:rsid w:val="00DD1D68"/>
    <w:rsid w:val="00DD3240"/>
    <w:rsid w:val="00DD4A13"/>
    <w:rsid w:val="00DD54BE"/>
    <w:rsid w:val="00DD795D"/>
    <w:rsid w:val="00DD7F5F"/>
    <w:rsid w:val="00DE089D"/>
    <w:rsid w:val="00DE11FD"/>
    <w:rsid w:val="00DE16DB"/>
    <w:rsid w:val="00DE1A53"/>
    <w:rsid w:val="00DE4715"/>
    <w:rsid w:val="00DE4822"/>
    <w:rsid w:val="00DE70B4"/>
    <w:rsid w:val="00DE7398"/>
    <w:rsid w:val="00DE7934"/>
    <w:rsid w:val="00DE7F72"/>
    <w:rsid w:val="00DF105E"/>
    <w:rsid w:val="00DF25DE"/>
    <w:rsid w:val="00DF4348"/>
    <w:rsid w:val="00DF5E06"/>
    <w:rsid w:val="00E01751"/>
    <w:rsid w:val="00E026EE"/>
    <w:rsid w:val="00E03267"/>
    <w:rsid w:val="00E035C9"/>
    <w:rsid w:val="00E051CC"/>
    <w:rsid w:val="00E10C88"/>
    <w:rsid w:val="00E111B3"/>
    <w:rsid w:val="00E11BCC"/>
    <w:rsid w:val="00E12222"/>
    <w:rsid w:val="00E12DC5"/>
    <w:rsid w:val="00E13401"/>
    <w:rsid w:val="00E139E6"/>
    <w:rsid w:val="00E158C6"/>
    <w:rsid w:val="00E15929"/>
    <w:rsid w:val="00E15F05"/>
    <w:rsid w:val="00E16F73"/>
    <w:rsid w:val="00E17371"/>
    <w:rsid w:val="00E23607"/>
    <w:rsid w:val="00E23DBC"/>
    <w:rsid w:val="00E246CC"/>
    <w:rsid w:val="00E2494E"/>
    <w:rsid w:val="00E2610A"/>
    <w:rsid w:val="00E26F34"/>
    <w:rsid w:val="00E31068"/>
    <w:rsid w:val="00E32EAE"/>
    <w:rsid w:val="00E33A80"/>
    <w:rsid w:val="00E34B6A"/>
    <w:rsid w:val="00E34FAA"/>
    <w:rsid w:val="00E373B5"/>
    <w:rsid w:val="00E43B66"/>
    <w:rsid w:val="00E444BD"/>
    <w:rsid w:val="00E45BD5"/>
    <w:rsid w:val="00E50AF7"/>
    <w:rsid w:val="00E53233"/>
    <w:rsid w:val="00E539F3"/>
    <w:rsid w:val="00E53ECC"/>
    <w:rsid w:val="00E55216"/>
    <w:rsid w:val="00E57FD0"/>
    <w:rsid w:val="00E60AE1"/>
    <w:rsid w:val="00E61A78"/>
    <w:rsid w:val="00E63CDA"/>
    <w:rsid w:val="00E65D50"/>
    <w:rsid w:val="00E6792B"/>
    <w:rsid w:val="00E70103"/>
    <w:rsid w:val="00E71C48"/>
    <w:rsid w:val="00E72855"/>
    <w:rsid w:val="00E734E2"/>
    <w:rsid w:val="00E8166D"/>
    <w:rsid w:val="00E82CA4"/>
    <w:rsid w:val="00E83D7B"/>
    <w:rsid w:val="00E83DC2"/>
    <w:rsid w:val="00E85A58"/>
    <w:rsid w:val="00E85EA1"/>
    <w:rsid w:val="00E85F4A"/>
    <w:rsid w:val="00E90D46"/>
    <w:rsid w:val="00E9106F"/>
    <w:rsid w:val="00E91662"/>
    <w:rsid w:val="00E91C4C"/>
    <w:rsid w:val="00E934A9"/>
    <w:rsid w:val="00E94355"/>
    <w:rsid w:val="00E96695"/>
    <w:rsid w:val="00EA07CC"/>
    <w:rsid w:val="00EA0C5E"/>
    <w:rsid w:val="00EA0DDB"/>
    <w:rsid w:val="00EA2183"/>
    <w:rsid w:val="00EA21A1"/>
    <w:rsid w:val="00EA45C0"/>
    <w:rsid w:val="00EA5920"/>
    <w:rsid w:val="00EA6AAA"/>
    <w:rsid w:val="00EA7019"/>
    <w:rsid w:val="00EA7C49"/>
    <w:rsid w:val="00EB0C65"/>
    <w:rsid w:val="00EB1FF7"/>
    <w:rsid w:val="00EB2759"/>
    <w:rsid w:val="00EB2B93"/>
    <w:rsid w:val="00EB39B3"/>
    <w:rsid w:val="00EB3CBC"/>
    <w:rsid w:val="00EB4E68"/>
    <w:rsid w:val="00EB7C5C"/>
    <w:rsid w:val="00EC02C3"/>
    <w:rsid w:val="00EC12E9"/>
    <w:rsid w:val="00EC27AD"/>
    <w:rsid w:val="00EC2D2F"/>
    <w:rsid w:val="00EC3B4E"/>
    <w:rsid w:val="00EC3E06"/>
    <w:rsid w:val="00EC5628"/>
    <w:rsid w:val="00EC5EDD"/>
    <w:rsid w:val="00EC7714"/>
    <w:rsid w:val="00EC7A63"/>
    <w:rsid w:val="00ED0AAD"/>
    <w:rsid w:val="00ED1284"/>
    <w:rsid w:val="00ED1374"/>
    <w:rsid w:val="00ED25FD"/>
    <w:rsid w:val="00ED3179"/>
    <w:rsid w:val="00ED449F"/>
    <w:rsid w:val="00EE0A85"/>
    <w:rsid w:val="00EE0EA9"/>
    <w:rsid w:val="00EE2442"/>
    <w:rsid w:val="00EE32E9"/>
    <w:rsid w:val="00EE38EF"/>
    <w:rsid w:val="00EE3ACB"/>
    <w:rsid w:val="00EE4AA4"/>
    <w:rsid w:val="00EE687F"/>
    <w:rsid w:val="00EE6AE4"/>
    <w:rsid w:val="00EE6E04"/>
    <w:rsid w:val="00EF0C19"/>
    <w:rsid w:val="00EF18A0"/>
    <w:rsid w:val="00EF18E0"/>
    <w:rsid w:val="00EF1950"/>
    <w:rsid w:val="00EF34CF"/>
    <w:rsid w:val="00EF4CF5"/>
    <w:rsid w:val="00EF5562"/>
    <w:rsid w:val="00EF6BAD"/>
    <w:rsid w:val="00EF6E49"/>
    <w:rsid w:val="00EF7439"/>
    <w:rsid w:val="00EF7C41"/>
    <w:rsid w:val="00F00511"/>
    <w:rsid w:val="00F00EF7"/>
    <w:rsid w:val="00F07CFA"/>
    <w:rsid w:val="00F10A13"/>
    <w:rsid w:val="00F11341"/>
    <w:rsid w:val="00F15C76"/>
    <w:rsid w:val="00F1680C"/>
    <w:rsid w:val="00F17A72"/>
    <w:rsid w:val="00F21BD0"/>
    <w:rsid w:val="00F229C8"/>
    <w:rsid w:val="00F2486D"/>
    <w:rsid w:val="00F260FF"/>
    <w:rsid w:val="00F26A52"/>
    <w:rsid w:val="00F26E1A"/>
    <w:rsid w:val="00F27137"/>
    <w:rsid w:val="00F27554"/>
    <w:rsid w:val="00F309A6"/>
    <w:rsid w:val="00F31586"/>
    <w:rsid w:val="00F328A5"/>
    <w:rsid w:val="00F336D9"/>
    <w:rsid w:val="00F36597"/>
    <w:rsid w:val="00F36AA5"/>
    <w:rsid w:val="00F428CA"/>
    <w:rsid w:val="00F431BC"/>
    <w:rsid w:val="00F4327A"/>
    <w:rsid w:val="00F443C4"/>
    <w:rsid w:val="00F444BC"/>
    <w:rsid w:val="00F448B4"/>
    <w:rsid w:val="00F45DA0"/>
    <w:rsid w:val="00F46C97"/>
    <w:rsid w:val="00F501F3"/>
    <w:rsid w:val="00F52795"/>
    <w:rsid w:val="00F52F9B"/>
    <w:rsid w:val="00F52FE8"/>
    <w:rsid w:val="00F5410E"/>
    <w:rsid w:val="00F54A50"/>
    <w:rsid w:val="00F55A56"/>
    <w:rsid w:val="00F56506"/>
    <w:rsid w:val="00F61ACE"/>
    <w:rsid w:val="00F625F0"/>
    <w:rsid w:val="00F64492"/>
    <w:rsid w:val="00F65F51"/>
    <w:rsid w:val="00F66501"/>
    <w:rsid w:val="00F67444"/>
    <w:rsid w:val="00F67504"/>
    <w:rsid w:val="00F70DA3"/>
    <w:rsid w:val="00F71478"/>
    <w:rsid w:val="00F72264"/>
    <w:rsid w:val="00F72700"/>
    <w:rsid w:val="00F73451"/>
    <w:rsid w:val="00F7489C"/>
    <w:rsid w:val="00F76BE5"/>
    <w:rsid w:val="00F7795D"/>
    <w:rsid w:val="00F77A4F"/>
    <w:rsid w:val="00F81C3D"/>
    <w:rsid w:val="00F84618"/>
    <w:rsid w:val="00F86165"/>
    <w:rsid w:val="00F87024"/>
    <w:rsid w:val="00F91231"/>
    <w:rsid w:val="00F92A8C"/>
    <w:rsid w:val="00F94B0D"/>
    <w:rsid w:val="00F95AE1"/>
    <w:rsid w:val="00F97F6F"/>
    <w:rsid w:val="00FA1835"/>
    <w:rsid w:val="00FA4C61"/>
    <w:rsid w:val="00FA6562"/>
    <w:rsid w:val="00FA688E"/>
    <w:rsid w:val="00FB08F0"/>
    <w:rsid w:val="00FB1467"/>
    <w:rsid w:val="00FB1996"/>
    <w:rsid w:val="00FB4E70"/>
    <w:rsid w:val="00FB5755"/>
    <w:rsid w:val="00FB790C"/>
    <w:rsid w:val="00FC0679"/>
    <w:rsid w:val="00FC243D"/>
    <w:rsid w:val="00FC3A1B"/>
    <w:rsid w:val="00FC708B"/>
    <w:rsid w:val="00FD1DA4"/>
    <w:rsid w:val="00FD1EBE"/>
    <w:rsid w:val="00FD1F68"/>
    <w:rsid w:val="00FD28F5"/>
    <w:rsid w:val="00FD4DF7"/>
    <w:rsid w:val="00FD5BD5"/>
    <w:rsid w:val="00FD63A9"/>
    <w:rsid w:val="00FD6E4C"/>
    <w:rsid w:val="00FE048D"/>
    <w:rsid w:val="00FE3B4F"/>
    <w:rsid w:val="00FE5EF2"/>
    <w:rsid w:val="00FE64AD"/>
    <w:rsid w:val="00FE75B2"/>
    <w:rsid w:val="00FE7E78"/>
    <w:rsid w:val="00FE7EAE"/>
    <w:rsid w:val="00FF0C55"/>
    <w:rsid w:val="00FF415B"/>
    <w:rsid w:val="00FF6092"/>
    <w:rsid w:val="00FF6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2A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38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2C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A62C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0548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0548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33A8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33A8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33A8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A7E"/>
  </w:style>
  <w:style w:type="paragraph" w:styleId="Footer">
    <w:name w:val="footer"/>
    <w:basedOn w:val="Normal"/>
    <w:link w:val="FooterChar"/>
    <w:uiPriority w:val="99"/>
    <w:unhideWhenUsed/>
    <w:rsid w:val="000E2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A7E"/>
  </w:style>
  <w:style w:type="character" w:customStyle="1" w:styleId="Heading1Char">
    <w:name w:val="Heading 1 Char"/>
    <w:basedOn w:val="DefaultParagraphFont"/>
    <w:link w:val="Heading1"/>
    <w:uiPriority w:val="9"/>
    <w:rsid w:val="000E2A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38E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nhideWhenUsed/>
    <w:rsid w:val="008F2168"/>
    <w:rPr>
      <w:color w:val="0000FF" w:themeColor="hyperlink"/>
      <w:u w:val="single"/>
    </w:rPr>
  </w:style>
  <w:style w:type="character" w:customStyle="1" w:styleId="Heading3Char">
    <w:name w:val="Heading 3 Char"/>
    <w:basedOn w:val="DefaultParagraphFont"/>
    <w:link w:val="Heading3"/>
    <w:uiPriority w:val="9"/>
    <w:rsid w:val="002A62C6"/>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unhideWhenUsed/>
    <w:rsid w:val="002A62C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A62C6"/>
    <w:rPr>
      <w:rFonts w:ascii="Calibri" w:hAnsi="Calibri"/>
      <w:szCs w:val="21"/>
    </w:rPr>
  </w:style>
  <w:style w:type="character" w:customStyle="1" w:styleId="Heading4Char">
    <w:name w:val="Heading 4 Char"/>
    <w:basedOn w:val="DefaultParagraphFont"/>
    <w:link w:val="Heading4"/>
    <w:uiPriority w:val="9"/>
    <w:rsid w:val="002A62C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0548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05489"/>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rsid w:val="00E33A80"/>
    <w:pPr>
      <w:spacing w:after="0"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rsid w:val="00E33A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E33A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33A80"/>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qFormat/>
    <w:rsid w:val="0090347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903477"/>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262C51"/>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B0266C"/>
    <w:rPr>
      <w:sz w:val="16"/>
      <w:szCs w:val="16"/>
    </w:rPr>
  </w:style>
  <w:style w:type="paragraph" w:styleId="CommentText">
    <w:name w:val="annotation text"/>
    <w:basedOn w:val="Normal"/>
    <w:link w:val="CommentTextChar"/>
    <w:uiPriority w:val="99"/>
    <w:semiHidden/>
    <w:unhideWhenUsed/>
    <w:rsid w:val="00B0266C"/>
    <w:pPr>
      <w:spacing w:line="240" w:lineRule="auto"/>
    </w:pPr>
    <w:rPr>
      <w:sz w:val="20"/>
      <w:szCs w:val="20"/>
    </w:rPr>
  </w:style>
  <w:style w:type="character" w:customStyle="1" w:styleId="CommentTextChar">
    <w:name w:val="Comment Text Char"/>
    <w:basedOn w:val="DefaultParagraphFont"/>
    <w:link w:val="CommentText"/>
    <w:uiPriority w:val="99"/>
    <w:semiHidden/>
    <w:rsid w:val="00B0266C"/>
    <w:rPr>
      <w:sz w:val="20"/>
      <w:szCs w:val="20"/>
    </w:rPr>
  </w:style>
  <w:style w:type="paragraph" w:styleId="CommentSubject">
    <w:name w:val="annotation subject"/>
    <w:basedOn w:val="CommentText"/>
    <w:next w:val="CommentText"/>
    <w:link w:val="CommentSubjectChar"/>
    <w:uiPriority w:val="99"/>
    <w:semiHidden/>
    <w:unhideWhenUsed/>
    <w:rsid w:val="00B0266C"/>
    <w:rPr>
      <w:b/>
      <w:bCs/>
    </w:rPr>
  </w:style>
  <w:style w:type="character" w:customStyle="1" w:styleId="CommentSubjectChar">
    <w:name w:val="Comment Subject Char"/>
    <w:basedOn w:val="CommentTextChar"/>
    <w:link w:val="CommentSubject"/>
    <w:uiPriority w:val="99"/>
    <w:semiHidden/>
    <w:rsid w:val="00B0266C"/>
    <w:rPr>
      <w:b/>
      <w:bCs/>
      <w:sz w:val="20"/>
      <w:szCs w:val="20"/>
    </w:rPr>
  </w:style>
  <w:style w:type="paragraph" w:styleId="BalloonText">
    <w:name w:val="Balloon Text"/>
    <w:basedOn w:val="Normal"/>
    <w:link w:val="BalloonTextChar"/>
    <w:uiPriority w:val="99"/>
    <w:semiHidden/>
    <w:unhideWhenUsed/>
    <w:rsid w:val="00B02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66C"/>
    <w:rPr>
      <w:rFonts w:ascii="Tahoma" w:hAnsi="Tahoma" w:cs="Tahoma"/>
      <w:sz w:val="16"/>
      <w:szCs w:val="16"/>
    </w:rPr>
  </w:style>
  <w:style w:type="paragraph" w:styleId="Revision">
    <w:name w:val="Revision"/>
    <w:hidden/>
    <w:uiPriority w:val="99"/>
    <w:semiHidden/>
    <w:rsid w:val="009D3E25"/>
    <w:pPr>
      <w:spacing w:after="0" w:line="240" w:lineRule="auto"/>
    </w:pPr>
  </w:style>
  <w:style w:type="character" w:customStyle="1" w:styleId="bqquotelink1">
    <w:name w:val="bqquotelink1"/>
    <w:basedOn w:val="DefaultParagraphFont"/>
    <w:rsid w:val="00914655"/>
    <w:rPr>
      <w:rFonts w:ascii="Helvetica" w:hAnsi="Helvetica" w:cs="Helvetica" w:hint="default"/>
      <w:sz w:val="30"/>
      <w:szCs w:val="30"/>
    </w:rPr>
  </w:style>
  <w:style w:type="paragraph" w:customStyle="1" w:styleId="Pa5">
    <w:name w:val="Pa5"/>
    <w:basedOn w:val="Normal"/>
    <w:next w:val="Normal"/>
    <w:rsid w:val="005830FE"/>
    <w:pPr>
      <w:widowControl w:val="0"/>
      <w:autoSpaceDE w:val="0"/>
      <w:autoSpaceDN w:val="0"/>
      <w:adjustRightInd w:val="0"/>
      <w:spacing w:after="140" w:line="231" w:lineRule="atLeast"/>
    </w:pPr>
    <w:rPr>
      <w:rFonts w:ascii="Univers" w:eastAsia="Times New Roman" w:hAnsi="Univers" w:cs="Times New Roman"/>
      <w:sz w:val="24"/>
      <w:szCs w:val="24"/>
    </w:rPr>
  </w:style>
  <w:style w:type="paragraph" w:customStyle="1" w:styleId="gtxtbody">
    <w:name w:val="gtxt_body"/>
    <w:basedOn w:val="Normal"/>
    <w:rsid w:val="005830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stxthlt">
    <w:name w:val="gstxt_hlt"/>
    <w:basedOn w:val="DefaultParagraphFont"/>
    <w:rsid w:val="005830FE"/>
    <w:rPr>
      <w:rFonts w:ascii="Arial" w:hAnsi="Arial" w:cs="Arial" w:hint="default"/>
    </w:rPr>
  </w:style>
  <w:style w:type="paragraph" w:styleId="NoSpacing">
    <w:name w:val="No Spacing"/>
    <w:uiPriority w:val="1"/>
    <w:qFormat/>
    <w:rsid w:val="003D472D"/>
    <w:pPr>
      <w:spacing w:after="0" w:line="240" w:lineRule="auto"/>
    </w:pPr>
  </w:style>
  <w:style w:type="character" w:styleId="Strong">
    <w:name w:val="Strong"/>
    <w:basedOn w:val="DefaultParagraphFont"/>
    <w:uiPriority w:val="22"/>
    <w:qFormat/>
    <w:rsid w:val="0064335E"/>
    <w:rPr>
      <w:b/>
      <w:bCs/>
    </w:rPr>
  </w:style>
  <w:style w:type="paragraph" w:styleId="BodyText2">
    <w:name w:val="Body Text 2"/>
    <w:basedOn w:val="Normal"/>
    <w:link w:val="BodyText2Char"/>
    <w:rsid w:val="00E85A58"/>
    <w:pPr>
      <w:spacing w:after="0" w:line="240" w:lineRule="auto"/>
      <w:jc w:val="both"/>
    </w:pPr>
    <w:rPr>
      <w:rFonts w:ascii="Arial" w:eastAsia="Times New Roman" w:hAnsi="Arial" w:cs="Arial"/>
      <w:sz w:val="24"/>
      <w:szCs w:val="24"/>
    </w:rPr>
  </w:style>
  <w:style w:type="character" w:customStyle="1" w:styleId="BodyText2Char">
    <w:name w:val="Body Text 2 Char"/>
    <w:basedOn w:val="DefaultParagraphFont"/>
    <w:link w:val="BodyText2"/>
    <w:rsid w:val="00E85A58"/>
    <w:rPr>
      <w:rFonts w:ascii="Arial" w:eastAsia="Times New Roman" w:hAnsi="Arial" w:cs="Arial"/>
      <w:sz w:val="24"/>
      <w:szCs w:val="24"/>
    </w:rPr>
  </w:style>
  <w:style w:type="character" w:customStyle="1" w:styleId="maintext">
    <w:name w:val="maintext"/>
    <w:basedOn w:val="DefaultParagraphFont"/>
    <w:rsid w:val="00743810"/>
  </w:style>
  <w:style w:type="paragraph" w:styleId="Title">
    <w:name w:val="Title"/>
    <w:basedOn w:val="Normal"/>
    <w:next w:val="Normal"/>
    <w:link w:val="TitleChar"/>
    <w:qFormat/>
    <w:rsid w:val="00AE451B"/>
    <w:pPr>
      <w:spacing w:before="240" w:after="60" w:line="240" w:lineRule="auto"/>
      <w:jc w:val="center"/>
      <w:outlineLvl w:val="0"/>
    </w:pPr>
    <w:rPr>
      <w:rFonts w:ascii="Calibri Light" w:eastAsia="Times New Roman" w:hAnsi="Calibri Light" w:cs="Times New Roman"/>
      <w:b/>
      <w:bCs/>
      <w:kern w:val="28"/>
      <w:sz w:val="32"/>
      <w:szCs w:val="32"/>
      <w:lang w:val="en-NZ"/>
    </w:rPr>
  </w:style>
  <w:style w:type="character" w:customStyle="1" w:styleId="TitleChar">
    <w:name w:val="Title Char"/>
    <w:basedOn w:val="DefaultParagraphFont"/>
    <w:link w:val="Title"/>
    <w:rsid w:val="00AE451B"/>
    <w:rPr>
      <w:rFonts w:ascii="Calibri Light" w:eastAsia="Times New Roman" w:hAnsi="Calibri Light" w:cs="Times New Roman"/>
      <w:b/>
      <w:bCs/>
      <w:kern w:val="28"/>
      <w:sz w:val="32"/>
      <w:szCs w:val="32"/>
      <w:lang w:val="en-NZ"/>
    </w:rPr>
  </w:style>
  <w:style w:type="paragraph" w:customStyle="1" w:styleId="Default">
    <w:name w:val="Default"/>
    <w:rsid w:val="00D92FDD"/>
    <w:pPr>
      <w:autoSpaceDE w:val="0"/>
      <w:autoSpaceDN w:val="0"/>
      <w:adjustRightInd w:val="0"/>
      <w:spacing w:after="0" w:line="240" w:lineRule="auto"/>
    </w:pPr>
    <w:rPr>
      <w:rFonts w:ascii="Calibri" w:hAnsi="Calibri" w:cs="Calibri"/>
      <w:color w:val="000000"/>
      <w:sz w:val="24"/>
      <w:szCs w:val="24"/>
    </w:rPr>
  </w:style>
  <w:style w:type="character" w:customStyle="1" w:styleId="article-articlebody">
    <w:name w:val="article-articlebody"/>
    <w:basedOn w:val="DefaultParagraphFont"/>
    <w:rsid w:val="00A72A6F"/>
  </w:style>
  <w:style w:type="character" w:customStyle="1" w:styleId="gtxtbody1">
    <w:name w:val="gtxt_body1"/>
    <w:basedOn w:val="DefaultParagraphFont"/>
    <w:rsid w:val="002A5C28"/>
    <w:rPr>
      <w:rFonts w:ascii="Arial" w:hAnsi="Arial" w:cs="Arial" w:hint="default"/>
    </w:rPr>
  </w:style>
  <w:style w:type="character" w:customStyle="1" w:styleId="apple-converted-space">
    <w:name w:val="apple-converted-space"/>
    <w:basedOn w:val="DefaultParagraphFont"/>
    <w:rsid w:val="002A69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2A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38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2C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A62C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0548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0548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33A8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33A8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33A8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A7E"/>
  </w:style>
  <w:style w:type="paragraph" w:styleId="Footer">
    <w:name w:val="footer"/>
    <w:basedOn w:val="Normal"/>
    <w:link w:val="FooterChar"/>
    <w:uiPriority w:val="99"/>
    <w:unhideWhenUsed/>
    <w:rsid w:val="000E2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A7E"/>
  </w:style>
  <w:style w:type="character" w:customStyle="1" w:styleId="Heading1Char">
    <w:name w:val="Heading 1 Char"/>
    <w:basedOn w:val="DefaultParagraphFont"/>
    <w:link w:val="Heading1"/>
    <w:uiPriority w:val="9"/>
    <w:rsid w:val="000E2A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38E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nhideWhenUsed/>
    <w:rsid w:val="008F2168"/>
    <w:rPr>
      <w:color w:val="0000FF" w:themeColor="hyperlink"/>
      <w:u w:val="single"/>
    </w:rPr>
  </w:style>
  <w:style w:type="character" w:customStyle="1" w:styleId="Heading3Char">
    <w:name w:val="Heading 3 Char"/>
    <w:basedOn w:val="DefaultParagraphFont"/>
    <w:link w:val="Heading3"/>
    <w:uiPriority w:val="9"/>
    <w:rsid w:val="002A62C6"/>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unhideWhenUsed/>
    <w:rsid w:val="002A62C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A62C6"/>
    <w:rPr>
      <w:rFonts w:ascii="Calibri" w:hAnsi="Calibri"/>
      <w:szCs w:val="21"/>
    </w:rPr>
  </w:style>
  <w:style w:type="character" w:customStyle="1" w:styleId="Heading4Char">
    <w:name w:val="Heading 4 Char"/>
    <w:basedOn w:val="DefaultParagraphFont"/>
    <w:link w:val="Heading4"/>
    <w:uiPriority w:val="9"/>
    <w:rsid w:val="002A62C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0548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05489"/>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rsid w:val="00E33A80"/>
    <w:pPr>
      <w:spacing w:after="0"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rsid w:val="00E33A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E33A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33A80"/>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qFormat/>
    <w:rsid w:val="0090347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903477"/>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262C51"/>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B0266C"/>
    <w:rPr>
      <w:sz w:val="16"/>
      <w:szCs w:val="16"/>
    </w:rPr>
  </w:style>
  <w:style w:type="paragraph" w:styleId="CommentText">
    <w:name w:val="annotation text"/>
    <w:basedOn w:val="Normal"/>
    <w:link w:val="CommentTextChar"/>
    <w:uiPriority w:val="99"/>
    <w:semiHidden/>
    <w:unhideWhenUsed/>
    <w:rsid w:val="00B0266C"/>
    <w:pPr>
      <w:spacing w:line="240" w:lineRule="auto"/>
    </w:pPr>
    <w:rPr>
      <w:sz w:val="20"/>
      <w:szCs w:val="20"/>
    </w:rPr>
  </w:style>
  <w:style w:type="character" w:customStyle="1" w:styleId="CommentTextChar">
    <w:name w:val="Comment Text Char"/>
    <w:basedOn w:val="DefaultParagraphFont"/>
    <w:link w:val="CommentText"/>
    <w:uiPriority w:val="99"/>
    <w:semiHidden/>
    <w:rsid w:val="00B0266C"/>
    <w:rPr>
      <w:sz w:val="20"/>
      <w:szCs w:val="20"/>
    </w:rPr>
  </w:style>
  <w:style w:type="paragraph" w:styleId="CommentSubject">
    <w:name w:val="annotation subject"/>
    <w:basedOn w:val="CommentText"/>
    <w:next w:val="CommentText"/>
    <w:link w:val="CommentSubjectChar"/>
    <w:uiPriority w:val="99"/>
    <w:semiHidden/>
    <w:unhideWhenUsed/>
    <w:rsid w:val="00B0266C"/>
    <w:rPr>
      <w:b/>
      <w:bCs/>
    </w:rPr>
  </w:style>
  <w:style w:type="character" w:customStyle="1" w:styleId="CommentSubjectChar">
    <w:name w:val="Comment Subject Char"/>
    <w:basedOn w:val="CommentTextChar"/>
    <w:link w:val="CommentSubject"/>
    <w:uiPriority w:val="99"/>
    <w:semiHidden/>
    <w:rsid w:val="00B0266C"/>
    <w:rPr>
      <w:b/>
      <w:bCs/>
      <w:sz w:val="20"/>
      <w:szCs w:val="20"/>
    </w:rPr>
  </w:style>
  <w:style w:type="paragraph" w:styleId="BalloonText">
    <w:name w:val="Balloon Text"/>
    <w:basedOn w:val="Normal"/>
    <w:link w:val="BalloonTextChar"/>
    <w:uiPriority w:val="99"/>
    <w:semiHidden/>
    <w:unhideWhenUsed/>
    <w:rsid w:val="00B02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66C"/>
    <w:rPr>
      <w:rFonts w:ascii="Tahoma" w:hAnsi="Tahoma" w:cs="Tahoma"/>
      <w:sz w:val="16"/>
      <w:szCs w:val="16"/>
    </w:rPr>
  </w:style>
  <w:style w:type="paragraph" w:styleId="Revision">
    <w:name w:val="Revision"/>
    <w:hidden/>
    <w:uiPriority w:val="99"/>
    <w:semiHidden/>
    <w:rsid w:val="009D3E25"/>
    <w:pPr>
      <w:spacing w:after="0" w:line="240" w:lineRule="auto"/>
    </w:pPr>
  </w:style>
  <w:style w:type="character" w:customStyle="1" w:styleId="bqquotelink1">
    <w:name w:val="bqquotelink1"/>
    <w:basedOn w:val="DefaultParagraphFont"/>
    <w:rsid w:val="00914655"/>
    <w:rPr>
      <w:rFonts w:ascii="Helvetica" w:hAnsi="Helvetica" w:cs="Helvetica" w:hint="default"/>
      <w:sz w:val="30"/>
      <w:szCs w:val="30"/>
    </w:rPr>
  </w:style>
  <w:style w:type="paragraph" w:customStyle="1" w:styleId="Pa5">
    <w:name w:val="Pa5"/>
    <w:basedOn w:val="Normal"/>
    <w:next w:val="Normal"/>
    <w:rsid w:val="005830FE"/>
    <w:pPr>
      <w:widowControl w:val="0"/>
      <w:autoSpaceDE w:val="0"/>
      <w:autoSpaceDN w:val="0"/>
      <w:adjustRightInd w:val="0"/>
      <w:spacing w:after="140" w:line="231" w:lineRule="atLeast"/>
    </w:pPr>
    <w:rPr>
      <w:rFonts w:ascii="Univers" w:eastAsia="Times New Roman" w:hAnsi="Univers" w:cs="Times New Roman"/>
      <w:sz w:val="24"/>
      <w:szCs w:val="24"/>
    </w:rPr>
  </w:style>
  <w:style w:type="paragraph" w:customStyle="1" w:styleId="gtxtbody">
    <w:name w:val="gtxt_body"/>
    <w:basedOn w:val="Normal"/>
    <w:rsid w:val="005830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stxthlt">
    <w:name w:val="gstxt_hlt"/>
    <w:basedOn w:val="DefaultParagraphFont"/>
    <w:rsid w:val="005830FE"/>
    <w:rPr>
      <w:rFonts w:ascii="Arial" w:hAnsi="Arial" w:cs="Arial" w:hint="default"/>
    </w:rPr>
  </w:style>
  <w:style w:type="paragraph" w:styleId="NoSpacing">
    <w:name w:val="No Spacing"/>
    <w:uiPriority w:val="1"/>
    <w:qFormat/>
    <w:rsid w:val="003D472D"/>
    <w:pPr>
      <w:spacing w:after="0" w:line="240" w:lineRule="auto"/>
    </w:pPr>
  </w:style>
  <w:style w:type="character" w:styleId="Strong">
    <w:name w:val="Strong"/>
    <w:basedOn w:val="DefaultParagraphFont"/>
    <w:uiPriority w:val="22"/>
    <w:qFormat/>
    <w:rsid w:val="0064335E"/>
    <w:rPr>
      <w:b/>
      <w:bCs/>
    </w:rPr>
  </w:style>
  <w:style w:type="paragraph" w:styleId="BodyText2">
    <w:name w:val="Body Text 2"/>
    <w:basedOn w:val="Normal"/>
    <w:link w:val="BodyText2Char"/>
    <w:rsid w:val="00E85A58"/>
    <w:pPr>
      <w:spacing w:after="0" w:line="240" w:lineRule="auto"/>
      <w:jc w:val="both"/>
    </w:pPr>
    <w:rPr>
      <w:rFonts w:ascii="Arial" w:eastAsia="Times New Roman" w:hAnsi="Arial" w:cs="Arial"/>
      <w:sz w:val="24"/>
      <w:szCs w:val="24"/>
    </w:rPr>
  </w:style>
  <w:style w:type="character" w:customStyle="1" w:styleId="BodyText2Char">
    <w:name w:val="Body Text 2 Char"/>
    <w:basedOn w:val="DefaultParagraphFont"/>
    <w:link w:val="BodyText2"/>
    <w:rsid w:val="00E85A58"/>
    <w:rPr>
      <w:rFonts w:ascii="Arial" w:eastAsia="Times New Roman" w:hAnsi="Arial" w:cs="Arial"/>
      <w:sz w:val="24"/>
      <w:szCs w:val="24"/>
    </w:rPr>
  </w:style>
  <w:style w:type="character" w:customStyle="1" w:styleId="maintext">
    <w:name w:val="maintext"/>
    <w:basedOn w:val="DefaultParagraphFont"/>
    <w:rsid w:val="00743810"/>
  </w:style>
  <w:style w:type="paragraph" w:styleId="Title">
    <w:name w:val="Title"/>
    <w:basedOn w:val="Normal"/>
    <w:next w:val="Normal"/>
    <w:link w:val="TitleChar"/>
    <w:qFormat/>
    <w:rsid w:val="00AE451B"/>
    <w:pPr>
      <w:spacing w:before="240" w:after="60" w:line="240" w:lineRule="auto"/>
      <w:jc w:val="center"/>
      <w:outlineLvl w:val="0"/>
    </w:pPr>
    <w:rPr>
      <w:rFonts w:ascii="Calibri Light" w:eastAsia="Times New Roman" w:hAnsi="Calibri Light" w:cs="Times New Roman"/>
      <w:b/>
      <w:bCs/>
      <w:kern w:val="28"/>
      <w:sz w:val="32"/>
      <w:szCs w:val="32"/>
      <w:lang w:val="en-NZ"/>
    </w:rPr>
  </w:style>
  <w:style w:type="character" w:customStyle="1" w:styleId="TitleChar">
    <w:name w:val="Title Char"/>
    <w:basedOn w:val="DefaultParagraphFont"/>
    <w:link w:val="Title"/>
    <w:rsid w:val="00AE451B"/>
    <w:rPr>
      <w:rFonts w:ascii="Calibri Light" w:eastAsia="Times New Roman" w:hAnsi="Calibri Light" w:cs="Times New Roman"/>
      <w:b/>
      <w:bCs/>
      <w:kern w:val="28"/>
      <w:sz w:val="32"/>
      <w:szCs w:val="32"/>
      <w:lang w:val="en-NZ"/>
    </w:rPr>
  </w:style>
  <w:style w:type="paragraph" w:customStyle="1" w:styleId="Default">
    <w:name w:val="Default"/>
    <w:rsid w:val="00D92FDD"/>
    <w:pPr>
      <w:autoSpaceDE w:val="0"/>
      <w:autoSpaceDN w:val="0"/>
      <w:adjustRightInd w:val="0"/>
      <w:spacing w:after="0" w:line="240" w:lineRule="auto"/>
    </w:pPr>
    <w:rPr>
      <w:rFonts w:ascii="Calibri" w:hAnsi="Calibri" w:cs="Calibri"/>
      <w:color w:val="000000"/>
      <w:sz w:val="24"/>
      <w:szCs w:val="24"/>
    </w:rPr>
  </w:style>
  <w:style w:type="character" w:customStyle="1" w:styleId="article-articlebody">
    <w:name w:val="article-articlebody"/>
    <w:basedOn w:val="DefaultParagraphFont"/>
    <w:rsid w:val="00A72A6F"/>
  </w:style>
  <w:style w:type="character" w:customStyle="1" w:styleId="gtxtbody1">
    <w:name w:val="gtxt_body1"/>
    <w:basedOn w:val="DefaultParagraphFont"/>
    <w:rsid w:val="002A5C28"/>
    <w:rPr>
      <w:rFonts w:ascii="Arial" w:hAnsi="Arial" w:cs="Arial" w:hint="default"/>
    </w:rPr>
  </w:style>
  <w:style w:type="character" w:customStyle="1" w:styleId="apple-converted-space">
    <w:name w:val="apple-converted-space"/>
    <w:basedOn w:val="DefaultParagraphFont"/>
    <w:rsid w:val="002A6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0815">
      <w:bodyDiv w:val="1"/>
      <w:marLeft w:val="0"/>
      <w:marRight w:val="0"/>
      <w:marTop w:val="0"/>
      <w:marBottom w:val="0"/>
      <w:divBdr>
        <w:top w:val="none" w:sz="0" w:space="0" w:color="auto"/>
        <w:left w:val="none" w:sz="0" w:space="0" w:color="auto"/>
        <w:bottom w:val="none" w:sz="0" w:space="0" w:color="auto"/>
        <w:right w:val="none" w:sz="0" w:space="0" w:color="auto"/>
      </w:divBdr>
    </w:div>
    <w:div w:id="49035184">
      <w:bodyDiv w:val="1"/>
      <w:marLeft w:val="0"/>
      <w:marRight w:val="0"/>
      <w:marTop w:val="0"/>
      <w:marBottom w:val="0"/>
      <w:divBdr>
        <w:top w:val="none" w:sz="0" w:space="0" w:color="auto"/>
        <w:left w:val="none" w:sz="0" w:space="0" w:color="auto"/>
        <w:bottom w:val="none" w:sz="0" w:space="0" w:color="auto"/>
        <w:right w:val="none" w:sz="0" w:space="0" w:color="auto"/>
      </w:divBdr>
    </w:div>
    <w:div w:id="84155807">
      <w:bodyDiv w:val="1"/>
      <w:marLeft w:val="0"/>
      <w:marRight w:val="0"/>
      <w:marTop w:val="0"/>
      <w:marBottom w:val="0"/>
      <w:divBdr>
        <w:top w:val="none" w:sz="0" w:space="0" w:color="auto"/>
        <w:left w:val="none" w:sz="0" w:space="0" w:color="auto"/>
        <w:bottom w:val="none" w:sz="0" w:space="0" w:color="auto"/>
        <w:right w:val="none" w:sz="0" w:space="0" w:color="auto"/>
      </w:divBdr>
    </w:div>
    <w:div w:id="126314808">
      <w:bodyDiv w:val="1"/>
      <w:marLeft w:val="0"/>
      <w:marRight w:val="0"/>
      <w:marTop w:val="0"/>
      <w:marBottom w:val="0"/>
      <w:divBdr>
        <w:top w:val="none" w:sz="0" w:space="0" w:color="auto"/>
        <w:left w:val="none" w:sz="0" w:space="0" w:color="auto"/>
        <w:bottom w:val="none" w:sz="0" w:space="0" w:color="auto"/>
        <w:right w:val="none" w:sz="0" w:space="0" w:color="auto"/>
      </w:divBdr>
    </w:div>
    <w:div w:id="142892581">
      <w:bodyDiv w:val="1"/>
      <w:marLeft w:val="0"/>
      <w:marRight w:val="0"/>
      <w:marTop w:val="0"/>
      <w:marBottom w:val="0"/>
      <w:divBdr>
        <w:top w:val="none" w:sz="0" w:space="0" w:color="auto"/>
        <w:left w:val="none" w:sz="0" w:space="0" w:color="auto"/>
        <w:bottom w:val="none" w:sz="0" w:space="0" w:color="auto"/>
        <w:right w:val="none" w:sz="0" w:space="0" w:color="auto"/>
      </w:divBdr>
    </w:div>
    <w:div w:id="145702779">
      <w:bodyDiv w:val="1"/>
      <w:marLeft w:val="0"/>
      <w:marRight w:val="0"/>
      <w:marTop w:val="0"/>
      <w:marBottom w:val="0"/>
      <w:divBdr>
        <w:top w:val="none" w:sz="0" w:space="0" w:color="auto"/>
        <w:left w:val="none" w:sz="0" w:space="0" w:color="auto"/>
        <w:bottom w:val="none" w:sz="0" w:space="0" w:color="auto"/>
        <w:right w:val="none" w:sz="0" w:space="0" w:color="auto"/>
      </w:divBdr>
    </w:div>
    <w:div w:id="208693182">
      <w:bodyDiv w:val="1"/>
      <w:marLeft w:val="0"/>
      <w:marRight w:val="0"/>
      <w:marTop w:val="0"/>
      <w:marBottom w:val="0"/>
      <w:divBdr>
        <w:top w:val="none" w:sz="0" w:space="0" w:color="auto"/>
        <w:left w:val="none" w:sz="0" w:space="0" w:color="auto"/>
        <w:bottom w:val="none" w:sz="0" w:space="0" w:color="auto"/>
        <w:right w:val="none" w:sz="0" w:space="0" w:color="auto"/>
      </w:divBdr>
    </w:div>
    <w:div w:id="235288092">
      <w:bodyDiv w:val="1"/>
      <w:marLeft w:val="0"/>
      <w:marRight w:val="0"/>
      <w:marTop w:val="0"/>
      <w:marBottom w:val="0"/>
      <w:divBdr>
        <w:top w:val="none" w:sz="0" w:space="0" w:color="auto"/>
        <w:left w:val="none" w:sz="0" w:space="0" w:color="auto"/>
        <w:bottom w:val="none" w:sz="0" w:space="0" w:color="auto"/>
        <w:right w:val="none" w:sz="0" w:space="0" w:color="auto"/>
      </w:divBdr>
    </w:div>
    <w:div w:id="273556588">
      <w:bodyDiv w:val="1"/>
      <w:marLeft w:val="0"/>
      <w:marRight w:val="0"/>
      <w:marTop w:val="0"/>
      <w:marBottom w:val="0"/>
      <w:divBdr>
        <w:top w:val="none" w:sz="0" w:space="0" w:color="auto"/>
        <w:left w:val="none" w:sz="0" w:space="0" w:color="auto"/>
        <w:bottom w:val="none" w:sz="0" w:space="0" w:color="auto"/>
        <w:right w:val="none" w:sz="0" w:space="0" w:color="auto"/>
      </w:divBdr>
    </w:div>
    <w:div w:id="299917471">
      <w:bodyDiv w:val="1"/>
      <w:marLeft w:val="0"/>
      <w:marRight w:val="0"/>
      <w:marTop w:val="0"/>
      <w:marBottom w:val="0"/>
      <w:divBdr>
        <w:top w:val="none" w:sz="0" w:space="0" w:color="auto"/>
        <w:left w:val="none" w:sz="0" w:space="0" w:color="auto"/>
        <w:bottom w:val="none" w:sz="0" w:space="0" w:color="auto"/>
        <w:right w:val="none" w:sz="0" w:space="0" w:color="auto"/>
      </w:divBdr>
    </w:div>
    <w:div w:id="316804170">
      <w:bodyDiv w:val="1"/>
      <w:marLeft w:val="0"/>
      <w:marRight w:val="0"/>
      <w:marTop w:val="0"/>
      <w:marBottom w:val="0"/>
      <w:divBdr>
        <w:top w:val="none" w:sz="0" w:space="0" w:color="auto"/>
        <w:left w:val="none" w:sz="0" w:space="0" w:color="auto"/>
        <w:bottom w:val="none" w:sz="0" w:space="0" w:color="auto"/>
        <w:right w:val="none" w:sz="0" w:space="0" w:color="auto"/>
      </w:divBdr>
    </w:div>
    <w:div w:id="323777015">
      <w:bodyDiv w:val="1"/>
      <w:marLeft w:val="0"/>
      <w:marRight w:val="0"/>
      <w:marTop w:val="0"/>
      <w:marBottom w:val="0"/>
      <w:divBdr>
        <w:top w:val="none" w:sz="0" w:space="0" w:color="auto"/>
        <w:left w:val="none" w:sz="0" w:space="0" w:color="auto"/>
        <w:bottom w:val="none" w:sz="0" w:space="0" w:color="auto"/>
        <w:right w:val="none" w:sz="0" w:space="0" w:color="auto"/>
      </w:divBdr>
    </w:div>
    <w:div w:id="326521608">
      <w:bodyDiv w:val="1"/>
      <w:marLeft w:val="0"/>
      <w:marRight w:val="0"/>
      <w:marTop w:val="0"/>
      <w:marBottom w:val="0"/>
      <w:divBdr>
        <w:top w:val="none" w:sz="0" w:space="0" w:color="auto"/>
        <w:left w:val="none" w:sz="0" w:space="0" w:color="auto"/>
        <w:bottom w:val="none" w:sz="0" w:space="0" w:color="auto"/>
        <w:right w:val="none" w:sz="0" w:space="0" w:color="auto"/>
      </w:divBdr>
    </w:div>
    <w:div w:id="329337684">
      <w:bodyDiv w:val="1"/>
      <w:marLeft w:val="0"/>
      <w:marRight w:val="0"/>
      <w:marTop w:val="0"/>
      <w:marBottom w:val="0"/>
      <w:divBdr>
        <w:top w:val="none" w:sz="0" w:space="0" w:color="auto"/>
        <w:left w:val="none" w:sz="0" w:space="0" w:color="auto"/>
        <w:bottom w:val="none" w:sz="0" w:space="0" w:color="auto"/>
        <w:right w:val="none" w:sz="0" w:space="0" w:color="auto"/>
      </w:divBdr>
    </w:div>
    <w:div w:id="370039401">
      <w:bodyDiv w:val="1"/>
      <w:marLeft w:val="0"/>
      <w:marRight w:val="0"/>
      <w:marTop w:val="0"/>
      <w:marBottom w:val="0"/>
      <w:divBdr>
        <w:top w:val="none" w:sz="0" w:space="0" w:color="auto"/>
        <w:left w:val="none" w:sz="0" w:space="0" w:color="auto"/>
        <w:bottom w:val="none" w:sz="0" w:space="0" w:color="auto"/>
        <w:right w:val="none" w:sz="0" w:space="0" w:color="auto"/>
      </w:divBdr>
    </w:div>
    <w:div w:id="387724143">
      <w:bodyDiv w:val="1"/>
      <w:marLeft w:val="0"/>
      <w:marRight w:val="0"/>
      <w:marTop w:val="0"/>
      <w:marBottom w:val="0"/>
      <w:divBdr>
        <w:top w:val="none" w:sz="0" w:space="0" w:color="auto"/>
        <w:left w:val="none" w:sz="0" w:space="0" w:color="auto"/>
        <w:bottom w:val="none" w:sz="0" w:space="0" w:color="auto"/>
        <w:right w:val="none" w:sz="0" w:space="0" w:color="auto"/>
      </w:divBdr>
    </w:div>
    <w:div w:id="423108914">
      <w:bodyDiv w:val="1"/>
      <w:marLeft w:val="0"/>
      <w:marRight w:val="0"/>
      <w:marTop w:val="0"/>
      <w:marBottom w:val="0"/>
      <w:divBdr>
        <w:top w:val="none" w:sz="0" w:space="0" w:color="auto"/>
        <w:left w:val="none" w:sz="0" w:space="0" w:color="auto"/>
        <w:bottom w:val="none" w:sz="0" w:space="0" w:color="auto"/>
        <w:right w:val="none" w:sz="0" w:space="0" w:color="auto"/>
      </w:divBdr>
    </w:div>
    <w:div w:id="427387538">
      <w:bodyDiv w:val="1"/>
      <w:marLeft w:val="0"/>
      <w:marRight w:val="0"/>
      <w:marTop w:val="0"/>
      <w:marBottom w:val="0"/>
      <w:divBdr>
        <w:top w:val="none" w:sz="0" w:space="0" w:color="auto"/>
        <w:left w:val="none" w:sz="0" w:space="0" w:color="auto"/>
        <w:bottom w:val="none" w:sz="0" w:space="0" w:color="auto"/>
        <w:right w:val="none" w:sz="0" w:space="0" w:color="auto"/>
      </w:divBdr>
    </w:div>
    <w:div w:id="436291068">
      <w:bodyDiv w:val="1"/>
      <w:marLeft w:val="0"/>
      <w:marRight w:val="0"/>
      <w:marTop w:val="0"/>
      <w:marBottom w:val="0"/>
      <w:divBdr>
        <w:top w:val="none" w:sz="0" w:space="0" w:color="auto"/>
        <w:left w:val="none" w:sz="0" w:space="0" w:color="auto"/>
        <w:bottom w:val="none" w:sz="0" w:space="0" w:color="auto"/>
        <w:right w:val="none" w:sz="0" w:space="0" w:color="auto"/>
      </w:divBdr>
      <w:divsChild>
        <w:div w:id="2028826954">
          <w:marLeft w:val="0"/>
          <w:marRight w:val="0"/>
          <w:marTop w:val="0"/>
          <w:marBottom w:val="0"/>
          <w:divBdr>
            <w:top w:val="none" w:sz="0" w:space="0" w:color="auto"/>
            <w:left w:val="none" w:sz="0" w:space="0" w:color="auto"/>
            <w:bottom w:val="none" w:sz="0" w:space="0" w:color="auto"/>
            <w:right w:val="none" w:sz="0" w:space="0" w:color="auto"/>
          </w:divBdr>
        </w:div>
        <w:div w:id="1448231761">
          <w:marLeft w:val="0"/>
          <w:marRight w:val="0"/>
          <w:marTop w:val="0"/>
          <w:marBottom w:val="0"/>
          <w:divBdr>
            <w:top w:val="none" w:sz="0" w:space="0" w:color="auto"/>
            <w:left w:val="none" w:sz="0" w:space="0" w:color="auto"/>
            <w:bottom w:val="none" w:sz="0" w:space="0" w:color="auto"/>
            <w:right w:val="none" w:sz="0" w:space="0" w:color="auto"/>
          </w:divBdr>
        </w:div>
      </w:divsChild>
    </w:div>
    <w:div w:id="466052816">
      <w:bodyDiv w:val="1"/>
      <w:marLeft w:val="0"/>
      <w:marRight w:val="0"/>
      <w:marTop w:val="0"/>
      <w:marBottom w:val="0"/>
      <w:divBdr>
        <w:top w:val="none" w:sz="0" w:space="0" w:color="auto"/>
        <w:left w:val="none" w:sz="0" w:space="0" w:color="auto"/>
        <w:bottom w:val="none" w:sz="0" w:space="0" w:color="auto"/>
        <w:right w:val="none" w:sz="0" w:space="0" w:color="auto"/>
      </w:divBdr>
    </w:div>
    <w:div w:id="483087536">
      <w:bodyDiv w:val="1"/>
      <w:marLeft w:val="0"/>
      <w:marRight w:val="0"/>
      <w:marTop w:val="0"/>
      <w:marBottom w:val="0"/>
      <w:divBdr>
        <w:top w:val="none" w:sz="0" w:space="0" w:color="auto"/>
        <w:left w:val="none" w:sz="0" w:space="0" w:color="auto"/>
        <w:bottom w:val="none" w:sz="0" w:space="0" w:color="auto"/>
        <w:right w:val="none" w:sz="0" w:space="0" w:color="auto"/>
      </w:divBdr>
    </w:div>
    <w:div w:id="483550843">
      <w:bodyDiv w:val="1"/>
      <w:marLeft w:val="0"/>
      <w:marRight w:val="0"/>
      <w:marTop w:val="0"/>
      <w:marBottom w:val="0"/>
      <w:divBdr>
        <w:top w:val="none" w:sz="0" w:space="0" w:color="auto"/>
        <w:left w:val="none" w:sz="0" w:space="0" w:color="auto"/>
        <w:bottom w:val="none" w:sz="0" w:space="0" w:color="auto"/>
        <w:right w:val="none" w:sz="0" w:space="0" w:color="auto"/>
      </w:divBdr>
    </w:div>
    <w:div w:id="513616000">
      <w:bodyDiv w:val="1"/>
      <w:marLeft w:val="0"/>
      <w:marRight w:val="0"/>
      <w:marTop w:val="0"/>
      <w:marBottom w:val="0"/>
      <w:divBdr>
        <w:top w:val="none" w:sz="0" w:space="0" w:color="auto"/>
        <w:left w:val="none" w:sz="0" w:space="0" w:color="auto"/>
        <w:bottom w:val="none" w:sz="0" w:space="0" w:color="auto"/>
        <w:right w:val="none" w:sz="0" w:space="0" w:color="auto"/>
      </w:divBdr>
    </w:div>
    <w:div w:id="530729587">
      <w:bodyDiv w:val="1"/>
      <w:marLeft w:val="0"/>
      <w:marRight w:val="0"/>
      <w:marTop w:val="0"/>
      <w:marBottom w:val="0"/>
      <w:divBdr>
        <w:top w:val="none" w:sz="0" w:space="0" w:color="auto"/>
        <w:left w:val="none" w:sz="0" w:space="0" w:color="auto"/>
        <w:bottom w:val="none" w:sz="0" w:space="0" w:color="auto"/>
        <w:right w:val="none" w:sz="0" w:space="0" w:color="auto"/>
      </w:divBdr>
    </w:div>
    <w:div w:id="534854238">
      <w:bodyDiv w:val="1"/>
      <w:marLeft w:val="0"/>
      <w:marRight w:val="0"/>
      <w:marTop w:val="0"/>
      <w:marBottom w:val="0"/>
      <w:divBdr>
        <w:top w:val="none" w:sz="0" w:space="0" w:color="auto"/>
        <w:left w:val="none" w:sz="0" w:space="0" w:color="auto"/>
        <w:bottom w:val="none" w:sz="0" w:space="0" w:color="auto"/>
        <w:right w:val="none" w:sz="0" w:space="0" w:color="auto"/>
      </w:divBdr>
    </w:div>
    <w:div w:id="569510426">
      <w:bodyDiv w:val="1"/>
      <w:marLeft w:val="0"/>
      <w:marRight w:val="0"/>
      <w:marTop w:val="0"/>
      <w:marBottom w:val="0"/>
      <w:divBdr>
        <w:top w:val="none" w:sz="0" w:space="0" w:color="auto"/>
        <w:left w:val="none" w:sz="0" w:space="0" w:color="auto"/>
        <w:bottom w:val="none" w:sz="0" w:space="0" w:color="auto"/>
        <w:right w:val="none" w:sz="0" w:space="0" w:color="auto"/>
      </w:divBdr>
    </w:div>
    <w:div w:id="575165363">
      <w:bodyDiv w:val="1"/>
      <w:marLeft w:val="0"/>
      <w:marRight w:val="0"/>
      <w:marTop w:val="0"/>
      <w:marBottom w:val="0"/>
      <w:divBdr>
        <w:top w:val="none" w:sz="0" w:space="0" w:color="auto"/>
        <w:left w:val="none" w:sz="0" w:space="0" w:color="auto"/>
        <w:bottom w:val="none" w:sz="0" w:space="0" w:color="auto"/>
        <w:right w:val="none" w:sz="0" w:space="0" w:color="auto"/>
      </w:divBdr>
    </w:div>
    <w:div w:id="584072018">
      <w:bodyDiv w:val="1"/>
      <w:marLeft w:val="0"/>
      <w:marRight w:val="0"/>
      <w:marTop w:val="0"/>
      <w:marBottom w:val="0"/>
      <w:divBdr>
        <w:top w:val="none" w:sz="0" w:space="0" w:color="auto"/>
        <w:left w:val="none" w:sz="0" w:space="0" w:color="auto"/>
        <w:bottom w:val="none" w:sz="0" w:space="0" w:color="auto"/>
        <w:right w:val="none" w:sz="0" w:space="0" w:color="auto"/>
      </w:divBdr>
    </w:div>
    <w:div w:id="591166356">
      <w:bodyDiv w:val="1"/>
      <w:marLeft w:val="0"/>
      <w:marRight w:val="0"/>
      <w:marTop w:val="0"/>
      <w:marBottom w:val="0"/>
      <w:divBdr>
        <w:top w:val="none" w:sz="0" w:space="0" w:color="auto"/>
        <w:left w:val="none" w:sz="0" w:space="0" w:color="auto"/>
        <w:bottom w:val="none" w:sz="0" w:space="0" w:color="auto"/>
        <w:right w:val="none" w:sz="0" w:space="0" w:color="auto"/>
      </w:divBdr>
    </w:div>
    <w:div w:id="601231243">
      <w:bodyDiv w:val="1"/>
      <w:marLeft w:val="0"/>
      <w:marRight w:val="0"/>
      <w:marTop w:val="0"/>
      <w:marBottom w:val="0"/>
      <w:divBdr>
        <w:top w:val="none" w:sz="0" w:space="0" w:color="auto"/>
        <w:left w:val="none" w:sz="0" w:space="0" w:color="auto"/>
        <w:bottom w:val="none" w:sz="0" w:space="0" w:color="auto"/>
        <w:right w:val="none" w:sz="0" w:space="0" w:color="auto"/>
      </w:divBdr>
    </w:div>
    <w:div w:id="613444072">
      <w:bodyDiv w:val="1"/>
      <w:marLeft w:val="0"/>
      <w:marRight w:val="0"/>
      <w:marTop w:val="0"/>
      <w:marBottom w:val="0"/>
      <w:divBdr>
        <w:top w:val="none" w:sz="0" w:space="0" w:color="auto"/>
        <w:left w:val="none" w:sz="0" w:space="0" w:color="auto"/>
        <w:bottom w:val="none" w:sz="0" w:space="0" w:color="auto"/>
        <w:right w:val="none" w:sz="0" w:space="0" w:color="auto"/>
      </w:divBdr>
      <w:divsChild>
        <w:div w:id="491918331">
          <w:marLeft w:val="0"/>
          <w:marRight w:val="0"/>
          <w:marTop w:val="0"/>
          <w:marBottom w:val="0"/>
          <w:divBdr>
            <w:top w:val="none" w:sz="0" w:space="0" w:color="auto"/>
            <w:left w:val="none" w:sz="0" w:space="0" w:color="auto"/>
            <w:bottom w:val="none" w:sz="0" w:space="0" w:color="auto"/>
            <w:right w:val="none" w:sz="0" w:space="0" w:color="auto"/>
          </w:divBdr>
          <w:divsChild>
            <w:div w:id="15039541">
              <w:marLeft w:val="0"/>
              <w:marRight w:val="0"/>
              <w:marTop w:val="0"/>
              <w:marBottom w:val="0"/>
              <w:divBdr>
                <w:top w:val="none" w:sz="0" w:space="0" w:color="auto"/>
                <w:left w:val="none" w:sz="0" w:space="0" w:color="auto"/>
                <w:bottom w:val="none" w:sz="0" w:space="0" w:color="auto"/>
                <w:right w:val="none" w:sz="0" w:space="0" w:color="auto"/>
              </w:divBdr>
              <w:divsChild>
                <w:div w:id="1056390605">
                  <w:marLeft w:val="0"/>
                  <w:marRight w:val="0"/>
                  <w:marTop w:val="225"/>
                  <w:marBottom w:val="0"/>
                  <w:divBdr>
                    <w:top w:val="none" w:sz="0" w:space="0" w:color="auto"/>
                    <w:left w:val="none" w:sz="0" w:space="0" w:color="auto"/>
                    <w:bottom w:val="none" w:sz="0" w:space="0" w:color="auto"/>
                    <w:right w:val="none" w:sz="0" w:space="0" w:color="auto"/>
                  </w:divBdr>
                  <w:divsChild>
                    <w:div w:id="244733266">
                      <w:marLeft w:val="0"/>
                      <w:marRight w:val="0"/>
                      <w:marTop w:val="0"/>
                      <w:marBottom w:val="0"/>
                      <w:divBdr>
                        <w:top w:val="none" w:sz="0" w:space="0" w:color="auto"/>
                        <w:left w:val="none" w:sz="0" w:space="0" w:color="auto"/>
                        <w:bottom w:val="none" w:sz="0" w:space="0" w:color="auto"/>
                        <w:right w:val="none" w:sz="0" w:space="0" w:color="auto"/>
                      </w:divBdr>
                      <w:divsChild>
                        <w:div w:id="1635326768">
                          <w:marLeft w:val="0"/>
                          <w:marRight w:val="0"/>
                          <w:marTop w:val="0"/>
                          <w:marBottom w:val="0"/>
                          <w:divBdr>
                            <w:top w:val="none" w:sz="0" w:space="0" w:color="auto"/>
                            <w:left w:val="none" w:sz="0" w:space="0" w:color="auto"/>
                            <w:bottom w:val="none" w:sz="0" w:space="0" w:color="auto"/>
                            <w:right w:val="none" w:sz="0" w:space="0" w:color="auto"/>
                          </w:divBdr>
                          <w:divsChild>
                            <w:div w:id="1698509977">
                              <w:marLeft w:val="0"/>
                              <w:marRight w:val="0"/>
                              <w:marTop w:val="0"/>
                              <w:marBottom w:val="0"/>
                              <w:divBdr>
                                <w:top w:val="none" w:sz="0" w:space="0" w:color="auto"/>
                                <w:left w:val="none" w:sz="0" w:space="0" w:color="auto"/>
                                <w:bottom w:val="none" w:sz="0" w:space="0" w:color="auto"/>
                                <w:right w:val="none" w:sz="0" w:space="0" w:color="auto"/>
                              </w:divBdr>
                              <w:divsChild>
                                <w:div w:id="300967452">
                                  <w:marLeft w:val="0"/>
                                  <w:marRight w:val="0"/>
                                  <w:marTop w:val="0"/>
                                  <w:marBottom w:val="0"/>
                                  <w:divBdr>
                                    <w:top w:val="none" w:sz="0" w:space="0" w:color="auto"/>
                                    <w:left w:val="none" w:sz="0" w:space="0" w:color="auto"/>
                                    <w:bottom w:val="none" w:sz="0" w:space="0" w:color="auto"/>
                                    <w:right w:val="none" w:sz="0" w:space="0" w:color="auto"/>
                                  </w:divBdr>
                                  <w:divsChild>
                                    <w:div w:id="2225665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526585">
      <w:bodyDiv w:val="1"/>
      <w:marLeft w:val="0"/>
      <w:marRight w:val="0"/>
      <w:marTop w:val="0"/>
      <w:marBottom w:val="0"/>
      <w:divBdr>
        <w:top w:val="none" w:sz="0" w:space="0" w:color="auto"/>
        <w:left w:val="none" w:sz="0" w:space="0" w:color="auto"/>
        <w:bottom w:val="none" w:sz="0" w:space="0" w:color="auto"/>
        <w:right w:val="none" w:sz="0" w:space="0" w:color="auto"/>
      </w:divBdr>
    </w:div>
    <w:div w:id="641425210">
      <w:bodyDiv w:val="1"/>
      <w:marLeft w:val="0"/>
      <w:marRight w:val="0"/>
      <w:marTop w:val="0"/>
      <w:marBottom w:val="0"/>
      <w:divBdr>
        <w:top w:val="none" w:sz="0" w:space="0" w:color="auto"/>
        <w:left w:val="none" w:sz="0" w:space="0" w:color="auto"/>
        <w:bottom w:val="none" w:sz="0" w:space="0" w:color="auto"/>
        <w:right w:val="none" w:sz="0" w:space="0" w:color="auto"/>
      </w:divBdr>
    </w:div>
    <w:div w:id="645281674">
      <w:bodyDiv w:val="1"/>
      <w:marLeft w:val="0"/>
      <w:marRight w:val="0"/>
      <w:marTop w:val="0"/>
      <w:marBottom w:val="0"/>
      <w:divBdr>
        <w:top w:val="none" w:sz="0" w:space="0" w:color="auto"/>
        <w:left w:val="none" w:sz="0" w:space="0" w:color="auto"/>
        <w:bottom w:val="none" w:sz="0" w:space="0" w:color="auto"/>
        <w:right w:val="none" w:sz="0" w:space="0" w:color="auto"/>
      </w:divBdr>
    </w:div>
    <w:div w:id="729156728">
      <w:bodyDiv w:val="1"/>
      <w:marLeft w:val="0"/>
      <w:marRight w:val="0"/>
      <w:marTop w:val="0"/>
      <w:marBottom w:val="0"/>
      <w:divBdr>
        <w:top w:val="none" w:sz="0" w:space="0" w:color="auto"/>
        <w:left w:val="none" w:sz="0" w:space="0" w:color="auto"/>
        <w:bottom w:val="none" w:sz="0" w:space="0" w:color="auto"/>
        <w:right w:val="none" w:sz="0" w:space="0" w:color="auto"/>
      </w:divBdr>
    </w:div>
    <w:div w:id="746222228">
      <w:bodyDiv w:val="1"/>
      <w:marLeft w:val="0"/>
      <w:marRight w:val="0"/>
      <w:marTop w:val="0"/>
      <w:marBottom w:val="0"/>
      <w:divBdr>
        <w:top w:val="none" w:sz="0" w:space="0" w:color="auto"/>
        <w:left w:val="none" w:sz="0" w:space="0" w:color="auto"/>
        <w:bottom w:val="none" w:sz="0" w:space="0" w:color="auto"/>
        <w:right w:val="none" w:sz="0" w:space="0" w:color="auto"/>
      </w:divBdr>
    </w:div>
    <w:div w:id="747701554">
      <w:bodyDiv w:val="1"/>
      <w:marLeft w:val="0"/>
      <w:marRight w:val="0"/>
      <w:marTop w:val="0"/>
      <w:marBottom w:val="0"/>
      <w:divBdr>
        <w:top w:val="none" w:sz="0" w:space="0" w:color="auto"/>
        <w:left w:val="none" w:sz="0" w:space="0" w:color="auto"/>
        <w:bottom w:val="none" w:sz="0" w:space="0" w:color="auto"/>
        <w:right w:val="none" w:sz="0" w:space="0" w:color="auto"/>
      </w:divBdr>
    </w:div>
    <w:div w:id="754744553">
      <w:bodyDiv w:val="1"/>
      <w:marLeft w:val="0"/>
      <w:marRight w:val="0"/>
      <w:marTop w:val="0"/>
      <w:marBottom w:val="0"/>
      <w:divBdr>
        <w:top w:val="none" w:sz="0" w:space="0" w:color="auto"/>
        <w:left w:val="none" w:sz="0" w:space="0" w:color="auto"/>
        <w:bottom w:val="none" w:sz="0" w:space="0" w:color="auto"/>
        <w:right w:val="none" w:sz="0" w:space="0" w:color="auto"/>
      </w:divBdr>
    </w:div>
    <w:div w:id="783890899">
      <w:bodyDiv w:val="1"/>
      <w:marLeft w:val="0"/>
      <w:marRight w:val="0"/>
      <w:marTop w:val="0"/>
      <w:marBottom w:val="0"/>
      <w:divBdr>
        <w:top w:val="none" w:sz="0" w:space="0" w:color="auto"/>
        <w:left w:val="none" w:sz="0" w:space="0" w:color="auto"/>
        <w:bottom w:val="none" w:sz="0" w:space="0" w:color="auto"/>
        <w:right w:val="none" w:sz="0" w:space="0" w:color="auto"/>
      </w:divBdr>
    </w:div>
    <w:div w:id="787821615">
      <w:bodyDiv w:val="1"/>
      <w:marLeft w:val="0"/>
      <w:marRight w:val="0"/>
      <w:marTop w:val="0"/>
      <w:marBottom w:val="0"/>
      <w:divBdr>
        <w:top w:val="none" w:sz="0" w:space="0" w:color="auto"/>
        <w:left w:val="none" w:sz="0" w:space="0" w:color="auto"/>
        <w:bottom w:val="none" w:sz="0" w:space="0" w:color="auto"/>
        <w:right w:val="none" w:sz="0" w:space="0" w:color="auto"/>
      </w:divBdr>
    </w:div>
    <w:div w:id="799767308">
      <w:bodyDiv w:val="1"/>
      <w:marLeft w:val="0"/>
      <w:marRight w:val="0"/>
      <w:marTop w:val="0"/>
      <w:marBottom w:val="0"/>
      <w:divBdr>
        <w:top w:val="none" w:sz="0" w:space="0" w:color="auto"/>
        <w:left w:val="none" w:sz="0" w:space="0" w:color="auto"/>
        <w:bottom w:val="none" w:sz="0" w:space="0" w:color="auto"/>
        <w:right w:val="none" w:sz="0" w:space="0" w:color="auto"/>
      </w:divBdr>
    </w:div>
    <w:div w:id="820659919">
      <w:bodyDiv w:val="1"/>
      <w:marLeft w:val="0"/>
      <w:marRight w:val="0"/>
      <w:marTop w:val="0"/>
      <w:marBottom w:val="0"/>
      <w:divBdr>
        <w:top w:val="none" w:sz="0" w:space="0" w:color="auto"/>
        <w:left w:val="none" w:sz="0" w:space="0" w:color="auto"/>
        <w:bottom w:val="none" w:sz="0" w:space="0" w:color="auto"/>
        <w:right w:val="none" w:sz="0" w:space="0" w:color="auto"/>
      </w:divBdr>
    </w:div>
    <w:div w:id="837887234">
      <w:bodyDiv w:val="1"/>
      <w:marLeft w:val="0"/>
      <w:marRight w:val="0"/>
      <w:marTop w:val="0"/>
      <w:marBottom w:val="0"/>
      <w:divBdr>
        <w:top w:val="none" w:sz="0" w:space="0" w:color="auto"/>
        <w:left w:val="none" w:sz="0" w:space="0" w:color="auto"/>
        <w:bottom w:val="none" w:sz="0" w:space="0" w:color="auto"/>
        <w:right w:val="none" w:sz="0" w:space="0" w:color="auto"/>
      </w:divBdr>
    </w:div>
    <w:div w:id="844587680">
      <w:bodyDiv w:val="1"/>
      <w:marLeft w:val="0"/>
      <w:marRight w:val="0"/>
      <w:marTop w:val="0"/>
      <w:marBottom w:val="0"/>
      <w:divBdr>
        <w:top w:val="none" w:sz="0" w:space="0" w:color="auto"/>
        <w:left w:val="none" w:sz="0" w:space="0" w:color="auto"/>
        <w:bottom w:val="none" w:sz="0" w:space="0" w:color="auto"/>
        <w:right w:val="none" w:sz="0" w:space="0" w:color="auto"/>
      </w:divBdr>
    </w:div>
    <w:div w:id="874390131">
      <w:bodyDiv w:val="1"/>
      <w:marLeft w:val="0"/>
      <w:marRight w:val="0"/>
      <w:marTop w:val="0"/>
      <w:marBottom w:val="0"/>
      <w:divBdr>
        <w:top w:val="none" w:sz="0" w:space="0" w:color="auto"/>
        <w:left w:val="none" w:sz="0" w:space="0" w:color="auto"/>
        <w:bottom w:val="none" w:sz="0" w:space="0" w:color="auto"/>
        <w:right w:val="none" w:sz="0" w:space="0" w:color="auto"/>
      </w:divBdr>
    </w:div>
    <w:div w:id="908617262">
      <w:bodyDiv w:val="1"/>
      <w:marLeft w:val="0"/>
      <w:marRight w:val="0"/>
      <w:marTop w:val="0"/>
      <w:marBottom w:val="0"/>
      <w:divBdr>
        <w:top w:val="none" w:sz="0" w:space="0" w:color="auto"/>
        <w:left w:val="none" w:sz="0" w:space="0" w:color="auto"/>
        <w:bottom w:val="none" w:sz="0" w:space="0" w:color="auto"/>
        <w:right w:val="none" w:sz="0" w:space="0" w:color="auto"/>
      </w:divBdr>
    </w:div>
    <w:div w:id="932055651">
      <w:bodyDiv w:val="1"/>
      <w:marLeft w:val="0"/>
      <w:marRight w:val="0"/>
      <w:marTop w:val="0"/>
      <w:marBottom w:val="0"/>
      <w:divBdr>
        <w:top w:val="none" w:sz="0" w:space="0" w:color="auto"/>
        <w:left w:val="none" w:sz="0" w:space="0" w:color="auto"/>
        <w:bottom w:val="none" w:sz="0" w:space="0" w:color="auto"/>
        <w:right w:val="none" w:sz="0" w:space="0" w:color="auto"/>
      </w:divBdr>
    </w:div>
    <w:div w:id="948779004">
      <w:bodyDiv w:val="1"/>
      <w:marLeft w:val="0"/>
      <w:marRight w:val="0"/>
      <w:marTop w:val="0"/>
      <w:marBottom w:val="0"/>
      <w:divBdr>
        <w:top w:val="none" w:sz="0" w:space="0" w:color="auto"/>
        <w:left w:val="none" w:sz="0" w:space="0" w:color="auto"/>
        <w:bottom w:val="none" w:sz="0" w:space="0" w:color="auto"/>
        <w:right w:val="none" w:sz="0" w:space="0" w:color="auto"/>
      </w:divBdr>
    </w:div>
    <w:div w:id="949699030">
      <w:bodyDiv w:val="1"/>
      <w:marLeft w:val="0"/>
      <w:marRight w:val="0"/>
      <w:marTop w:val="0"/>
      <w:marBottom w:val="0"/>
      <w:divBdr>
        <w:top w:val="none" w:sz="0" w:space="0" w:color="auto"/>
        <w:left w:val="none" w:sz="0" w:space="0" w:color="auto"/>
        <w:bottom w:val="none" w:sz="0" w:space="0" w:color="auto"/>
        <w:right w:val="none" w:sz="0" w:space="0" w:color="auto"/>
      </w:divBdr>
    </w:div>
    <w:div w:id="972640565">
      <w:bodyDiv w:val="1"/>
      <w:marLeft w:val="0"/>
      <w:marRight w:val="0"/>
      <w:marTop w:val="0"/>
      <w:marBottom w:val="0"/>
      <w:divBdr>
        <w:top w:val="none" w:sz="0" w:space="0" w:color="auto"/>
        <w:left w:val="none" w:sz="0" w:space="0" w:color="auto"/>
        <w:bottom w:val="none" w:sz="0" w:space="0" w:color="auto"/>
        <w:right w:val="none" w:sz="0" w:space="0" w:color="auto"/>
      </w:divBdr>
    </w:div>
    <w:div w:id="999231985">
      <w:bodyDiv w:val="1"/>
      <w:marLeft w:val="0"/>
      <w:marRight w:val="0"/>
      <w:marTop w:val="0"/>
      <w:marBottom w:val="0"/>
      <w:divBdr>
        <w:top w:val="none" w:sz="0" w:space="0" w:color="auto"/>
        <w:left w:val="none" w:sz="0" w:space="0" w:color="auto"/>
        <w:bottom w:val="none" w:sz="0" w:space="0" w:color="auto"/>
        <w:right w:val="none" w:sz="0" w:space="0" w:color="auto"/>
      </w:divBdr>
    </w:div>
    <w:div w:id="1005979266">
      <w:bodyDiv w:val="1"/>
      <w:marLeft w:val="0"/>
      <w:marRight w:val="0"/>
      <w:marTop w:val="0"/>
      <w:marBottom w:val="0"/>
      <w:divBdr>
        <w:top w:val="none" w:sz="0" w:space="0" w:color="auto"/>
        <w:left w:val="none" w:sz="0" w:space="0" w:color="auto"/>
        <w:bottom w:val="none" w:sz="0" w:space="0" w:color="auto"/>
        <w:right w:val="none" w:sz="0" w:space="0" w:color="auto"/>
      </w:divBdr>
    </w:div>
    <w:div w:id="1021781335">
      <w:bodyDiv w:val="1"/>
      <w:marLeft w:val="0"/>
      <w:marRight w:val="0"/>
      <w:marTop w:val="0"/>
      <w:marBottom w:val="0"/>
      <w:divBdr>
        <w:top w:val="none" w:sz="0" w:space="0" w:color="auto"/>
        <w:left w:val="none" w:sz="0" w:space="0" w:color="auto"/>
        <w:bottom w:val="none" w:sz="0" w:space="0" w:color="auto"/>
        <w:right w:val="none" w:sz="0" w:space="0" w:color="auto"/>
      </w:divBdr>
    </w:div>
    <w:div w:id="1039815341">
      <w:bodyDiv w:val="1"/>
      <w:marLeft w:val="0"/>
      <w:marRight w:val="0"/>
      <w:marTop w:val="0"/>
      <w:marBottom w:val="0"/>
      <w:divBdr>
        <w:top w:val="none" w:sz="0" w:space="0" w:color="auto"/>
        <w:left w:val="none" w:sz="0" w:space="0" w:color="auto"/>
        <w:bottom w:val="none" w:sz="0" w:space="0" w:color="auto"/>
        <w:right w:val="none" w:sz="0" w:space="0" w:color="auto"/>
      </w:divBdr>
    </w:div>
    <w:div w:id="1078332128">
      <w:bodyDiv w:val="1"/>
      <w:marLeft w:val="0"/>
      <w:marRight w:val="0"/>
      <w:marTop w:val="0"/>
      <w:marBottom w:val="0"/>
      <w:divBdr>
        <w:top w:val="none" w:sz="0" w:space="0" w:color="auto"/>
        <w:left w:val="none" w:sz="0" w:space="0" w:color="auto"/>
        <w:bottom w:val="none" w:sz="0" w:space="0" w:color="auto"/>
        <w:right w:val="none" w:sz="0" w:space="0" w:color="auto"/>
      </w:divBdr>
    </w:div>
    <w:div w:id="1118068987">
      <w:bodyDiv w:val="1"/>
      <w:marLeft w:val="0"/>
      <w:marRight w:val="0"/>
      <w:marTop w:val="0"/>
      <w:marBottom w:val="0"/>
      <w:divBdr>
        <w:top w:val="none" w:sz="0" w:space="0" w:color="auto"/>
        <w:left w:val="none" w:sz="0" w:space="0" w:color="auto"/>
        <w:bottom w:val="none" w:sz="0" w:space="0" w:color="auto"/>
        <w:right w:val="none" w:sz="0" w:space="0" w:color="auto"/>
      </w:divBdr>
    </w:div>
    <w:div w:id="1122960242">
      <w:bodyDiv w:val="1"/>
      <w:marLeft w:val="0"/>
      <w:marRight w:val="0"/>
      <w:marTop w:val="0"/>
      <w:marBottom w:val="0"/>
      <w:divBdr>
        <w:top w:val="none" w:sz="0" w:space="0" w:color="auto"/>
        <w:left w:val="none" w:sz="0" w:space="0" w:color="auto"/>
        <w:bottom w:val="none" w:sz="0" w:space="0" w:color="auto"/>
        <w:right w:val="none" w:sz="0" w:space="0" w:color="auto"/>
      </w:divBdr>
    </w:div>
    <w:div w:id="1131902788">
      <w:bodyDiv w:val="1"/>
      <w:marLeft w:val="0"/>
      <w:marRight w:val="0"/>
      <w:marTop w:val="0"/>
      <w:marBottom w:val="0"/>
      <w:divBdr>
        <w:top w:val="none" w:sz="0" w:space="0" w:color="auto"/>
        <w:left w:val="none" w:sz="0" w:space="0" w:color="auto"/>
        <w:bottom w:val="none" w:sz="0" w:space="0" w:color="auto"/>
        <w:right w:val="none" w:sz="0" w:space="0" w:color="auto"/>
      </w:divBdr>
    </w:div>
    <w:div w:id="1160194222">
      <w:bodyDiv w:val="1"/>
      <w:marLeft w:val="0"/>
      <w:marRight w:val="0"/>
      <w:marTop w:val="0"/>
      <w:marBottom w:val="0"/>
      <w:divBdr>
        <w:top w:val="none" w:sz="0" w:space="0" w:color="auto"/>
        <w:left w:val="none" w:sz="0" w:space="0" w:color="auto"/>
        <w:bottom w:val="none" w:sz="0" w:space="0" w:color="auto"/>
        <w:right w:val="none" w:sz="0" w:space="0" w:color="auto"/>
      </w:divBdr>
    </w:div>
    <w:div w:id="1186137809">
      <w:bodyDiv w:val="1"/>
      <w:marLeft w:val="0"/>
      <w:marRight w:val="0"/>
      <w:marTop w:val="0"/>
      <w:marBottom w:val="0"/>
      <w:divBdr>
        <w:top w:val="none" w:sz="0" w:space="0" w:color="auto"/>
        <w:left w:val="none" w:sz="0" w:space="0" w:color="auto"/>
        <w:bottom w:val="none" w:sz="0" w:space="0" w:color="auto"/>
        <w:right w:val="none" w:sz="0" w:space="0" w:color="auto"/>
      </w:divBdr>
    </w:div>
    <w:div w:id="1202746689">
      <w:bodyDiv w:val="1"/>
      <w:marLeft w:val="0"/>
      <w:marRight w:val="0"/>
      <w:marTop w:val="0"/>
      <w:marBottom w:val="0"/>
      <w:divBdr>
        <w:top w:val="none" w:sz="0" w:space="0" w:color="auto"/>
        <w:left w:val="none" w:sz="0" w:space="0" w:color="auto"/>
        <w:bottom w:val="none" w:sz="0" w:space="0" w:color="auto"/>
        <w:right w:val="none" w:sz="0" w:space="0" w:color="auto"/>
      </w:divBdr>
    </w:div>
    <w:div w:id="1217160088">
      <w:bodyDiv w:val="1"/>
      <w:marLeft w:val="0"/>
      <w:marRight w:val="0"/>
      <w:marTop w:val="0"/>
      <w:marBottom w:val="0"/>
      <w:divBdr>
        <w:top w:val="none" w:sz="0" w:space="0" w:color="auto"/>
        <w:left w:val="none" w:sz="0" w:space="0" w:color="auto"/>
        <w:bottom w:val="none" w:sz="0" w:space="0" w:color="auto"/>
        <w:right w:val="none" w:sz="0" w:space="0" w:color="auto"/>
      </w:divBdr>
    </w:div>
    <w:div w:id="1227032355">
      <w:bodyDiv w:val="1"/>
      <w:marLeft w:val="0"/>
      <w:marRight w:val="0"/>
      <w:marTop w:val="0"/>
      <w:marBottom w:val="0"/>
      <w:divBdr>
        <w:top w:val="none" w:sz="0" w:space="0" w:color="auto"/>
        <w:left w:val="none" w:sz="0" w:space="0" w:color="auto"/>
        <w:bottom w:val="none" w:sz="0" w:space="0" w:color="auto"/>
        <w:right w:val="none" w:sz="0" w:space="0" w:color="auto"/>
      </w:divBdr>
    </w:div>
    <w:div w:id="1227298169">
      <w:bodyDiv w:val="1"/>
      <w:marLeft w:val="0"/>
      <w:marRight w:val="0"/>
      <w:marTop w:val="0"/>
      <w:marBottom w:val="0"/>
      <w:divBdr>
        <w:top w:val="none" w:sz="0" w:space="0" w:color="auto"/>
        <w:left w:val="none" w:sz="0" w:space="0" w:color="auto"/>
        <w:bottom w:val="none" w:sz="0" w:space="0" w:color="auto"/>
        <w:right w:val="none" w:sz="0" w:space="0" w:color="auto"/>
      </w:divBdr>
    </w:div>
    <w:div w:id="1229223543">
      <w:bodyDiv w:val="1"/>
      <w:marLeft w:val="0"/>
      <w:marRight w:val="0"/>
      <w:marTop w:val="0"/>
      <w:marBottom w:val="0"/>
      <w:divBdr>
        <w:top w:val="none" w:sz="0" w:space="0" w:color="auto"/>
        <w:left w:val="none" w:sz="0" w:space="0" w:color="auto"/>
        <w:bottom w:val="none" w:sz="0" w:space="0" w:color="auto"/>
        <w:right w:val="none" w:sz="0" w:space="0" w:color="auto"/>
      </w:divBdr>
    </w:div>
    <w:div w:id="1259290150">
      <w:bodyDiv w:val="1"/>
      <w:marLeft w:val="0"/>
      <w:marRight w:val="0"/>
      <w:marTop w:val="0"/>
      <w:marBottom w:val="0"/>
      <w:divBdr>
        <w:top w:val="none" w:sz="0" w:space="0" w:color="auto"/>
        <w:left w:val="none" w:sz="0" w:space="0" w:color="auto"/>
        <w:bottom w:val="none" w:sz="0" w:space="0" w:color="auto"/>
        <w:right w:val="none" w:sz="0" w:space="0" w:color="auto"/>
      </w:divBdr>
    </w:div>
    <w:div w:id="1260135499">
      <w:bodyDiv w:val="1"/>
      <w:marLeft w:val="0"/>
      <w:marRight w:val="0"/>
      <w:marTop w:val="0"/>
      <w:marBottom w:val="0"/>
      <w:divBdr>
        <w:top w:val="none" w:sz="0" w:space="0" w:color="auto"/>
        <w:left w:val="none" w:sz="0" w:space="0" w:color="auto"/>
        <w:bottom w:val="none" w:sz="0" w:space="0" w:color="auto"/>
        <w:right w:val="none" w:sz="0" w:space="0" w:color="auto"/>
      </w:divBdr>
    </w:div>
    <w:div w:id="1271012232">
      <w:bodyDiv w:val="1"/>
      <w:marLeft w:val="0"/>
      <w:marRight w:val="0"/>
      <w:marTop w:val="0"/>
      <w:marBottom w:val="0"/>
      <w:divBdr>
        <w:top w:val="none" w:sz="0" w:space="0" w:color="auto"/>
        <w:left w:val="none" w:sz="0" w:space="0" w:color="auto"/>
        <w:bottom w:val="none" w:sz="0" w:space="0" w:color="auto"/>
        <w:right w:val="none" w:sz="0" w:space="0" w:color="auto"/>
      </w:divBdr>
    </w:div>
    <w:div w:id="1303734299">
      <w:bodyDiv w:val="1"/>
      <w:marLeft w:val="0"/>
      <w:marRight w:val="0"/>
      <w:marTop w:val="0"/>
      <w:marBottom w:val="0"/>
      <w:divBdr>
        <w:top w:val="none" w:sz="0" w:space="0" w:color="auto"/>
        <w:left w:val="none" w:sz="0" w:space="0" w:color="auto"/>
        <w:bottom w:val="none" w:sz="0" w:space="0" w:color="auto"/>
        <w:right w:val="none" w:sz="0" w:space="0" w:color="auto"/>
      </w:divBdr>
    </w:div>
    <w:div w:id="1306544267">
      <w:bodyDiv w:val="1"/>
      <w:marLeft w:val="0"/>
      <w:marRight w:val="0"/>
      <w:marTop w:val="0"/>
      <w:marBottom w:val="0"/>
      <w:divBdr>
        <w:top w:val="none" w:sz="0" w:space="0" w:color="auto"/>
        <w:left w:val="none" w:sz="0" w:space="0" w:color="auto"/>
        <w:bottom w:val="none" w:sz="0" w:space="0" w:color="auto"/>
        <w:right w:val="none" w:sz="0" w:space="0" w:color="auto"/>
      </w:divBdr>
    </w:div>
    <w:div w:id="1309675237">
      <w:bodyDiv w:val="1"/>
      <w:marLeft w:val="0"/>
      <w:marRight w:val="0"/>
      <w:marTop w:val="0"/>
      <w:marBottom w:val="0"/>
      <w:divBdr>
        <w:top w:val="none" w:sz="0" w:space="0" w:color="auto"/>
        <w:left w:val="none" w:sz="0" w:space="0" w:color="auto"/>
        <w:bottom w:val="none" w:sz="0" w:space="0" w:color="auto"/>
        <w:right w:val="none" w:sz="0" w:space="0" w:color="auto"/>
      </w:divBdr>
    </w:div>
    <w:div w:id="1335769272">
      <w:bodyDiv w:val="1"/>
      <w:marLeft w:val="0"/>
      <w:marRight w:val="0"/>
      <w:marTop w:val="0"/>
      <w:marBottom w:val="0"/>
      <w:divBdr>
        <w:top w:val="none" w:sz="0" w:space="0" w:color="auto"/>
        <w:left w:val="none" w:sz="0" w:space="0" w:color="auto"/>
        <w:bottom w:val="none" w:sz="0" w:space="0" w:color="auto"/>
        <w:right w:val="none" w:sz="0" w:space="0" w:color="auto"/>
      </w:divBdr>
    </w:div>
    <w:div w:id="1370572090">
      <w:bodyDiv w:val="1"/>
      <w:marLeft w:val="0"/>
      <w:marRight w:val="0"/>
      <w:marTop w:val="0"/>
      <w:marBottom w:val="0"/>
      <w:divBdr>
        <w:top w:val="none" w:sz="0" w:space="0" w:color="auto"/>
        <w:left w:val="none" w:sz="0" w:space="0" w:color="auto"/>
        <w:bottom w:val="none" w:sz="0" w:space="0" w:color="auto"/>
        <w:right w:val="none" w:sz="0" w:space="0" w:color="auto"/>
      </w:divBdr>
    </w:div>
    <w:div w:id="1371958917">
      <w:bodyDiv w:val="1"/>
      <w:marLeft w:val="0"/>
      <w:marRight w:val="0"/>
      <w:marTop w:val="0"/>
      <w:marBottom w:val="0"/>
      <w:divBdr>
        <w:top w:val="none" w:sz="0" w:space="0" w:color="auto"/>
        <w:left w:val="none" w:sz="0" w:space="0" w:color="auto"/>
        <w:bottom w:val="none" w:sz="0" w:space="0" w:color="auto"/>
        <w:right w:val="none" w:sz="0" w:space="0" w:color="auto"/>
      </w:divBdr>
    </w:div>
    <w:div w:id="1426422374">
      <w:bodyDiv w:val="1"/>
      <w:marLeft w:val="0"/>
      <w:marRight w:val="0"/>
      <w:marTop w:val="0"/>
      <w:marBottom w:val="0"/>
      <w:divBdr>
        <w:top w:val="none" w:sz="0" w:space="0" w:color="auto"/>
        <w:left w:val="none" w:sz="0" w:space="0" w:color="auto"/>
        <w:bottom w:val="none" w:sz="0" w:space="0" w:color="auto"/>
        <w:right w:val="none" w:sz="0" w:space="0" w:color="auto"/>
      </w:divBdr>
    </w:div>
    <w:div w:id="1476685070">
      <w:bodyDiv w:val="1"/>
      <w:marLeft w:val="0"/>
      <w:marRight w:val="0"/>
      <w:marTop w:val="0"/>
      <w:marBottom w:val="0"/>
      <w:divBdr>
        <w:top w:val="none" w:sz="0" w:space="0" w:color="auto"/>
        <w:left w:val="none" w:sz="0" w:space="0" w:color="auto"/>
        <w:bottom w:val="none" w:sz="0" w:space="0" w:color="auto"/>
        <w:right w:val="none" w:sz="0" w:space="0" w:color="auto"/>
      </w:divBdr>
    </w:div>
    <w:div w:id="1481462232">
      <w:bodyDiv w:val="1"/>
      <w:marLeft w:val="0"/>
      <w:marRight w:val="0"/>
      <w:marTop w:val="0"/>
      <w:marBottom w:val="0"/>
      <w:divBdr>
        <w:top w:val="none" w:sz="0" w:space="0" w:color="auto"/>
        <w:left w:val="none" w:sz="0" w:space="0" w:color="auto"/>
        <w:bottom w:val="none" w:sz="0" w:space="0" w:color="auto"/>
        <w:right w:val="none" w:sz="0" w:space="0" w:color="auto"/>
      </w:divBdr>
    </w:div>
    <w:div w:id="1522666505">
      <w:bodyDiv w:val="1"/>
      <w:marLeft w:val="0"/>
      <w:marRight w:val="0"/>
      <w:marTop w:val="0"/>
      <w:marBottom w:val="0"/>
      <w:divBdr>
        <w:top w:val="none" w:sz="0" w:space="0" w:color="auto"/>
        <w:left w:val="none" w:sz="0" w:space="0" w:color="auto"/>
        <w:bottom w:val="none" w:sz="0" w:space="0" w:color="auto"/>
        <w:right w:val="none" w:sz="0" w:space="0" w:color="auto"/>
      </w:divBdr>
    </w:div>
    <w:div w:id="1556352806">
      <w:bodyDiv w:val="1"/>
      <w:marLeft w:val="0"/>
      <w:marRight w:val="0"/>
      <w:marTop w:val="0"/>
      <w:marBottom w:val="0"/>
      <w:divBdr>
        <w:top w:val="none" w:sz="0" w:space="0" w:color="auto"/>
        <w:left w:val="none" w:sz="0" w:space="0" w:color="auto"/>
        <w:bottom w:val="none" w:sz="0" w:space="0" w:color="auto"/>
        <w:right w:val="none" w:sz="0" w:space="0" w:color="auto"/>
      </w:divBdr>
    </w:div>
    <w:div w:id="1571380429">
      <w:bodyDiv w:val="1"/>
      <w:marLeft w:val="0"/>
      <w:marRight w:val="0"/>
      <w:marTop w:val="0"/>
      <w:marBottom w:val="0"/>
      <w:divBdr>
        <w:top w:val="none" w:sz="0" w:space="0" w:color="auto"/>
        <w:left w:val="none" w:sz="0" w:space="0" w:color="auto"/>
        <w:bottom w:val="none" w:sz="0" w:space="0" w:color="auto"/>
        <w:right w:val="none" w:sz="0" w:space="0" w:color="auto"/>
      </w:divBdr>
    </w:div>
    <w:div w:id="1572613690">
      <w:bodyDiv w:val="1"/>
      <w:marLeft w:val="0"/>
      <w:marRight w:val="0"/>
      <w:marTop w:val="0"/>
      <w:marBottom w:val="0"/>
      <w:divBdr>
        <w:top w:val="none" w:sz="0" w:space="0" w:color="auto"/>
        <w:left w:val="none" w:sz="0" w:space="0" w:color="auto"/>
        <w:bottom w:val="none" w:sz="0" w:space="0" w:color="auto"/>
        <w:right w:val="none" w:sz="0" w:space="0" w:color="auto"/>
      </w:divBdr>
    </w:div>
    <w:div w:id="1573195400">
      <w:bodyDiv w:val="1"/>
      <w:marLeft w:val="0"/>
      <w:marRight w:val="0"/>
      <w:marTop w:val="0"/>
      <w:marBottom w:val="0"/>
      <w:divBdr>
        <w:top w:val="none" w:sz="0" w:space="0" w:color="auto"/>
        <w:left w:val="none" w:sz="0" w:space="0" w:color="auto"/>
        <w:bottom w:val="none" w:sz="0" w:space="0" w:color="auto"/>
        <w:right w:val="none" w:sz="0" w:space="0" w:color="auto"/>
      </w:divBdr>
    </w:div>
    <w:div w:id="1614439927">
      <w:bodyDiv w:val="1"/>
      <w:marLeft w:val="0"/>
      <w:marRight w:val="0"/>
      <w:marTop w:val="0"/>
      <w:marBottom w:val="0"/>
      <w:divBdr>
        <w:top w:val="none" w:sz="0" w:space="0" w:color="auto"/>
        <w:left w:val="none" w:sz="0" w:space="0" w:color="auto"/>
        <w:bottom w:val="none" w:sz="0" w:space="0" w:color="auto"/>
        <w:right w:val="none" w:sz="0" w:space="0" w:color="auto"/>
      </w:divBdr>
    </w:div>
    <w:div w:id="1633248530">
      <w:bodyDiv w:val="1"/>
      <w:marLeft w:val="0"/>
      <w:marRight w:val="0"/>
      <w:marTop w:val="0"/>
      <w:marBottom w:val="0"/>
      <w:divBdr>
        <w:top w:val="none" w:sz="0" w:space="0" w:color="auto"/>
        <w:left w:val="none" w:sz="0" w:space="0" w:color="auto"/>
        <w:bottom w:val="none" w:sz="0" w:space="0" w:color="auto"/>
        <w:right w:val="none" w:sz="0" w:space="0" w:color="auto"/>
      </w:divBdr>
    </w:div>
    <w:div w:id="1681925361">
      <w:bodyDiv w:val="1"/>
      <w:marLeft w:val="0"/>
      <w:marRight w:val="0"/>
      <w:marTop w:val="0"/>
      <w:marBottom w:val="0"/>
      <w:divBdr>
        <w:top w:val="none" w:sz="0" w:space="0" w:color="auto"/>
        <w:left w:val="none" w:sz="0" w:space="0" w:color="auto"/>
        <w:bottom w:val="none" w:sz="0" w:space="0" w:color="auto"/>
        <w:right w:val="none" w:sz="0" w:space="0" w:color="auto"/>
      </w:divBdr>
    </w:div>
    <w:div w:id="1685668471">
      <w:bodyDiv w:val="1"/>
      <w:marLeft w:val="0"/>
      <w:marRight w:val="0"/>
      <w:marTop w:val="0"/>
      <w:marBottom w:val="0"/>
      <w:divBdr>
        <w:top w:val="none" w:sz="0" w:space="0" w:color="auto"/>
        <w:left w:val="none" w:sz="0" w:space="0" w:color="auto"/>
        <w:bottom w:val="none" w:sz="0" w:space="0" w:color="auto"/>
        <w:right w:val="none" w:sz="0" w:space="0" w:color="auto"/>
      </w:divBdr>
    </w:div>
    <w:div w:id="1691180888">
      <w:bodyDiv w:val="1"/>
      <w:marLeft w:val="0"/>
      <w:marRight w:val="0"/>
      <w:marTop w:val="0"/>
      <w:marBottom w:val="0"/>
      <w:divBdr>
        <w:top w:val="none" w:sz="0" w:space="0" w:color="auto"/>
        <w:left w:val="none" w:sz="0" w:space="0" w:color="auto"/>
        <w:bottom w:val="none" w:sz="0" w:space="0" w:color="auto"/>
        <w:right w:val="none" w:sz="0" w:space="0" w:color="auto"/>
      </w:divBdr>
    </w:div>
    <w:div w:id="1699118988">
      <w:bodyDiv w:val="1"/>
      <w:marLeft w:val="0"/>
      <w:marRight w:val="0"/>
      <w:marTop w:val="0"/>
      <w:marBottom w:val="0"/>
      <w:divBdr>
        <w:top w:val="none" w:sz="0" w:space="0" w:color="auto"/>
        <w:left w:val="none" w:sz="0" w:space="0" w:color="auto"/>
        <w:bottom w:val="none" w:sz="0" w:space="0" w:color="auto"/>
        <w:right w:val="none" w:sz="0" w:space="0" w:color="auto"/>
      </w:divBdr>
    </w:div>
    <w:div w:id="1702323215">
      <w:bodyDiv w:val="1"/>
      <w:marLeft w:val="0"/>
      <w:marRight w:val="0"/>
      <w:marTop w:val="0"/>
      <w:marBottom w:val="0"/>
      <w:divBdr>
        <w:top w:val="none" w:sz="0" w:space="0" w:color="auto"/>
        <w:left w:val="none" w:sz="0" w:space="0" w:color="auto"/>
        <w:bottom w:val="none" w:sz="0" w:space="0" w:color="auto"/>
        <w:right w:val="none" w:sz="0" w:space="0" w:color="auto"/>
      </w:divBdr>
    </w:div>
    <w:div w:id="1703944802">
      <w:bodyDiv w:val="1"/>
      <w:marLeft w:val="0"/>
      <w:marRight w:val="0"/>
      <w:marTop w:val="0"/>
      <w:marBottom w:val="0"/>
      <w:divBdr>
        <w:top w:val="none" w:sz="0" w:space="0" w:color="auto"/>
        <w:left w:val="none" w:sz="0" w:space="0" w:color="auto"/>
        <w:bottom w:val="none" w:sz="0" w:space="0" w:color="auto"/>
        <w:right w:val="none" w:sz="0" w:space="0" w:color="auto"/>
      </w:divBdr>
    </w:div>
    <w:div w:id="1721249102">
      <w:bodyDiv w:val="1"/>
      <w:marLeft w:val="0"/>
      <w:marRight w:val="0"/>
      <w:marTop w:val="0"/>
      <w:marBottom w:val="0"/>
      <w:divBdr>
        <w:top w:val="none" w:sz="0" w:space="0" w:color="auto"/>
        <w:left w:val="none" w:sz="0" w:space="0" w:color="auto"/>
        <w:bottom w:val="none" w:sz="0" w:space="0" w:color="auto"/>
        <w:right w:val="none" w:sz="0" w:space="0" w:color="auto"/>
      </w:divBdr>
    </w:div>
    <w:div w:id="1724330098">
      <w:bodyDiv w:val="1"/>
      <w:marLeft w:val="0"/>
      <w:marRight w:val="0"/>
      <w:marTop w:val="0"/>
      <w:marBottom w:val="0"/>
      <w:divBdr>
        <w:top w:val="none" w:sz="0" w:space="0" w:color="auto"/>
        <w:left w:val="none" w:sz="0" w:space="0" w:color="auto"/>
        <w:bottom w:val="none" w:sz="0" w:space="0" w:color="auto"/>
        <w:right w:val="none" w:sz="0" w:space="0" w:color="auto"/>
      </w:divBdr>
    </w:div>
    <w:div w:id="1731884540">
      <w:bodyDiv w:val="1"/>
      <w:marLeft w:val="0"/>
      <w:marRight w:val="0"/>
      <w:marTop w:val="0"/>
      <w:marBottom w:val="0"/>
      <w:divBdr>
        <w:top w:val="none" w:sz="0" w:space="0" w:color="auto"/>
        <w:left w:val="none" w:sz="0" w:space="0" w:color="auto"/>
        <w:bottom w:val="none" w:sz="0" w:space="0" w:color="auto"/>
        <w:right w:val="none" w:sz="0" w:space="0" w:color="auto"/>
      </w:divBdr>
    </w:div>
    <w:div w:id="1752116628">
      <w:bodyDiv w:val="1"/>
      <w:marLeft w:val="0"/>
      <w:marRight w:val="0"/>
      <w:marTop w:val="0"/>
      <w:marBottom w:val="0"/>
      <w:divBdr>
        <w:top w:val="none" w:sz="0" w:space="0" w:color="auto"/>
        <w:left w:val="none" w:sz="0" w:space="0" w:color="auto"/>
        <w:bottom w:val="none" w:sz="0" w:space="0" w:color="auto"/>
        <w:right w:val="none" w:sz="0" w:space="0" w:color="auto"/>
      </w:divBdr>
    </w:div>
    <w:div w:id="1772504332">
      <w:bodyDiv w:val="1"/>
      <w:marLeft w:val="0"/>
      <w:marRight w:val="0"/>
      <w:marTop w:val="0"/>
      <w:marBottom w:val="0"/>
      <w:divBdr>
        <w:top w:val="none" w:sz="0" w:space="0" w:color="auto"/>
        <w:left w:val="none" w:sz="0" w:space="0" w:color="auto"/>
        <w:bottom w:val="none" w:sz="0" w:space="0" w:color="auto"/>
        <w:right w:val="none" w:sz="0" w:space="0" w:color="auto"/>
      </w:divBdr>
    </w:div>
    <w:div w:id="1773548676">
      <w:bodyDiv w:val="1"/>
      <w:marLeft w:val="0"/>
      <w:marRight w:val="0"/>
      <w:marTop w:val="0"/>
      <w:marBottom w:val="0"/>
      <w:divBdr>
        <w:top w:val="none" w:sz="0" w:space="0" w:color="auto"/>
        <w:left w:val="none" w:sz="0" w:space="0" w:color="auto"/>
        <w:bottom w:val="none" w:sz="0" w:space="0" w:color="auto"/>
        <w:right w:val="none" w:sz="0" w:space="0" w:color="auto"/>
      </w:divBdr>
    </w:div>
    <w:div w:id="1775203589">
      <w:bodyDiv w:val="1"/>
      <w:marLeft w:val="0"/>
      <w:marRight w:val="0"/>
      <w:marTop w:val="0"/>
      <w:marBottom w:val="0"/>
      <w:divBdr>
        <w:top w:val="none" w:sz="0" w:space="0" w:color="auto"/>
        <w:left w:val="none" w:sz="0" w:space="0" w:color="auto"/>
        <w:bottom w:val="none" w:sz="0" w:space="0" w:color="auto"/>
        <w:right w:val="none" w:sz="0" w:space="0" w:color="auto"/>
      </w:divBdr>
    </w:div>
    <w:div w:id="1783916979">
      <w:bodyDiv w:val="1"/>
      <w:marLeft w:val="0"/>
      <w:marRight w:val="0"/>
      <w:marTop w:val="0"/>
      <w:marBottom w:val="0"/>
      <w:divBdr>
        <w:top w:val="none" w:sz="0" w:space="0" w:color="auto"/>
        <w:left w:val="none" w:sz="0" w:space="0" w:color="auto"/>
        <w:bottom w:val="none" w:sz="0" w:space="0" w:color="auto"/>
        <w:right w:val="none" w:sz="0" w:space="0" w:color="auto"/>
      </w:divBdr>
    </w:div>
    <w:div w:id="1791851904">
      <w:bodyDiv w:val="1"/>
      <w:marLeft w:val="0"/>
      <w:marRight w:val="0"/>
      <w:marTop w:val="0"/>
      <w:marBottom w:val="0"/>
      <w:divBdr>
        <w:top w:val="none" w:sz="0" w:space="0" w:color="auto"/>
        <w:left w:val="none" w:sz="0" w:space="0" w:color="auto"/>
        <w:bottom w:val="none" w:sz="0" w:space="0" w:color="auto"/>
        <w:right w:val="none" w:sz="0" w:space="0" w:color="auto"/>
      </w:divBdr>
    </w:div>
    <w:div w:id="1801875935">
      <w:bodyDiv w:val="1"/>
      <w:marLeft w:val="0"/>
      <w:marRight w:val="0"/>
      <w:marTop w:val="0"/>
      <w:marBottom w:val="0"/>
      <w:divBdr>
        <w:top w:val="none" w:sz="0" w:space="0" w:color="auto"/>
        <w:left w:val="none" w:sz="0" w:space="0" w:color="auto"/>
        <w:bottom w:val="none" w:sz="0" w:space="0" w:color="auto"/>
        <w:right w:val="none" w:sz="0" w:space="0" w:color="auto"/>
      </w:divBdr>
    </w:div>
    <w:div w:id="1835220496">
      <w:bodyDiv w:val="1"/>
      <w:marLeft w:val="0"/>
      <w:marRight w:val="0"/>
      <w:marTop w:val="0"/>
      <w:marBottom w:val="0"/>
      <w:divBdr>
        <w:top w:val="none" w:sz="0" w:space="0" w:color="auto"/>
        <w:left w:val="none" w:sz="0" w:space="0" w:color="auto"/>
        <w:bottom w:val="none" w:sz="0" w:space="0" w:color="auto"/>
        <w:right w:val="none" w:sz="0" w:space="0" w:color="auto"/>
      </w:divBdr>
    </w:div>
    <w:div w:id="1863472710">
      <w:bodyDiv w:val="1"/>
      <w:marLeft w:val="0"/>
      <w:marRight w:val="0"/>
      <w:marTop w:val="0"/>
      <w:marBottom w:val="0"/>
      <w:divBdr>
        <w:top w:val="none" w:sz="0" w:space="0" w:color="auto"/>
        <w:left w:val="none" w:sz="0" w:space="0" w:color="auto"/>
        <w:bottom w:val="none" w:sz="0" w:space="0" w:color="auto"/>
        <w:right w:val="none" w:sz="0" w:space="0" w:color="auto"/>
      </w:divBdr>
    </w:div>
    <w:div w:id="1933321482">
      <w:bodyDiv w:val="1"/>
      <w:marLeft w:val="0"/>
      <w:marRight w:val="0"/>
      <w:marTop w:val="0"/>
      <w:marBottom w:val="0"/>
      <w:divBdr>
        <w:top w:val="none" w:sz="0" w:space="0" w:color="auto"/>
        <w:left w:val="none" w:sz="0" w:space="0" w:color="auto"/>
        <w:bottom w:val="none" w:sz="0" w:space="0" w:color="auto"/>
        <w:right w:val="none" w:sz="0" w:space="0" w:color="auto"/>
      </w:divBdr>
    </w:div>
    <w:div w:id="1958752030">
      <w:bodyDiv w:val="1"/>
      <w:marLeft w:val="0"/>
      <w:marRight w:val="0"/>
      <w:marTop w:val="0"/>
      <w:marBottom w:val="0"/>
      <w:divBdr>
        <w:top w:val="none" w:sz="0" w:space="0" w:color="auto"/>
        <w:left w:val="none" w:sz="0" w:space="0" w:color="auto"/>
        <w:bottom w:val="none" w:sz="0" w:space="0" w:color="auto"/>
        <w:right w:val="none" w:sz="0" w:space="0" w:color="auto"/>
      </w:divBdr>
    </w:div>
    <w:div w:id="1959799982">
      <w:bodyDiv w:val="1"/>
      <w:marLeft w:val="0"/>
      <w:marRight w:val="0"/>
      <w:marTop w:val="0"/>
      <w:marBottom w:val="0"/>
      <w:divBdr>
        <w:top w:val="none" w:sz="0" w:space="0" w:color="auto"/>
        <w:left w:val="none" w:sz="0" w:space="0" w:color="auto"/>
        <w:bottom w:val="none" w:sz="0" w:space="0" w:color="auto"/>
        <w:right w:val="none" w:sz="0" w:space="0" w:color="auto"/>
      </w:divBdr>
    </w:div>
    <w:div w:id="1967464755">
      <w:bodyDiv w:val="1"/>
      <w:marLeft w:val="0"/>
      <w:marRight w:val="0"/>
      <w:marTop w:val="0"/>
      <w:marBottom w:val="0"/>
      <w:divBdr>
        <w:top w:val="none" w:sz="0" w:space="0" w:color="auto"/>
        <w:left w:val="none" w:sz="0" w:space="0" w:color="auto"/>
        <w:bottom w:val="none" w:sz="0" w:space="0" w:color="auto"/>
        <w:right w:val="none" w:sz="0" w:space="0" w:color="auto"/>
      </w:divBdr>
    </w:div>
    <w:div w:id="1981033227">
      <w:bodyDiv w:val="1"/>
      <w:marLeft w:val="0"/>
      <w:marRight w:val="0"/>
      <w:marTop w:val="0"/>
      <w:marBottom w:val="0"/>
      <w:divBdr>
        <w:top w:val="none" w:sz="0" w:space="0" w:color="auto"/>
        <w:left w:val="none" w:sz="0" w:space="0" w:color="auto"/>
        <w:bottom w:val="none" w:sz="0" w:space="0" w:color="auto"/>
        <w:right w:val="none" w:sz="0" w:space="0" w:color="auto"/>
      </w:divBdr>
    </w:div>
    <w:div w:id="2053143636">
      <w:bodyDiv w:val="1"/>
      <w:marLeft w:val="0"/>
      <w:marRight w:val="0"/>
      <w:marTop w:val="0"/>
      <w:marBottom w:val="0"/>
      <w:divBdr>
        <w:top w:val="none" w:sz="0" w:space="0" w:color="auto"/>
        <w:left w:val="none" w:sz="0" w:space="0" w:color="auto"/>
        <w:bottom w:val="none" w:sz="0" w:space="0" w:color="auto"/>
        <w:right w:val="none" w:sz="0" w:space="0" w:color="auto"/>
      </w:divBdr>
    </w:div>
    <w:div w:id="2060128776">
      <w:bodyDiv w:val="1"/>
      <w:marLeft w:val="0"/>
      <w:marRight w:val="0"/>
      <w:marTop w:val="0"/>
      <w:marBottom w:val="0"/>
      <w:divBdr>
        <w:top w:val="none" w:sz="0" w:space="0" w:color="auto"/>
        <w:left w:val="none" w:sz="0" w:space="0" w:color="auto"/>
        <w:bottom w:val="none" w:sz="0" w:space="0" w:color="auto"/>
        <w:right w:val="none" w:sz="0" w:space="0" w:color="auto"/>
      </w:divBdr>
    </w:div>
    <w:div w:id="2076463127">
      <w:bodyDiv w:val="1"/>
      <w:marLeft w:val="0"/>
      <w:marRight w:val="0"/>
      <w:marTop w:val="0"/>
      <w:marBottom w:val="0"/>
      <w:divBdr>
        <w:top w:val="none" w:sz="0" w:space="0" w:color="auto"/>
        <w:left w:val="none" w:sz="0" w:space="0" w:color="auto"/>
        <w:bottom w:val="none" w:sz="0" w:space="0" w:color="auto"/>
        <w:right w:val="none" w:sz="0" w:space="0" w:color="auto"/>
      </w:divBdr>
    </w:div>
    <w:div w:id="2115591054">
      <w:bodyDiv w:val="1"/>
      <w:marLeft w:val="0"/>
      <w:marRight w:val="0"/>
      <w:marTop w:val="0"/>
      <w:marBottom w:val="0"/>
      <w:divBdr>
        <w:top w:val="none" w:sz="0" w:space="0" w:color="auto"/>
        <w:left w:val="none" w:sz="0" w:space="0" w:color="auto"/>
        <w:bottom w:val="none" w:sz="0" w:space="0" w:color="auto"/>
        <w:right w:val="none" w:sz="0" w:space="0" w:color="auto"/>
      </w:divBdr>
    </w:div>
    <w:div w:id="214361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mailto:Melissa.Brown2@dhs.state.nj.u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ward.Szajdecki@dhs.state.nj.us" TargetMode="External"/><Relationship Id="rId17" Type="http://schemas.openxmlformats.org/officeDocument/2006/relationships/hyperlink" Target="mailto:Pamela.Gaston@dhs.state.nj.us" TargetMode="External"/><Relationship Id="rId2" Type="http://schemas.openxmlformats.org/officeDocument/2006/relationships/numbering" Target="numbering.xml"/><Relationship Id="rId16" Type="http://schemas.openxmlformats.org/officeDocument/2006/relationships/hyperlink" Target="http://www.nj.com/monmouth/index.ssf/2016/06/nj_girl_to_compete_in_national_braille_competitio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e.nj.us/humanservices/ddd/documents/family_guide_to_supports_program_policy_manual.pdf" TargetMode="External"/><Relationship Id="rId5" Type="http://schemas.openxmlformats.org/officeDocument/2006/relationships/settings" Target="settings.xml"/><Relationship Id="rId15" Type="http://schemas.openxmlformats.org/officeDocument/2006/relationships/hyperlink" Target="mailto:kenya.whitehurst-percell@dhs.state.nj.us" TargetMode="External"/><Relationship Id="rId10" Type="http://schemas.openxmlformats.org/officeDocument/2006/relationships/hyperlink" Target="mailto:Melissa.Brown2@dhs.state.nj.u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susan.vanino@dhs.state.n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11E8E-A181-4E5A-A731-5942D5BC0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6370</Words>
  <Characters>36311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42596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Gaston</dc:creator>
  <cp:lastModifiedBy>Windows User</cp:lastModifiedBy>
  <cp:revision>2</cp:revision>
  <cp:lastPrinted>2016-04-21T16:43:00Z</cp:lastPrinted>
  <dcterms:created xsi:type="dcterms:W3CDTF">2017-06-29T18:21:00Z</dcterms:created>
  <dcterms:modified xsi:type="dcterms:W3CDTF">2017-06-29T18:21:00Z</dcterms:modified>
</cp:coreProperties>
</file>