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AEFA95" w14:paraId="5B98EB57" wp14:textId="15800BEA">
      <w:pPr>
        <w:spacing w:before="0" w:beforeAutospacing="off" w:after="200"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1"/>
          <w:bCs w:val="1"/>
          <w:i w:val="0"/>
          <w:iCs w:val="0"/>
          <w:caps w:val="0"/>
          <w:smallCaps w:val="0"/>
          <w:noProof w:val="0"/>
          <w:color w:val="00B050"/>
          <w:sz w:val="28"/>
          <w:szCs w:val="28"/>
          <w:lang w:val="en-US"/>
        </w:rPr>
        <w:t>Important</w:t>
      </w:r>
      <w:r w:rsidRPr="78AEFA95" w:rsidR="78AEFA95">
        <w:rPr>
          <w:rFonts w:ascii="Tahoma" w:hAnsi="Tahoma" w:eastAsia="Tahoma" w:cs="Tahoma"/>
          <w:b w:val="1"/>
          <w:bCs w:val="1"/>
          <w:i w:val="0"/>
          <w:iCs w:val="0"/>
          <w:caps w:val="0"/>
          <w:smallCaps w:val="0"/>
          <w:noProof w:val="0"/>
          <w:color w:val="00B050"/>
          <w:sz w:val="28"/>
          <w:szCs w:val="28"/>
          <w:lang w:val="en-US"/>
        </w:rPr>
        <w:t xml:space="preserve">:  NFBNJ President Melendez Notes, Items of Interest and Dates to Keep in Mind Week Ending January 7, 2023 </w:t>
      </w:r>
    </w:p>
    <w:p w:rsidR="5E4D5229" w:rsidP="78AEFA95" w:rsidRDefault="5E4D5229" w14:paraId="0105DF63" w14:textId="49DB3797">
      <w:p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p>
    <w:p xmlns:wp14="http://schemas.microsoft.com/office/word/2010/wordml" w:rsidP="78AEFA95" w14:paraId="0A28D096" wp14:textId="245D8A0E" w14:noSpellErr="1">
      <w:pPr>
        <w:spacing w:before="0" w:beforeAutospacing="off" w:after="200"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Greetings all</w:t>
      </w:r>
    </w:p>
    <w:p xmlns:wp14="http://schemas.microsoft.com/office/word/2010/wordml" w:rsidP="78AEFA95" w14:paraId="1532538E" wp14:textId="1055FDD2" w14:noSpellErr="1">
      <w:pPr>
        <w:spacing w:before="0" w:beforeAutospacing="off" w:after="200"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p>
    <w:p xmlns:wp14="http://schemas.microsoft.com/office/word/2010/wordml" w:rsidP="78AEFA95" w14:paraId="6DFA0982" wp14:textId="07F17668" w14:noSpellErr="1">
      <w:pPr>
        <w:spacing w:before="0" w:beforeAutospacing="off" w:after="200"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Included in this email are the following:</w:t>
      </w:r>
    </w:p>
    <w:p w:rsidR="52F17E6F" w:rsidP="78AEFA95" w:rsidRDefault="52F17E6F" w14:paraId="2F654C90" w14:textId="07F9967D" w14:noSpellErr="1">
      <w:pPr>
        <w:pStyle w:val="Normal"/>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p>
    <w:p w:rsidR="52F17E6F" w:rsidP="78AEFA95" w:rsidRDefault="52F17E6F" w14:paraId="3F0D1BB0" w14:textId="1E110D27">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New Affiliate Phone Number Reminder</w:t>
      </w:r>
    </w:p>
    <w:p w:rsidR="52F17E6F" w:rsidP="78AEFA95" w:rsidRDefault="52F17E6F" w14:paraId="57EC1A09" w14:textId="135FF622" w14:noSpellErr="1">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46</w:t>
      </w:r>
      <w:r w:rsidRPr="78AEFA95" w:rsidR="78AEFA95">
        <w:rPr>
          <w:rFonts w:ascii="Tahoma" w:hAnsi="Tahoma" w:eastAsia="Tahoma" w:cs="Tahoma"/>
          <w:b w:val="0"/>
          <w:bCs w:val="0"/>
          <w:i w:val="0"/>
          <w:iCs w:val="0"/>
          <w:caps w:val="0"/>
          <w:smallCaps w:val="0"/>
          <w:noProof w:val="0"/>
          <w:color w:val="000000" w:themeColor="text1" w:themeTint="FF" w:themeShade="FF"/>
          <w:sz w:val="28"/>
          <w:szCs w:val="28"/>
          <w:vertAlign w:val="superscript"/>
          <w:lang w:val="en-US"/>
        </w:rPr>
        <w:t>th</w:t>
      </w: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 Annual Convention General Session and Banquet recording available </w:t>
      </w:r>
    </w:p>
    <w:p w:rsidR="52F17E6F" w:rsidP="78AEFA95" w:rsidRDefault="52F17E6F" w14:paraId="26F9C0B1" w14:textId="70C9EAE3" w14:noSpellErr="1">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January Senior Division Book Club</w:t>
      </w:r>
    </w:p>
    <w:p w:rsidR="52F17E6F" w:rsidP="78AEFA95" w:rsidRDefault="52F17E6F" w14:paraId="25820457" w14:textId="06DE5D6E">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About NFB Washington Seminar, 2023 Priorities &amp; Fact Sheets</w:t>
      </w:r>
    </w:p>
    <w:p w:rsidR="52F17E6F" w:rsidP="78AEFA95" w:rsidRDefault="52F17E6F" w14:paraId="52F4EB56" w14:textId="4E7AD9AF">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NFBNJ Calendar Fundraiser </w:t>
      </w:r>
    </w:p>
    <w:p w:rsidR="52F17E6F" w:rsidP="78AEFA95" w:rsidRDefault="52F17E6F" w14:paraId="4D346A2E" w14:textId="62C104DE">
      <w:pPr>
        <w:pStyle w:val="ListParagraph"/>
        <w:numPr>
          <w:ilvl w:val="0"/>
          <w:numId w:val="1"/>
        </w:numPr>
        <w:spacing w:before="0" w:beforeAutospacing="off"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Dates to Keep in Mind</w:t>
      </w:r>
    </w:p>
    <w:p xmlns:wp14="http://schemas.microsoft.com/office/word/2010/wordml" w:rsidP="78AEFA95" w14:paraId="492C3D81" wp14:textId="0313EB2A" w14:noSpellErr="1">
      <w:pPr>
        <w:spacing w:before="0" w:beforeAutospacing="off" w:after="200" w:afterAutospacing="on" w:line="276"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8AEFA95" w14:paraId="383E8ECD" wp14:textId="6988FE80" w14:noSpellErr="1">
      <w:pPr>
        <w:spacing w:before="0" w:beforeAutospacing="off" w:after="200" w:afterAutospacing="on" w:line="276" w:lineRule="auto"/>
        <w:jc w:val="left"/>
        <w:rPr>
          <w:rFonts w:ascii="Tahoma" w:hAnsi="Tahoma" w:eastAsia="Tahoma" w:cs="Tahoma"/>
          <w:b w:val="0"/>
          <w:bCs w:val="0"/>
          <w:i w:val="0"/>
          <w:iCs w:val="0"/>
          <w:caps w:val="0"/>
          <w:smallCaps w:val="0"/>
          <w:noProof w:val="0"/>
          <w:color w:val="000000" w:themeColor="text1" w:themeTint="FF" w:themeShade="FF"/>
          <w:sz w:val="28"/>
          <w:szCs w:val="28"/>
          <w:lang w:val="en-US"/>
        </w:rPr>
      </w:pP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Warmly,</w:t>
      </w:r>
      <w:r>
        <w:br/>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Linda Melendez, President</w:t>
      </w:r>
      <w:r>
        <w:br/>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National Federation of the Blind of New Jersey</w:t>
      </w:r>
      <w:r>
        <w:br/>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908-590-1747</w:t>
      </w:r>
      <w:r>
        <w:br/>
      </w:r>
      <w:hyperlink r:id="R933e438274774c37">
        <w:r w:rsidRPr="0040F06D" w:rsidR="0040F06D">
          <w:rPr>
            <w:rStyle w:val="Hyperlink"/>
            <w:rFonts w:ascii="Tahoma" w:hAnsi="Tahoma" w:eastAsia="Tahoma" w:cs="Tahoma"/>
            <w:b w:val="0"/>
            <w:bCs w:val="0"/>
            <w:i w:val="0"/>
            <w:iCs w:val="0"/>
            <w:caps w:val="0"/>
            <w:smallCaps w:val="0"/>
            <w:noProof w:val="0"/>
            <w:sz w:val="28"/>
            <w:szCs w:val="28"/>
            <w:lang w:val="en-US"/>
          </w:rPr>
          <w:t>president@nfbnj.org</w:t>
        </w:r>
        <w:r>
          <w:br/>
        </w:r>
      </w:hyperlink>
      <w:hyperlink r:id="Rcda11e20945d4bde">
        <w:r w:rsidRPr="0040F06D" w:rsidR="0040F06D">
          <w:rPr>
            <w:rStyle w:val="Hyperlink"/>
            <w:rFonts w:ascii="Tahoma" w:hAnsi="Tahoma" w:eastAsia="Tahoma" w:cs="Tahoma"/>
            <w:b w:val="0"/>
            <w:bCs w:val="0"/>
            <w:i w:val="0"/>
            <w:iCs w:val="0"/>
            <w:caps w:val="0"/>
            <w:smallCaps w:val="0"/>
            <w:noProof w:val="0"/>
            <w:sz w:val="28"/>
            <w:szCs w:val="28"/>
            <w:lang w:val="en-US"/>
          </w:rPr>
          <w:t>www.nfbnj.org</w:t>
        </w:r>
        <w:r>
          <w:br/>
        </w:r>
      </w:hyperlink>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 xml:space="preserve">Facebook: </w:t>
      </w:r>
      <w:hyperlink r:id="R50b54a51014a4ab9">
        <w:r w:rsidRPr="0040F06D" w:rsidR="0040F06D">
          <w:rPr>
            <w:rStyle w:val="Hyperlink"/>
            <w:rFonts w:ascii="Tahoma" w:hAnsi="Tahoma" w:eastAsia="Tahoma" w:cs="Tahoma"/>
            <w:b w:val="0"/>
            <w:bCs w:val="0"/>
            <w:i w:val="0"/>
            <w:iCs w:val="0"/>
            <w:caps w:val="0"/>
            <w:smallCaps w:val="0"/>
            <w:strike w:val="0"/>
            <w:dstrike w:val="0"/>
            <w:noProof w:val="0"/>
            <w:sz w:val="28"/>
            <w:szCs w:val="28"/>
            <w:lang w:val="en-US"/>
          </w:rPr>
          <w:t>https://m.facebook.com/NFB-NJ-353099574776238</w:t>
        </w:r>
        <w:r>
          <w:br/>
        </w:r>
      </w:hyperlink>
    </w:p>
    <w:p w:rsidR="52F17E6F" w:rsidP="24FAED47" w:rsidRDefault="52F17E6F" w14:paraId="44400D81" w14:textId="7BEBA532">
      <w:pPr>
        <w:pStyle w:val="Heading1"/>
        <w:spacing w:before="0" w:beforeAutospacing="off"/>
        <w:rPr>
          <w:rFonts w:ascii="Tahoma" w:hAnsi="Tahoma" w:eastAsia="Tahoma" w:cs="Tahoma"/>
          <w:b w:val="1"/>
          <w:bCs w:val="1"/>
          <w:noProof w:val="0"/>
          <w:sz w:val="28"/>
          <w:szCs w:val="28"/>
          <w:lang w:val="en-US"/>
        </w:rPr>
      </w:pPr>
      <w:r w:rsidRPr="78AEFA95" w:rsidR="78AEFA95">
        <w:rPr>
          <w:rFonts w:ascii="Tahoma" w:hAnsi="Tahoma" w:eastAsia="Tahoma" w:cs="Tahoma"/>
          <w:b w:val="1"/>
          <w:bCs w:val="1"/>
          <w:noProof w:val="0"/>
          <w:sz w:val="28"/>
          <w:szCs w:val="28"/>
          <w:lang w:val="en-US"/>
        </w:rPr>
        <w:t xml:space="preserve">New Affiliate Phone </w:t>
      </w:r>
      <w:r w:rsidRPr="78AEFA95" w:rsidR="78AEFA95">
        <w:rPr>
          <w:rFonts w:ascii="Tahoma" w:hAnsi="Tahoma" w:eastAsia="Tahoma" w:cs="Tahoma"/>
          <w:b w:val="1"/>
          <w:bCs w:val="1"/>
          <w:noProof w:val="0"/>
          <w:sz w:val="28"/>
          <w:szCs w:val="28"/>
          <w:lang w:val="en-US"/>
        </w:rPr>
        <w:t>Number Reminder</w:t>
      </w:r>
      <w:r w:rsidRPr="78AEFA95" w:rsidR="78AEFA95">
        <w:rPr>
          <w:rFonts w:ascii="Tahoma" w:hAnsi="Tahoma" w:eastAsia="Tahoma" w:cs="Tahoma"/>
          <w:b w:val="1"/>
          <w:bCs w:val="1"/>
          <w:noProof w:val="0"/>
          <w:sz w:val="28"/>
          <w:szCs w:val="28"/>
          <w:lang w:val="en-US"/>
        </w:rPr>
        <w:t xml:space="preserve"> </w:t>
      </w:r>
    </w:p>
    <w:p w:rsidR="24FAED47" w:rsidP="0040F06D" w:rsidRDefault="24FAED47" w14:paraId="342E3006" w14:textId="70B8C818">
      <w:pPr>
        <w:pStyle w:val="Normal"/>
        <w:bidi w:val="0"/>
        <w:spacing w:before="0" w:beforeAutospacing="off" w:after="160" w:afterAutospacing="off" w:line="259" w:lineRule="auto"/>
        <w:ind w:left="0" w:right="0"/>
        <w:jc w:val="left"/>
        <w:rPr>
          <w:rFonts w:ascii="Tahoma" w:hAnsi="Tahoma" w:eastAsia="Tahoma" w:cs="Tahoma"/>
          <w:b w:val="0"/>
          <w:bCs w:val="0"/>
          <w:i w:val="0"/>
          <w:iCs w:val="0"/>
          <w:caps w:val="0"/>
          <w:smallCaps w:val="0"/>
          <w:noProof w:val="0"/>
          <w:color w:val="222222"/>
          <w:sz w:val="28"/>
          <w:szCs w:val="28"/>
          <w:lang w:val="en-US"/>
        </w:rPr>
      </w:pPr>
      <w:r w:rsidRPr="0040F06D" w:rsidR="0040F06D">
        <w:rPr>
          <w:rFonts w:ascii="Tahoma" w:hAnsi="Tahoma" w:eastAsia="Tahoma" w:cs="Tahoma"/>
          <w:b w:val="0"/>
          <w:bCs w:val="0"/>
          <w:i w:val="0"/>
          <w:iCs w:val="0"/>
          <w:caps w:val="0"/>
          <w:smallCaps w:val="0"/>
          <w:noProof w:val="0"/>
          <w:color w:val="222222"/>
          <w:sz w:val="28"/>
          <w:szCs w:val="28"/>
          <w:lang w:val="en-US"/>
        </w:rPr>
        <w:t xml:space="preserve">Starting in mid-January, our old familiar number will be disconnected and has been replaced with the NFBNJ phone number 908-590-1747. This new number will be listed on our website and all other documents where our phone number is included. Please save to your contacts and share far and wide. </w:t>
      </w:r>
    </w:p>
    <w:p w:rsidR="24FAED47" w:rsidP="24FAED47" w:rsidRDefault="24FAED47" w14:paraId="2208CB53" w14:textId="41050A00">
      <w:pPr>
        <w:pStyle w:val="Heading1"/>
        <w:spacing w:before="0" w:beforeAutospacing="off"/>
        <w:rPr>
          <w:rFonts w:ascii="Tahoma" w:hAnsi="Tahoma" w:eastAsia="Tahoma" w:cs="Tahoma"/>
          <w:b w:val="1"/>
          <w:bCs w:val="1"/>
          <w:noProof w:val="0"/>
          <w:sz w:val="28"/>
          <w:szCs w:val="28"/>
          <w:lang w:val="en-US"/>
        </w:rPr>
      </w:pPr>
      <w:r w:rsidRPr="00A8A336" w:rsidR="00A8A336">
        <w:rPr>
          <w:rFonts w:ascii="Tahoma" w:hAnsi="Tahoma" w:eastAsia="Tahoma" w:cs="Tahoma"/>
          <w:b w:val="1"/>
          <w:bCs w:val="1"/>
          <w:noProof w:val="0"/>
          <w:sz w:val="28"/>
          <w:szCs w:val="28"/>
          <w:lang w:val="en-US"/>
        </w:rPr>
        <w:t xml:space="preserve">46th Annual State Convention General Session and Banquet recording available </w:t>
      </w:r>
    </w:p>
    <w:p w:rsidR="78AEFA95" w:rsidP="78AEFA95" w:rsidRDefault="78AEFA95" w14:paraId="5CA61F89" w14:textId="2E625846">
      <w:pPr>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To access materials and highlights from our 2022 National Federation of the Blind of New Jersey State Conventions, please click on the links below.</w:t>
      </w:r>
    </w:p>
    <w:p w:rsidR="78AEFA95" w:rsidP="78AEFA95" w:rsidRDefault="78AEFA95" w14:paraId="0F7AE0E4" w14:textId="142CE9A3">
      <w:pPr>
        <w:pStyle w:val="Normal"/>
        <w:ind w:left="0"/>
        <w:rPr>
          <w:rFonts w:ascii="Tahoma" w:hAnsi="Tahoma" w:eastAsia="Tahoma" w:cs="Tahoma"/>
          <w:b w:val="0"/>
          <w:bCs w:val="0"/>
          <w:i w:val="0"/>
          <w:iCs w:val="0"/>
          <w:caps w:val="0"/>
          <w:smallCaps w:val="0"/>
          <w:strike w:val="0"/>
          <w:dstrike w:val="0"/>
          <w:noProof w:val="0"/>
          <w:color w:val="41A62A"/>
          <w:sz w:val="28"/>
          <w:szCs w:val="28"/>
          <w:u w:val="none"/>
          <w:lang w:val="en-US"/>
        </w:rPr>
      </w:pPr>
      <w:hyperlink r:id="R9896d7af28d64aeb">
        <w:r w:rsidRPr="0040F06D" w:rsidR="0040F06D">
          <w:rPr>
            <w:rStyle w:val="Hyperlink"/>
            <w:rFonts w:ascii="Tahoma" w:hAnsi="Tahoma" w:eastAsia="Tahoma" w:cs="Tahoma"/>
            <w:b w:val="0"/>
            <w:bCs w:val="0"/>
            <w:i w:val="0"/>
            <w:iCs w:val="0"/>
            <w:caps w:val="0"/>
            <w:smallCaps w:val="0"/>
            <w:strike w:val="0"/>
            <w:dstrike w:val="0"/>
            <w:noProof w:val="0"/>
            <w:sz w:val="28"/>
            <w:szCs w:val="28"/>
            <w:lang w:val="en-US"/>
          </w:rPr>
          <w:t>2022 State Convention – Ain’t No Stopping Us Now; We’re On The Move</w:t>
        </w:r>
      </w:hyperlink>
    </w:p>
    <w:p xmlns:wp14="http://schemas.microsoft.com/office/word/2010/wordml" w:rsidP="24FAED47" w14:paraId="2A59AB42" wp14:textId="5C030F08" w14:noSpellErr="1">
      <w:pPr>
        <w:pStyle w:val="Heading1"/>
        <w:spacing w:before="0" w:beforeAutospacing="off"/>
        <w:rPr>
          <w:rFonts w:ascii="Tahoma" w:hAnsi="Tahoma" w:eastAsia="Tahoma" w:cs="Tahoma"/>
          <w:b w:val="1"/>
          <w:bCs w:val="1"/>
          <w:noProof w:val="0"/>
          <w:sz w:val="28"/>
          <w:szCs w:val="28"/>
          <w:lang w:val="en-US"/>
        </w:rPr>
      </w:pPr>
      <w:r w:rsidRPr="78AEFA95" w:rsidR="78AEFA95">
        <w:rPr>
          <w:rFonts w:ascii="Tahoma" w:hAnsi="Tahoma" w:eastAsia="Tahoma" w:cs="Tahoma"/>
          <w:b w:val="1"/>
          <w:bCs w:val="1"/>
          <w:noProof w:val="0"/>
          <w:sz w:val="28"/>
          <w:szCs w:val="28"/>
          <w:lang w:val="en-US"/>
        </w:rPr>
        <w:t>January Senior Division Book Club</w:t>
      </w:r>
    </w:p>
    <w:p xmlns:wp14="http://schemas.microsoft.com/office/word/2010/wordml" w:rsidP="78AEFA95" w14:paraId="087E3122" wp14:textId="0ED95C1B">
      <w:pPr>
        <w:pStyle w:val="Normal"/>
        <w:spacing w:before="0" w:beforeAutospacing="off" w:after="200" w:line="240" w:lineRule="auto"/>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Date: Monday, January 16, 2023</w:t>
      </w:r>
      <w:r>
        <w:br/>
      </w: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Time: 5 PM Eastern Time</w:t>
      </w:r>
      <w:r>
        <w:br/>
      </w: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Contact: Jane </w:t>
      </w:r>
      <w:proofErr w:type="spellStart"/>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Degenshein</w:t>
      </w:r>
      <w:proofErr w:type="spellEnd"/>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Senior Division President</w:t>
      </w:r>
      <w:r>
        <w:br/>
      </w:r>
      <w:hyperlink r:id="Rc2979c51cd0c4c00">
        <w:r w:rsidRPr="78AEFA95" w:rsidR="78AEFA95">
          <w:rPr>
            <w:rStyle w:val="Hyperlink"/>
            <w:rFonts w:ascii="Tahoma" w:hAnsi="Tahoma" w:eastAsia="Tahoma" w:cs="Tahoma"/>
            <w:b w:val="0"/>
            <w:bCs w:val="0"/>
            <w:i w:val="0"/>
            <w:iCs w:val="0"/>
            <w:caps w:val="0"/>
            <w:smallCaps w:val="0"/>
            <w:noProof w:val="0"/>
            <w:sz w:val="28"/>
            <w:szCs w:val="28"/>
            <w:lang w:val="en-US"/>
          </w:rPr>
          <w:t>jdegen16@comcast.net</w:t>
        </w:r>
      </w:hyperlink>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8AEFA95" w14:paraId="4F1E0ED6" wp14:textId="61680D07">
      <w:pPr>
        <w:pStyle w:val="Heading4"/>
        <w:spacing w:before="0" w:beforeAutospacing="off" w:after="0" w:line="276" w:lineRule="auto"/>
        <w:rPr>
          <w:rFonts w:ascii="Tahoma" w:hAnsi="Tahoma" w:eastAsia="Tahoma" w:cs="Tahoma"/>
          <w:b w:val="0"/>
          <w:bCs w:val="0"/>
          <w:i w:val="1"/>
          <w:iCs w:val="1"/>
          <w:caps w:val="0"/>
          <w:smallCaps w:val="0"/>
          <w:noProof w:val="0"/>
          <w:color w:val="222222"/>
          <w:sz w:val="28"/>
          <w:szCs w:val="28"/>
          <w:lang w:val="en-US"/>
        </w:rPr>
      </w:pPr>
      <w:r w:rsidRPr="78AEFA95" w:rsidR="78AEFA95">
        <w:rPr>
          <w:rFonts w:ascii="Tahoma" w:hAnsi="Tahoma" w:eastAsia="Tahoma" w:cs="Tahoma"/>
          <w:b w:val="0"/>
          <w:bCs w:val="0"/>
          <w:i w:val="0"/>
          <w:iCs w:val="0"/>
          <w:caps w:val="0"/>
          <w:smallCaps w:val="0"/>
          <w:noProof w:val="0"/>
          <w:color w:val="222222"/>
          <w:sz w:val="28"/>
          <w:szCs w:val="28"/>
          <w:lang w:val="en"/>
        </w:rPr>
        <w:t>The lightkeeper's daughters</w:t>
      </w:r>
      <w:r w:rsidRPr="78AEFA95" w:rsidR="78AEFA95">
        <w:rPr>
          <w:rFonts w:ascii="Tahoma" w:hAnsi="Tahoma" w:eastAsia="Tahoma" w:cs="Tahoma"/>
          <w:b w:val="0"/>
          <w:bCs w:val="0"/>
          <w:i w:val="0"/>
          <w:iCs w:val="0"/>
          <w:caps w:val="0"/>
          <w:smallCaps w:val="0"/>
          <w:noProof w:val="0"/>
          <w:color w:val="222222"/>
          <w:sz w:val="28"/>
          <w:szCs w:val="28"/>
          <w:lang w:val="en-US"/>
        </w:rPr>
        <w:t xml:space="preserve"> DB108915</w:t>
      </w:r>
    </w:p>
    <w:p xmlns:wp14="http://schemas.microsoft.com/office/word/2010/wordml" w:rsidP="24FAED47" w14:paraId="76CCFE71" wp14:textId="66C8EF4B">
      <w:pPr>
        <w:spacing w:before="0" w:beforeAutospacing="off" w:after="200" w:line="276" w:lineRule="auto"/>
        <w:rPr>
          <w:rFonts w:ascii="Tahoma" w:hAnsi="Tahoma" w:eastAsia="Tahoma" w:cs="Tahoma"/>
          <w:b w:val="1"/>
          <w:bCs w:val="1"/>
          <w:noProof w:val="0"/>
          <w:sz w:val="28"/>
          <w:szCs w:val="28"/>
          <w:lang w:val="en-US"/>
        </w:rPr>
      </w:pP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
        </w:rPr>
        <w:t>Pendziwol</w:t>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
        </w:rPr>
        <w:t xml:space="preserve">, Jean </w:t>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Reading time: 9 hours, 51 minutes.</w:t>
      </w:r>
      <w:r>
        <w:br/>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Dawn Harvey, Historical Fiction</w:t>
      </w:r>
      <w:r>
        <w:br/>
      </w:r>
      <w:r>
        <w:br/>
      </w: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"Though her mind is still sharp, Elizabeth's eyes have failed. No longer able to linger over her beloved books or gaze at the paintings that move her spirit, she fills the void with music and memories of her family, especially her beloved twin sister, Emily. When her late father's journals are discovered after an accident, the past suddenly becomes all too present. With the help of Morgan, a delinquent teenager performing community service at her senior home, Elizabeth goes through the diaries, a journey through time that brings the two women closer together. Entry by entry, these unlikely friends are drawn deep into a world far removed from their own, to Porphyry Island on Lake Superior, where Elizabeth's father manned the lighthouse and raised his young family seventy years before. As the words on these musty pages come alive, Elizabeth and Morgan begin to realize that their fates are connected to each other. All are welcome to join us. . .</w:t>
      </w:r>
      <w:r w:rsidRPr="0040F06D" w:rsidR="0040F06D">
        <w:rPr>
          <w:rFonts w:ascii="Tahoma" w:hAnsi="Tahoma" w:eastAsia="Tahoma" w:cs="Tahoma"/>
          <w:b w:val="1"/>
          <w:bCs w:val="1"/>
          <w:noProof w:val="0"/>
          <w:sz w:val="28"/>
          <w:szCs w:val="28"/>
          <w:lang w:val="en-US"/>
        </w:rPr>
        <w:t xml:space="preserve"> </w:t>
      </w:r>
    </w:p>
    <w:p xmlns:wp14="http://schemas.microsoft.com/office/word/2010/wordml" w:rsidP="24FAED47" w14:paraId="0529B8FC" wp14:textId="4E84ACF7">
      <w:pPr>
        <w:pStyle w:val="Heading1"/>
        <w:bidi w:val="0"/>
        <w:spacing w:before="0" w:beforeAutospacing="off" w:after="0" w:afterAutospacing="off" w:line="259" w:lineRule="auto"/>
        <w:ind w:left="0" w:right="0"/>
        <w:jc w:val="left"/>
        <w:rPr>
          <w:rFonts w:ascii="Tahoma" w:hAnsi="Tahoma" w:eastAsia="Tahoma" w:cs="Tahoma"/>
          <w:b w:val="1"/>
          <w:bCs w:val="1"/>
          <w:noProof w:val="0"/>
          <w:sz w:val="28"/>
          <w:szCs w:val="28"/>
          <w:lang w:val="en-US"/>
        </w:rPr>
      </w:pPr>
      <w:r w:rsidRPr="78AEFA95" w:rsidR="78AEFA95">
        <w:rPr>
          <w:rFonts w:ascii="Tahoma" w:hAnsi="Tahoma" w:eastAsia="Tahoma" w:cs="Tahoma"/>
          <w:b w:val="1"/>
          <w:bCs w:val="1"/>
          <w:noProof w:val="0"/>
          <w:sz w:val="28"/>
          <w:szCs w:val="28"/>
          <w:lang w:val="en-US"/>
        </w:rPr>
        <w:t xml:space="preserve">About NFB Washington </w:t>
      </w:r>
      <w:r w:rsidRPr="78AEFA95" w:rsidR="78AEFA95">
        <w:rPr>
          <w:rFonts w:ascii="Tahoma" w:hAnsi="Tahoma" w:eastAsia="Tahoma" w:cs="Tahoma"/>
          <w:b w:val="1"/>
          <w:bCs w:val="1"/>
          <w:noProof w:val="0"/>
          <w:sz w:val="28"/>
          <w:szCs w:val="28"/>
          <w:lang w:val="en-US"/>
        </w:rPr>
        <w:t>Seminar, 2023</w:t>
      </w:r>
      <w:r w:rsidRPr="78AEFA95" w:rsidR="78AEFA95">
        <w:rPr>
          <w:rFonts w:ascii="Tahoma" w:hAnsi="Tahoma" w:eastAsia="Tahoma" w:cs="Tahoma"/>
          <w:b w:val="1"/>
          <w:bCs w:val="1"/>
          <w:noProof w:val="0"/>
          <w:sz w:val="28"/>
          <w:szCs w:val="28"/>
          <w:lang w:val="en-US"/>
        </w:rPr>
        <w:t xml:space="preserve"> Legislative Priorities &amp; Fact Sheets</w:t>
      </w:r>
    </w:p>
    <w:p xmlns:wp14="http://schemas.microsoft.com/office/word/2010/wordml" w:rsidP="78AEFA95" w14:paraId="7F9322AE" wp14:textId="0F21624B">
      <w:p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At our Washington Seminar, members of the National Federation of the Blind convene to learn about and advocate for legislative initiatives that will improve the lives of blind Americans.</w:t>
      </w:r>
    </w:p>
    <w:p xmlns:wp14="http://schemas.microsoft.com/office/word/2010/wordml" w:rsidP="78AEFA95" w14:paraId="51E587F5" wp14:textId="0FFC7969">
      <w:pPr>
        <w:pStyle w:val="Normal"/>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Approximately three legislative initiatives are chosen for priority attention each year. These initiatives, which form the Washington Seminar priorities, are based on the official positions of the NFB adopted at the national convention and can address concerns related to civil rights, educational programs and services, rehabilitation of the blind for competitive employment, the operation of vending facilities by blind persons on public property, specialized library services for the blind, the organization and funding of federal programs, Social Security Disability and Supplemental Security Income programs, and other timely topics.</w:t>
      </w:r>
    </w:p>
    <w:p xmlns:wp14="http://schemas.microsoft.com/office/word/2010/wordml" w:rsidP="78AEFA95" w14:paraId="35D4F1EF" wp14:textId="0FDAFD24">
      <w:pPr>
        <w:pStyle w:val="Normal"/>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The first Washington Seminar took place in 1973. Today, more than five hundred people from the fifty states, the District of Columbia, and Puerto Rico typically attend. To stay current with Washington Seminar please visit</w:t>
      </w:r>
      <w:r>
        <w:br/>
      </w:r>
      <w:hyperlink r:id="R8764c781e61d48c9">
        <w:r w:rsidRPr="0040F06D" w:rsidR="0040F06D">
          <w:rPr>
            <w:rStyle w:val="Hyperlink"/>
            <w:rFonts w:ascii="Tahoma" w:hAnsi="Tahoma" w:eastAsia="Tahoma" w:cs="Tahoma"/>
            <w:b w:val="0"/>
            <w:bCs w:val="0"/>
            <w:i w:val="0"/>
            <w:iCs w:val="0"/>
            <w:caps w:val="0"/>
            <w:smallCaps w:val="0"/>
            <w:noProof w:val="0"/>
            <w:sz w:val="28"/>
            <w:szCs w:val="28"/>
            <w:lang w:val="en-US"/>
          </w:rPr>
          <w:t>https://nfb.org/programs-services/advocacy/washington-seminar</w:t>
        </w:r>
      </w:hyperlink>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8AEFA95" w14:paraId="024FA21A" wp14:textId="5BA46A3F">
      <w:pPr>
        <w:pStyle w:val="Normal"/>
        <w:bidi w:val="0"/>
        <w:spacing w:before="0" w:beforeAutospacing="off"/>
        <w:rPr>
          <w:rFonts w:ascii="Tahoma" w:hAnsi="Tahoma" w:eastAsia="Tahoma" w:cs="Tahoma"/>
          <w:b w:val="1"/>
          <w:bCs w:val="1"/>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1"/>
          <w:bCs w:val="1"/>
          <w:noProof w:val="0"/>
          <w:sz w:val="28"/>
          <w:szCs w:val="28"/>
          <w:lang w:val="en-US"/>
        </w:rPr>
        <w:t>2</w:t>
      </w:r>
      <w:r w:rsidRPr="78AEFA95" w:rsidR="78AEFA95">
        <w:rPr>
          <w:rFonts w:ascii="Tahoma" w:hAnsi="Tahoma" w:eastAsia="Tahoma" w:cs="Tahoma"/>
          <w:b w:val="1"/>
          <w:bCs w:val="1"/>
          <w:noProof w:val="0"/>
          <w:sz w:val="28"/>
          <w:szCs w:val="28"/>
          <w:lang w:val="en-US"/>
        </w:rPr>
        <w:t>0</w:t>
      </w:r>
      <w:r w:rsidRPr="78AEFA95" w:rsidR="78AEFA95">
        <w:rPr>
          <w:rFonts w:ascii="Tahoma" w:hAnsi="Tahoma" w:eastAsia="Tahoma" w:cs="Tahoma"/>
          <w:b w:val="1"/>
          <w:bCs w:val="1"/>
          <w:noProof w:val="0"/>
          <w:sz w:val="28"/>
          <w:szCs w:val="28"/>
          <w:lang w:val="en-US"/>
        </w:rPr>
        <w:t xml:space="preserve">23 Legislative Priorities &amp; Fact </w:t>
      </w:r>
      <w:r w:rsidRPr="78AEFA95" w:rsidR="78AEFA95">
        <w:rPr>
          <w:rFonts w:ascii="Tahoma" w:hAnsi="Tahoma" w:eastAsia="Tahoma" w:cs="Tahoma"/>
          <w:b w:val="1"/>
          <w:bCs w:val="1"/>
          <w:noProof w:val="0"/>
          <w:sz w:val="28"/>
          <w:szCs w:val="28"/>
          <w:lang w:val="en-US"/>
        </w:rPr>
        <w:t>Sheets below</w:t>
      </w:r>
      <w:r w:rsidRPr="78AEFA95" w:rsidR="78AEFA95">
        <w:rPr>
          <w:rFonts w:ascii="Tahoma" w:hAnsi="Tahoma" w:eastAsia="Tahoma" w:cs="Tahoma"/>
          <w:b w:val="1"/>
          <w:bCs w:val="1"/>
          <w:i w:val="0"/>
          <w:iCs w:val="0"/>
          <w:caps w:val="0"/>
          <w:smallCaps w:val="0"/>
          <w:noProof w:val="0"/>
          <w:color w:val="000000" w:themeColor="text1" w:themeTint="FF" w:themeShade="FF"/>
          <w:sz w:val="28"/>
          <w:szCs w:val="28"/>
          <w:lang w:val="en-US"/>
        </w:rPr>
        <w:t>:</w:t>
      </w:r>
    </w:p>
    <w:p xmlns:wp14="http://schemas.microsoft.com/office/word/2010/wordml" w:rsidP="78AEFA95" w14:paraId="1B9D4A70" wp14:textId="0C58C812">
      <w:pPr>
        <w:pStyle w:val="Normal"/>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 xml:space="preserve">Websites and Software Applications Accessibility Act </w:t>
      </w:r>
    </w:p>
    <w:p xmlns:wp14="http://schemas.microsoft.com/office/word/2010/wordml" w:rsidP="78AEFA95" w14:paraId="67283F7C" wp14:textId="2FD729EF">
      <w:p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Issue--Websites are required by law to be accessible, but without implementing regulations most businesses and retailers have little understanding of what accessible means.</w:t>
      </w:r>
    </w:p>
    <w:p xmlns:wp14="http://schemas.microsoft.com/office/word/2010/wordml" w:rsidP="78AEFA95" w14:paraId="24432C2A" wp14:textId="3C6DAF54">
      <w:pPr>
        <w:pStyle w:val="ListParagraph"/>
        <w:numPr>
          <w:ilvl w:val="0"/>
          <w:numId w:val="3"/>
        </w:numPr>
        <w:bidi w:val="0"/>
        <w:spacing w:before="0" w:beforeAutospacing="off"/>
        <w:rPr>
          <w:rFonts w:ascii="Tahoma" w:hAnsi="Tahoma" w:eastAsia="Tahoma" w:cs="Tahoma"/>
          <w:b w:val="0"/>
          <w:bCs w:val="0"/>
          <w:i w:val="0"/>
          <w:iCs w:val="0"/>
          <w:caps w:val="0"/>
          <w:smallCaps w:val="0"/>
          <w:strike w:val="0"/>
          <w:dstrike w:val="0"/>
          <w:noProof w:val="0"/>
          <w:color w:val="005AA3"/>
          <w:sz w:val="28"/>
          <w:szCs w:val="28"/>
          <w:u w:val="none"/>
          <w:lang w:val="en-US"/>
        </w:rPr>
      </w:pPr>
      <w:hyperlink r:id="R058bce72b16e4963">
        <w:r w:rsidRPr="78AEFA95" w:rsidR="78AEFA95">
          <w:rPr>
            <w:rStyle w:val="Hyperlink"/>
            <w:rFonts w:ascii="Tahoma" w:hAnsi="Tahoma" w:eastAsia="Tahoma" w:cs="Tahoma"/>
            <w:b w:val="0"/>
            <w:bCs w:val="0"/>
            <w:i w:val="0"/>
            <w:iCs w:val="0"/>
            <w:caps w:val="0"/>
            <w:smallCaps w:val="0"/>
            <w:strike w:val="0"/>
            <w:dstrike w:val="0"/>
            <w:noProof w:val="0"/>
            <w:sz w:val="28"/>
            <w:szCs w:val="28"/>
            <w:lang w:val="en-US"/>
          </w:rPr>
          <w:t>Websites and Software Applications Accessibility Act (Word)</w:t>
        </w:r>
      </w:hyperlink>
    </w:p>
    <w:p xmlns:wp14="http://schemas.microsoft.com/office/word/2010/wordml" w:rsidP="78AEFA95" w14:paraId="6709476A" wp14:textId="6524EFF1">
      <w:pPr>
        <w:pStyle w:val="ListParagraph"/>
        <w:numPr>
          <w:ilvl w:val="0"/>
          <w:numId w:val="3"/>
        </w:num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hyperlink r:id="Radb6305a829640ec">
        <w:r w:rsidRPr="0040F06D" w:rsidR="0040F06D">
          <w:rPr>
            <w:rStyle w:val="Hyperlink"/>
            <w:rFonts w:ascii="Tahoma" w:hAnsi="Tahoma" w:eastAsia="Tahoma" w:cs="Tahoma"/>
            <w:b w:val="0"/>
            <w:bCs w:val="0"/>
            <w:i w:val="0"/>
            <w:iCs w:val="0"/>
            <w:caps w:val="0"/>
            <w:smallCaps w:val="0"/>
            <w:strike w:val="0"/>
            <w:dstrike w:val="0"/>
            <w:noProof w:val="0"/>
            <w:sz w:val="28"/>
            <w:szCs w:val="28"/>
            <w:lang w:val="en-US"/>
          </w:rPr>
          <w:t>Websites and Software Applications Accessibility Act (HTML)</w:t>
        </w:r>
      </w:hyperlink>
    </w:p>
    <w:p xmlns:wp14="http://schemas.microsoft.com/office/word/2010/wordml" w:rsidP="78AEFA95" w14:paraId="4E5D575D" wp14:textId="69E6FB79">
      <w:pPr>
        <w:pStyle w:val="Normal"/>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Medical Device Nonvisual Accessibility Act</w:t>
      </w:r>
    </w:p>
    <w:p xmlns:wp14="http://schemas.microsoft.com/office/word/2010/wordml" w:rsidP="78AEFA95" w14:paraId="34E6A622" wp14:textId="270AFA14">
      <w:p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Issue—Inaccessible digital interfaces prevent blind individuals from independently and safely operating medical devices that are essential to their daily healthcare needs.</w:t>
      </w:r>
    </w:p>
    <w:p xmlns:wp14="http://schemas.microsoft.com/office/word/2010/wordml" w:rsidP="78AEFA95" w14:paraId="24B41765" wp14:textId="6F25D3DF">
      <w:pPr>
        <w:pStyle w:val="ListParagraph"/>
        <w:numPr>
          <w:ilvl w:val="0"/>
          <w:numId w:val="3"/>
        </w:numPr>
        <w:bidi w:val="0"/>
        <w:spacing w:before="0" w:beforeAutospacing="off"/>
        <w:rPr>
          <w:rFonts w:ascii="Tahoma" w:hAnsi="Tahoma" w:eastAsia="Tahoma" w:cs="Tahoma"/>
          <w:b w:val="0"/>
          <w:bCs w:val="0"/>
          <w:i w:val="0"/>
          <w:iCs w:val="0"/>
          <w:caps w:val="0"/>
          <w:smallCaps w:val="0"/>
          <w:strike w:val="0"/>
          <w:dstrike w:val="0"/>
          <w:noProof w:val="0"/>
          <w:color w:val="005AA3"/>
          <w:sz w:val="28"/>
          <w:szCs w:val="28"/>
          <w:u w:val="none"/>
          <w:lang w:val="en-US"/>
        </w:rPr>
      </w:pPr>
      <w:hyperlink r:id="R8a686f0df21b4c1d">
        <w:r w:rsidRPr="78AEFA95" w:rsidR="78AEFA95">
          <w:rPr>
            <w:rStyle w:val="Hyperlink"/>
            <w:rFonts w:ascii="Tahoma" w:hAnsi="Tahoma" w:eastAsia="Tahoma" w:cs="Tahoma"/>
            <w:b w:val="0"/>
            <w:bCs w:val="0"/>
            <w:i w:val="0"/>
            <w:iCs w:val="0"/>
            <w:caps w:val="0"/>
            <w:smallCaps w:val="0"/>
            <w:strike w:val="0"/>
            <w:dstrike w:val="0"/>
            <w:noProof w:val="0"/>
            <w:sz w:val="28"/>
            <w:szCs w:val="28"/>
            <w:lang w:val="en-US"/>
          </w:rPr>
          <w:t>Medical Device Nonvisual Accessibility Act (Word)</w:t>
        </w:r>
      </w:hyperlink>
    </w:p>
    <w:p xmlns:wp14="http://schemas.microsoft.com/office/word/2010/wordml" w:rsidP="78AEFA95" w14:paraId="4E8CF689" wp14:textId="1AC34955">
      <w:pPr>
        <w:pStyle w:val="ListParagraph"/>
        <w:numPr>
          <w:ilvl w:val="0"/>
          <w:numId w:val="3"/>
        </w:num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hyperlink r:id="R801dc5b0e44d4363">
        <w:r w:rsidRPr="0040F06D" w:rsidR="0040F06D">
          <w:rPr>
            <w:rStyle w:val="Hyperlink"/>
            <w:rFonts w:ascii="Tahoma" w:hAnsi="Tahoma" w:eastAsia="Tahoma" w:cs="Tahoma"/>
            <w:b w:val="0"/>
            <w:bCs w:val="0"/>
            <w:i w:val="0"/>
            <w:iCs w:val="0"/>
            <w:caps w:val="0"/>
            <w:smallCaps w:val="0"/>
            <w:strike w:val="0"/>
            <w:dstrike w:val="0"/>
            <w:noProof w:val="0"/>
            <w:sz w:val="28"/>
            <w:szCs w:val="28"/>
            <w:lang w:val="en-US"/>
          </w:rPr>
          <w:t>Medical Device Nonvisual Accessibility Act (HTML)</w:t>
        </w:r>
      </w:hyperlink>
      <w:r w:rsidRPr="0040F06D" w:rsidR="0040F06D">
        <w:rPr>
          <w:rFonts w:ascii="Tahoma" w:hAnsi="Tahoma" w:eastAsia="Tahoma" w:cs="Tahoma"/>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8AEFA95" w14:paraId="0E71CB82" wp14:textId="6C763883">
      <w:p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Blind Americans Return to Work Act</w:t>
      </w:r>
    </w:p>
    <w:p xmlns:wp14="http://schemas.microsoft.com/office/word/2010/wordml" w:rsidP="78AEFA95" w14:paraId="492F20EF" wp14:textId="5AA8AD31">
      <w:p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r w:rsidRPr="78AEFA95" w:rsidR="78AEFA95">
        <w:rPr>
          <w:rFonts w:ascii="Tahoma" w:hAnsi="Tahoma" w:eastAsia="Tahoma" w:cs="Tahoma"/>
          <w:b w:val="0"/>
          <w:bCs w:val="0"/>
          <w:i w:val="0"/>
          <w:iCs w:val="0"/>
          <w:caps w:val="0"/>
          <w:smallCaps w:val="0"/>
          <w:noProof w:val="0"/>
          <w:color w:val="000000" w:themeColor="text1" w:themeTint="FF" w:themeShade="FF"/>
          <w:sz w:val="28"/>
          <w:szCs w:val="28"/>
          <w:lang w:val="en-US"/>
        </w:rPr>
        <w:t>Issue—Current Social Security law contains a policy that has the unintended consequence of discouraging blind Americans from maximizing their earnings potential.</w:t>
      </w:r>
    </w:p>
    <w:p xmlns:wp14="http://schemas.microsoft.com/office/word/2010/wordml" w:rsidP="78AEFA95" w14:paraId="3AFDB4CE" wp14:textId="447361FE">
      <w:pPr>
        <w:pStyle w:val="ListParagraph"/>
        <w:numPr>
          <w:ilvl w:val="0"/>
          <w:numId w:val="3"/>
        </w:numPr>
        <w:bidi w:val="0"/>
        <w:spacing w:before="0" w:beforeAutospacing="off"/>
        <w:rPr>
          <w:rFonts w:ascii="Tahoma" w:hAnsi="Tahoma" w:eastAsia="Tahoma" w:cs="Tahoma"/>
          <w:b w:val="0"/>
          <w:bCs w:val="0"/>
          <w:i w:val="0"/>
          <w:iCs w:val="0"/>
          <w:caps w:val="0"/>
          <w:smallCaps w:val="0"/>
          <w:strike w:val="0"/>
          <w:dstrike w:val="0"/>
          <w:noProof w:val="0"/>
          <w:color w:val="005AA3"/>
          <w:sz w:val="28"/>
          <w:szCs w:val="28"/>
          <w:u w:val="none"/>
          <w:lang w:val="en-US"/>
        </w:rPr>
      </w:pPr>
      <w:hyperlink r:id="Rd2a5d458aacd4f74">
        <w:r w:rsidRPr="78AEFA95" w:rsidR="78AEFA95">
          <w:rPr>
            <w:rStyle w:val="Hyperlink"/>
            <w:rFonts w:ascii="Tahoma" w:hAnsi="Tahoma" w:eastAsia="Tahoma" w:cs="Tahoma"/>
            <w:b w:val="0"/>
            <w:bCs w:val="0"/>
            <w:i w:val="0"/>
            <w:iCs w:val="0"/>
            <w:caps w:val="0"/>
            <w:smallCaps w:val="0"/>
            <w:strike w:val="0"/>
            <w:dstrike w:val="0"/>
            <w:noProof w:val="0"/>
            <w:sz w:val="28"/>
            <w:szCs w:val="28"/>
            <w:lang w:val="en-US"/>
          </w:rPr>
          <w:t>Blind Americans Return to Work Act (Word)</w:t>
        </w:r>
      </w:hyperlink>
    </w:p>
    <w:p xmlns:wp14="http://schemas.microsoft.com/office/word/2010/wordml" w:rsidP="78AEFA95" w14:paraId="3BD9997F" wp14:textId="742112A8">
      <w:pPr>
        <w:pStyle w:val="ListParagraph"/>
        <w:numPr>
          <w:ilvl w:val="0"/>
          <w:numId w:val="3"/>
        </w:numPr>
        <w:bidi w:val="0"/>
        <w:spacing w:before="0" w:beforeAutospacing="off"/>
        <w:rPr>
          <w:rFonts w:ascii="Tahoma" w:hAnsi="Tahoma" w:eastAsia="Tahoma" w:cs="Tahoma"/>
          <w:b w:val="0"/>
          <w:bCs w:val="0"/>
          <w:i w:val="0"/>
          <w:iCs w:val="0"/>
          <w:caps w:val="0"/>
          <w:smallCaps w:val="0"/>
          <w:noProof w:val="0"/>
          <w:color w:val="000000" w:themeColor="text1" w:themeTint="FF" w:themeShade="FF"/>
          <w:sz w:val="28"/>
          <w:szCs w:val="28"/>
          <w:lang w:val="en-US"/>
        </w:rPr>
      </w:pPr>
      <w:hyperlink r:id="R7b6c2a48da88488b">
        <w:r w:rsidRPr="0040F06D" w:rsidR="0040F06D">
          <w:rPr>
            <w:rStyle w:val="Hyperlink"/>
            <w:rFonts w:ascii="Tahoma" w:hAnsi="Tahoma" w:eastAsia="Tahoma" w:cs="Tahoma"/>
            <w:b w:val="0"/>
            <w:bCs w:val="0"/>
            <w:i w:val="0"/>
            <w:iCs w:val="0"/>
            <w:caps w:val="0"/>
            <w:smallCaps w:val="0"/>
            <w:strike w:val="0"/>
            <w:dstrike w:val="0"/>
            <w:noProof w:val="0"/>
            <w:sz w:val="28"/>
            <w:szCs w:val="28"/>
            <w:lang w:val="en-US"/>
          </w:rPr>
          <w:t>Blind Americans Return to Work Act (HTML)</w:t>
        </w:r>
      </w:hyperlink>
    </w:p>
    <w:p xmlns:wp14="http://schemas.microsoft.com/office/word/2010/wordml" w:rsidP="5CEA42C1" w14:paraId="2864A296" wp14:textId="5E5015FB">
      <w:pPr>
        <w:pStyle w:val="Heading1"/>
        <w:bidi w:val="0"/>
        <w:spacing w:before="0" w:beforeAutospacing="off" w:after="0" w:afterAutospacing="off" w:line="259" w:lineRule="auto"/>
        <w:ind w:left="0" w:right="0"/>
        <w:jc w:val="left"/>
        <w:rPr>
          <w:rFonts w:ascii="Tahoma" w:hAnsi="Tahoma" w:eastAsia="Tahoma" w:cs="Tahoma"/>
          <w:b w:val="1"/>
          <w:bCs w:val="1"/>
          <w:noProof w:val="0"/>
          <w:sz w:val="28"/>
          <w:szCs w:val="28"/>
          <w:lang w:val="en-US"/>
        </w:rPr>
      </w:pPr>
      <w:r w:rsidRPr="78AEFA95" w:rsidR="78AEFA95">
        <w:rPr>
          <w:rFonts w:ascii="Tahoma" w:hAnsi="Tahoma" w:eastAsia="Tahoma" w:cs="Tahoma"/>
          <w:b w:val="1"/>
          <w:bCs w:val="1"/>
          <w:noProof w:val="0"/>
          <w:sz w:val="28"/>
          <w:szCs w:val="28"/>
          <w:lang w:val="en-US"/>
        </w:rPr>
        <w:t>NFBNJ Calendar Fundraiser</w:t>
      </w:r>
    </w:p>
    <w:p w:rsidR="5CEA42C1" w:rsidP="5CEA42C1" w:rsidRDefault="5CEA42C1" w14:paraId="356EE717" w14:textId="643873FF">
      <w:pPr>
        <w:pStyle w:val="Normal"/>
        <w:bidi w:val="0"/>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Our popular Calendar Fundraiser is back and will run from January through July with the winner being announced on the last day of our 2023 National Convention.  How does it work, glad you asked that question.</w:t>
      </w:r>
    </w:p>
    <w:p w:rsidR="5CEA42C1" w:rsidP="78AEFA95" w:rsidRDefault="5CEA42C1" w14:paraId="727F3186" w14:textId="11667305">
      <w:pPr>
        <w:pStyle w:val="Normal"/>
        <w:bidi w:val="0"/>
        <w:rPr>
          <w:rFonts w:ascii="Tahoma" w:hAnsi="Tahoma" w:eastAsia="Tahoma" w:cs="Tahoma"/>
          <w:noProof w:val="0"/>
          <w:sz w:val="28"/>
          <w:szCs w:val="28"/>
          <w:lang w:val="en-US"/>
        </w:rPr>
      </w:pPr>
      <w:r w:rsidRPr="0040F06D" w:rsidR="0040F06D">
        <w:rPr>
          <w:rFonts w:ascii="Tahoma" w:hAnsi="Tahoma" w:eastAsia="Tahoma" w:cs="Tahoma"/>
          <w:noProof w:val="0"/>
          <w:sz w:val="28"/>
          <w:szCs w:val="28"/>
          <w:lang w:val="en-US"/>
        </w:rPr>
        <w:t>Donate $10 to the NFB of NJ and select your favorite date on the calendar or donate $25 and select three of your favorite dates. Only one person can select a date, don’t hesitate or your date may be taken. There are 366 date cards to choose from since we are including Feb 29 and you do not need to be present to claim your prize of $500.</w:t>
      </w:r>
    </w:p>
    <w:p w:rsidR="5CEA42C1" w:rsidP="5CEA42C1" w:rsidRDefault="5CEA42C1" w14:paraId="652AFDD4" w14:textId="71E0E7B2">
      <w:pPr>
        <w:pStyle w:val="Normal"/>
        <w:bidi w:val="0"/>
        <w:rPr>
          <w:rFonts w:ascii="Tahoma" w:hAnsi="Tahoma" w:eastAsia="Tahoma" w:cs="Tahoma"/>
          <w:noProof w:val="0"/>
          <w:sz w:val="28"/>
          <w:szCs w:val="28"/>
          <w:lang w:val="en-US"/>
        </w:rPr>
      </w:pPr>
      <w:r w:rsidRPr="00A8A336" w:rsidR="00A8A336">
        <w:rPr>
          <w:rFonts w:ascii="Tahoma" w:hAnsi="Tahoma" w:eastAsia="Tahoma" w:cs="Tahoma"/>
          <w:noProof w:val="0"/>
          <w:sz w:val="28"/>
          <w:szCs w:val="28"/>
          <w:lang w:val="en-US"/>
        </w:rPr>
        <w:t xml:space="preserve">To choose your dates send a text message to our affiliate phone 908-590-1747 please include your name and desired dates. If the date is available, it can be yours once your donation has been processed.  Donations can be made through PayPal or by mailing a check to our affiliate treasurer Annemarie Cooke.  If you’re attending Washington Seminar in-person we can process your donation using your credit or debit card. For questions, please send an email to </w:t>
      </w:r>
      <w:hyperlink r:id="Rb0fe03eba24f483e">
        <w:r w:rsidRPr="00A8A336" w:rsidR="00A8A336">
          <w:rPr>
            <w:rStyle w:val="Hyperlink"/>
            <w:rFonts w:ascii="Tahoma" w:hAnsi="Tahoma" w:eastAsia="Tahoma" w:cs="Tahoma"/>
            <w:noProof w:val="0"/>
            <w:sz w:val="28"/>
            <w:szCs w:val="28"/>
            <w:lang w:val="en-US"/>
          </w:rPr>
          <w:t>nfb.newjersey@gmail.com</w:t>
        </w:r>
      </w:hyperlink>
      <w:r w:rsidRPr="00A8A336" w:rsidR="00A8A336">
        <w:rPr>
          <w:rFonts w:ascii="Tahoma" w:hAnsi="Tahoma" w:eastAsia="Tahoma" w:cs="Tahoma"/>
          <w:noProof w:val="0"/>
          <w:sz w:val="28"/>
          <w:szCs w:val="28"/>
          <w:lang w:val="en-US"/>
        </w:rPr>
        <w:t xml:space="preserve"> </w:t>
      </w:r>
    </w:p>
    <w:p xmlns:wp14="http://schemas.microsoft.com/office/word/2010/wordml" w:rsidP="348F2804" w14:paraId="2BF21CF2" wp14:textId="48BFE46D">
      <w:pPr>
        <w:pStyle w:val="Heading1"/>
        <w:spacing w:before="0" w:beforeAutospacing="off"/>
        <w:rPr>
          <w:rFonts w:ascii="Tahoma" w:hAnsi="Tahoma" w:eastAsia="Tahoma" w:cs="Tahoma"/>
          <w:b w:val="1"/>
          <w:bCs w:val="1"/>
          <w:i w:val="0"/>
          <w:iCs w:val="0"/>
          <w:caps w:val="0"/>
          <w:smallCaps w:val="0"/>
          <w:noProof w:val="0"/>
          <w:color w:val="2F5496" w:themeColor="accent1" w:themeTint="FF" w:themeShade="BF"/>
          <w:sz w:val="28"/>
          <w:szCs w:val="28"/>
          <w:lang w:val="en-US"/>
        </w:rPr>
      </w:pPr>
      <w:r w:rsidRPr="348F2804" w:rsidR="348F2804">
        <w:rPr>
          <w:rFonts w:ascii="Tahoma" w:hAnsi="Tahoma" w:eastAsia="Tahoma" w:cs="Tahoma"/>
          <w:b w:val="1"/>
          <w:bCs w:val="1"/>
          <w:noProof w:val="0"/>
          <w:sz w:val="28"/>
          <w:szCs w:val="28"/>
          <w:lang w:val="en-US"/>
        </w:rPr>
        <w:t>NFBNJ dates to keep in mind</w:t>
      </w:r>
    </w:p>
    <w:p w:rsidR="24FAED47" w:rsidP="24FAED47" w:rsidRDefault="24FAED47" w14:paraId="7AB7F78B" w14:textId="72799070">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 xml:space="preserve">Monday, January 9 7 PM Technology </w:t>
      </w:r>
      <w:r w:rsidRPr="78AEFA95" w:rsidR="78AEFA95">
        <w:rPr>
          <w:rFonts w:ascii="Tahoma" w:hAnsi="Tahoma" w:eastAsia="Tahoma" w:cs="Tahoma"/>
          <w:noProof w:val="0"/>
          <w:sz w:val="28"/>
          <w:szCs w:val="28"/>
          <w:lang w:val="en-US"/>
        </w:rPr>
        <w:t>Division</w:t>
      </w:r>
      <w:r w:rsidRPr="78AEFA95" w:rsidR="78AEFA95">
        <w:rPr>
          <w:rFonts w:ascii="Tahoma" w:hAnsi="Tahoma" w:eastAsia="Tahoma" w:cs="Tahoma"/>
          <w:noProof w:val="0"/>
          <w:sz w:val="28"/>
          <w:szCs w:val="28"/>
          <w:lang w:val="en-US"/>
        </w:rPr>
        <w:t xml:space="preserve"> Meeting</w:t>
      </w:r>
    </w:p>
    <w:p w:rsidR="24FAED47" w:rsidP="24FAED47" w:rsidRDefault="24FAED47" w14:paraId="323B1133" w14:textId="6956538E">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 xml:space="preserve">Monday, January 16, 5 PM Senior </w:t>
      </w:r>
      <w:r w:rsidRPr="78AEFA95" w:rsidR="78AEFA95">
        <w:rPr>
          <w:rFonts w:ascii="Tahoma" w:hAnsi="Tahoma" w:eastAsia="Tahoma" w:cs="Tahoma"/>
          <w:noProof w:val="0"/>
          <w:sz w:val="28"/>
          <w:szCs w:val="28"/>
          <w:lang w:val="en-US"/>
        </w:rPr>
        <w:t>Division</w:t>
      </w:r>
      <w:r w:rsidRPr="78AEFA95" w:rsidR="78AEFA95">
        <w:rPr>
          <w:rFonts w:ascii="Tahoma" w:hAnsi="Tahoma" w:eastAsia="Tahoma" w:cs="Tahoma"/>
          <w:noProof w:val="0"/>
          <w:sz w:val="28"/>
          <w:szCs w:val="28"/>
          <w:lang w:val="en-US"/>
        </w:rPr>
        <w:t xml:space="preserve"> Book Club</w:t>
      </w:r>
    </w:p>
    <w:p w:rsidR="24FAED47" w:rsidP="24FAED47" w:rsidRDefault="24FAED47" w14:paraId="7BAA9718" w14:textId="52374122">
      <w:pPr>
        <w:pStyle w:val="ListParagraph"/>
        <w:numPr>
          <w:ilvl w:val="0"/>
          <w:numId w:val="2"/>
        </w:numPr>
        <w:spacing w:before="0" w:beforeAutospacing="off"/>
        <w:rPr>
          <w:rFonts w:ascii="Tahoma" w:hAnsi="Tahoma" w:eastAsia="Tahoma" w:cs="Tahoma"/>
          <w:noProof w:val="0"/>
          <w:sz w:val="28"/>
          <w:szCs w:val="28"/>
          <w:lang w:val="en-US"/>
        </w:rPr>
      </w:pPr>
      <w:r w:rsidRPr="0040F06D" w:rsidR="0040F06D">
        <w:rPr>
          <w:rFonts w:ascii="Tahoma" w:hAnsi="Tahoma" w:eastAsia="Tahoma" w:cs="Tahoma"/>
          <w:noProof w:val="0"/>
          <w:sz w:val="28"/>
          <w:szCs w:val="28"/>
          <w:lang w:val="en-US"/>
        </w:rPr>
        <w:t>Monday, January 16 7 PM Senior Division Meeting</w:t>
      </w:r>
    </w:p>
    <w:p w:rsidR="24FAED47" w:rsidP="24FAED47" w:rsidRDefault="24FAED47" w14:paraId="7908EAEE" w14:textId="44569ED6">
      <w:pPr>
        <w:pStyle w:val="ListParagraph"/>
        <w:numPr>
          <w:ilvl w:val="0"/>
          <w:numId w:val="2"/>
        </w:numPr>
        <w:spacing w:before="0" w:beforeAutospacing="off"/>
        <w:rPr>
          <w:rFonts w:ascii="Tahoma" w:hAnsi="Tahoma" w:eastAsia="Tahoma" w:cs="Tahoma"/>
          <w:noProof w:val="0"/>
          <w:sz w:val="28"/>
          <w:szCs w:val="28"/>
          <w:lang w:val="en-US"/>
        </w:rPr>
      </w:pPr>
      <w:r w:rsidRPr="47D42CE6" w:rsidR="47D42CE6">
        <w:rPr>
          <w:rFonts w:ascii="Tahoma" w:hAnsi="Tahoma" w:eastAsia="Tahoma" w:cs="Tahoma"/>
          <w:noProof w:val="0"/>
          <w:sz w:val="28"/>
          <w:szCs w:val="28"/>
          <w:lang w:val="en-US"/>
        </w:rPr>
        <w:t>Wednesday, January 18 7 PM 1</w:t>
      </w:r>
      <w:r w:rsidRPr="47D42CE6" w:rsidR="47D42CE6">
        <w:rPr>
          <w:rFonts w:ascii="Tahoma" w:hAnsi="Tahoma" w:eastAsia="Tahoma" w:cs="Tahoma"/>
          <w:noProof w:val="0"/>
          <w:sz w:val="28"/>
          <w:szCs w:val="28"/>
          <w:vertAlign w:val="superscript"/>
          <w:lang w:val="en-US"/>
        </w:rPr>
        <w:t>st</w:t>
      </w:r>
      <w:r w:rsidRPr="47D42CE6" w:rsidR="47D42CE6">
        <w:rPr>
          <w:rFonts w:ascii="Tahoma" w:hAnsi="Tahoma" w:eastAsia="Tahoma" w:cs="Tahoma"/>
          <w:noProof w:val="0"/>
          <w:sz w:val="28"/>
          <w:szCs w:val="28"/>
          <w:lang w:val="en-US"/>
        </w:rPr>
        <w:t xml:space="preserve"> Quarter Braille Committee Meeting</w:t>
      </w:r>
    </w:p>
    <w:p w:rsidR="24FAED47" w:rsidP="24FAED47" w:rsidRDefault="24FAED47" w14:paraId="5471EBF7" w14:textId="1EB7E832">
      <w:pPr>
        <w:pStyle w:val="ListParagraph"/>
        <w:numPr>
          <w:ilvl w:val="0"/>
          <w:numId w:val="2"/>
        </w:numPr>
        <w:spacing w:before="0" w:beforeAutospacing="off"/>
        <w:rPr>
          <w:rFonts w:ascii="Tahoma" w:hAnsi="Tahoma" w:eastAsia="Tahoma" w:cs="Tahoma"/>
          <w:noProof w:val="0"/>
          <w:sz w:val="28"/>
          <w:szCs w:val="28"/>
          <w:lang w:val="en-US"/>
        </w:rPr>
      </w:pPr>
      <w:r w:rsidRPr="0040F06D" w:rsidR="0040F06D">
        <w:rPr>
          <w:rFonts w:ascii="Tahoma" w:hAnsi="Tahoma" w:eastAsia="Tahoma" w:cs="Tahoma"/>
          <w:noProof w:val="0"/>
          <w:sz w:val="28"/>
          <w:szCs w:val="28"/>
          <w:lang w:val="en-US"/>
        </w:rPr>
        <w:t xml:space="preserve">Tuesday, January 24 7 PM At-Large Chapter Meeting </w:t>
      </w:r>
    </w:p>
    <w:p w:rsidR="24FAED47" w:rsidP="24FAED47" w:rsidRDefault="24FAED47" w14:paraId="196EF4D7" w14:textId="230575EF">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 xml:space="preserve">Saturday, March 4 NJ </w:t>
      </w:r>
      <w:r w:rsidRPr="78AEFA95" w:rsidR="78AEFA95">
        <w:rPr>
          <w:rFonts w:ascii="Tahoma" w:hAnsi="Tahoma" w:eastAsia="Tahoma" w:cs="Tahoma"/>
          <w:noProof w:val="0"/>
          <w:sz w:val="28"/>
          <w:szCs w:val="28"/>
          <w:lang w:val="en-US"/>
        </w:rPr>
        <w:t>Regional</w:t>
      </w:r>
      <w:r w:rsidRPr="78AEFA95" w:rsidR="78AEFA95">
        <w:rPr>
          <w:rFonts w:ascii="Tahoma" w:hAnsi="Tahoma" w:eastAsia="Tahoma" w:cs="Tahoma"/>
          <w:noProof w:val="0"/>
          <w:sz w:val="28"/>
          <w:szCs w:val="28"/>
          <w:lang w:val="en-US"/>
        </w:rPr>
        <w:t xml:space="preserve"> Braille Challenge</w:t>
      </w:r>
    </w:p>
    <w:p w:rsidR="24FAED47" w:rsidP="24FAED47" w:rsidRDefault="24FAED47" w14:paraId="5976E05C" w14:textId="5F746700">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Thursday, April 7 7 PM 2</w:t>
      </w:r>
      <w:r w:rsidRPr="78AEFA95" w:rsidR="78AEFA95">
        <w:rPr>
          <w:rFonts w:ascii="Tahoma" w:hAnsi="Tahoma" w:eastAsia="Tahoma" w:cs="Tahoma"/>
          <w:noProof w:val="0"/>
          <w:sz w:val="28"/>
          <w:szCs w:val="28"/>
          <w:vertAlign w:val="superscript"/>
          <w:lang w:val="en-US"/>
        </w:rPr>
        <w:t>nd</w:t>
      </w:r>
      <w:r w:rsidRPr="78AEFA95" w:rsidR="78AEFA95">
        <w:rPr>
          <w:rFonts w:ascii="Tahoma" w:hAnsi="Tahoma" w:eastAsia="Tahoma" w:cs="Tahoma"/>
          <w:noProof w:val="0"/>
          <w:sz w:val="28"/>
          <w:szCs w:val="28"/>
          <w:lang w:val="en-US"/>
        </w:rPr>
        <w:t xml:space="preserve"> Quarter Diabetic Committee Meetings </w:t>
      </w:r>
    </w:p>
    <w:p w:rsidR="24FAED47" w:rsidP="24FAED47" w:rsidRDefault="24FAED47" w14:paraId="571522C4" w14:textId="31835A3E">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Wednesday, April 19 7 PM 2</w:t>
      </w:r>
      <w:r w:rsidRPr="78AEFA95" w:rsidR="78AEFA95">
        <w:rPr>
          <w:rFonts w:ascii="Tahoma" w:hAnsi="Tahoma" w:eastAsia="Tahoma" w:cs="Tahoma"/>
          <w:noProof w:val="0"/>
          <w:sz w:val="28"/>
          <w:szCs w:val="28"/>
          <w:vertAlign w:val="superscript"/>
          <w:lang w:val="en-US"/>
        </w:rPr>
        <w:t>nd</w:t>
      </w:r>
      <w:r w:rsidRPr="78AEFA95" w:rsidR="78AEFA95">
        <w:rPr>
          <w:rFonts w:ascii="Tahoma" w:hAnsi="Tahoma" w:eastAsia="Tahoma" w:cs="Tahoma"/>
          <w:noProof w:val="0"/>
          <w:sz w:val="28"/>
          <w:szCs w:val="28"/>
          <w:lang w:val="en-US"/>
        </w:rPr>
        <w:t xml:space="preserve"> Quarter Braille Committee Meeting </w:t>
      </w:r>
    </w:p>
    <w:p w:rsidR="24FAED47" w:rsidP="24FAED47" w:rsidRDefault="24FAED47" w14:paraId="41F2EEDB" w14:textId="4C3491C9">
      <w:pPr>
        <w:pStyle w:val="ListParagraph"/>
        <w:numPr>
          <w:ilvl w:val="0"/>
          <w:numId w:val="2"/>
        </w:numPr>
        <w:spacing w:before="0" w:beforeAutospacing="off"/>
        <w:rPr>
          <w:rFonts w:ascii="Tahoma" w:hAnsi="Tahoma" w:eastAsia="Tahoma" w:cs="Tahoma"/>
          <w:noProof w:val="0"/>
          <w:sz w:val="28"/>
          <w:szCs w:val="28"/>
          <w:lang w:val="en-US"/>
        </w:rPr>
      </w:pPr>
      <w:r w:rsidRPr="78AEFA95" w:rsidR="78AEFA95">
        <w:rPr>
          <w:rFonts w:ascii="Tahoma" w:hAnsi="Tahoma" w:eastAsia="Tahoma" w:cs="Tahoma"/>
          <w:noProof w:val="0"/>
          <w:sz w:val="28"/>
          <w:szCs w:val="28"/>
          <w:lang w:val="en-US"/>
        </w:rPr>
        <w:t>Saturday, April 29 10 AM to 1 PM Blindness &amp; Diabetes Information Fair</w:t>
      </w:r>
    </w:p>
    <w:p w:rsidR="24FAED47" w:rsidP="24FAED47" w:rsidRDefault="24FAED47" w14:paraId="0CA85CE6" w14:textId="4CDA4A90">
      <w:pPr>
        <w:pStyle w:val="Normal"/>
        <w:spacing w:before="0" w:beforeAutospacing="off"/>
        <w:rPr>
          <w:rFonts w:ascii="Tahoma" w:hAnsi="Tahoma" w:eastAsia="Tahoma" w:cs="Tahoma"/>
          <w:noProof w:val="0"/>
          <w:sz w:val="28"/>
          <w:szCs w:val="28"/>
          <w:lang w:val="en-US"/>
        </w:rPr>
      </w:pPr>
    </w:p>
    <w:p w:rsidR="24FAED47" w:rsidP="24FAED47" w:rsidRDefault="24FAED47" w14:paraId="5F83143C" w14:textId="11831BA2">
      <w:pPr>
        <w:pStyle w:val="Normal"/>
        <w:spacing w:before="0" w:beforeAutospacing="off"/>
        <w:rPr>
          <w:rFonts w:ascii="Tahoma" w:hAnsi="Tahoma" w:eastAsia="Tahoma" w:cs="Tahoma"/>
          <w:noProof w:val="0"/>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2023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1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44f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c94ad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EE86A"/>
    <w:rsid w:val="0040F06D"/>
    <w:rsid w:val="00A8A336"/>
    <w:rsid w:val="085EE86A"/>
    <w:rsid w:val="24FAED47"/>
    <w:rsid w:val="348F2804"/>
    <w:rsid w:val="47D42CE6"/>
    <w:rsid w:val="52F17E6F"/>
    <w:rsid w:val="5CEA42C1"/>
    <w:rsid w:val="5E4D5229"/>
    <w:rsid w:val="66385461"/>
    <w:rsid w:val="78AEF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E86A"/>
  <w15:chartTrackingRefBased/>
  <w15:docId w15:val="{EA262025-37C8-44C2-B3C1-AE7CFB5627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e6f54a724d94b83" /><Relationship Type="http://schemas.openxmlformats.org/officeDocument/2006/relationships/hyperlink" Target="mailto:jdegen16@comcast.net" TargetMode="External" Id="Rc2979c51cd0c4c00" /><Relationship Type="http://schemas.openxmlformats.org/officeDocument/2006/relationships/hyperlink" Target="https://nfb.org/sites/nfb.org/files/2022-12/Website_and_Software_Applications_Accessibility_Act_Fact_Sheet_2023_FINAL.docx" TargetMode="External" Id="R058bce72b16e4963" /><Relationship Type="http://schemas.openxmlformats.org/officeDocument/2006/relationships/hyperlink" Target="https://nfb.org/sites/nfb.org/files/2022-12/Medical_Device_Nonvisual_Accessibility_Act_Fact_Sheet_2023_FINAL.docx" TargetMode="External" Id="R8a686f0df21b4c1d" /><Relationship Type="http://schemas.openxmlformats.org/officeDocument/2006/relationships/hyperlink" Target="https://nfb.org/sites/nfb.org/files/2022-12/Blind_Americans_Return_to_Work_Act_Fact_Sheet_2023_FINAL.docx" TargetMode="External" Id="Rd2a5d458aacd4f74" /><Relationship Type="http://schemas.openxmlformats.org/officeDocument/2006/relationships/hyperlink" Target="mailto:president@nfbnj.org" TargetMode="External" Id="R933e438274774c37" /><Relationship Type="http://schemas.openxmlformats.org/officeDocument/2006/relationships/hyperlink" Target="http://www.nfbnj.org/" TargetMode="External" Id="Rcda11e20945d4bde" /><Relationship Type="http://schemas.openxmlformats.org/officeDocument/2006/relationships/hyperlink" Target="https://m.facebook.com/NFB-NJ-353099574776238" TargetMode="External" Id="R50b54a51014a4ab9" /><Relationship Type="http://schemas.openxmlformats.org/officeDocument/2006/relationships/hyperlink" Target="https://nfbnj.org/state-convention/past-conventions/2022-state-convention" TargetMode="External" Id="R9896d7af28d64aeb" /><Relationship Type="http://schemas.openxmlformats.org/officeDocument/2006/relationships/hyperlink" Target="https://nfb.org/programs-services/advocacy/washington-seminar" TargetMode="External" Id="R8764c781e61d48c9" /><Relationship Type="http://schemas.openxmlformats.org/officeDocument/2006/relationships/hyperlink" Target="https://nfb.org/programs-services/advocacy/washington-seminar/websites-and-software-applications-accessibility-act" TargetMode="External" Id="Radb6305a829640ec" /><Relationship Type="http://schemas.openxmlformats.org/officeDocument/2006/relationships/hyperlink" Target="https://nfb.org/programs-services/advocacy/washington-seminar/medical-device-nonvisual-accessibility-act" TargetMode="External" Id="R801dc5b0e44d4363" /><Relationship Type="http://schemas.openxmlformats.org/officeDocument/2006/relationships/hyperlink" Target="https://nfb.org/programs-services/advocacy/washington-seminar/blind-americans-return-work-act" TargetMode="External" Id="R7b6c2a48da88488b" /><Relationship Type="http://schemas.openxmlformats.org/officeDocument/2006/relationships/hyperlink" Target="mailto:nfb.newjersey@gmail.com" TargetMode="External" Id="Rb0fe03eba24f48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2023-01-03T18:03:57.9716338Z</dcterms:created>
  <dcterms:modified xsi:type="dcterms:W3CDTF">2023-01-08T13:16:48.8888600Z</dcterms:modified>
  <dc:creator>NFB New Jersey</dc:creator>
  <lastModifiedBy>NFB New Jersey</lastModifiedBy>
</coreProperties>
</file>