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2B0" w14:textId="2B367BEE" w:rsidR="001A20FF" w:rsidRDefault="001A20FF" w:rsidP="001A20FF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bookmarkStart w:id="0" w:name="_Hlk59990903"/>
      <w:bookmarkStart w:id="1" w:name="_Hlk83467192"/>
      <w:r>
        <w:rPr>
          <w:rFonts w:ascii="Arial" w:hAnsi="Arial" w:cs="Arial"/>
          <w:b/>
          <w:sz w:val="32"/>
          <w:szCs w:val="32"/>
        </w:rPr>
        <w:t xml:space="preserve">Linn-Benton Chapter Minutes;  </w:t>
      </w:r>
      <w:r w:rsidR="00704006">
        <w:rPr>
          <w:rFonts w:ascii="Arial" w:hAnsi="Arial" w:cs="Arial"/>
          <w:b/>
          <w:sz w:val="32"/>
          <w:szCs w:val="32"/>
        </w:rPr>
        <w:t xml:space="preserve">May </w:t>
      </w:r>
      <w:r w:rsidR="00344AC1">
        <w:rPr>
          <w:rFonts w:ascii="Arial" w:hAnsi="Arial" w:cs="Arial"/>
          <w:b/>
          <w:sz w:val="32"/>
          <w:szCs w:val="32"/>
        </w:rPr>
        <w:t>22</w:t>
      </w:r>
      <w:r w:rsidR="008B6A72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2E6494">
        <w:rPr>
          <w:rFonts w:ascii="Arial" w:hAnsi="Arial" w:cs="Arial"/>
          <w:b/>
          <w:sz w:val="32"/>
          <w:szCs w:val="32"/>
        </w:rPr>
        <w:t>2</w:t>
      </w:r>
    </w:p>
    <w:p w14:paraId="5D55BB1D" w14:textId="77777777" w:rsidR="001A20FF" w:rsidRDefault="001A20FF" w:rsidP="001A20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Zoom Meeting; 6:30pm</w:t>
      </w:r>
    </w:p>
    <w:p w14:paraId="1A41F954" w14:textId="77777777" w:rsidR="00446430" w:rsidRDefault="00446430" w:rsidP="00446430">
      <w:pPr>
        <w:rPr>
          <w:rFonts w:ascii="Arial" w:hAnsi="Arial" w:cs="Arial"/>
          <w:b/>
          <w:sz w:val="32"/>
          <w:szCs w:val="32"/>
        </w:rPr>
      </w:pPr>
    </w:p>
    <w:p w14:paraId="4896A8C0" w14:textId="3D38335C" w:rsidR="00446430" w:rsidRDefault="00446430" w:rsidP="00446430">
      <w:pPr>
        <w:rPr>
          <w:rFonts w:ascii="Arial" w:hAnsi="Arial" w:cs="Arial"/>
          <w:b/>
          <w:sz w:val="32"/>
          <w:szCs w:val="32"/>
        </w:rPr>
      </w:pPr>
      <w:r w:rsidRPr="00446430">
        <w:rPr>
          <w:rFonts w:ascii="Arial" w:hAnsi="Arial" w:cs="Arial"/>
          <w:b/>
          <w:sz w:val="32"/>
          <w:szCs w:val="32"/>
        </w:rPr>
        <w:t>Present at the meeting were;</w:t>
      </w:r>
    </w:p>
    <w:p w14:paraId="650377D0" w14:textId="09FCE2B4" w:rsidR="00164ACB" w:rsidRDefault="005000B1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Kristen Jocums, Arona Rosegold, Andrea Barnhurst, Sally Utt</w:t>
      </w:r>
      <w:r w:rsidR="002E019B">
        <w:rPr>
          <w:rFonts w:ascii="Arial" w:hAnsi="Arial" w:cs="Arial"/>
          <w:b/>
          <w:sz w:val="32"/>
          <w:szCs w:val="32"/>
        </w:rPr>
        <w:t xml:space="preserve">, </w:t>
      </w:r>
      <w:r w:rsidR="002F4CD2">
        <w:rPr>
          <w:rFonts w:ascii="Arial" w:hAnsi="Arial" w:cs="Arial"/>
          <w:b/>
          <w:sz w:val="32"/>
          <w:szCs w:val="32"/>
        </w:rPr>
        <w:t>Loretta Roberts</w:t>
      </w:r>
      <w:r w:rsidR="002E019B">
        <w:rPr>
          <w:rFonts w:ascii="Arial" w:hAnsi="Arial" w:cs="Arial"/>
          <w:b/>
          <w:sz w:val="32"/>
          <w:szCs w:val="32"/>
        </w:rPr>
        <w:t xml:space="preserve"> (guest speaker)</w:t>
      </w:r>
    </w:p>
    <w:p w14:paraId="7026AF92" w14:textId="172A5663" w:rsidR="002E019B" w:rsidRDefault="002E019B" w:rsidP="00446430">
      <w:pPr>
        <w:rPr>
          <w:rFonts w:ascii="Arial" w:hAnsi="Arial" w:cs="Arial"/>
          <w:b/>
          <w:sz w:val="32"/>
          <w:szCs w:val="32"/>
        </w:rPr>
      </w:pPr>
    </w:p>
    <w:p w14:paraId="4E40C3D8" w14:textId="597659EF" w:rsidR="002E019B" w:rsidRDefault="002F4CD2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GUEST SPEAKER</w:t>
      </w:r>
    </w:p>
    <w:p w14:paraId="35ABDC87" w14:textId="795CA549" w:rsidR="004904A7" w:rsidRPr="002F4CD2" w:rsidRDefault="002F4CD2" w:rsidP="002F4CD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Loretta Roberts is an </w:t>
      </w:r>
      <w:r w:rsidRPr="002F4CD2">
        <w:rPr>
          <w:rFonts w:ascii="Arial" w:hAnsi="Arial" w:cs="Arial"/>
          <w:b/>
          <w:sz w:val="32"/>
          <w:szCs w:val="32"/>
        </w:rPr>
        <w:t xml:space="preserve">Advocate Outreach Specialist </w:t>
      </w:r>
      <w:r>
        <w:rPr>
          <w:rFonts w:ascii="Arial" w:hAnsi="Arial" w:cs="Arial"/>
          <w:b/>
          <w:sz w:val="32"/>
          <w:szCs w:val="32"/>
        </w:rPr>
        <w:t xml:space="preserve">who works with </w:t>
      </w:r>
      <w:r w:rsidRPr="002F4CD2">
        <w:rPr>
          <w:rFonts w:ascii="Arial" w:hAnsi="Arial" w:cs="Arial"/>
          <w:b/>
          <w:sz w:val="32"/>
          <w:szCs w:val="32"/>
        </w:rPr>
        <w:t>En-Vision America</w:t>
      </w:r>
      <w:r w:rsidR="0061301B">
        <w:rPr>
          <w:rFonts w:ascii="Arial" w:hAnsi="Arial" w:cs="Arial"/>
          <w:b/>
          <w:sz w:val="32"/>
          <w:szCs w:val="32"/>
        </w:rPr>
        <w:t>. She did a presentation about Scriptalk Prescription Service.</w:t>
      </w:r>
      <w:r w:rsidR="00127DF0">
        <w:rPr>
          <w:rFonts w:ascii="Arial" w:hAnsi="Arial" w:cs="Arial"/>
          <w:b/>
          <w:sz w:val="32"/>
          <w:szCs w:val="32"/>
        </w:rPr>
        <w:t xml:space="preserve"> This is a free service that provides accessible prescription lab</w:t>
      </w:r>
      <w:r w:rsidR="00EE77F2">
        <w:rPr>
          <w:rFonts w:ascii="Arial" w:hAnsi="Arial" w:cs="Arial"/>
          <w:b/>
          <w:sz w:val="32"/>
          <w:szCs w:val="32"/>
        </w:rPr>
        <w:t xml:space="preserve">eling options as large print, braille, or audible through participating pharmacies.  Labels are applied at the time the prescription is filled. Audible labels are </w:t>
      </w:r>
      <w:r w:rsidR="004904A7">
        <w:rPr>
          <w:rFonts w:ascii="Arial" w:hAnsi="Arial" w:cs="Arial"/>
          <w:b/>
          <w:sz w:val="32"/>
          <w:szCs w:val="32"/>
        </w:rPr>
        <w:t>stuck onto the bottom of the prescription container and can be read either using a device that Scriptalk can send you, or by downloading their free Scriptalk app from the App Store.  For more information, or help with the app you can call</w:t>
      </w:r>
      <w:r w:rsidR="00406445">
        <w:rPr>
          <w:rFonts w:ascii="Arial" w:hAnsi="Arial" w:cs="Arial"/>
          <w:b/>
          <w:sz w:val="32"/>
          <w:szCs w:val="32"/>
        </w:rPr>
        <w:t xml:space="preserve">;    </w:t>
      </w:r>
      <w:r w:rsidR="004904A7" w:rsidRPr="004904A7">
        <w:rPr>
          <w:rFonts w:ascii="Arial" w:hAnsi="Arial" w:cs="Arial"/>
          <w:b/>
          <w:sz w:val="32"/>
          <w:szCs w:val="32"/>
        </w:rPr>
        <w:t>800-890-1180, or text</w:t>
      </w:r>
    </w:p>
    <w:p w14:paraId="0F991220" w14:textId="77777777" w:rsidR="00127DF0" w:rsidRDefault="00127DF0" w:rsidP="00446430">
      <w:pPr>
        <w:rPr>
          <w:rFonts w:ascii="Arial" w:hAnsi="Arial" w:cs="Arial"/>
          <w:b/>
          <w:sz w:val="32"/>
          <w:szCs w:val="32"/>
        </w:rPr>
      </w:pPr>
    </w:p>
    <w:p w14:paraId="4D9E8F87" w14:textId="7E58FCBC" w:rsidR="0061301B" w:rsidRDefault="0061301B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14:paraId="49CC1869" w14:textId="416B7C17" w:rsidR="0061301B" w:rsidRDefault="0061301B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Andrea moved to accept the April minutes. Arona seconded the motion, and the minutes were approved.</w:t>
      </w:r>
    </w:p>
    <w:p w14:paraId="538463D7" w14:textId="3D6D0B00" w:rsidR="0061301B" w:rsidRDefault="0061301B" w:rsidP="00446430">
      <w:pPr>
        <w:rPr>
          <w:rFonts w:ascii="Arial" w:hAnsi="Arial" w:cs="Arial"/>
          <w:b/>
          <w:sz w:val="32"/>
          <w:szCs w:val="32"/>
        </w:rPr>
      </w:pPr>
    </w:p>
    <w:p w14:paraId="1B4BD65E" w14:textId="5E0F3CAA" w:rsidR="0061301B" w:rsidRDefault="00F06A09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TREASURER’S REPORT</w:t>
      </w:r>
    </w:p>
    <w:p w14:paraId="05FDE3EB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  <w:r w:rsidRPr="00F06A09">
        <w:rPr>
          <w:rFonts w:ascii="Arial" w:hAnsi="Arial" w:cs="Arial"/>
          <w:b/>
          <w:sz w:val="32"/>
          <w:szCs w:val="32"/>
        </w:rPr>
        <w:t>Treasurers report for Monday, May 23, 2022</w:t>
      </w:r>
    </w:p>
    <w:p w14:paraId="781D5269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</w:p>
    <w:p w14:paraId="17EF6E26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  <w:r w:rsidRPr="00F06A09">
        <w:rPr>
          <w:rFonts w:ascii="Arial" w:hAnsi="Arial" w:cs="Arial"/>
          <w:b/>
          <w:sz w:val="32"/>
          <w:szCs w:val="32"/>
        </w:rPr>
        <w:lastRenderedPageBreak/>
        <w:t>Checking account:</w:t>
      </w:r>
    </w:p>
    <w:p w14:paraId="57615FC6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</w:p>
    <w:p w14:paraId="4DA42311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  <w:r w:rsidRPr="00F06A09">
        <w:rPr>
          <w:rFonts w:ascii="Arial" w:hAnsi="Arial" w:cs="Arial"/>
          <w:b/>
          <w:sz w:val="32"/>
          <w:szCs w:val="32"/>
        </w:rPr>
        <w:t>Starting Balance :  $1,750.72</w:t>
      </w:r>
    </w:p>
    <w:p w14:paraId="2CE231D9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</w:p>
    <w:p w14:paraId="7C9F102B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  <w:r w:rsidRPr="00F06A09">
        <w:rPr>
          <w:rFonts w:ascii="Arial" w:hAnsi="Arial" w:cs="Arial"/>
          <w:b/>
          <w:sz w:val="32"/>
          <w:szCs w:val="32"/>
        </w:rPr>
        <w:t>Check to Natalie for Braille Go Expenses:  $47.00</w:t>
      </w:r>
    </w:p>
    <w:p w14:paraId="7D3C469E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</w:p>
    <w:p w14:paraId="0C6E0520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  <w:r w:rsidRPr="00F06A09">
        <w:rPr>
          <w:rFonts w:ascii="Arial" w:hAnsi="Arial" w:cs="Arial"/>
          <w:b/>
          <w:sz w:val="32"/>
          <w:szCs w:val="32"/>
        </w:rPr>
        <w:t>Braille go deposit: $200.00</w:t>
      </w:r>
    </w:p>
    <w:p w14:paraId="73C75B7D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</w:p>
    <w:p w14:paraId="420DB376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  <w:r w:rsidRPr="00F06A09">
        <w:rPr>
          <w:rFonts w:ascii="Arial" w:hAnsi="Arial" w:cs="Arial"/>
          <w:b/>
          <w:sz w:val="32"/>
          <w:szCs w:val="32"/>
        </w:rPr>
        <w:t>Ending Balance:  $1,903.72</w:t>
      </w:r>
    </w:p>
    <w:p w14:paraId="22AA82D2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</w:p>
    <w:p w14:paraId="02697AAD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  <w:r w:rsidRPr="00F06A09">
        <w:rPr>
          <w:rFonts w:ascii="Arial" w:hAnsi="Arial" w:cs="Arial"/>
          <w:b/>
          <w:sz w:val="32"/>
          <w:szCs w:val="32"/>
        </w:rPr>
        <w:t>Savings account Balance:  $5.00</w:t>
      </w:r>
    </w:p>
    <w:p w14:paraId="2393DDCC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</w:p>
    <w:p w14:paraId="7AB08F42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  <w:r w:rsidRPr="00F06A09">
        <w:rPr>
          <w:rFonts w:ascii="Arial" w:hAnsi="Arial" w:cs="Arial"/>
          <w:b/>
          <w:sz w:val="32"/>
          <w:szCs w:val="32"/>
        </w:rPr>
        <w:t xml:space="preserve">Upcoming Transactions:  </w:t>
      </w:r>
    </w:p>
    <w:p w14:paraId="6274D800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</w:p>
    <w:p w14:paraId="378F701C" w14:textId="77777777" w:rsidR="00F06A09" w:rsidRPr="00F06A09" w:rsidRDefault="00F06A09" w:rsidP="00F06A09">
      <w:pPr>
        <w:rPr>
          <w:rFonts w:ascii="Arial" w:hAnsi="Arial" w:cs="Arial"/>
          <w:b/>
          <w:sz w:val="32"/>
          <w:szCs w:val="32"/>
        </w:rPr>
      </w:pPr>
      <w:r w:rsidRPr="00F06A09">
        <w:rPr>
          <w:rFonts w:ascii="Arial" w:hAnsi="Arial" w:cs="Arial"/>
          <w:b/>
          <w:sz w:val="32"/>
          <w:szCs w:val="32"/>
        </w:rPr>
        <w:t>Paypal transfer</w:t>
      </w:r>
    </w:p>
    <w:p w14:paraId="14CCC288" w14:textId="0E4FA584" w:rsidR="00F06A09" w:rsidRDefault="00F06A09" w:rsidP="00F06A09">
      <w:pPr>
        <w:rPr>
          <w:rFonts w:ascii="Arial" w:hAnsi="Arial" w:cs="Arial"/>
          <w:b/>
          <w:sz w:val="32"/>
          <w:szCs w:val="32"/>
        </w:rPr>
      </w:pPr>
      <w:r w:rsidRPr="00F06A09">
        <w:rPr>
          <w:rFonts w:ascii="Arial" w:hAnsi="Arial" w:cs="Arial"/>
          <w:b/>
          <w:sz w:val="32"/>
          <w:szCs w:val="32"/>
        </w:rPr>
        <w:t>NFBO donation check</w:t>
      </w:r>
    </w:p>
    <w:p w14:paraId="208D5EB8" w14:textId="6A77814C" w:rsidR="00F06A09" w:rsidRDefault="00F06A09" w:rsidP="00F06A09">
      <w:pPr>
        <w:rPr>
          <w:rFonts w:ascii="Arial" w:hAnsi="Arial" w:cs="Arial"/>
          <w:b/>
          <w:sz w:val="32"/>
          <w:szCs w:val="32"/>
        </w:rPr>
      </w:pPr>
    </w:p>
    <w:p w14:paraId="05A83341" w14:textId="3B944AF6" w:rsidR="00F06A09" w:rsidRDefault="00F06A09" w:rsidP="00F06A09">
      <w:pPr>
        <w:rPr>
          <w:rFonts w:ascii="Arial" w:hAnsi="Arial" w:cs="Arial"/>
          <w:b/>
          <w:sz w:val="32"/>
          <w:szCs w:val="32"/>
        </w:rPr>
      </w:pPr>
      <w:r w:rsidRPr="00F06A09">
        <w:rPr>
          <w:rFonts w:ascii="Arial" w:hAnsi="Arial" w:cs="Arial"/>
          <w:b/>
          <w:sz w:val="32"/>
          <w:szCs w:val="32"/>
        </w:rPr>
        <w:t>**when i get these deposits finalized will report the total report for  Braille Go Fundraiser**</w:t>
      </w:r>
    </w:p>
    <w:p w14:paraId="44A4763E" w14:textId="77777777" w:rsidR="00734538" w:rsidRDefault="00734538" w:rsidP="00734538">
      <w:pPr>
        <w:pStyle w:val="PlainText"/>
      </w:pPr>
      <w:r>
        <w:t>Andrea Barnhurst</w:t>
      </w:r>
    </w:p>
    <w:p w14:paraId="745900DC" w14:textId="77777777" w:rsidR="00734538" w:rsidRDefault="00734538" w:rsidP="00734538">
      <w:pPr>
        <w:pStyle w:val="PlainText"/>
      </w:pPr>
    </w:p>
    <w:p w14:paraId="1582FE0C" w14:textId="4E6BB25D" w:rsidR="00734538" w:rsidRDefault="00734538" w:rsidP="00734538">
      <w:pPr>
        <w:pStyle w:val="PlainText"/>
      </w:pPr>
      <w:r>
        <w:t>Sally moved to accept the treasurer’s report, and Aron</w:t>
      </w:r>
      <w:r w:rsidR="00424828">
        <w:t xml:space="preserve">a </w:t>
      </w:r>
      <w:r>
        <w:t xml:space="preserve">seconded the motion, and the </w:t>
      </w:r>
      <w:r w:rsidR="00424828">
        <w:t>treasurer’s report for May was approved.</w:t>
      </w:r>
    </w:p>
    <w:p w14:paraId="14A669F6" w14:textId="4F3BC37B" w:rsidR="00424828" w:rsidRDefault="00424828" w:rsidP="00734538">
      <w:pPr>
        <w:pStyle w:val="PlainText"/>
      </w:pPr>
    </w:p>
    <w:p w14:paraId="42C7199A" w14:textId="74A290A9" w:rsidR="00424828" w:rsidRDefault="00424828" w:rsidP="00734538">
      <w:pPr>
        <w:pStyle w:val="PlainText"/>
      </w:pPr>
      <w:r>
        <w:lastRenderedPageBreak/>
        <w:t>LINN COUNTY RIGHT OF WAY</w:t>
      </w:r>
    </w:p>
    <w:p w14:paraId="1B94A027" w14:textId="7EF27309" w:rsidR="00424828" w:rsidRDefault="00424828" w:rsidP="00734538">
      <w:pPr>
        <w:pStyle w:val="PlainText"/>
      </w:pPr>
      <w:r>
        <w:t>There was no significant news to report here.</w:t>
      </w:r>
    </w:p>
    <w:p w14:paraId="3634280A" w14:textId="09F0E692" w:rsidR="00424828" w:rsidRDefault="00424828" w:rsidP="00734538">
      <w:pPr>
        <w:pStyle w:val="PlainText"/>
      </w:pPr>
    </w:p>
    <w:p w14:paraId="79CA27D5" w14:textId="1963CF97" w:rsidR="00424828" w:rsidRDefault="00093FD9" w:rsidP="00734538">
      <w:pPr>
        <w:pStyle w:val="PlainText"/>
      </w:pPr>
      <w:r>
        <w:t xml:space="preserve">DAB </w:t>
      </w:r>
    </w:p>
    <w:p w14:paraId="251FA17C" w14:textId="706ECB6A" w:rsidR="007F44B0" w:rsidRDefault="007F44B0" w:rsidP="00734538">
      <w:pPr>
        <w:pStyle w:val="PlainText"/>
      </w:pPr>
      <w:r>
        <w:t>The STAC, (Special Transportation Advisory Committee), and the STIF (</w:t>
      </w:r>
      <w:r w:rsidR="00C0465D">
        <w:t>Statewide Transportation Improvement Fund</w:t>
      </w:r>
      <w:r>
        <w:t xml:space="preserve">), </w:t>
      </w:r>
      <w:r w:rsidR="00964F0C">
        <w:t xml:space="preserve">are now required by the Feds to rebirth into one group. Unfortunately, this group will be comprised of 9 members. Of these 9 members, there </w:t>
      </w:r>
      <w:r w:rsidR="00842000">
        <w:t xml:space="preserve">will </w:t>
      </w:r>
      <w:r w:rsidR="00964F0C">
        <w:t xml:space="preserve">only </w:t>
      </w:r>
      <w:r w:rsidR="00842000">
        <w:t xml:space="preserve">be </w:t>
      </w:r>
      <w:r w:rsidR="00964F0C">
        <w:t xml:space="preserve">1 </w:t>
      </w:r>
      <w:r w:rsidR="00842000">
        <w:t xml:space="preserve">space for 1 person with a disability, or 1 person who would represent all persons with all disabilities needing paratransit services.  </w:t>
      </w:r>
    </w:p>
    <w:p w14:paraId="153CE31A" w14:textId="77777777" w:rsidR="00C0465D" w:rsidRDefault="00842000" w:rsidP="00734538">
      <w:pPr>
        <w:pStyle w:val="PlainText"/>
      </w:pPr>
      <w:r>
        <w:t>There will be a meeting</w:t>
      </w:r>
      <w:r w:rsidR="00EE0B07">
        <w:t xml:space="preserve"> coming up </w:t>
      </w:r>
      <w:r w:rsidR="00AF6530">
        <w:t xml:space="preserve">in three days, on Thursday, </w:t>
      </w:r>
      <w:r w:rsidR="00EE0B07">
        <w:t>which is open to all (who find out about it in time),  where the public can give testimony.</w:t>
      </w:r>
      <w:r w:rsidR="002D3575">
        <w:t xml:space="preserve">  One can attend the meeting in person, or virtually using the Teams platform. Written testimony can also be submitted.  </w:t>
      </w:r>
      <w:r w:rsidR="00AF6530">
        <w:t>Any of us who has the ability to join the meeting, or submit testimony is urged to do so</w:t>
      </w:r>
    </w:p>
    <w:p w14:paraId="7FC35018" w14:textId="1833C5ED" w:rsidR="00842000" w:rsidRDefault="00AF6530" w:rsidP="00734538">
      <w:pPr>
        <w:pStyle w:val="PlainText"/>
      </w:pPr>
      <w:r>
        <w:t>.</w:t>
      </w:r>
    </w:p>
    <w:p w14:paraId="550CF6EF" w14:textId="0447EA43" w:rsidR="00B60500" w:rsidRDefault="00A9736C" w:rsidP="00F06A0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CORVALLIS OPEN STREETS</w:t>
      </w:r>
    </w:p>
    <w:p w14:paraId="55F2C236" w14:textId="64BAF56B" w:rsidR="00A9736C" w:rsidRDefault="00A9736C" w:rsidP="00F06A0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Corvallis Open Streets will be taking place </w:t>
      </w:r>
      <w:r w:rsidR="005A5940">
        <w:rPr>
          <w:rFonts w:ascii="Arial" w:hAnsi="Arial" w:cs="Arial"/>
          <w:b/>
          <w:sz w:val="32"/>
          <w:szCs w:val="32"/>
        </w:rPr>
        <w:t xml:space="preserve">this year, </w:t>
      </w:r>
      <w:r>
        <w:rPr>
          <w:rFonts w:ascii="Arial" w:hAnsi="Arial" w:cs="Arial"/>
          <w:b/>
          <w:sz w:val="32"/>
          <w:szCs w:val="32"/>
        </w:rPr>
        <w:t>on Sunday</w:t>
      </w:r>
      <w:r w:rsidR="005A5940">
        <w:rPr>
          <w:rFonts w:ascii="Arial" w:hAnsi="Arial" w:cs="Arial"/>
          <w:b/>
          <w:sz w:val="32"/>
          <w:szCs w:val="32"/>
        </w:rPr>
        <w:t xml:space="preserve"> August 14 from 12pm – 4pm.  It will cost us $150  to sign up for a booth. Do we want to sign up for this, and if so, what do we want to do with it?</w:t>
      </w:r>
    </w:p>
    <w:p w14:paraId="7365F311" w14:textId="075A02F7" w:rsidR="005A5940" w:rsidRDefault="005B714C" w:rsidP="00F06A0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Some ideas were;</w:t>
      </w:r>
    </w:p>
    <w:p w14:paraId="23308105" w14:textId="3D8B7D06" w:rsidR="005B714C" w:rsidRDefault="005B714C" w:rsidP="00F06A0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*talk about braille, and use the “egg carton Braille game”</w:t>
      </w:r>
    </w:p>
    <w:p w14:paraId="2B481803" w14:textId="723DE4B7" w:rsidR="005B714C" w:rsidRDefault="005B714C" w:rsidP="00F06A0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*For a $5 donation one can choose from an assortment of topping packets and create a braille letter on a pre-iced cookie</w:t>
      </w:r>
    </w:p>
    <w:p w14:paraId="43D4F45F" w14:textId="70E5404E" w:rsidR="005B714C" w:rsidRDefault="005B714C" w:rsidP="00F06A0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*The water pouring activity wit liquid level indicators</w:t>
      </w:r>
    </w:p>
    <w:p w14:paraId="25E0E4B4" w14:textId="54024873" w:rsidR="005B714C" w:rsidRDefault="005B714C" w:rsidP="00F06A0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Arona moved to pay the $150 booth fee and commit to the event, and Andrea seconded the motion, and </w:t>
      </w:r>
      <w:r w:rsidR="00127DF0">
        <w:rPr>
          <w:rFonts w:ascii="Arial" w:hAnsi="Arial" w:cs="Arial"/>
          <w:b/>
          <w:sz w:val="32"/>
          <w:szCs w:val="32"/>
        </w:rPr>
        <w:t xml:space="preserve">the motion was approved.  </w:t>
      </w:r>
    </w:p>
    <w:p w14:paraId="76A2597D" w14:textId="77777777" w:rsidR="00127DF0" w:rsidRPr="00F06A09" w:rsidRDefault="00127DF0" w:rsidP="00F06A09">
      <w:pPr>
        <w:rPr>
          <w:rFonts w:ascii="Arial" w:hAnsi="Arial" w:cs="Arial"/>
          <w:b/>
          <w:sz w:val="32"/>
          <w:szCs w:val="32"/>
        </w:rPr>
      </w:pPr>
    </w:p>
    <w:bookmarkEnd w:id="0"/>
    <w:bookmarkEnd w:id="1"/>
    <w:p w14:paraId="09972CA3" w14:textId="20402DA6" w:rsidR="00F06A09" w:rsidRDefault="0040644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NEXT MEETING</w:t>
      </w:r>
    </w:p>
    <w:p w14:paraId="59240ECC" w14:textId="564B5EF9" w:rsidR="00406445" w:rsidRDefault="00406445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 will meet next on </w:t>
      </w:r>
      <w:r w:rsidR="009079CA">
        <w:rPr>
          <w:rFonts w:ascii="Arial" w:hAnsi="Arial" w:cs="Arial"/>
          <w:b/>
          <w:sz w:val="32"/>
          <w:szCs w:val="32"/>
        </w:rPr>
        <w:t xml:space="preserve">Monday </w:t>
      </w:r>
      <w:r>
        <w:rPr>
          <w:rFonts w:ascii="Arial" w:hAnsi="Arial" w:cs="Arial"/>
          <w:b/>
          <w:sz w:val="32"/>
          <w:szCs w:val="32"/>
        </w:rPr>
        <w:t xml:space="preserve">June </w:t>
      </w:r>
      <w:r w:rsidR="009079CA">
        <w:rPr>
          <w:rFonts w:ascii="Arial" w:hAnsi="Arial" w:cs="Arial"/>
          <w:b/>
          <w:sz w:val="32"/>
          <w:szCs w:val="32"/>
        </w:rPr>
        <w:t>27, at 6:30, on Zoom.</w:t>
      </w:r>
    </w:p>
    <w:p w14:paraId="248758FD" w14:textId="776DB647" w:rsidR="009079CA" w:rsidRDefault="009079CA" w:rsidP="00446430">
      <w:pPr>
        <w:rPr>
          <w:rFonts w:ascii="Arial" w:hAnsi="Arial" w:cs="Arial"/>
          <w:b/>
          <w:sz w:val="32"/>
          <w:szCs w:val="32"/>
        </w:rPr>
      </w:pPr>
    </w:p>
    <w:p w14:paraId="46F6AFDD" w14:textId="5853DA3D" w:rsidR="009079CA" w:rsidRDefault="009079C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Respectfully submitted,</w:t>
      </w:r>
    </w:p>
    <w:p w14:paraId="23E846C8" w14:textId="20F01A5C" w:rsidR="009079CA" w:rsidRDefault="009079CA" w:rsidP="00446430">
      <w:pPr>
        <w:rPr>
          <w:rFonts w:ascii="Arial" w:hAnsi="Arial" w:cs="Arial"/>
          <w:b/>
          <w:sz w:val="32"/>
          <w:szCs w:val="32"/>
        </w:rPr>
      </w:pPr>
    </w:p>
    <w:p w14:paraId="362FFBA3" w14:textId="0FB653CE" w:rsidR="009079CA" w:rsidRDefault="009079CA" w:rsidP="0044643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Sally Utt</w:t>
      </w:r>
    </w:p>
    <w:sectPr w:rsidR="00907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046E"/>
    <w:multiLevelType w:val="hybridMultilevel"/>
    <w:tmpl w:val="9F5C256E"/>
    <w:lvl w:ilvl="0" w:tplc="6FD010C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C3EC2"/>
    <w:multiLevelType w:val="hybridMultilevel"/>
    <w:tmpl w:val="D012E876"/>
    <w:lvl w:ilvl="0" w:tplc="4040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3416">
    <w:abstractNumId w:val="0"/>
  </w:num>
  <w:num w:numId="2" w16cid:durableId="99033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5"/>
    <w:rsid w:val="00010416"/>
    <w:rsid w:val="00013877"/>
    <w:rsid w:val="00014085"/>
    <w:rsid w:val="00023DE9"/>
    <w:rsid w:val="00023E3B"/>
    <w:rsid w:val="0005151A"/>
    <w:rsid w:val="00056390"/>
    <w:rsid w:val="0006001B"/>
    <w:rsid w:val="00093FD9"/>
    <w:rsid w:val="00095ECF"/>
    <w:rsid w:val="000A77A6"/>
    <w:rsid w:val="000C34D1"/>
    <w:rsid w:val="000D1D91"/>
    <w:rsid w:val="000E4407"/>
    <w:rsid w:val="000F0AD8"/>
    <w:rsid w:val="000F565E"/>
    <w:rsid w:val="0011275F"/>
    <w:rsid w:val="00127DF0"/>
    <w:rsid w:val="00131965"/>
    <w:rsid w:val="00133587"/>
    <w:rsid w:val="00134B81"/>
    <w:rsid w:val="001419AE"/>
    <w:rsid w:val="0016221E"/>
    <w:rsid w:val="00164ACB"/>
    <w:rsid w:val="0016525B"/>
    <w:rsid w:val="00171FCE"/>
    <w:rsid w:val="001952DC"/>
    <w:rsid w:val="001A20FF"/>
    <w:rsid w:val="001A31B4"/>
    <w:rsid w:val="001B1C1C"/>
    <w:rsid w:val="001C5210"/>
    <w:rsid w:val="001E6C95"/>
    <w:rsid w:val="001F6D6C"/>
    <w:rsid w:val="00200192"/>
    <w:rsid w:val="0020723B"/>
    <w:rsid w:val="00222A28"/>
    <w:rsid w:val="00224B5F"/>
    <w:rsid w:val="00244994"/>
    <w:rsid w:val="002738B5"/>
    <w:rsid w:val="00280272"/>
    <w:rsid w:val="002827EE"/>
    <w:rsid w:val="00290709"/>
    <w:rsid w:val="002A48F6"/>
    <w:rsid w:val="002B2574"/>
    <w:rsid w:val="002C4FBD"/>
    <w:rsid w:val="002C5E07"/>
    <w:rsid w:val="002C7FE2"/>
    <w:rsid w:val="002D3575"/>
    <w:rsid w:val="002E019B"/>
    <w:rsid w:val="002E6494"/>
    <w:rsid w:val="002F4CD2"/>
    <w:rsid w:val="003001DC"/>
    <w:rsid w:val="00304C18"/>
    <w:rsid w:val="00320090"/>
    <w:rsid w:val="00322F5E"/>
    <w:rsid w:val="00344AC1"/>
    <w:rsid w:val="003643EF"/>
    <w:rsid w:val="00371E54"/>
    <w:rsid w:val="003B4031"/>
    <w:rsid w:val="003B4398"/>
    <w:rsid w:val="0040535B"/>
    <w:rsid w:val="00406392"/>
    <w:rsid w:val="00406445"/>
    <w:rsid w:val="00424828"/>
    <w:rsid w:val="004307F1"/>
    <w:rsid w:val="0044495E"/>
    <w:rsid w:val="00446430"/>
    <w:rsid w:val="004566D3"/>
    <w:rsid w:val="00464717"/>
    <w:rsid w:val="004657F4"/>
    <w:rsid w:val="004824B2"/>
    <w:rsid w:val="0048623E"/>
    <w:rsid w:val="004904A7"/>
    <w:rsid w:val="004B7CA9"/>
    <w:rsid w:val="004C0F14"/>
    <w:rsid w:val="004C1A99"/>
    <w:rsid w:val="004C7C41"/>
    <w:rsid w:val="004D25FF"/>
    <w:rsid w:val="004D64C2"/>
    <w:rsid w:val="005000B1"/>
    <w:rsid w:val="005224CA"/>
    <w:rsid w:val="0054087D"/>
    <w:rsid w:val="00543A0B"/>
    <w:rsid w:val="0054723F"/>
    <w:rsid w:val="00553572"/>
    <w:rsid w:val="00553A1C"/>
    <w:rsid w:val="00557EC2"/>
    <w:rsid w:val="005A5940"/>
    <w:rsid w:val="005A5A3E"/>
    <w:rsid w:val="005A7EBD"/>
    <w:rsid w:val="005B141A"/>
    <w:rsid w:val="005B714C"/>
    <w:rsid w:val="005D0F55"/>
    <w:rsid w:val="005F1083"/>
    <w:rsid w:val="00604C98"/>
    <w:rsid w:val="0060520F"/>
    <w:rsid w:val="0061301B"/>
    <w:rsid w:val="00626BDA"/>
    <w:rsid w:val="006474DF"/>
    <w:rsid w:val="006546E1"/>
    <w:rsid w:val="006570AE"/>
    <w:rsid w:val="00660E6D"/>
    <w:rsid w:val="006657A1"/>
    <w:rsid w:val="00665BD1"/>
    <w:rsid w:val="00670F6F"/>
    <w:rsid w:val="00671F8B"/>
    <w:rsid w:val="006A244D"/>
    <w:rsid w:val="006A528C"/>
    <w:rsid w:val="006C7286"/>
    <w:rsid w:val="006C7F22"/>
    <w:rsid w:val="006D0164"/>
    <w:rsid w:val="006D796B"/>
    <w:rsid w:val="006E31C3"/>
    <w:rsid w:val="006E4755"/>
    <w:rsid w:val="00704006"/>
    <w:rsid w:val="007136DA"/>
    <w:rsid w:val="00734538"/>
    <w:rsid w:val="00742552"/>
    <w:rsid w:val="0075150C"/>
    <w:rsid w:val="00753C8B"/>
    <w:rsid w:val="0076219E"/>
    <w:rsid w:val="007645D8"/>
    <w:rsid w:val="00766B00"/>
    <w:rsid w:val="0076717B"/>
    <w:rsid w:val="00773CDC"/>
    <w:rsid w:val="0077639F"/>
    <w:rsid w:val="00776A03"/>
    <w:rsid w:val="00776D7F"/>
    <w:rsid w:val="007A1EF1"/>
    <w:rsid w:val="007A5432"/>
    <w:rsid w:val="007A625F"/>
    <w:rsid w:val="007C0B14"/>
    <w:rsid w:val="007C15D7"/>
    <w:rsid w:val="007C1872"/>
    <w:rsid w:val="007E6876"/>
    <w:rsid w:val="007F44B0"/>
    <w:rsid w:val="00803D81"/>
    <w:rsid w:val="00807801"/>
    <w:rsid w:val="0081202F"/>
    <w:rsid w:val="0081517D"/>
    <w:rsid w:val="00830EF2"/>
    <w:rsid w:val="00842000"/>
    <w:rsid w:val="008438FE"/>
    <w:rsid w:val="00846906"/>
    <w:rsid w:val="00854A28"/>
    <w:rsid w:val="00857806"/>
    <w:rsid w:val="008707DC"/>
    <w:rsid w:val="00871F16"/>
    <w:rsid w:val="00896DB5"/>
    <w:rsid w:val="008A018B"/>
    <w:rsid w:val="008A4DFC"/>
    <w:rsid w:val="008B6A72"/>
    <w:rsid w:val="008F061D"/>
    <w:rsid w:val="009079CA"/>
    <w:rsid w:val="0091327C"/>
    <w:rsid w:val="00926864"/>
    <w:rsid w:val="009268AE"/>
    <w:rsid w:val="0092699A"/>
    <w:rsid w:val="00963980"/>
    <w:rsid w:val="00964F0C"/>
    <w:rsid w:val="00980D2A"/>
    <w:rsid w:val="00983EA1"/>
    <w:rsid w:val="00985925"/>
    <w:rsid w:val="00991C2A"/>
    <w:rsid w:val="00992810"/>
    <w:rsid w:val="009A11D9"/>
    <w:rsid w:val="009A1E9D"/>
    <w:rsid w:val="009C1D0A"/>
    <w:rsid w:val="009C5373"/>
    <w:rsid w:val="009C747D"/>
    <w:rsid w:val="009E5AD4"/>
    <w:rsid w:val="009E6DF8"/>
    <w:rsid w:val="00A041FD"/>
    <w:rsid w:val="00A30351"/>
    <w:rsid w:val="00A40CB0"/>
    <w:rsid w:val="00A43F13"/>
    <w:rsid w:val="00A46533"/>
    <w:rsid w:val="00A550A0"/>
    <w:rsid w:val="00A674B5"/>
    <w:rsid w:val="00A71A8E"/>
    <w:rsid w:val="00A74FB2"/>
    <w:rsid w:val="00A758C3"/>
    <w:rsid w:val="00A81FFB"/>
    <w:rsid w:val="00A9736C"/>
    <w:rsid w:val="00AB671A"/>
    <w:rsid w:val="00AB67BB"/>
    <w:rsid w:val="00AC7284"/>
    <w:rsid w:val="00AD1AC7"/>
    <w:rsid w:val="00AF6530"/>
    <w:rsid w:val="00B11FDF"/>
    <w:rsid w:val="00B17792"/>
    <w:rsid w:val="00B373D1"/>
    <w:rsid w:val="00B53F06"/>
    <w:rsid w:val="00B60500"/>
    <w:rsid w:val="00B65FD3"/>
    <w:rsid w:val="00B668CD"/>
    <w:rsid w:val="00B74EDF"/>
    <w:rsid w:val="00B81094"/>
    <w:rsid w:val="00BA272E"/>
    <w:rsid w:val="00BA275B"/>
    <w:rsid w:val="00BA3B3B"/>
    <w:rsid w:val="00BA4213"/>
    <w:rsid w:val="00BA669A"/>
    <w:rsid w:val="00BE06BA"/>
    <w:rsid w:val="00BF77AE"/>
    <w:rsid w:val="00C02F4A"/>
    <w:rsid w:val="00C0465D"/>
    <w:rsid w:val="00C41FE1"/>
    <w:rsid w:val="00C51430"/>
    <w:rsid w:val="00C5627E"/>
    <w:rsid w:val="00C63BCC"/>
    <w:rsid w:val="00C67829"/>
    <w:rsid w:val="00C82B6A"/>
    <w:rsid w:val="00C85BC0"/>
    <w:rsid w:val="00C90272"/>
    <w:rsid w:val="00CA7F4B"/>
    <w:rsid w:val="00CB4B92"/>
    <w:rsid w:val="00CB77A1"/>
    <w:rsid w:val="00CE1566"/>
    <w:rsid w:val="00CF2C9E"/>
    <w:rsid w:val="00D6428F"/>
    <w:rsid w:val="00D73508"/>
    <w:rsid w:val="00D738E7"/>
    <w:rsid w:val="00D74E51"/>
    <w:rsid w:val="00D756E0"/>
    <w:rsid w:val="00D97EDA"/>
    <w:rsid w:val="00DA5627"/>
    <w:rsid w:val="00DD05A9"/>
    <w:rsid w:val="00DD2359"/>
    <w:rsid w:val="00DE0206"/>
    <w:rsid w:val="00DE465A"/>
    <w:rsid w:val="00E02690"/>
    <w:rsid w:val="00E179D5"/>
    <w:rsid w:val="00E21F02"/>
    <w:rsid w:val="00E30634"/>
    <w:rsid w:val="00E45A58"/>
    <w:rsid w:val="00E70C6A"/>
    <w:rsid w:val="00E73AC7"/>
    <w:rsid w:val="00E85E0B"/>
    <w:rsid w:val="00EA38D0"/>
    <w:rsid w:val="00EA4C05"/>
    <w:rsid w:val="00EC2769"/>
    <w:rsid w:val="00EC7985"/>
    <w:rsid w:val="00ED5CA5"/>
    <w:rsid w:val="00EE0B07"/>
    <w:rsid w:val="00EE77F2"/>
    <w:rsid w:val="00EF3950"/>
    <w:rsid w:val="00EF3F77"/>
    <w:rsid w:val="00F05EC7"/>
    <w:rsid w:val="00F06A09"/>
    <w:rsid w:val="00F27055"/>
    <w:rsid w:val="00F307F8"/>
    <w:rsid w:val="00F3386C"/>
    <w:rsid w:val="00F35331"/>
    <w:rsid w:val="00F542BA"/>
    <w:rsid w:val="00FA26A6"/>
    <w:rsid w:val="00FA7F6F"/>
    <w:rsid w:val="00FB6B49"/>
    <w:rsid w:val="00FC1E36"/>
    <w:rsid w:val="00FD6D30"/>
    <w:rsid w:val="00FE2D86"/>
    <w:rsid w:val="00FF0292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DBC0"/>
  <w15:chartTrackingRefBased/>
  <w15:docId w15:val="{BC98E6D6-B56E-45C4-8DD1-3F17EC9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21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BD1"/>
    <w:pPr>
      <w:spacing w:after="0" w:line="240" w:lineRule="auto"/>
    </w:pPr>
    <w:rPr>
      <w:rFonts w:ascii="Arial" w:hAnsi="Arial"/>
      <w:sz w:val="3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BD1"/>
    <w:rPr>
      <w:rFonts w:ascii="Arial" w:hAnsi="Arial"/>
      <w:sz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6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42C1-100F-4A5A-A684-E9604617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5</cp:revision>
  <dcterms:created xsi:type="dcterms:W3CDTF">2022-06-20T04:09:00Z</dcterms:created>
  <dcterms:modified xsi:type="dcterms:W3CDTF">2022-06-24T23:43:00Z</dcterms:modified>
</cp:coreProperties>
</file>