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8B7EA" w14:textId="215DE682" w:rsidR="00197D66" w:rsidRDefault="00DC5420">
      <w:r>
        <w:t>Treasurer’s Report July 31, 2026</w:t>
      </w:r>
    </w:p>
    <w:p w14:paraId="5E08A1FB" w14:textId="133D9BC3" w:rsidR="00DC5420" w:rsidRDefault="00DC5420">
      <w:r>
        <w:t>There has been no activity since March 2026</w:t>
      </w:r>
    </w:p>
    <w:p w14:paraId="6D65ECE4" w14:textId="54BB6FF3" w:rsidR="00DC5420" w:rsidRDefault="00DC5420">
      <w:r>
        <w:t>The current balance in the checking account is $2,008.33</w:t>
      </w:r>
    </w:p>
    <w:p w14:paraId="0709561B" w14:textId="77777777" w:rsidR="00DC5420" w:rsidRDefault="00DC5420"/>
    <w:p w14:paraId="023FA0D9" w14:textId="1366B131" w:rsidR="00DC5420" w:rsidRDefault="00DC5420">
      <w:r>
        <w:t>Carolyn Gardner</w:t>
      </w:r>
    </w:p>
    <w:p w14:paraId="060790B4" w14:textId="2CB3F3F6" w:rsidR="00DC5420" w:rsidRDefault="00DC5420">
      <w:r>
        <w:t>Treasurer</w:t>
      </w:r>
    </w:p>
    <w:sectPr w:rsidR="00DC5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20"/>
    <w:rsid w:val="00197D66"/>
    <w:rsid w:val="00317592"/>
    <w:rsid w:val="00AE77C1"/>
    <w:rsid w:val="00D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AFB74"/>
  <w15:chartTrackingRefBased/>
  <w15:docId w15:val="{9791CF65-B9E4-496E-BE07-1DD50C65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4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4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4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4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Gardner</dc:creator>
  <cp:keywords/>
  <dc:description/>
  <cp:lastModifiedBy>Carolyn Gardner</cp:lastModifiedBy>
  <cp:revision>1</cp:revision>
  <dcterms:created xsi:type="dcterms:W3CDTF">2026-08-25T00:16:00Z</dcterms:created>
  <dcterms:modified xsi:type="dcterms:W3CDTF">2026-08-25T00:19:00Z</dcterms:modified>
</cp:coreProperties>
</file>