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4642" w14:textId="03002A47" w:rsidR="00EC51F7" w:rsidRDefault="00F06A2D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National Federation of Blind Springfield, Ohio</w:t>
      </w:r>
    </w:p>
    <w:p w14:paraId="39FAB99A" w14:textId="77777777" w:rsidR="00F06A2D" w:rsidRDefault="00F06A2D" w:rsidP="00F06A2D">
      <w:pPr>
        <w:spacing w:line="480" w:lineRule="auto"/>
        <w:jc w:val="center"/>
        <w:rPr>
          <w:sz w:val="28"/>
        </w:rPr>
      </w:pPr>
    </w:p>
    <w:p w14:paraId="74B3A0BB" w14:textId="3C70F78C" w:rsidR="00F06A2D" w:rsidRDefault="00F06A2D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Attendance: Arlie, Gina, Debbie, Mickie, Pat, Dave</w:t>
      </w:r>
    </w:p>
    <w:p w14:paraId="21AE63EA" w14:textId="44D79C11" w:rsidR="00F06A2D" w:rsidRDefault="00F06A2D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Members recited the brand and pledge. Pat/</w:t>
      </w:r>
      <w:proofErr w:type="gramStart"/>
      <w:r>
        <w:rPr>
          <w:sz w:val="28"/>
        </w:rPr>
        <w:t>Susan,</w:t>
      </w:r>
      <w:proofErr w:type="gramEnd"/>
      <w:r>
        <w:rPr>
          <w:sz w:val="28"/>
        </w:rPr>
        <w:t xml:space="preserve"> moved to accept secretary’s report as posted. The motion passed. The treasurer’s report was read and accepted. The beginning balance for September was $3,661.61. The ending balance was $3,106.80. </w:t>
      </w:r>
    </w:p>
    <w:p w14:paraId="40CE78E8" w14:textId="3F543074" w:rsidR="003A5D31" w:rsidRDefault="003A5D31" w:rsidP="00F06A2D">
      <w:pPr>
        <w:spacing w:line="480" w:lineRule="auto"/>
        <w:jc w:val="center"/>
        <w:rPr>
          <w:sz w:val="28"/>
        </w:rPr>
      </w:pPr>
      <w:r>
        <w:rPr>
          <w:sz w:val="28"/>
          <w:u w:val="single"/>
        </w:rPr>
        <w:t>Unfinished Business</w:t>
      </w:r>
    </w:p>
    <w:p w14:paraId="1F3DB31B" w14:textId="77777777" w:rsidR="003A5D31" w:rsidRDefault="003A5D31" w:rsidP="00F06A2D">
      <w:pPr>
        <w:spacing w:line="480" w:lineRule="auto"/>
        <w:jc w:val="center"/>
        <w:rPr>
          <w:sz w:val="28"/>
        </w:rPr>
      </w:pPr>
    </w:p>
    <w:p w14:paraId="0DB2751C" w14:textId="234ACD76" w:rsidR="003A5D31" w:rsidRDefault="003A5D31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Gina attended the Pumpkin Walk in Urbana, both to invite business owners and attendees to donate door prizes for the Springfield chapter. Donations will go to the NFB-O state convention, November 14-17, </w:t>
      </w:r>
      <w:proofErr w:type="gramStart"/>
      <w:r>
        <w:rPr>
          <w:sz w:val="28"/>
        </w:rPr>
        <w:t>2024</w:t>
      </w:r>
      <w:proofErr w:type="gramEnd"/>
      <w:r>
        <w:rPr>
          <w:sz w:val="28"/>
        </w:rPr>
        <w:t xml:space="preserve"> at the Westlake, Ohio hotel. Ultimately Gina received a gift basket donated by In Good Taste Market for the state convention auction. The basket contained Ohio honey, Ohio hand-made soap, canisters of tea, a kitchen towel and a wooden honey dipper. Arlie moved and Mickie seconded that we also include a Kroger gift card, not to exceed $150 in value. The motion passed. When Debbie </w:t>
      </w:r>
      <w:proofErr w:type="spellStart"/>
      <w:r>
        <w:rPr>
          <w:sz w:val="28"/>
        </w:rPr>
        <w:t>brailled</w:t>
      </w:r>
      <w:proofErr w:type="spellEnd"/>
      <w:r>
        <w:rPr>
          <w:sz w:val="28"/>
        </w:rPr>
        <w:t xml:space="preserve"> the description of our auction basket for NFB-O secretary Annette Lutz, </w:t>
      </w:r>
      <w:r>
        <w:rPr>
          <w:sz w:val="28"/>
        </w:rPr>
        <w:lastRenderedPageBreak/>
        <w:t xml:space="preserve">Debbie wrote that the value of the entire basket was at least $200. The Springfield chapter paid the fee </w:t>
      </w:r>
      <w:r w:rsidR="009B7F2F">
        <w:rPr>
          <w:sz w:val="28"/>
        </w:rPr>
        <w:t xml:space="preserve">required </w:t>
      </w:r>
      <w:proofErr w:type="gramStart"/>
      <w:r w:rsidR="009B7F2F">
        <w:rPr>
          <w:sz w:val="28"/>
        </w:rPr>
        <w:t>of</w:t>
      </w:r>
      <w:proofErr w:type="gramEnd"/>
      <w:r w:rsidR="009B7F2F">
        <w:rPr>
          <w:sz w:val="28"/>
        </w:rPr>
        <w:t xml:space="preserve"> the winner of the Kroger card. Gina also took </w:t>
      </w:r>
      <w:proofErr w:type="gramStart"/>
      <w:r w:rsidR="009B7F2F">
        <w:rPr>
          <w:sz w:val="28"/>
        </w:rPr>
        <w:t>left-overs</w:t>
      </w:r>
      <w:proofErr w:type="gramEnd"/>
      <w:r w:rsidR="009B7F2F">
        <w:rPr>
          <w:sz w:val="28"/>
        </w:rPr>
        <w:t xml:space="preserve"> from our day at Woofstock to give to attendees in Urbana at the Pumpkin Walk. </w:t>
      </w:r>
    </w:p>
    <w:p w14:paraId="5E60FB7C" w14:textId="77777777" w:rsidR="009B7F2F" w:rsidRDefault="009B7F2F" w:rsidP="00F06A2D">
      <w:pPr>
        <w:spacing w:line="480" w:lineRule="auto"/>
        <w:jc w:val="center"/>
        <w:rPr>
          <w:sz w:val="28"/>
        </w:rPr>
      </w:pPr>
    </w:p>
    <w:p w14:paraId="1D3307A9" w14:textId="313768B0" w:rsidR="009B7F2F" w:rsidRDefault="009B7F2F" w:rsidP="00F06A2D">
      <w:pPr>
        <w:spacing w:line="480" w:lineRule="auto"/>
        <w:jc w:val="center"/>
        <w:rPr>
          <w:sz w:val="28"/>
        </w:rPr>
      </w:pPr>
      <w:r>
        <w:rPr>
          <w:sz w:val="28"/>
          <w:u w:val="single"/>
        </w:rPr>
        <w:t>New Business</w:t>
      </w:r>
    </w:p>
    <w:p w14:paraId="6E6B497F" w14:textId="77777777" w:rsidR="009B7F2F" w:rsidRDefault="009B7F2F" w:rsidP="00F06A2D">
      <w:pPr>
        <w:spacing w:line="480" w:lineRule="auto"/>
        <w:jc w:val="center"/>
        <w:rPr>
          <w:sz w:val="28"/>
        </w:rPr>
      </w:pPr>
    </w:p>
    <w:p w14:paraId="15810F2F" w14:textId="5A018279" w:rsidR="009B7F2F" w:rsidRDefault="009B7F2F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President Arlie has agreed to serve on the nominating committee at state convention. All nominees for Springfield chapter elections agreed to serve as follows and were elected by acclamation. Susan/Mickie, motion to elect the slate of officers by acclamation.</w:t>
      </w:r>
    </w:p>
    <w:p w14:paraId="55983C1E" w14:textId="77777777" w:rsidR="009B7F2F" w:rsidRDefault="009B7F2F" w:rsidP="00F06A2D">
      <w:pPr>
        <w:spacing w:line="480" w:lineRule="auto"/>
        <w:jc w:val="center"/>
        <w:rPr>
          <w:sz w:val="28"/>
        </w:rPr>
      </w:pPr>
    </w:p>
    <w:p w14:paraId="5F25A62B" w14:textId="18516D8D" w:rsidR="009B7F2F" w:rsidRDefault="009B7F2F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President, Arlie Ray; Vice-President, Aleeha Dudley; Secretary, Debbie Baker; Treasurer, Gina Ray; Board member, Pat Banaszak. </w:t>
      </w:r>
    </w:p>
    <w:p w14:paraId="07F773AC" w14:textId="1EDEB054" w:rsidR="009B7F2F" w:rsidRDefault="009B7F2F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Mickie located and acquired a </w:t>
      </w:r>
      <w:proofErr w:type="spellStart"/>
      <w:r>
        <w:rPr>
          <w:sz w:val="28"/>
        </w:rPr>
        <w:t>fodable</w:t>
      </w:r>
      <w:proofErr w:type="spellEnd"/>
      <w:r>
        <w:rPr>
          <w:sz w:val="28"/>
        </w:rPr>
        <w:t xml:space="preserve"> cart on wheels </w:t>
      </w:r>
      <w:r w:rsidR="00FD22E5">
        <w:rPr>
          <w:sz w:val="28"/>
        </w:rPr>
        <w:t xml:space="preserve">from Facebook Marketplace </w:t>
      </w:r>
      <w:r>
        <w:rPr>
          <w:sz w:val="28"/>
        </w:rPr>
        <w:t xml:space="preserve">that the chapter can use when transporting our canopy and swag or literature items </w:t>
      </w:r>
      <w:r w:rsidR="00FD22E5">
        <w:rPr>
          <w:sz w:val="28"/>
        </w:rPr>
        <w:t xml:space="preserve">to various venues to promote the National Federation of the </w:t>
      </w:r>
      <w:r w:rsidR="00FD22E5">
        <w:rPr>
          <w:sz w:val="28"/>
        </w:rPr>
        <w:lastRenderedPageBreak/>
        <w:t xml:space="preserve">Blind of Springfield. Debbie wrote a personal check for $75 to pay for the cart. She requested reimbursement from the chapter. Motion to reimburse Debbie: David/Susan. Motion passed. The </w:t>
      </w:r>
      <w:proofErr w:type="gramStart"/>
      <w:r w:rsidR="00FD22E5">
        <w:rPr>
          <w:sz w:val="28"/>
        </w:rPr>
        <w:t>October,</w:t>
      </w:r>
      <w:proofErr w:type="gramEnd"/>
      <w:r w:rsidR="00FD22E5">
        <w:rPr>
          <w:sz w:val="28"/>
        </w:rPr>
        <w:t xml:space="preserve"> 2024 Presidential Release was played. </w:t>
      </w:r>
    </w:p>
    <w:p w14:paraId="2B2B697D" w14:textId="77777777" w:rsidR="00FD22E5" w:rsidRDefault="00FD22E5" w:rsidP="00F06A2D">
      <w:pPr>
        <w:spacing w:line="480" w:lineRule="auto"/>
        <w:jc w:val="center"/>
        <w:rPr>
          <w:sz w:val="28"/>
        </w:rPr>
      </w:pPr>
    </w:p>
    <w:p w14:paraId="6C3432D8" w14:textId="379D8FBC" w:rsidR="00FD22E5" w:rsidRDefault="00FD22E5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 xml:space="preserve">Motion to adjourn, Mickie/Arlie. We will meet on Saturday, November 23, </w:t>
      </w:r>
      <w:proofErr w:type="gramStart"/>
      <w:r>
        <w:rPr>
          <w:sz w:val="28"/>
        </w:rPr>
        <w:t>10</w:t>
      </w:r>
      <w:proofErr w:type="gramEnd"/>
      <w:r>
        <w:rPr>
          <w:sz w:val="28"/>
        </w:rPr>
        <w:t>:00 a.m. at United Senior Services.</w:t>
      </w:r>
    </w:p>
    <w:p w14:paraId="3D25B0E6" w14:textId="77777777" w:rsidR="00FD22E5" w:rsidRDefault="00FD22E5" w:rsidP="00F06A2D">
      <w:pPr>
        <w:spacing w:line="480" w:lineRule="auto"/>
        <w:jc w:val="center"/>
        <w:rPr>
          <w:sz w:val="28"/>
        </w:rPr>
      </w:pPr>
    </w:p>
    <w:p w14:paraId="24418F3D" w14:textId="2DDB6843" w:rsidR="00FD22E5" w:rsidRDefault="00FD22E5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Respectfully submitted,</w:t>
      </w:r>
    </w:p>
    <w:p w14:paraId="6CF2F643" w14:textId="77777777" w:rsidR="00FD22E5" w:rsidRDefault="00FD22E5" w:rsidP="00F06A2D">
      <w:pPr>
        <w:spacing w:line="480" w:lineRule="auto"/>
        <w:jc w:val="center"/>
        <w:rPr>
          <w:sz w:val="28"/>
        </w:rPr>
      </w:pPr>
    </w:p>
    <w:p w14:paraId="4DD4227D" w14:textId="2EA41D26" w:rsidR="00FD22E5" w:rsidRDefault="00FD22E5" w:rsidP="00F06A2D">
      <w:pPr>
        <w:spacing w:line="480" w:lineRule="auto"/>
        <w:jc w:val="center"/>
        <w:rPr>
          <w:sz w:val="28"/>
        </w:rPr>
      </w:pPr>
      <w:r>
        <w:rPr>
          <w:sz w:val="28"/>
        </w:rPr>
        <w:t>Debbie Baker, secretary</w:t>
      </w:r>
    </w:p>
    <w:p w14:paraId="1A15EEA7" w14:textId="77777777" w:rsidR="00FD22E5" w:rsidRPr="009B7F2F" w:rsidRDefault="00FD22E5" w:rsidP="00F06A2D">
      <w:pPr>
        <w:spacing w:line="480" w:lineRule="auto"/>
        <w:jc w:val="center"/>
        <w:rPr>
          <w:sz w:val="28"/>
        </w:rPr>
      </w:pPr>
    </w:p>
    <w:sectPr w:rsidR="00FD22E5" w:rsidRPr="009B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2D"/>
    <w:rsid w:val="00081B83"/>
    <w:rsid w:val="000D7F9D"/>
    <w:rsid w:val="001178E2"/>
    <w:rsid w:val="00146580"/>
    <w:rsid w:val="00197490"/>
    <w:rsid w:val="001F31C4"/>
    <w:rsid w:val="00206A8D"/>
    <w:rsid w:val="002311B5"/>
    <w:rsid w:val="00246F79"/>
    <w:rsid w:val="002F5D7C"/>
    <w:rsid w:val="00302ECA"/>
    <w:rsid w:val="00304BDC"/>
    <w:rsid w:val="00325648"/>
    <w:rsid w:val="00352944"/>
    <w:rsid w:val="00361FB4"/>
    <w:rsid w:val="003917AF"/>
    <w:rsid w:val="003A1E12"/>
    <w:rsid w:val="003A5D31"/>
    <w:rsid w:val="003C0C5A"/>
    <w:rsid w:val="00415F5C"/>
    <w:rsid w:val="0046507D"/>
    <w:rsid w:val="004870A4"/>
    <w:rsid w:val="00495F02"/>
    <w:rsid w:val="004D1B72"/>
    <w:rsid w:val="00523710"/>
    <w:rsid w:val="00594A8A"/>
    <w:rsid w:val="006A56A8"/>
    <w:rsid w:val="007D3A24"/>
    <w:rsid w:val="007E58A7"/>
    <w:rsid w:val="00812DD6"/>
    <w:rsid w:val="008928D1"/>
    <w:rsid w:val="008A3322"/>
    <w:rsid w:val="008C227F"/>
    <w:rsid w:val="009312FC"/>
    <w:rsid w:val="0096471C"/>
    <w:rsid w:val="00971E28"/>
    <w:rsid w:val="0098326D"/>
    <w:rsid w:val="009B4A62"/>
    <w:rsid w:val="009B771B"/>
    <w:rsid w:val="009B7F2F"/>
    <w:rsid w:val="009C5BF2"/>
    <w:rsid w:val="009E1217"/>
    <w:rsid w:val="00A1522D"/>
    <w:rsid w:val="00A641CF"/>
    <w:rsid w:val="00A77DCE"/>
    <w:rsid w:val="00AC75AE"/>
    <w:rsid w:val="00B012E5"/>
    <w:rsid w:val="00B03103"/>
    <w:rsid w:val="00B86AAB"/>
    <w:rsid w:val="00B93A48"/>
    <w:rsid w:val="00BA185A"/>
    <w:rsid w:val="00C0334E"/>
    <w:rsid w:val="00C54677"/>
    <w:rsid w:val="00CA2C1F"/>
    <w:rsid w:val="00CA4273"/>
    <w:rsid w:val="00CB5173"/>
    <w:rsid w:val="00CD301F"/>
    <w:rsid w:val="00CD791A"/>
    <w:rsid w:val="00D03563"/>
    <w:rsid w:val="00D10F3F"/>
    <w:rsid w:val="00D362C0"/>
    <w:rsid w:val="00D41CE6"/>
    <w:rsid w:val="00D679FE"/>
    <w:rsid w:val="00DB1967"/>
    <w:rsid w:val="00DC05CF"/>
    <w:rsid w:val="00DC2CD4"/>
    <w:rsid w:val="00DE666D"/>
    <w:rsid w:val="00E65522"/>
    <w:rsid w:val="00EB3076"/>
    <w:rsid w:val="00EC00DC"/>
    <w:rsid w:val="00EC51F7"/>
    <w:rsid w:val="00F06A2D"/>
    <w:rsid w:val="00F42400"/>
    <w:rsid w:val="00F938A4"/>
    <w:rsid w:val="00FB28B7"/>
    <w:rsid w:val="00FB3038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9B57"/>
  <w15:chartTrackingRefBased/>
  <w15:docId w15:val="{B7D4C338-A56D-455F-B2AD-B1F11487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1</cp:revision>
  <dcterms:created xsi:type="dcterms:W3CDTF">2024-11-20T20:48:00Z</dcterms:created>
  <dcterms:modified xsi:type="dcterms:W3CDTF">2024-11-20T21:28:00Z</dcterms:modified>
</cp:coreProperties>
</file>