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30" w:rsidRDefault="00D91430" w:rsidP="00114160">
      <w:pPr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Cleveland Chapter of</w:t>
      </w:r>
    </w:p>
    <w:p w:rsidR="00D91430" w:rsidRDefault="00D91430" w:rsidP="0011416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The National Federation of the Blind of Ohio</w:t>
      </w:r>
    </w:p>
    <w:p w:rsidR="00D91430" w:rsidRDefault="00D91430" w:rsidP="00135B52">
      <w:pPr>
        <w:jc w:val="center"/>
        <w:rPr>
          <w:rFonts w:eastAsia="Times New Roman"/>
          <w:b/>
        </w:rPr>
      </w:pPr>
    </w:p>
    <w:p w:rsidR="00D91430" w:rsidRDefault="00D91430" w:rsidP="00135B5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PRESENTS</w:t>
      </w:r>
    </w:p>
    <w:p w:rsidR="00D91430" w:rsidRDefault="00D91430" w:rsidP="00135B52">
      <w:pPr>
        <w:jc w:val="center"/>
        <w:rPr>
          <w:rFonts w:eastAsia="Times New Roman"/>
          <w:b/>
        </w:rPr>
      </w:pPr>
    </w:p>
    <w:p w:rsidR="00D91430" w:rsidRDefault="00D91430" w:rsidP="00135B5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The Valentine Love Bird Romantic Celebration</w:t>
      </w:r>
    </w:p>
    <w:p w:rsidR="00D91430" w:rsidRDefault="00D91430" w:rsidP="00135B52">
      <w:pPr>
        <w:jc w:val="center"/>
        <w:rPr>
          <w:rFonts w:eastAsia="Times New Roman"/>
          <w:b/>
        </w:rPr>
      </w:pPr>
    </w:p>
    <w:p w:rsidR="00D91430" w:rsidRDefault="00D91430" w:rsidP="00135B5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The National Federation of the Blind of Cleveland is offering a wonderful opportunity for you and that special someone to celebrate Valentine’s Day; in one of 6 Hilton’s luxurious hotels.</w:t>
      </w:r>
    </w:p>
    <w:p w:rsidR="00D91430" w:rsidRDefault="00D91430" w:rsidP="00135B52">
      <w:pPr>
        <w:jc w:val="center"/>
        <w:rPr>
          <w:rFonts w:eastAsia="Times New Roman"/>
          <w:b/>
        </w:rPr>
      </w:pPr>
    </w:p>
    <w:p w:rsidR="00D91430" w:rsidRDefault="00D91430" w:rsidP="00135B5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All you need to do is purchase a Love Bird ticket</w:t>
      </w:r>
      <w:r w:rsidR="00F47B70">
        <w:rPr>
          <w:rFonts w:eastAsia="Times New Roman"/>
          <w:b/>
        </w:rPr>
        <w:t xml:space="preserve"> and choose the hotel of your choice</w:t>
      </w:r>
      <w:r>
        <w:rPr>
          <w:rFonts w:eastAsia="Times New Roman"/>
          <w:b/>
        </w:rPr>
        <w:t xml:space="preserve">! Tickets are sold </w:t>
      </w:r>
      <w:r w:rsidR="00B51720">
        <w:rPr>
          <w:rFonts w:eastAsia="Times New Roman"/>
          <w:b/>
        </w:rPr>
        <w:t xml:space="preserve">until January 18, </w:t>
      </w:r>
      <w:r>
        <w:rPr>
          <w:rFonts w:eastAsia="Times New Roman"/>
          <w:b/>
        </w:rPr>
        <w:t>201</w:t>
      </w:r>
      <w:r w:rsidR="00B51720">
        <w:rPr>
          <w:rFonts w:eastAsia="Times New Roman"/>
          <w:b/>
        </w:rPr>
        <w:t>8</w:t>
      </w:r>
      <w:r>
        <w:rPr>
          <w:rFonts w:eastAsia="Times New Roman"/>
          <w:b/>
        </w:rPr>
        <w:t>. This sale will support Cleveland’s efforts in providing convention assistance to Cleveland members for the 2018 National Federation of the Blind National convention in Orlando Florida.</w:t>
      </w:r>
    </w:p>
    <w:p w:rsidR="006E71D3" w:rsidRDefault="006E71D3" w:rsidP="00135B52">
      <w:pPr>
        <w:jc w:val="center"/>
        <w:rPr>
          <w:rFonts w:eastAsia="Times New Roman"/>
          <w:b/>
        </w:rPr>
      </w:pPr>
    </w:p>
    <w:p w:rsidR="006E71D3" w:rsidRDefault="006E71D3" w:rsidP="00135B52">
      <w:pPr>
        <w:pStyle w:val="ListBullet"/>
        <w:jc w:val="center"/>
      </w:pPr>
      <w:r>
        <w:t>Check-In: Friday February 16, 2018 at 3:00 P.M.</w:t>
      </w:r>
    </w:p>
    <w:p w:rsidR="006E71D3" w:rsidRDefault="006E71D3" w:rsidP="00135B52">
      <w:pPr>
        <w:pStyle w:val="ListBullet"/>
        <w:jc w:val="center"/>
      </w:pPr>
      <w:r>
        <w:t>Check-Out: Saturday February 17, 2018 at   1:00 P.M.</w:t>
      </w:r>
    </w:p>
    <w:p w:rsidR="006E71D3" w:rsidRDefault="006E71D3" w:rsidP="00135B52">
      <w:pPr>
        <w:pStyle w:val="ListBullet"/>
        <w:jc w:val="center"/>
      </w:pPr>
      <w:r>
        <w:t>Relax in your beutiful sp</w:t>
      </w:r>
      <w:r w:rsidR="00313A48">
        <w:t>a</w:t>
      </w:r>
      <w:r>
        <w:t>cious room for two,</w:t>
      </w:r>
    </w:p>
    <w:p w:rsidR="006E71D3" w:rsidRDefault="006E71D3" w:rsidP="00135B52">
      <w:pPr>
        <w:pStyle w:val="ListBullet"/>
        <w:jc w:val="center"/>
      </w:pPr>
      <w:r>
        <w:t>as you wake up from your romantic night, partake breakfast for two in the hotel’s cozy restaurant.</w:t>
      </w:r>
    </w:p>
    <w:p w:rsidR="006E71D3" w:rsidRDefault="006E71D3" w:rsidP="00135B52">
      <w:pPr>
        <w:jc w:val="center"/>
        <w:rPr>
          <w:rFonts w:eastAsia="Times New Roman"/>
          <w:b/>
        </w:rPr>
      </w:pPr>
    </w:p>
    <w:p w:rsidR="006E71D3" w:rsidRDefault="006E71D3" w:rsidP="00135B52">
      <w:pPr>
        <w:jc w:val="center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So, please support our efforts by purchasing a Valentine Love Bird Ticket for only $10.00 and win a special and romantic evening with your “Valentine”. You can pick from any of the </w:t>
      </w:r>
      <w:r w:rsidR="00994B34">
        <w:rPr>
          <w:rFonts w:cs="Arial"/>
          <w:color w:val="000000"/>
          <w:szCs w:val="18"/>
        </w:rPr>
        <w:t xml:space="preserve">6 </w:t>
      </w:r>
      <w:r>
        <w:rPr>
          <w:rFonts w:cs="Arial"/>
          <w:color w:val="000000"/>
          <w:szCs w:val="18"/>
        </w:rPr>
        <w:t xml:space="preserve">Hilton Hotels to stay in on that night.  They are </w:t>
      </w:r>
      <w:r w:rsidR="00994B34">
        <w:rPr>
          <w:rFonts w:cs="Arial"/>
          <w:color w:val="000000"/>
          <w:szCs w:val="18"/>
        </w:rPr>
        <w:t xml:space="preserve">listed </w:t>
      </w:r>
      <w:r>
        <w:rPr>
          <w:rFonts w:cs="Arial"/>
          <w:color w:val="000000"/>
          <w:szCs w:val="18"/>
        </w:rPr>
        <w:t>below.</w:t>
      </w:r>
    </w:p>
    <w:p w:rsidR="006E71D3" w:rsidRDefault="006E71D3" w:rsidP="00135B52">
      <w:pPr>
        <w:jc w:val="center"/>
        <w:rPr>
          <w:rFonts w:cs="Arial"/>
          <w:color w:val="000000"/>
          <w:szCs w:val="18"/>
        </w:rPr>
      </w:pPr>
    </w:p>
    <w:p w:rsidR="006E71D3" w:rsidRDefault="006E71D3" w:rsidP="00135B52">
      <w:pPr>
        <w:jc w:val="center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We will draw the winner on January 19, 2018.</w:t>
      </w:r>
    </w:p>
    <w:p w:rsidR="00EB2243" w:rsidRDefault="00EB2243" w:rsidP="00135B52">
      <w:pPr>
        <w:jc w:val="center"/>
        <w:rPr>
          <w:rFonts w:cs="Arial"/>
          <w:color w:val="000000"/>
          <w:szCs w:val="18"/>
        </w:rPr>
      </w:pPr>
    </w:p>
    <w:p w:rsidR="0054600E" w:rsidRDefault="0054600E" w:rsidP="00135B52">
      <w:pPr>
        <w:jc w:val="center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For more information, contact Suzanne Turner at 216-990-6199.</w:t>
      </w:r>
    </w:p>
    <w:p w:rsidR="0054600E" w:rsidRDefault="0054600E" w:rsidP="00135B52">
      <w:pPr>
        <w:jc w:val="center"/>
        <w:rPr>
          <w:rFonts w:cs="Arial"/>
          <w:color w:val="000000"/>
          <w:szCs w:val="18"/>
        </w:rPr>
      </w:pP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Celebration Package</w:t>
      </w:r>
    </w:p>
    <w:p w:rsidR="00EB2243" w:rsidRDefault="00EB2243" w:rsidP="00135B52">
      <w:pPr>
        <w:jc w:val="center"/>
      </w:pPr>
      <w:r>
        <w:t>DoubleTree by Hilton</w:t>
      </w:r>
    </w:p>
    <w:p w:rsidR="0054600E" w:rsidRDefault="0054600E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Executive Floor/Cocktails and hors d’oeuvres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lastRenderedPageBreak/>
        <w:t>1111 Lakeside Avenue E, Cleveland, OH 44114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2</w:t>
      </w:r>
      <w:r w:rsidR="00DB7712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16-241-5100</w:t>
      </w:r>
    </w:p>
    <w:p w:rsidR="00DB7712" w:rsidRDefault="00DB7712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</w:p>
    <w:p w:rsidR="00A326F9" w:rsidRDefault="00A326F9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Celebration Package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DoubleTree by Hilton</w:t>
      </w:r>
    </w:p>
    <w:p w:rsidR="005C315B" w:rsidRDefault="0081645C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1King 2</w:t>
      </w:r>
      <w:r w:rsidR="005C315B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 xml:space="preserve"> Room Suite,with a  chilled bottle of Sparkling Wine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50 S front Stre</w:t>
      </w:r>
      <w:r w:rsidR="00A326F9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e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t</w:t>
      </w:r>
      <w:r w:rsidR="00A326F9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 xml:space="preserve">, 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Columbus, O</w:t>
      </w:r>
      <w:r w:rsidR="00A326F9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H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 xml:space="preserve"> 43215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614-288-4600</w:t>
      </w:r>
    </w:p>
    <w:p w:rsidR="00F3342F" w:rsidRDefault="00F3342F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</w:p>
    <w:p w:rsidR="00F3342F" w:rsidRDefault="00F3342F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Romance Package</w:t>
      </w:r>
    </w:p>
    <w:p w:rsidR="00F3342F" w:rsidRDefault="00F3342F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1 King Deluxe Room</w:t>
      </w:r>
      <w:r w:rsidR="00067930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 xml:space="preserve">, with a bottle of Sparkling Wine </w:t>
      </w:r>
    </w:p>
    <w:p w:rsidR="00EB2243" w:rsidRDefault="00A326F9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Hi</w:t>
      </w:r>
      <w:r w:rsidR="00EB2243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lton Cin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ci</w:t>
      </w:r>
      <w:r w:rsidR="00EB2243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n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n</w:t>
      </w:r>
      <w:r w:rsidR="00EB2243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at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t</w:t>
      </w:r>
      <w:r w:rsidR="00EB2243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i Netherland Plaza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5 W 5</w:t>
      </w:r>
      <w:r w:rsidRPr="0097310B">
        <w:rPr>
          <w:rStyle w:val="applelinks"/>
          <w:rFonts w:ascii="Arial" w:eastAsia="Times New Roman" w:hAnsi="Arial" w:cs="Arial"/>
          <w:color w:val="51261C"/>
          <w:sz w:val="20"/>
          <w:szCs w:val="20"/>
          <w:vertAlign w:val="superscript"/>
        </w:rPr>
        <w:t>th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 xml:space="preserve"> Street</w:t>
      </w:r>
      <w:r w:rsidR="00A326F9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 xml:space="preserve">, Cincinnatti, OH 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45202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513-421-9100</w:t>
      </w:r>
    </w:p>
    <w:p w:rsidR="00A326F9" w:rsidRDefault="00A326F9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</w:p>
    <w:p w:rsidR="00A326F9" w:rsidRDefault="00A326F9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Romance Package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Dayton Hilton Garden Inn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bedroom with World Pool Suite</w:t>
      </w:r>
      <w:r w:rsidR="00B60C27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 xml:space="preserve"> in Room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3520 Pentagon Park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Bevercreek</w:t>
      </w:r>
      <w:r w:rsidR="00A326F9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,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 xml:space="preserve"> OH 45431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937-458-2650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Holiday Casino Package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 xml:space="preserve">1 king studio </w:t>
      </w:r>
      <w:r w:rsidR="001E269F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V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 xml:space="preserve">IP Guestroom </w:t>
      </w:r>
      <w:r w:rsidR="001E269F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and $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25.</w:t>
      </w:r>
      <w:r w:rsidR="001E269F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00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 xml:space="preserve"> gift card to the Casino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Hampton Inn and T</w:t>
      </w:r>
      <w:r w:rsidR="001E269F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o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ledo Perrysburg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9753 Clark Drive</w:t>
      </w:r>
      <w:r w:rsidR="001E269F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 xml:space="preserve">, 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Rossford Ohio 43460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419-662-8800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</w:p>
    <w:p w:rsidR="00523972" w:rsidRDefault="00523972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Celebration Package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Hilton Akron Hotel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1 King D</w:t>
      </w:r>
      <w:r w:rsidR="00523972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e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l</w:t>
      </w:r>
      <w:r w:rsidR="00523972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u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x</w:t>
      </w:r>
      <w:r w:rsidR="00523972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e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 xml:space="preserve"> Room,</w:t>
      </w:r>
    </w:p>
    <w:p w:rsidR="00EB2243" w:rsidRDefault="00EB2243" w:rsidP="00135B52">
      <w:pPr>
        <w:jc w:val="center"/>
        <w:rPr>
          <w:rStyle w:val="applelinks"/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3180 W Market Street</w:t>
      </w:r>
      <w:r w:rsidR="00523972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 xml:space="preserve">, </w:t>
      </w: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Akron OH 44333</w:t>
      </w:r>
    </w:p>
    <w:p w:rsidR="00EB2243" w:rsidRPr="001035EC" w:rsidRDefault="00EB2243" w:rsidP="001035EC">
      <w:pPr>
        <w:jc w:val="center"/>
        <w:rPr>
          <w:rFonts w:ascii="Arial" w:eastAsia="Times New Roman" w:hAnsi="Arial" w:cs="Arial"/>
          <w:color w:val="51261C"/>
          <w:sz w:val="20"/>
          <w:szCs w:val="20"/>
        </w:rPr>
      </w:pPr>
      <w:r>
        <w:rPr>
          <w:rStyle w:val="applelinks"/>
          <w:rFonts w:ascii="Arial" w:eastAsia="Times New Roman" w:hAnsi="Arial" w:cs="Arial"/>
          <w:color w:val="51261C"/>
          <w:sz w:val="20"/>
          <w:szCs w:val="20"/>
        </w:rPr>
        <w:lastRenderedPageBreak/>
        <w:t>330-867-500</w:t>
      </w:r>
      <w:r w:rsidR="001035EC">
        <w:rPr>
          <w:rStyle w:val="applelinks"/>
          <w:rFonts w:ascii="Arial" w:eastAsia="Times New Roman" w:hAnsi="Arial" w:cs="Arial"/>
          <w:color w:val="51261C"/>
          <w:sz w:val="20"/>
          <w:szCs w:val="20"/>
        </w:rPr>
        <w:t>0</w:t>
      </w:r>
    </w:p>
    <w:sectPr w:rsidR="00EB2243" w:rsidRPr="00103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DB" w:rsidRDefault="00FF2DDB" w:rsidP="00D91430">
      <w:pPr>
        <w:spacing w:after="0" w:line="240" w:lineRule="auto"/>
      </w:pPr>
      <w:r>
        <w:separator/>
      </w:r>
    </w:p>
  </w:endnote>
  <w:endnote w:type="continuationSeparator" w:id="0">
    <w:p w:rsidR="00FF2DDB" w:rsidRDefault="00FF2DDB" w:rsidP="00D9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30" w:rsidRDefault="00D91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30" w:rsidRDefault="00D91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30" w:rsidRDefault="00D91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DB" w:rsidRDefault="00FF2DDB" w:rsidP="00D91430">
      <w:pPr>
        <w:spacing w:after="0" w:line="240" w:lineRule="auto"/>
      </w:pPr>
      <w:r>
        <w:separator/>
      </w:r>
    </w:p>
  </w:footnote>
  <w:footnote w:type="continuationSeparator" w:id="0">
    <w:p w:rsidR="00FF2DDB" w:rsidRDefault="00FF2DDB" w:rsidP="00D9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30" w:rsidRDefault="00D91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30" w:rsidRDefault="00D91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30" w:rsidRDefault="00D91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7802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5DFE"/>
    <w:multiLevelType w:val="hybridMultilevel"/>
    <w:tmpl w:val="586E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30"/>
    <w:rsid w:val="00027FC8"/>
    <w:rsid w:val="00062D23"/>
    <w:rsid w:val="00067930"/>
    <w:rsid w:val="000E6B20"/>
    <w:rsid w:val="001035EC"/>
    <w:rsid w:val="00114160"/>
    <w:rsid w:val="00135B52"/>
    <w:rsid w:val="001647B6"/>
    <w:rsid w:val="001A4254"/>
    <w:rsid w:val="001A7C0F"/>
    <w:rsid w:val="001E269F"/>
    <w:rsid w:val="0027588D"/>
    <w:rsid w:val="002F3DE9"/>
    <w:rsid w:val="00313A48"/>
    <w:rsid w:val="003B1AE2"/>
    <w:rsid w:val="003C0B26"/>
    <w:rsid w:val="003F0BF0"/>
    <w:rsid w:val="003F3E10"/>
    <w:rsid w:val="00454119"/>
    <w:rsid w:val="00460CA2"/>
    <w:rsid w:val="004C7C2F"/>
    <w:rsid w:val="00510E61"/>
    <w:rsid w:val="00515CDA"/>
    <w:rsid w:val="00523972"/>
    <w:rsid w:val="00544E83"/>
    <w:rsid w:val="0054600E"/>
    <w:rsid w:val="00554A37"/>
    <w:rsid w:val="00564E42"/>
    <w:rsid w:val="00597974"/>
    <w:rsid w:val="005A24C6"/>
    <w:rsid w:val="005C315B"/>
    <w:rsid w:val="00671E5A"/>
    <w:rsid w:val="006B5C58"/>
    <w:rsid w:val="006B7A2F"/>
    <w:rsid w:val="006E71D3"/>
    <w:rsid w:val="00710970"/>
    <w:rsid w:val="0071729C"/>
    <w:rsid w:val="007E0AFD"/>
    <w:rsid w:val="0081645C"/>
    <w:rsid w:val="00994B34"/>
    <w:rsid w:val="009A1335"/>
    <w:rsid w:val="009C3C0C"/>
    <w:rsid w:val="009D3582"/>
    <w:rsid w:val="00A057FA"/>
    <w:rsid w:val="00A150D6"/>
    <w:rsid w:val="00A326F9"/>
    <w:rsid w:val="00A805EA"/>
    <w:rsid w:val="00A96B89"/>
    <w:rsid w:val="00AB635D"/>
    <w:rsid w:val="00AD12A4"/>
    <w:rsid w:val="00B20CE3"/>
    <w:rsid w:val="00B51720"/>
    <w:rsid w:val="00B60C27"/>
    <w:rsid w:val="00B970BB"/>
    <w:rsid w:val="00C3110E"/>
    <w:rsid w:val="00CB6F10"/>
    <w:rsid w:val="00CE3147"/>
    <w:rsid w:val="00D91430"/>
    <w:rsid w:val="00DA1D04"/>
    <w:rsid w:val="00DB5A4A"/>
    <w:rsid w:val="00DB7712"/>
    <w:rsid w:val="00DC39C5"/>
    <w:rsid w:val="00E57A4A"/>
    <w:rsid w:val="00EB2243"/>
    <w:rsid w:val="00F0288B"/>
    <w:rsid w:val="00F3342F"/>
    <w:rsid w:val="00F47B70"/>
    <w:rsid w:val="00F6309C"/>
    <w:rsid w:val="00F977FD"/>
    <w:rsid w:val="00FA2B1B"/>
    <w:rsid w:val="00FF2DDB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EBB5"/>
  <w15:chartTrackingRefBased/>
  <w15:docId w15:val="{A91AA5C7-D583-4900-B80E-9A416A8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30"/>
  </w:style>
  <w:style w:type="paragraph" w:styleId="Footer">
    <w:name w:val="footer"/>
    <w:basedOn w:val="Normal"/>
    <w:link w:val="FooterChar"/>
    <w:uiPriority w:val="99"/>
    <w:unhideWhenUsed/>
    <w:rsid w:val="00D9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30"/>
  </w:style>
  <w:style w:type="character" w:styleId="Hyperlink">
    <w:name w:val="Hyperlink"/>
    <w:basedOn w:val="DefaultParagraphFont"/>
    <w:uiPriority w:val="99"/>
    <w:semiHidden/>
    <w:unhideWhenUsed/>
    <w:rsid w:val="00D91430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D91430"/>
    <w:pPr>
      <w:numPr>
        <w:numId w:val="1"/>
      </w:num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pplelinks">
    <w:name w:val="applelinks"/>
    <w:basedOn w:val="DefaultParagraphFont"/>
    <w:rsid w:val="00EB2243"/>
  </w:style>
  <w:style w:type="paragraph" w:styleId="BalloonText">
    <w:name w:val="Balloon Text"/>
    <w:basedOn w:val="Normal"/>
    <w:link w:val="BalloonTextChar"/>
    <w:uiPriority w:val="99"/>
    <w:semiHidden/>
    <w:unhideWhenUsed/>
    <w:rsid w:val="0011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29</cp:revision>
  <cp:lastPrinted>2017-11-17T03:47:00Z</cp:lastPrinted>
  <dcterms:created xsi:type="dcterms:W3CDTF">2017-09-25T20:00:00Z</dcterms:created>
  <dcterms:modified xsi:type="dcterms:W3CDTF">2018-01-12T21:54:00Z</dcterms:modified>
</cp:coreProperties>
</file>