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E0DE7" w14:textId="77777777" w:rsidR="00EA1DF4" w:rsidRPr="00EA1DF4" w:rsidRDefault="00EA1DF4" w:rsidP="00EA1DF4">
      <w:pPr>
        <w:pStyle w:val="Heading1"/>
        <w:jc w:val="center"/>
        <w:rPr>
          <w:sz w:val="32"/>
          <w:szCs w:val="28"/>
        </w:rPr>
      </w:pPr>
      <w:r w:rsidRPr="00EA1DF4">
        <w:rPr>
          <w:sz w:val="32"/>
          <w:szCs w:val="28"/>
        </w:rPr>
        <w:t>Ohio Secretary of State</w:t>
      </w:r>
    </w:p>
    <w:p w14:paraId="0ECB5C6E" w14:textId="291B7E77" w:rsidR="00EA1DF4" w:rsidRPr="00EA1DF4" w:rsidRDefault="00EA1DF4" w:rsidP="00EA1DF4">
      <w:pPr>
        <w:pStyle w:val="Heading1"/>
        <w:jc w:val="center"/>
        <w:rPr>
          <w:sz w:val="24"/>
          <w:szCs w:val="22"/>
        </w:rPr>
      </w:pPr>
      <w:r w:rsidRPr="00EA1DF4">
        <w:rPr>
          <w:sz w:val="24"/>
          <w:szCs w:val="22"/>
        </w:rPr>
        <w:t>2020 Primary Election Voting for People with Disabilities</w:t>
      </w:r>
    </w:p>
    <w:p w14:paraId="2AA59658" w14:textId="55FCBF85" w:rsidR="00EA1DF4" w:rsidRDefault="00EA1DF4" w:rsidP="00245608">
      <w:pPr>
        <w:pStyle w:val="Heading3"/>
        <w:jc w:val="center"/>
      </w:pPr>
      <w:r>
        <w:t>Agenda</w:t>
      </w:r>
    </w:p>
    <w:p w14:paraId="33F72BD5" w14:textId="06279DB9" w:rsidR="00EA1DF4" w:rsidRDefault="00EA1DF4" w:rsidP="000334AB">
      <w:pPr>
        <w:pStyle w:val="OrderedList"/>
      </w:pPr>
      <w:r>
        <w:t>Introductions</w:t>
      </w:r>
    </w:p>
    <w:p w14:paraId="18E7EFE1" w14:textId="77777777" w:rsidR="00245608" w:rsidRPr="00245608" w:rsidRDefault="00245608" w:rsidP="00245608">
      <w:pPr>
        <w:pStyle w:val="OrderedList"/>
        <w:numPr>
          <w:ilvl w:val="1"/>
          <w:numId w:val="2"/>
        </w:numPr>
        <w:rPr>
          <w:rStyle w:val="Strong"/>
          <w:b w:val="0"/>
          <w:bCs w:val="0"/>
          <w:szCs w:val="24"/>
        </w:rPr>
      </w:pPr>
      <w:r w:rsidRPr="00245608">
        <w:rPr>
          <w:rStyle w:val="Strong"/>
          <w:b w:val="0"/>
          <w:bCs w:val="0"/>
          <w:szCs w:val="24"/>
        </w:rPr>
        <w:t>Brett Harbage, ADA Coordinator</w:t>
      </w:r>
    </w:p>
    <w:p w14:paraId="38DA7B27" w14:textId="4BAD190E" w:rsidR="000334AB" w:rsidRPr="00245608" w:rsidRDefault="00245608" w:rsidP="00245608">
      <w:pPr>
        <w:pStyle w:val="OrderedList"/>
        <w:numPr>
          <w:ilvl w:val="1"/>
          <w:numId w:val="2"/>
        </w:numPr>
        <w:rPr>
          <w:szCs w:val="24"/>
        </w:rPr>
      </w:pPr>
      <w:r w:rsidRPr="00245608">
        <w:rPr>
          <w:rStyle w:val="Strong"/>
          <w:b w:val="0"/>
          <w:bCs w:val="0"/>
          <w:szCs w:val="24"/>
        </w:rPr>
        <w:t>Nathan Fernandes, EIT Accessibility Coordinator</w:t>
      </w:r>
    </w:p>
    <w:p w14:paraId="2C594E91" w14:textId="77777777" w:rsidR="00EA1DF4" w:rsidRDefault="00EA1DF4" w:rsidP="000334AB">
      <w:pPr>
        <w:pStyle w:val="OrderedList"/>
      </w:pPr>
      <w:r>
        <w:t>Overview of 2020 Primary Election</w:t>
      </w:r>
    </w:p>
    <w:p w14:paraId="7927CF63" w14:textId="77777777" w:rsidR="00EA1DF4" w:rsidRDefault="00EA1DF4" w:rsidP="000334AB">
      <w:pPr>
        <w:pStyle w:val="OrderedList"/>
      </w:pPr>
      <w:r>
        <w:t>Options for Voting</w:t>
      </w:r>
    </w:p>
    <w:p w14:paraId="074C0A72" w14:textId="77777777" w:rsidR="00EA1DF4" w:rsidRDefault="00EA1DF4" w:rsidP="000334AB">
      <w:pPr>
        <w:pStyle w:val="OrderedList"/>
        <w:numPr>
          <w:ilvl w:val="1"/>
          <w:numId w:val="2"/>
        </w:numPr>
      </w:pPr>
      <w:r>
        <w:t xml:space="preserve">Absentee Vote-by-Mail </w:t>
      </w:r>
    </w:p>
    <w:p w14:paraId="0B396619" w14:textId="77777777" w:rsidR="00EA1DF4" w:rsidRDefault="00EA1DF4" w:rsidP="000334AB">
      <w:pPr>
        <w:pStyle w:val="OrderedList"/>
        <w:numPr>
          <w:ilvl w:val="1"/>
          <w:numId w:val="2"/>
        </w:numPr>
      </w:pPr>
      <w:r w:rsidRPr="008D0D05">
        <w:t>Accessible Absentee Voting</w:t>
      </w:r>
    </w:p>
    <w:p w14:paraId="340E86C7" w14:textId="77777777" w:rsidR="00EA1DF4" w:rsidRPr="008D0D05" w:rsidRDefault="00EA1DF4" w:rsidP="000334AB">
      <w:pPr>
        <w:pStyle w:val="OrderedList"/>
        <w:numPr>
          <w:ilvl w:val="1"/>
          <w:numId w:val="2"/>
        </w:numPr>
      </w:pPr>
      <w:r w:rsidRPr="008D0D05">
        <w:t xml:space="preserve">In-Person Voting </w:t>
      </w:r>
    </w:p>
    <w:p w14:paraId="2C5554E3" w14:textId="77777777" w:rsidR="00EA1DF4" w:rsidRPr="008D0D05" w:rsidRDefault="00EA1DF4" w:rsidP="000334AB">
      <w:pPr>
        <w:pStyle w:val="OrderedList"/>
      </w:pPr>
      <w:r>
        <w:t>Special Provisions for People with Disabilities</w:t>
      </w:r>
    </w:p>
    <w:p w14:paraId="250460DF" w14:textId="77777777" w:rsidR="000334AB" w:rsidRDefault="00EA1DF4" w:rsidP="000334AB">
      <w:pPr>
        <w:pStyle w:val="OrderedList"/>
      </w:pPr>
      <w:r>
        <w:t>Question and Answers</w:t>
      </w:r>
    </w:p>
    <w:p w14:paraId="5E8BAEA0" w14:textId="4B9B6F29" w:rsidR="00EA1DF4" w:rsidRDefault="00EA1DF4" w:rsidP="000334AB">
      <w:pPr>
        <w:pStyle w:val="OrderedList"/>
      </w:pPr>
      <w:r>
        <w:t>Wrap-Up</w:t>
      </w:r>
    </w:p>
    <w:p w14:paraId="6505A290" w14:textId="7AF1B5EC" w:rsidR="002635B9" w:rsidRPr="002635B9" w:rsidRDefault="002635B9" w:rsidP="00BA0053">
      <w:pPr>
        <w:rPr>
          <w:rStyle w:val="Hyperlink"/>
          <w:color w:val="auto"/>
          <w:u w:val="none"/>
        </w:rPr>
      </w:pPr>
      <w:r>
        <w:t xml:space="preserve">For more information about voting in the 2020 Primary Election, please visit the Ohio Secretary of State’s website at </w:t>
      </w:r>
      <w:hyperlink r:id="rId10" w:history="1">
        <w:r w:rsidRPr="00FB7C3B">
          <w:rPr>
            <w:rStyle w:val="Hyperlink"/>
          </w:rPr>
          <w:t>VoteOhio.gov</w:t>
        </w:r>
      </w:hyperlink>
      <w:r w:rsidRPr="00A71605">
        <w:rPr>
          <w:rStyle w:val="Hyperlink"/>
          <w:caps/>
          <w:color w:val="auto"/>
          <w:u w:val="none"/>
        </w:rPr>
        <w:t xml:space="preserve">, </w:t>
      </w:r>
      <w:r w:rsidRPr="002635B9">
        <w:rPr>
          <w:rStyle w:val="Hyperlink"/>
          <w:color w:val="auto"/>
          <w:u w:val="none"/>
        </w:rPr>
        <w:t>or for specific information about accessible voting in Ohio, please contact:</w:t>
      </w:r>
    </w:p>
    <w:p w14:paraId="54F9C0F6" w14:textId="39537765" w:rsidR="002635B9" w:rsidRDefault="002635B9" w:rsidP="00BA0053">
      <w:pPr>
        <w:rPr>
          <w:rStyle w:val="Hyperlink"/>
          <w:color w:val="auto"/>
          <w:u w:val="none"/>
        </w:rPr>
      </w:pPr>
      <w:r w:rsidRPr="002635B9">
        <w:rPr>
          <w:rStyle w:val="Hyperlink"/>
          <w:color w:val="auto"/>
          <w:u w:val="none"/>
        </w:rPr>
        <w:t xml:space="preserve">Brett Harbage, Ohio Secretary of State ADA Coordinator at (614) 387-6039 or by email at </w:t>
      </w:r>
      <w:hyperlink r:id="rId11" w:history="1">
        <w:r w:rsidRPr="00995D16">
          <w:rPr>
            <w:rStyle w:val="Hyperlink"/>
          </w:rPr>
          <w:t>bharbage@OhioSoS.gov</w:t>
        </w:r>
      </w:hyperlink>
    </w:p>
    <w:p w14:paraId="412EA161" w14:textId="361ED4CE" w:rsidR="002635B9" w:rsidRDefault="00BA0053" w:rsidP="00BA005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</w:t>
      </w:r>
      <w:r w:rsidR="002635B9" w:rsidRPr="002635B9">
        <w:rPr>
          <w:rStyle w:val="Hyperlink"/>
          <w:color w:val="auto"/>
          <w:u w:val="none"/>
        </w:rPr>
        <w:t xml:space="preserve">ate Fernandes, Ohio Secretary of State Digital Accessibility Coordinator at (614) 344-8306 or by email at </w:t>
      </w:r>
      <w:hyperlink r:id="rId12" w:history="1">
        <w:r w:rsidR="002635B9" w:rsidRPr="00995D16">
          <w:rPr>
            <w:rStyle w:val="Hyperlink"/>
          </w:rPr>
          <w:t>nfernandes@OhioSoS.gov</w:t>
        </w:r>
      </w:hyperlink>
    </w:p>
    <w:p w14:paraId="483523C0" w14:textId="77777777" w:rsidR="002635B9" w:rsidRPr="002635B9" w:rsidRDefault="002635B9" w:rsidP="002635B9">
      <w:pPr>
        <w:pStyle w:val="NoSpacing"/>
      </w:pPr>
    </w:p>
    <w:sectPr w:rsidR="002635B9" w:rsidRPr="002635B9" w:rsidSect="0073120B">
      <w:footerReference w:type="default" r:id="rId13"/>
      <w:headerReference w:type="first" r:id="rId14"/>
      <w:pgSz w:w="12240" w:h="15840"/>
      <w:pgMar w:top="1440" w:right="1440" w:bottom="1440" w:left="144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E1DED" w14:textId="77777777" w:rsidR="0065688C" w:rsidRDefault="0065688C" w:rsidP="00C0535E">
      <w:pPr>
        <w:spacing w:after="0" w:line="240" w:lineRule="auto"/>
      </w:pPr>
      <w:r>
        <w:separator/>
      </w:r>
    </w:p>
  </w:endnote>
  <w:endnote w:type="continuationSeparator" w:id="0">
    <w:p w14:paraId="6C89C5C9" w14:textId="77777777" w:rsidR="0065688C" w:rsidRDefault="0065688C" w:rsidP="00C0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CA4AB" w14:textId="77777777" w:rsidR="00C0535E" w:rsidRPr="00C0535E" w:rsidRDefault="00C0535E" w:rsidP="00C053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B6588B" wp14:editId="306FA177">
              <wp:simplePos x="0" y="0"/>
              <wp:positionH relativeFrom="column">
                <wp:posOffset>8890</wp:posOffset>
              </wp:positionH>
              <wp:positionV relativeFrom="paragraph">
                <wp:posOffset>-76835</wp:posOffset>
              </wp:positionV>
              <wp:extent cx="59436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971B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36DDBD" id="Straight Connector 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-6.05pt" to="468.7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" strokecolor="#971b2f" strokeweight=".25pt">
              <v:stroke joinstyle="miter"/>
            </v:line>
          </w:pict>
        </mc:Fallback>
      </mc:AlternateContent>
    </w:r>
    <w:r w:rsidR="00FE0C68">
      <w:t xml:space="preserve">Office of the </w:t>
    </w:r>
    <w:r w:rsidRPr="00C0535E">
      <w:t>Ohio Secretary of State</w:t>
    </w:r>
    <w:r w:rsidRPr="00C0535E">
      <w:tab/>
    </w:r>
    <w:r w:rsidRPr="00C0535E">
      <w:tab/>
    </w:r>
    <w:r w:rsidRPr="00C0535E">
      <w:fldChar w:fldCharType="begin"/>
    </w:r>
    <w:r w:rsidRPr="00C0535E">
      <w:instrText xml:space="preserve"> PAGE   \* MERGEFORMAT </w:instrText>
    </w:r>
    <w:r w:rsidRPr="00C0535E">
      <w:fldChar w:fldCharType="separate"/>
    </w:r>
    <w:r w:rsidR="00475144">
      <w:rPr>
        <w:noProof/>
      </w:rPr>
      <w:t>2</w:t>
    </w:r>
    <w:r w:rsidRPr="00C0535E">
      <w:fldChar w:fldCharType="end"/>
    </w:r>
    <w:r w:rsidRPr="00C0535E">
      <w:t xml:space="preserve"> |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091E0" w14:textId="77777777" w:rsidR="0065688C" w:rsidRDefault="0065688C" w:rsidP="00C0535E">
      <w:pPr>
        <w:spacing w:after="0" w:line="240" w:lineRule="auto"/>
      </w:pPr>
      <w:r>
        <w:separator/>
      </w:r>
    </w:p>
  </w:footnote>
  <w:footnote w:type="continuationSeparator" w:id="0">
    <w:p w14:paraId="5CDB22B2" w14:textId="77777777" w:rsidR="0065688C" w:rsidRDefault="0065688C" w:rsidP="00C0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F7DC5" w14:textId="77777777" w:rsidR="00C0535E" w:rsidRDefault="0047514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922B52" wp14:editId="1394C182">
          <wp:simplePos x="0" y="0"/>
          <wp:positionH relativeFrom="page">
            <wp:posOffset>-635</wp:posOffset>
          </wp:positionH>
          <wp:positionV relativeFrom="paragraph">
            <wp:posOffset>-1381125</wp:posOffset>
          </wp:positionV>
          <wp:extent cx="7772853" cy="100590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Digital_p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853" cy="1005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3DCC"/>
    <w:multiLevelType w:val="hybridMultilevel"/>
    <w:tmpl w:val="077E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C2A7D"/>
    <w:multiLevelType w:val="hybridMultilevel"/>
    <w:tmpl w:val="AF26F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2312B"/>
    <w:multiLevelType w:val="hybridMultilevel"/>
    <w:tmpl w:val="02943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02FF1"/>
    <w:multiLevelType w:val="hybridMultilevel"/>
    <w:tmpl w:val="E13EA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0139E8"/>
    <w:multiLevelType w:val="hybridMultilevel"/>
    <w:tmpl w:val="2A74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74F52"/>
    <w:multiLevelType w:val="hybridMultilevel"/>
    <w:tmpl w:val="6C16FF8A"/>
    <w:lvl w:ilvl="0" w:tplc="1BCCA54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9A0380"/>
    <w:multiLevelType w:val="hybridMultilevel"/>
    <w:tmpl w:val="2C2281DE"/>
    <w:lvl w:ilvl="0" w:tplc="04090015">
      <w:start w:val="1"/>
      <w:numFmt w:val="upperLetter"/>
      <w:pStyle w:val="Ord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B71A0"/>
    <w:multiLevelType w:val="hybridMultilevel"/>
    <w:tmpl w:val="8992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8074C"/>
    <w:multiLevelType w:val="hybridMultilevel"/>
    <w:tmpl w:val="1C460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8C"/>
    <w:rsid w:val="000013CA"/>
    <w:rsid w:val="000334AB"/>
    <w:rsid w:val="00234652"/>
    <w:rsid w:val="00245608"/>
    <w:rsid w:val="002635B9"/>
    <w:rsid w:val="00475144"/>
    <w:rsid w:val="00505B16"/>
    <w:rsid w:val="005538FD"/>
    <w:rsid w:val="00654984"/>
    <w:rsid w:val="00655947"/>
    <w:rsid w:val="0065688C"/>
    <w:rsid w:val="0073120B"/>
    <w:rsid w:val="007815CA"/>
    <w:rsid w:val="00A71605"/>
    <w:rsid w:val="00B0012E"/>
    <w:rsid w:val="00BA0053"/>
    <w:rsid w:val="00BF252E"/>
    <w:rsid w:val="00C0535E"/>
    <w:rsid w:val="00C71DF8"/>
    <w:rsid w:val="00EA1DF4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5105EC"/>
  <w15:chartTrackingRefBased/>
  <w15:docId w15:val="{1CC258AF-0819-49D2-974F-E31CA869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cText"/>
    <w:qFormat/>
    <w:rsid w:val="00654984"/>
    <w:rPr>
      <w:rFonts w:ascii="Segoe UI" w:hAnsi="Segoe UI"/>
      <w:sz w:val="24"/>
    </w:rPr>
  </w:style>
  <w:style w:type="paragraph" w:styleId="Heading1">
    <w:name w:val="heading 1"/>
    <w:aliases w:val="DocTitle"/>
    <w:link w:val="Heading1Char"/>
    <w:uiPriority w:val="9"/>
    <w:qFormat/>
    <w:rsid w:val="00654984"/>
    <w:pPr>
      <w:keepNext/>
      <w:keepLines/>
      <w:spacing w:after="0" w:line="360" w:lineRule="auto"/>
      <w:outlineLvl w:val="0"/>
    </w:pPr>
    <w:rPr>
      <w:rFonts w:ascii="Segoe UI Semibold" w:eastAsiaTheme="majorEastAsia" w:hAnsi="Segoe UI Semibold" w:cstheme="majorBidi"/>
      <w:caps/>
      <w:color w:val="004677"/>
      <w:spacing w:val="20"/>
      <w:sz w:val="36"/>
      <w:szCs w:val="32"/>
    </w:rPr>
  </w:style>
  <w:style w:type="paragraph" w:styleId="Heading2">
    <w:name w:val="heading 2"/>
    <w:aliases w:val="Heading"/>
    <w:link w:val="Heading2Char"/>
    <w:uiPriority w:val="9"/>
    <w:unhideWhenUsed/>
    <w:qFormat/>
    <w:rsid w:val="00234652"/>
    <w:pPr>
      <w:keepNext/>
      <w:keepLines/>
      <w:spacing w:after="0" w:line="360" w:lineRule="auto"/>
      <w:outlineLvl w:val="1"/>
    </w:pPr>
    <w:rPr>
      <w:rFonts w:ascii="Segoe UI Semibold" w:eastAsiaTheme="majorEastAsia" w:hAnsi="Segoe UI Semibold" w:cstheme="majorBidi"/>
      <w:caps/>
      <w:color w:val="004677"/>
      <w:spacing w:val="20"/>
      <w:sz w:val="30"/>
      <w:szCs w:val="26"/>
    </w:rPr>
  </w:style>
  <w:style w:type="paragraph" w:styleId="Heading3">
    <w:name w:val="heading 3"/>
    <w:aliases w:val="Subheading"/>
    <w:link w:val="Heading3Char"/>
    <w:uiPriority w:val="9"/>
    <w:unhideWhenUsed/>
    <w:qFormat/>
    <w:rsid w:val="00234652"/>
    <w:pPr>
      <w:keepNext/>
      <w:keepLines/>
      <w:spacing w:after="0" w:line="360" w:lineRule="auto"/>
      <w:outlineLvl w:val="2"/>
    </w:pPr>
    <w:rPr>
      <w:rFonts w:ascii="Segoe UI Semibold" w:eastAsiaTheme="majorEastAsia" w:hAnsi="Segoe UI Semibold" w:cstheme="majorBidi"/>
      <w:caps/>
      <w:spacing w:val="2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35E"/>
  </w:style>
  <w:style w:type="paragraph" w:styleId="Footer">
    <w:name w:val="footer"/>
    <w:basedOn w:val="Normal"/>
    <w:link w:val="FooterChar"/>
    <w:uiPriority w:val="99"/>
    <w:unhideWhenUsed/>
    <w:rsid w:val="00C0535E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0535E"/>
    <w:rPr>
      <w:rFonts w:ascii="Segoe UI" w:hAnsi="Segoe UI"/>
      <w:sz w:val="18"/>
    </w:rPr>
  </w:style>
  <w:style w:type="character" w:customStyle="1" w:styleId="Heading1Char">
    <w:name w:val="Heading 1 Char"/>
    <w:aliases w:val="DocTitle Char"/>
    <w:basedOn w:val="DefaultParagraphFont"/>
    <w:link w:val="Heading1"/>
    <w:uiPriority w:val="9"/>
    <w:rsid w:val="00654984"/>
    <w:rPr>
      <w:rFonts w:ascii="Segoe UI Semibold" w:eastAsiaTheme="majorEastAsia" w:hAnsi="Segoe UI Semibold" w:cstheme="majorBidi"/>
      <w:caps/>
      <w:color w:val="004677"/>
      <w:spacing w:val="20"/>
      <w:sz w:val="36"/>
      <w:szCs w:val="32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234652"/>
    <w:rPr>
      <w:rFonts w:ascii="Segoe UI Semibold" w:eastAsiaTheme="majorEastAsia" w:hAnsi="Segoe UI Semibold" w:cstheme="majorBidi"/>
      <w:caps/>
      <w:color w:val="004677"/>
      <w:spacing w:val="20"/>
      <w:sz w:val="30"/>
      <w:szCs w:val="26"/>
    </w:rPr>
  </w:style>
  <w:style w:type="character" w:customStyle="1" w:styleId="Heading3Char">
    <w:name w:val="Heading 3 Char"/>
    <w:aliases w:val="Subheading Char"/>
    <w:basedOn w:val="DefaultParagraphFont"/>
    <w:link w:val="Heading3"/>
    <w:uiPriority w:val="9"/>
    <w:rsid w:val="00234652"/>
    <w:rPr>
      <w:rFonts w:ascii="Segoe UI Semibold" w:eastAsiaTheme="majorEastAsia" w:hAnsi="Segoe UI Semibold" w:cstheme="majorBidi"/>
      <w:caps/>
      <w:spacing w:val="20"/>
      <w:sz w:val="26"/>
      <w:szCs w:val="24"/>
    </w:rPr>
  </w:style>
  <w:style w:type="paragraph" w:styleId="ListParagraph">
    <w:name w:val="List Paragraph"/>
    <w:aliases w:val="BulletList"/>
    <w:link w:val="ListParagraphChar"/>
    <w:uiPriority w:val="34"/>
    <w:qFormat/>
    <w:rsid w:val="00234652"/>
    <w:pPr>
      <w:numPr>
        <w:numId w:val="3"/>
      </w:numPr>
      <w:contextualSpacing/>
    </w:pPr>
    <w:rPr>
      <w:rFonts w:ascii="Segoe UI" w:hAnsi="Segoe UI"/>
      <w:sz w:val="24"/>
    </w:rPr>
  </w:style>
  <w:style w:type="paragraph" w:customStyle="1" w:styleId="OrderedList">
    <w:name w:val="OrderedList"/>
    <w:basedOn w:val="ListParagraph"/>
    <w:link w:val="OrderedListChar"/>
    <w:qFormat/>
    <w:rsid w:val="00234652"/>
    <w:pPr>
      <w:numPr>
        <w:numId w:val="2"/>
      </w:numPr>
    </w:pPr>
  </w:style>
  <w:style w:type="character" w:styleId="Strong">
    <w:name w:val="Strong"/>
    <w:aliases w:val="bold"/>
    <w:basedOn w:val="DefaultParagraphFont"/>
    <w:uiPriority w:val="22"/>
    <w:qFormat/>
    <w:rsid w:val="00234652"/>
    <w:rPr>
      <w:b/>
      <w:bCs/>
    </w:rPr>
  </w:style>
  <w:style w:type="character" w:customStyle="1" w:styleId="ListParagraphChar">
    <w:name w:val="List Paragraph Char"/>
    <w:aliases w:val="BulletList Char"/>
    <w:basedOn w:val="DefaultParagraphFont"/>
    <w:link w:val="ListParagraph"/>
    <w:uiPriority w:val="34"/>
    <w:rsid w:val="00234652"/>
    <w:rPr>
      <w:rFonts w:ascii="Segoe UI" w:hAnsi="Segoe UI"/>
      <w:sz w:val="24"/>
    </w:rPr>
  </w:style>
  <w:style w:type="character" w:customStyle="1" w:styleId="OrderedListChar">
    <w:name w:val="OrderedList Char"/>
    <w:basedOn w:val="ListParagraphChar"/>
    <w:link w:val="OrderedList"/>
    <w:rsid w:val="00234652"/>
    <w:rPr>
      <w:rFonts w:ascii="Segoe UI" w:hAnsi="Segoe UI"/>
      <w:sz w:val="24"/>
    </w:rPr>
  </w:style>
  <w:style w:type="character" w:styleId="Emphasis">
    <w:name w:val="Emphasis"/>
    <w:aliases w:val="italics"/>
    <w:basedOn w:val="DefaultParagraphFont"/>
    <w:uiPriority w:val="20"/>
    <w:qFormat/>
    <w:rsid w:val="00234652"/>
    <w:rPr>
      <w:i/>
      <w:iCs/>
    </w:rPr>
  </w:style>
  <w:style w:type="paragraph" w:customStyle="1" w:styleId="Date1">
    <w:name w:val="Date1"/>
    <w:basedOn w:val="Normal"/>
    <w:link w:val="dateChar"/>
    <w:qFormat/>
    <w:rsid w:val="007815CA"/>
    <w:pPr>
      <w:spacing w:after="600"/>
      <w:jc w:val="right"/>
    </w:pPr>
  </w:style>
  <w:style w:type="character" w:customStyle="1" w:styleId="dateChar">
    <w:name w:val="date Char"/>
    <w:basedOn w:val="DefaultParagraphFont"/>
    <w:link w:val="Date1"/>
    <w:rsid w:val="007815CA"/>
    <w:rPr>
      <w:rFonts w:ascii="Segoe UI" w:hAnsi="Segoe U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5B9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B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635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3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fernandes@OhioSo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harbage@OhioSoS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voteohio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rbage\Downloads\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835F26FC559468E1B490D42DA7613" ma:contentTypeVersion="11" ma:contentTypeDescription="Create a new document." ma:contentTypeScope="" ma:versionID="e45346f5584eff486483d30dfcc2106a">
  <xsd:schema xmlns:xsd="http://www.w3.org/2001/XMLSchema" xmlns:xs="http://www.w3.org/2001/XMLSchema" xmlns:p="http://schemas.microsoft.com/office/2006/metadata/properties" xmlns:ns3="52d8abf7-d4fa-4f45-96ef-a028c2b3e3e4" xmlns:ns4="364c2dd4-e625-4138-93ef-7392b32cc572" targetNamespace="http://schemas.microsoft.com/office/2006/metadata/properties" ma:root="true" ma:fieldsID="29a1acebac2ab2d8aecca31b9db6c5e4" ns3:_="" ns4:_="">
    <xsd:import namespace="52d8abf7-d4fa-4f45-96ef-a028c2b3e3e4"/>
    <xsd:import namespace="364c2dd4-e625-4138-93ef-7392b32cc5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8abf7-d4fa-4f45-96ef-a028c2b3e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c2dd4-e625-4138-93ef-7392b32cc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BDA7-E899-4D34-999A-0368F56ED1BF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52d8abf7-d4fa-4f45-96ef-a028c2b3e3e4"/>
    <ds:schemaRef ds:uri="http://purl.org/dc/dcmitype/"/>
    <ds:schemaRef ds:uri="http://purl.org/dc/elements/1.1/"/>
    <ds:schemaRef ds:uri="http://schemas.openxmlformats.org/package/2006/metadata/core-properties"/>
    <ds:schemaRef ds:uri="364c2dd4-e625-4138-93ef-7392b32cc57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A65EC69-6BD1-4FA7-934B-0B85774CE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13B3-B148-4B22-BDCA-90E1830D3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8abf7-d4fa-4f45-96ef-a028c2b3e3e4"/>
    <ds:schemaRef ds:uri="364c2dd4-e625-4138-93ef-7392b32cc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(1)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SOS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Harbage, Brett</dc:creator>
  <cp:keywords/>
  <dc:description/>
  <cp:lastModifiedBy>Harbage, Brett</cp:lastModifiedBy>
  <cp:revision>2</cp:revision>
  <dcterms:created xsi:type="dcterms:W3CDTF">2020-04-14T23:39:00Z</dcterms:created>
  <dcterms:modified xsi:type="dcterms:W3CDTF">2020-04-14T23:39:00Z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0x010100331835F26FC559468E1B490D42DA7613</vt:lpwstr>
  </property>
</Properties>
</file>