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33" w:rsidRDefault="00523133" w:rsidP="00523133">
      <w:pPr>
        <w:spacing w:after="300" w:line="240" w:lineRule="auto"/>
        <w:jc w:val="center"/>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The white cane</w:t>
      </w:r>
    </w:p>
    <w:p w:rsidR="00523133" w:rsidRDefault="00523133" w:rsidP="00523133">
      <w:pPr>
        <w:spacing w:after="300" w:line="240" w:lineRule="auto"/>
        <w:rPr>
          <w:rFonts w:ascii="Arial" w:eastAsia="Times New Roman" w:hAnsi="Arial" w:cs="Arial"/>
          <w:color w:val="000000"/>
          <w:sz w:val="27"/>
          <w:szCs w:val="27"/>
          <w:lang w:val="en"/>
        </w:rPr>
      </w:pPr>
    </w:p>
    <w:p w:rsidR="00523133" w:rsidRDefault="00523133" w:rsidP="00523133">
      <w:pPr>
        <w:spacing w:after="300" w:line="240" w:lineRule="auto"/>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The white cane gives blind people the ability to achieve a full and independent life, allowing us to travel freely and safely. We started our free white cane program because we believe that no blind person should be without a white cane, regardless of his or her ability to pay for it.</w:t>
      </w:r>
    </w:p>
    <w:p w:rsidR="00523133" w:rsidRDefault="00523133" w:rsidP="00523133">
      <w:pPr>
        <w:spacing w:after="300" w:line="240" w:lineRule="auto"/>
        <w:rPr>
          <w:rFonts w:ascii="Arial" w:eastAsia="Times New Roman" w:hAnsi="Arial" w:cs="Arial"/>
          <w:color w:val="000000"/>
          <w:sz w:val="27"/>
          <w:szCs w:val="27"/>
          <w:lang w:val="en"/>
        </w:rPr>
      </w:pPr>
      <w:bookmarkStart w:id="0" w:name="_GoBack"/>
      <w:bookmarkEnd w:id="0"/>
    </w:p>
    <w:p w:rsidR="00523133" w:rsidRPr="00523133" w:rsidRDefault="00523133" w:rsidP="00523133">
      <w:pPr>
        <w:spacing w:after="300" w:line="240" w:lineRule="auto"/>
        <w:rPr>
          <w:rFonts w:ascii="Arial" w:eastAsia="Times New Roman" w:hAnsi="Arial" w:cs="Arial"/>
          <w:i/>
          <w:iCs/>
          <w:color w:val="000000"/>
          <w:sz w:val="26"/>
          <w:szCs w:val="26"/>
          <w:lang w:val="en"/>
        </w:rPr>
      </w:pPr>
      <w:r w:rsidRPr="00523133">
        <w:rPr>
          <w:rFonts w:ascii="Arial" w:eastAsia="Times New Roman" w:hAnsi="Arial" w:cs="Arial"/>
          <w:i/>
          <w:iCs/>
          <w:color w:val="000000"/>
          <w:sz w:val="26"/>
          <w:szCs w:val="26"/>
          <w:lang w:val="en"/>
        </w:rPr>
        <w:t>Your gift of a white cane could not have come at a better time for me! My wonderful wife of forty-three years, who has Alzheimer’s, has moved to an assisted living facility. The only place I could find to get a cane was a fourteen hour round trip for me and I can’t drive anymore. What you have done for me I will remember for the rest of my life.</w:t>
      </w:r>
    </w:p>
    <w:p w:rsidR="00523133" w:rsidRPr="00523133" w:rsidRDefault="00523133" w:rsidP="00523133">
      <w:pPr>
        <w:spacing w:before="450" w:after="150" w:line="240" w:lineRule="auto"/>
        <w:outlineLvl w:val="1"/>
        <w:rPr>
          <w:rFonts w:ascii="Arial" w:eastAsia="Times New Roman" w:hAnsi="Arial" w:cs="Arial"/>
          <w:color w:val="000000"/>
          <w:sz w:val="42"/>
          <w:szCs w:val="42"/>
          <w:lang w:val="en"/>
        </w:rPr>
      </w:pPr>
      <w:r w:rsidRPr="00523133">
        <w:rPr>
          <w:rFonts w:ascii="Arial" w:eastAsia="Times New Roman" w:hAnsi="Arial" w:cs="Arial"/>
          <w:color w:val="000000"/>
          <w:sz w:val="42"/>
          <w:szCs w:val="42"/>
          <w:lang w:val="en"/>
        </w:rPr>
        <w:t>Request a Free White Cane</w:t>
      </w:r>
    </w:p>
    <w:p w:rsidR="00523133" w:rsidRDefault="00523133" w:rsidP="00523133">
      <w:pPr>
        <w:spacing w:after="300" w:line="240" w:lineRule="auto"/>
        <w:rPr>
          <w:rFonts w:ascii="Arial" w:eastAsia="Times New Roman" w:hAnsi="Arial" w:cs="Arial"/>
          <w:color w:val="000000"/>
          <w:sz w:val="27"/>
          <w:szCs w:val="27"/>
          <w:lang w:val="en"/>
        </w:rPr>
      </w:pPr>
    </w:p>
    <w:p w:rsidR="00523133" w:rsidRPr="00523133" w:rsidRDefault="00523133" w:rsidP="00523133">
      <w:pPr>
        <w:spacing w:after="300" w:line="240" w:lineRule="auto"/>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To request a white cane, you can fill out our online application or mail a completed application to our office.</w:t>
      </w:r>
    </w:p>
    <w:p w:rsidR="00523133" w:rsidRPr="00523133" w:rsidRDefault="00523133" w:rsidP="00523133">
      <w:pPr>
        <w:numPr>
          <w:ilvl w:val="0"/>
          <w:numId w:val="1"/>
        </w:numPr>
        <w:spacing w:before="100" w:beforeAutospacing="1" w:after="100" w:afterAutospacing="1" w:line="240" w:lineRule="auto"/>
        <w:ind w:left="495"/>
        <w:rPr>
          <w:rFonts w:ascii="Arial" w:eastAsia="Times New Roman" w:hAnsi="Arial" w:cs="Arial"/>
          <w:color w:val="000000"/>
          <w:sz w:val="27"/>
          <w:szCs w:val="27"/>
          <w:lang w:val="en"/>
        </w:rPr>
      </w:pPr>
      <w:hyperlink r:id="rId7" w:tgtFrame="_blank" w:history="1">
        <w:r w:rsidRPr="00523133">
          <w:rPr>
            <w:rFonts w:ascii="Times New Roman" w:eastAsia="Times New Roman" w:hAnsi="Times New Roman" w:cs="Times New Roman"/>
            <w:color w:val="005AA3"/>
            <w:sz w:val="27"/>
            <w:szCs w:val="27"/>
            <w:lang w:val="en"/>
          </w:rPr>
          <w:t>Free White Cane Online Application</w:t>
        </w:r>
      </w:hyperlink>
    </w:p>
    <w:p w:rsidR="00523133" w:rsidRPr="00523133" w:rsidRDefault="00523133" w:rsidP="00523133">
      <w:pPr>
        <w:numPr>
          <w:ilvl w:val="0"/>
          <w:numId w:val="1"/>
        </w:numPr>
        <w:spacing w:before="100" w:beforeAutospacing="1" w:after="100" w:afterAutospacing="1" w:line="240" w:lineRule="auto"/>
        <w:ind w:left="495"/>
        <w:rPr>
          <w:rFonts w:ascii="Arial" w:eastAsia="Times New Roman" w:hAnsi="Arial" w:cs="Arial"/>
          <w:color w:val="000000"/>
          <w:sz w:val="27"/>
          <w:szCs w:val="27"/>
          <w:lang w:val="en"/>
        </w:rPr>
      </w:pPr>
      <w:hyperlink r:id="rId8" w:tgtFrame="_blank" w:history="1">
        <w:r w:rsidRPr="00523133">
          <w:rPr>
            <w:rFonts w:ascii="Times New Roman" w:eastAsia="Times New Roman" w:hAnsi="Times New Roman" w:cs="Times New Roman"/>
            <w:color w:val="005AA3"/>
            <w:sz w:val="27"/>
            <w:szCs w:val="27"/>
            <w:lang w:val="en"/>
          </w:rPr>
          <w:t>Free White Cane Application (PDF)</w:t>
        </w:r>
      </w:hyperlink>
      <w:r w:rsidRPr="00523133">
        <w:rPr>
          <w:rFonts w:ascii="Arial" w:eastAsia="Times New Roman" w:hAnsi="Arial" w:cs="Arial"/>
          <w:color w:val="000000"/>
          <w:sz w:val="27"/>
          <w:szCs w:val="27"/>
          <w:lang w:val="en"/>
        </w:rPr>
        <w:t>; please mail the completed PDF application to Free White Cane Program, National Federation of the Blind, 200 East Wells Street</w:t>
      </w:r>
      <w:r w:rsidRPr="00523133">
        <w:rPr>
          <w:rFonts w:ascii="Arial" w:eastAsia="Times New Roman" w:hAnsi="Arial" w:cs="Arial"/>
          <w:i/>
          <w:iCs/>
          <w:color w:val="000000"/>
          <w:sz w:val="27"/>
          <w:szCs w:val="27"/>
          <w:lang w:val="en"/>
        </w:rPr>
        <w:t> at Jernigan Place</w:t>
      </w:r>
      <w:r w:rsidRPr="00523133">
        <w:rPr>
          <w:rFonts w:ascii="Arial" w:eastAsia="Times New Roman" w:hAnsi="Arial" w:cs="Arial"/>
          <w:color w:val="000000"/>
          <w:sz w:val="27"/>
          <w:szCs w:val="27"/>
          <w:lang w:val="en"/>
        </w:rPr>
        <w:t>, Baltimore, Maryland 21230</w:t>
      </w:r>
    </w:p>
    <w:p w:rsidR="00523133" w:rsidRDefault="00523133" w:rsidP="00523133">
      <w:pPr>
        <w:spacing w:after="300" w:line="240" w:lineRule="auto"/>
        <w:rPr>
          <w:rFonts w:ascii="Arial" w:eastAsia="Times New Roman" w:hAnsi="Arial" w:cs="Arial"/>
          <w:color w:val="000000"/>
          <w:sz w:val="27"/>
          <w:szCs w:val="27"/>
          <w:lang w:val="en"/>
        </w:rPr>
      </w:pPr>
    </w:p>
    <w:p w:rsidR="00523133" w:rsidRPr="00523133" w:rsidRDefault="00523133" w:rsidP="00523133">
      <w:pPr>
        <w:spacing w:after="300" w:line="240" w:lineRule="auto"/>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Any blind individual in the fifty states, the District of Columbia, and Puerto Rico can request a cane for their personal use. Requests can be made as often as every six months.</w:t>
      </w:r>
    </w:p>
    <w:p w:rsidR="00523133" w:rsidRPr="00523133" w:rsidRDefault="00523133" w:rsidP="00523133">
      <w:pPr>
        <w:spacing w:before="450" w:after="150" w:line="240" w:lineRule="auto"/>
        <w:outlineLvl w:val="1"/>
        <w:rPr>
          <w:rFonts w:ascii="Arial" w:eastAsia="Times New Roman" w:hAnsi="Arial" w:cs="Arial"/>
          <w:color w:val="000000"/>
          <w:sz w:val="42"/>
          <w:szCs w:val="42"/>
          <w:lang w:val="en"/>
        </w:rPr>
      </w:pPr>
      <w:r w:rsidRPr="00523133">
        <w:rPr>
          <w:rFonts w:ascii="Arial" w:eastAsia="Times New Roman" w:hAnsi="Arial" w:cs="Arial"/>
          <w:color w:val="000000"/>
          <w:sz w:val="42"/>
          <w:szCs w:val="42"/>
          <w:lang w:val="en"/>
        </w:rPr>
        <w:t>How to Choose Your Cane Size</w:t>
      </w:r>
    </w:p>
    <w:p w:rsidR="00523133" w:rsidRPr="00523133" w:rsidRDefault="00523133" w:rsidP="00523133">
      <w:pPr>
        <w:spacing w:after="300" w:line="240" w:lineRule="auto"/>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The canes distributed through our free white cane program are straight fiberglass canes (i.e., not folding or telescoping). All canes are white with a loop on top of the handle and come with a cane tip.</w:t>
      </w:r>
    </w:p>
    <w:p w:rsidR="00523133" w:rsidRPr="00523133" w:rsidRDefault="00523133" w:rsidP="00523133">
      <w:pPr>
        <w:spacing w:after="300" w:line="240" w:lineRule="auto"/>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lastRenderedPageBreak/>
        <w:t>For adult first-time cane users, we recommend measuring from your shoulders to the floor. The cane needs to reach about two steps in front of where you are stepping. The speed of your pace and length of your stride will make a difference. More experienced cane travelers may wish to have a longer cane, measuring at least chin height.</w:t>
      </w:r>
    </w:p>
    <w:p w:rsidR="00523133" w:rsidRDefault="00523133" w:rsidP="00523133">
      <w:pPr>
        <w:spacing w:after="300" w:line="240" w:lineRule="auto"/>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 xml:space="preserve">For children, teens, and young adults who are first-time cane users, we recommend measuring from your chin to the floor. More experienced </w:t>
      </w:r>
    </w:p>
    <w:p w:rsidR="00523133" w:rsidRPr="00523133" w:rsidRDefault="00523133" w:rsidP="00523133">
      <w:pPr>
        <w:spacing w:after="300" w:line="240" w:lineRule="auto"/>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cane travelers may wish to have a longer cane, measuring at least nose height.</w:t>
      </w:r>
    </w:p>
    <w:p w:rsidR="00523133" w:rsidRDefault="00523133" w:rsidP="00523133">
      <w:pPr>
        <w:spacing w:before="450" w:after="150" w:line="240" w:lineRule="auto"/>
        <w:outlineLvl w:val="1"/>
        <w:rPr>
          <w:rFonts w:ascii="Arial" w:eastAsia="Times New Roman" w:hAnsi="Arial" w:cs="Arial"/>
          <w:color w:val="000000"/>
          <w:sz w:val="42"/>
          <w:szCs w:val="42"/>
          <w:lang w:val="en"/>
        </w:rPr>
      </w:pPr>
    </w:p>
    <w:p w:rsidR="00523133" w:rsidRDefault="00523133" w:rsidP="00523133">
      <w:pPr>
        <w:spacing w:before="450" w:after="150" w:line="240" w:lineRule="auto"/>
        <w:outlineLvl w:val="1"/>
        <w:rPr>
          <w:rFonts w:ascii="Arial" w:eastAsia="Times New Roman" w:hAnsi="Arial" w:cs="Arial"/>
          <w:color w:val="000000"/>
          <w:sz w:val="42"/>
          <w:szCs w:val="42"/>
          <w:lang w:val="en"/>
        </w:rPr>
      </w:pPr>
      <w:r w:rsidRPr="00523133">
        <w:rPr>
          <w:rFonts w:ascii="Arial" w:eastAsia="Times New Roman" w:hAnsi="Arial" w:cs="Arial"/>
          <w:color w:val="000000"/>
          <w:sz w:val="42"/>
          <w:szCs w:val="42"/>
          <w:lang w:val="en"/>
        </w:rPr>
        <w:t>Cane Travel Training</w:t>
      </w:r>
      <w:r>
        <w:rPr>
          <w:rFonts w:ascii="Arial" w:eastAsia="Times New Roman" w:hAnsi="Arial" w:cs="Arial"/>
          <w:color w:val="000000"/>
          <w:sz w:val="42"/>
          <w:szCs w:val="42"/>
          <w:lang w:val="en"/>
        </w:rPr>
        <w:t>:</w:t>
      </w:r>
    </w:p>
    <w:p w:rsidR="00523133" w:rsidRDefault="00523133" w:rsidP="00523133">
      <w:pPr>
        <w:spacing w:before="450" w:after="150" w:line="240" w:lineRule="auto"/>
        <w:outlineLvl w:val="1"/>
        <w:rPr>
          <w:rFonts w:ascii="Arial" w:eastAsia="Times New Roman" w:hAnsi="Arial" w:cs="Arial"/>
          <w:color w:val="000000"/>
          <w:sz w:val="42"/>
          <w:szCs w:val="42"/>
          <w:lang w:val="en"/>
        </w:rPr>
      </w:pPr>
    </w:p>
    <w:p w:rsidR="00523133" w:rsidRPr="00523133" w:rsidRDefault="00523133" w:rsidP="00523133">
      <w:pPr>
        <w:spacing w:before="450" w:after="150" w:line="240" w:lineRule="auto"/>
        <w:outlineLvl w:val="1"/>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Because we are committed to ensuring that every blind person can acquire the training he or she needs to use the white cane, we are proudly affiliated with top-notch model </w:t>
      </w:r>
      <w:hyperlink r:id="rId9" w:history="1">
        <w:r w:rsidRPr="00523133">
          <w:rPr>
            <w:rFonts w:ascii="Times New Roman" w:eastAsia="Times New Roman" w:hAnsi="Times New Roman" w:cs="Times New Roman"/>
            <w:color w:val="005AA3"/>
            <w:sz w:val="27"/>
            <w:szCs w:val="27"/>
            <w:lang w:val="en"/>
          </w:rPr>
          <w:t>training centers</w:t>
        </w:r>
      </w:hyperlink>
      <w:r w:rsidRPr="00523133">
        <w:rPr>
          <w:rFonts w:ascii="Arial" w:eastAsia="Times New Roman" w:hAnsi="Arial" w:cs="Arial"/>
          <w:color w:val="000000"/>
          <w:sz w:val="27"/>
          <w:szCs w:val="27"/>
          <w:lang w:val="en"/>
        </w:rPr>
        <w:t>. The innovative training programs we have pioneered at these centers are increasingly being replicated by other rehabilitation agencies and providers.</w:t>
      </w:r>
    </w:p>
    <w:p w:rsidR="00523133" w:rsidRDefault="00523133" w:rsidP="00523133">
      <w:pPr>
        <w:spacing w:after="300" w:line="240" w:lineRule="auto"/>
        <w:rPr>
          <w:rFonts w:ascii="Arial" w:eastAsia="Times New Roman" w:hAnsi="Arial" w:cs="Arial"/>
          <w:color w:val="000000"/>
          <w:sz w:val="27"/>
          <w:szCs w:val="27"/>
          <w:lang w:val="en"/>
        </w:rPr>
      </w:pPr>
    </w:p>
    <w:p w:rsidR="00523133" w:rsidRPr="00523133" w:rsidRDefault="00523133" w:rsidP="00523133">
      <w:pPr>
        <w:spacing w:after="300" w:line="240" w:lineRule="auto"/>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For more information on cane travel and techniques, we invite you to read, "</w:t>
      </w:r>
      <w:hyperlink r:id="rId10" w:tgtFrame="_blank" w:history="1">
        <w:r w:rsidRPr="00523133">
          <w:rPr>
            <w:rFonts w:ascii="Times New Roman" w:eastAsia="Times New Roman" w:hAnsi="Times New Roman" w:cs="Times New Roman"/>
            <w:color w:val="005AA3"/>
            <w:sz w:val="27"/>
            <w:szCs w:val="27"/>
            <w:lang w:val="en"/>
          </w:rPr>
          <w:t>Care and Feeding of the Long White Cane: Instructions in Cane Travel for Blind People</w:t>
        </w:r>
      </w:hyperlink>
      <w:r w:rsidRPr="00523133">
        <w:rPr>
          <w:rFonts w:ascii="Arial" w:eastAsia="Times New Roman" w:hAnsi="Arial" w:cs="Arial"/>
          <w:color w:val="000000"/>
          <w:sz w:val="27"/>
          <w:szCs w:val="27"/>
          <w:lang w:val="en"/>
        </w:rPr>
        <w:t>."</w:t>
      </w:r>
    </w:p>
    <w:p w:rsidR="00523133" w:rsidRPr="00523133" w:rsidRDefault="00523133" w:rsidP="00523133">
      <w:pPr>
        <w:spacing w:before="450" w:after="150" w:line="240" w:lineRule="auto"/>
        <w:outlineLvl w:val="1"/>
        <w:rPr>
          <w:rFonts w:ascii="Arial" w:eastAsia="Times New Roman" w:hAnsi="Arial" w:cs="Arial"/>
          <w:color w:val="000000"/>
          <w:sz w:val="42"/>
          <w:szCs w:val="42"/>
          <w:lang w:val="en"/>
        </w:rPr>
      </w:pPr>
      <w:r w:rsidRPr="00523133">
        <w:rPr>
          <w:rFonts w:ascii="Arial" w:eastAsia="Times New Roman" w:hAnsi="Arial" w:cs="Arial"/>
          <w:color w:val="000000"/>
          <w:sz w:val="42"/>
          <w:szCs w:val="42"/>
          <w:lang w:val="en"/>
        </w:rPr>
        <w:t>More Information</w:t>
      </w:r>
    </w:p>
    <w:p w:rsidR="00523133" w:rsidRDefault="00523133" w:rsidP="00523133">
      <w:pPr>
        <w:spacing w:after="300" w:line="240" w:lineRule="auto"/>
        <w:rPr>
          <w:rFonts w:ascii="Arial" w:eastAsia="Times New Roman" w:hAnsi="Arial" w:cs="Arial"/>
          <w:color w:val="000000"/>
          <w:sz w:val="27"/>
          <w:szCs w:val="27"/>
          <w:lang w:val="en"/>
        </w:rPr>
      </w:pPr>
    </w:p>
    <w:p w:rsidR="00523133" w:rsidRDefault="00523133" w:rsidP="00523133">
      <w:pPr>
        <w:spacing w:after="300" w:line="240" w:lineRule="auto"/>
        <w:rPr>
          <w:rFonts w:ascii="Arial" w:eastAsia="Times New Roman" w:hAnsi="Arial" w:cs="Arial"/>
          <w:color w:val="000000"/>
          <w:sz w:val="27"/>
          <w:szCs w:val="27"/>
          <w:lang w:val="en"/>
        </w:rPr>
      </w:pPr>
      <w:r w:rsidRPr="00523133">
        <w:rPr>
          <w:rFonts w:ascii="Arial" w:eastAsia="Times New Roman" w:hAnsi="Arial" w:cs="Arial"/>
          <w:color w:val="000000"/>
          <w:sz w:val="27"/>
          <w:szCs w:val="27"/>
          <w:lang w:val="en"/>
        </w:rPr>
        <w:t>For more information, please contact us at </w:t>
      </w:r>
      <w:hyperlink r:id="rId11" w:history="1">
        <w:r w:rsidRPr="00523133">
          <w:rPr>
            <w:rFonts w:ascii="Times New Roman" w:eastAsia="Times New Roman" w:hAnsi="Times New Roman" w:cs="Times New Roman"/>
            <w:color w:val="005AA3"/>
            <w:sz w:val="27"/>
            <w:szCs w:val="27"/>
            <w:lang w:val="en"/>
          </w:rPr>
          <w:t>freecane@nfb.org</w:t>
        </w:r>
      </w:hyperlink>
    </w:p>
    <w:p w:rsidR="00523133" w:rsidRDefault="00523133" w:rsidP="00523133">
      <w:pPr>
        <w:spacing w:after="300" w:line="240" w:lineRule="auto"/>
        <w:rPr>
          <w:rFonts w:ascii="Arial" w:eastAsia="Times New Roman" w:hAnsi="Arial" w:cs="Arial"/>
          <w:color w:val="000000"/>
          <w:sz w:val="27"/>
          <w:szCs w:val="27"/>
          <w:lang w:val="en"/>
        </w:rPr>
      </w:pPr>
    </w:p>
    <w:sectPr w:rsidR="005231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BF" w:rsidRDefault="001609BF" w:rsidP="00523133">
      <w:pPr>
        <w:spacing w:after="0" w:line="240" w:lineRule="auto"/>
      </w:pPr>
      <w:r>
        <w:separator/>
      </w:r>
    </w:p>
  </w:endnote>
  <w:endnote w:type="continuationSeparator" w:id="0">
    <w:p w:rsidR="001609BF" w:rsidRDefault="001609BF" w:rsidP="0052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133" w:rsidRDefault="00523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133" w:rsidRDefault="00523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133" w:rsidRDefault="00523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BF" w:rsidRDefault="001609BF" w:rsidP="00523133">
      <w:pPr>
        <w:spacing w:after="0" w:line="240" w:lineRule="auto"/>
      </w:pPr>
      <w:r>
        <w:separator/>
      </w:r>
    </w:p>
  </w:footnote>
  <w:footnote w:type="continuationSeparator" w:id="0">
    <w:p w:rsidR="001609BF" w:rsidRDefault="001609BF" w:rsidP="0052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133" w:rsidRDefault="00523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133" w:rsidRDefault="00523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133" w:rsidRDefault="0052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B55"/>
    <w:multiLevelType w:val="multilevel"/>
    <w:tmpl w:val="1888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67CDA"/>
    <w:multiLevelType w:val="multilevel"/>
    <w:tmpl w:val="196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10C20"/>
    <w:multiLevelType w:val="multilevel"/>
    <w:tmpl w:val="D8FE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97DE1"/>
    <w:multiLevelType w:val="multilevel"/>
    <w:tmpl w:val="C532A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33"/>
    <w:rsid w:val="00001133"/>
    <w:rsid w:val="00002567"/>
    <w:rsid w:val="0000678A"/>
    <w:rsid w:val="000070A4"/>
    <w:rsid w:val="00010EDB"/>
    <w:rsid w:val="00016270"/>
    <w:rsid w:val="00020BBE"/>
    <w:rsid w:val="00021485"/>
    <w:rsid w:val="0002625B"/>
    <w:rsid w:val="00026641"/>
    <w:rsid w:val="00027FC8"/>
    <w:rsid w:val="00035205"/>
    <w:rsid w:val="00035417"/>
    <w:rsid w:val="0003648A"/>
    <w:rsid w:val="000365D5"/>
    <w:rsid w:val="00040CAB"/>
    <w:rsid w:val="000420FE"/>
    <w:rsid w:val="0004309F"/>
    <w:rsid w:val="00043BE3"/>
    <w:rsid w:val="00047549"/>
    <w:rsid w:val="0005662C"/>
    <w:rsid w:val="0005715F"/>
    <w:rsid w:val="00060EEE"/>
    <w:rsid w:val="0006391F"/>
    <w:rsid w:val="00064BC5"/>
    <w:rsid w:val="00064FC8"/>
    <w:rsid w:val="0006562F"/>
    <w:rsid w:val="0007610B"/>
    <w:rsid w:val="000A323A"/>
    <w:rsid w:val="000A59CE"/>
    <w:rsid w:val="000B1147"/>
    <w:rsid w:val="000B1308"/>
    <w:rsid w:val="000B1D07"/>
    <w:rsid w:val="000B2EA2"/>
    <w:rsid w:val="000B7F11"/>
    <w:rsid w:val="000C1F2A"/>
    <w:rsid w:val="000D16A7"/>
    <w:rsid w:val="000D32B3"/>
    <w:rsid w:val="000D7DAF"/>
    <w:rsid w:val="000E1984"/>
    <w:rsid w:val="000E1A47"/>
    <w:rsid w:val="000E33D2"/>
    <w:rsid w:val="000E4501"/>
    <w:rsid w:val="000E4CAA"/>
    <w:rsid w:val="000E5847"/>
    <w:rsid w:val="000E6B20"/>
    <w:rsid w:val="000E7E33"/>
    <w:rsid w:val="0010037A"/>
    <w:rsid w:val="00106783"/>
    <w:rsid w:val="00111E08"/>
    <w:rsid w:val="001221E4"/>
    <w:rsid w:val="00122474"/>
    <w:rsid w:val="00125FBE"/>
    <w:rsid w:val="0013060F"/>
    <w:rsid w:val="00144F9A"/>
    <w:rsid w:val="00154E88"/>
    <w:rsid w:val="0015591B"/>
    <w:rsid w:val="001609BF"/>
    <w:rsid w:val="00160C57"/>
    <w:rsid w:val="0016132D"/>
    <w:rsid w:val="00162591"/>
    <w:rsid w:val="00162F59"/>
    <w:rsid w:val="001647B6"/>
    <w:rsid w:val="001662BD"/>
    <w:rsid w:val="00174A24"/>
    <w:rsid w:val="00176449"/>
    <w:rsid w:val="00182AE4"/>
    <w:rsid w:val="001836A3"/>
    <w:rsid w:val="001875E3"/>
    <w:rsid w:val="001972F9"/>
    <w:rsid w:val="001A1ED7"/>
    <w:rsid w:val="001A4254"/>
    <w:rsid w:val="001A5988"/>
    <w:rsid w:val="001A7C0F"/>
    <w:rsid w:val="001B5099"/>
    <w:rsid w:val="001C0540"/>
    <w:rsid w:val="001C2743"/>
    <w:rsid w:val="001D0524"/>
    <w:rsid w:val="001D2D2E"/>
    <w:rsid w:val="001E1203"/>
    <w:rsid w:val="001E2032"/>
    <w:rsid w:val="001E4C89"/>
    <w:rsid w:val="0020298F"/>
    <w:rsid w:val="00202EDD"/>
    <w:rsid w:val="002031F5"/>
    <w:rsid w:val="00203330"/>
    <w:rsid w:val="00203875"/>
    <w:rsid w:val="00203FF9"/>
    <w:rsid w:val="00213723"/>
    <w:rsid w:val="00215523"/>
    <w:rsid w:val="00221DFB"/>
    <w:rsid w:val="00224110"/>
    <w:rsid w:val="00232B95"/>
    <w:rsid w:val="002356F0"/>
    <w:rsid w:val="002400F6"/>
    <w:rsid w:val="002413AA"/>
    <w:rsid w:val="002429AE"/>
    <w:rsid w:val="002434B7"/>
    <w:rsid w:val="00245038"/>
    <w:rsid w:val="00251D36"/>
    <w:rsid w:val="002549C1"/>
    <w:rsid w:val="00256CBD"/>
    <w:rsid w:val="00260E8F"/>
    <w:rsid w:val="00261200"/>
    <w:rsid w:val="00261CB7"/>
    <w:rsid w:val="0026427C"/>
    <w:rsid w:val="002665A0"/>
    <w:rsid w:val="0026795C"/>
    <w:rsid w:val="002705DA"/>
    <w:rsid w:val="0027223F"/>
    <w:rsid w:val="002745F1"/>
    <w:rsid w:val="00275CE6"/>
    <w:rsid w:val="002769DE"/>
    <w:rsid w:val="00285591"/>
    <w:rsid w:val="00287A3B"/>
    <w:rsid w:val="00291726"/>
    <w:rsid w:val="0029179A"/>
    <w:rsid w:val="00292AA4"/>
    <w:rsid w:val="00294900"/>
    <w:rsid w:val="002A4E3B"/>
    <w:rsid w:val="002B008D"/>
    <w:rsid w:val="002B11BD"/>
    <w:rsid w:val="002B3C7A"/>
    <w:rsid w:val="002B582C"/>
    <w:rsid w:val="002B583B"/>
    <w:rsid w:val="002B5945"/>
    <w:rsid w:val="002C1571"/>
    <w:rsid w:val="002C3580"/>
    <w:rsid w:val="002C7DFA"/>
    <w:rsid w:val="002D40D4"/>
    <w:rsid w:val="002D57CE"/>
    <w:rsid w:val="002D79BF"/>
    <w:rsid w:val="002E400F"/>
    <w:rsid w:val="002E4A90"/>
    <w:rsid w:val="002F08EA"/>
    <w:rsid w:val="002F093A"/>
    <w:rsid w:val="002F1163"/>
    <w:rsid w:val="002F48A4"/>
    <w:rsid w:val="002F56EC"/>
    <w:rsid w:val="00302550"/>
    <w:rsid w:val="003064D9"/>
    <w:rsid w:val="003133AC"/>
    <w:rsid w:val="0032192B"/>
    <w:rsid w:val="00330CF4"/>
    <w:rsid w:val="00333201"/>
    <w:rsid w:val="00343AF3"/>
    <w:rsid w:val="00345EDF"/>
    <w:rsid w:val="00347CC2"/>
    <w:rsid w:val="0036000A"/>
    <w:rsid w:val="00360991"/>
    <w:rsid w:val="00363BBF"/>
    <w:rsid w:val="00367B2E"/>
    <w:rsid w:val="0037237F"/>
    <w:rsid w:val="00375432"/>
    <w:rsid w:val="003767D0"/>
    <w:rsid w:val="0037784C"/>
    <w:rsid w:val="00382DB4"/>
    <w:rsid w:val="0038321C"/>
    <w:rsid w:val="00385549"/>
    <w:rsid w:val="00391FCD"/>
    <w:rsid w:val="00395F58"/>
    <w:rsid w:val="00397C63"/>
    <w:rsid w:val="003A15BB"/>
    <w:rsid w:val="003B06CE"/>
    <w:rsid w:val="003B1AE2"/>
    <w:rsid w:val="003B409F"/>
    <w:rsid w:val="003B7FCE"/>
    <w:rsid w:val="003B7FF3"/>
    <w:rsid w:val="003C0B26"/>
    <w:rsid w:val="003C5378"/>
    <w:rsid w:val="003C5641"/>
    <w:rsid w:val="003D25B4"/>
    <w:rsid w:val="003D4BAB"/>
    <w:rsid w:val="003E2D0A"/>
    <w:rsid w:val="003E48FD"/>
    <w:rsid w:val="003F0BF0"/>
    <w:rsid w:val="003F14A8"/>
    <w:rsid w:val="003F3E10"/>
    <w:rsid w:val="00404594"/>
    <w:rsid w:val="0040501D"/>
    <w:rsid w:val="004060E1"/>
    <w:rsid w:val="004109ED"/>
    <w:rsid w:val="004154E5"/>
    <w:rsid w:val="00417AA2"/>
    <w:rsid w:val="00422175"/>
    <w:rsid w:val="00425C2A"/>
    <w:rsid w:val="004321C8"/>
    <w:rsid w:val="00434245"/>
    <w:rsid w:val="004512BF"/>
    <w:rsid w:val="00454119"/>
    <w:rsid w:val="0045513B"/>
    <w:rsid w:val="004559B7"/>
    <w:rsid w:val="00456D4A"/>
    <w:rsid w:val="00457A89"/>
    <w:rsid w:val="00460CA2"/>
    <w:rsid w:val="00461A71"/>
    <w:rsid w:val="004627BD"/>
    <w:rsid w:val="00462F1D"/>
    <w:rsid w:val="00462F91"/>
    <w:rsid w:val="00463083"/>
    <w:rsid w:val="00465376"/>
    <w:rsid w:val="004669A7"/>
    <w:rsid w:val="00470479"/>
    <w:rsid w:val="00477D0B"/>
    <w:rsid w:val="00480403"/>
    <w:rsid w:val="00482392"/>
    <w:rsid w:val="004870DD"/>
    <w:rsid w:val="004915D0"/>
    <w:rsid w:val="004950E6"/>
    <w:rsid w:val="004A008B"/>
    <w:rsid w:val="004A2AD3"/>
    <w:rsid w:val="004A76C4"/>
    <w:rsid w:val="004B625B"/>
    <w:rsid w:val="004C1CFA"/>
    <w:rsid w:val="004C5063"/>
    <w:rsid w:val="004C62C4"/>
    <w:rsid w:val="004D1A55"/>
    <w:rsid w:val="004D5761"/>
    <w:rsid w:val="004D5BF0"/>
    <w:rsid w:val="004E1048"/>
    <w:rsid w:val="004F0F24"/>
    <w:rsid w:val="00503A1C"/>
    <w:rsid w:val="00503CDA"/>
    <w:rsid w:val="0050445E"/>
    <w:rsid w:val="00505FEE"/>
    <w:rsid w:val="005109F3"/>
    <w:rsid w:val="00514A0A"/>
    <w:rsid w:val="00515CDA"/>
    <w:rsid w:val="00515D05"/>
    <w:rsid w:val="00521DB9"/>
    <w:rsid w:val="00523133"/>
    <w:rsid w:val="00524749"/>
    <w:rsid w:val="005319D7"/>
    <w:rsid w:val="00531F32"/>
    <w:rsid w:val="00533C18"/>
    <w:rsid w:val="005363A6"/>
    <w:rsid w:val="00540873"/>
    <w:rsid w:val="00544E83"/>
    <w:rsid w:val="0055211E"/>
    <w:rsid w:val="00554A37"/>
    <w:rsid w:val="00556B00"/>
    <w:rsid w:val="00571960"/>
    <w:rsid w:val="005754E5"/>
    <w:rsid w:val="0057728E"/>
    <w:rsid w:val="005848B0"/>
    <w:rsid w:val="00585311"/>
    <w:rsid w:val="00590543"/>
    <w:rsid w:val="00590C21"/>
    <w:rsid w:val="00591ADC"/>
    <w:rsid w:val="00592154"/>
    <w:rsid w:val="00593380"/>
    <w:rsid w:val="00594FAB"/>
    <w:rsid w:val="00595499"/>
    <w:rsid w:val="00597F29"/>
    <w:rsid w:val="005A24C6"/>
    <w:rsid w:val="005A40D0"/>
    <w:rsid w:val="005B2580"/>
    <w:rsid w:val="005B7A36"/>
    <w:rsid w:val="005B7E92"/>
    <w:rsid w:val="005C2A8C"/>
    <w:rsid w:val="005C2CF2"/>
    <w:rsid w:val="005C3377"/>
    <w:rsid w:val="005C6253"/>
    <w:rsid w:val="005E2C9C"/>
    <w:rsid w:val="005E399E"/>
    <w:rsid w:val="005E4DC3"/>
    <w:rsid w:val="005E50A8"/>
    <w:rsid w:val="005F2E40"/>
    <w:rsid w:val="005F46C3"/>
    <w:rsid w:val="005F71D8"/>
    <w:rsid w:val="0060050C"/>
    <w:rsid w:val="00602264"/>
    <w:rsid w:val="00604C42"/>
    <w:rsid w:val="00605479"/>
    <w:rsid w:val="0060777A"/>
    <w:rsid w:val="00607A38"/>
    <w:rsid w:val="00611385"/>
    <w:rsid w:val="00622B68"/>
    <w:rsid w:val="006248F2"/>
    <w:rsid w:val="00625986"/>
    <w:rsid w:val="00626016"/>
    <w:rsid w:val="00626521"/>
    <w:rsid w:val="00627BBD"/>
    <w:rsid w:val="00631017"/>
    <w:rsid w:val="00631C9C"/>
    <w:rsid w:val="006333CD"/>
    <w:rsid w:val="0064635A"/>
    <w:rsid w:val="00647E72"/>
    <w:rsid w:val="006513DB"/>
    <w:rsid w:val="0065327A"/>
    <w:rsid w:val="00656523"/>
    <w:rsid w:val="00656B9C"/>
    <w:rsid w:val="00660B8B"/>
    <w:rsid w:val="00660FFE"/>
    <w:rsid w:val="0066130F"/>
    <w:rsid w:val="00662492"/>
    <w:rsid w:val="00662942"/>
    <w:rsid w:val="0067295F"/>
    <w:rsid w:val="00674403"/>
    <w:rsid w:val="00674BE8"/>
    <w:rsid w:val="006775AF"/>
    <w:rsid w:val="00681336"/>
    <w:rsid w:val="006850BB"/>
    <w:rsid w:val="00685654"/>
    <w:rsid w:val="00690BCD"/>
    <w:rsid w:val="0069130E"/>
    <w:rsid w:val="006917DD"/>
    <w:rsid w:val="006963FB"/>
    <w:rsid w:val="006A3A2E"/>
    <w:rsid w:val="006A4FC3"/>
    <w:rsid w:val="006A5304"/>
    <w:rsid w:val="006A5DB5"/>
    <w:rsid w:val="006B0AC9"/>
    <w:rsid w:val="006B2062"/>
    <w:rsid w:val="006B5293"/>
    <w:rsid w:val="006B5657"/>
    <w:rsid w:val="006B7A2F"/>
    <w:rsid w:val="006C0B58"/>
    <w:rsid w:val="006C103F"/>
    <w:rsid w:val="006C3AC8"/>
    <w:rsid w:val="006D03F5"/>
    <w:rsid w:val="006D0F94"/>
    <w:rsid w:val="006D175B"/>
    <w:rsid w:val="006D5B5F"/>
    <w:rsid w:val="006E39C9"/>
    <w:rsid w:val="006E3F0F"/>
    <w:rsid w:val="006E53FF"/>
    <w:rsid w:val="006E5EFD"/>
    <w:rsid w:val="00700994"/>
    <w:rsid w:val="00703D22"/>
    <w:rsid w:val="00705854"/>
    <w:rsid w:val="00710970"/>
    <w:rsid w:val="00711E5F"/>
    <w:rsid w:val="007156B8"/>
    <w:rsid w:val="0071729C"/>
    <w:rsid w:val="00722DFD"/>
    <w:rsid w:val="007242A7"/>
    <w:rsid w:val="00727504"/>
    <w:rsid w:val="00730546"/>
    <w:rsid w:val="00732385"/>
    <w:rsid w:val="00734DCF"/>
    <w:rsid w:val="00736129"/>
    <w:rsid w:val="00736E12"/>
    <w:rsid w:val="0074546A"/>
    <w:rsid w:val="007502E6"/>
    <w:rsid w:val="007512E5"/>
    <w:rsid w:val="00761540"/>
    <w:rsid w:val="00763402"/>
    <w:rsid w:val="00767925"/>
    <w:rsid w:val="00770F89"/>
    <w:rsid w:val="00771F26"/>
    <w:rsid w:val="0077301E"/>
    <w:rsid w:val="00775C07"/>
    <w:rsid w:val="00776077"/>
    <w:rsid w:val="00777EC2"/>
    <w:rsid w:val="00780CE4"/>
    <w:rsid w:val="007812A6"/>
    <w:rsid w:val="00783103"/>
    <w:rsid w:val="00787F6E"/>
    <w:rsid w:val="007948A3"/>
    <w:rsid w:val="007A0B87"/>
    <w:rsid w:val="007A0CF6"/>
    <w:rsid w:val="007A21F4"/>
    <w:rsid w:val="007A59ED"/>
    <w:rsid w:val="007A692B"/>
    <w:rsid w:val="007A7092"/>
    <w:rsid w:val="007A77EA"/>
    <w:rsid w:val="007A7D31"/>
    <w:rsid w:val="007B2B96"/>
    <w:rsid w:val="007B7050"/>
    <w:rsid w:val="007B74DA"/>
    <w:rsid w:val="007D0320"/>
    <w:rsid w:val="007D12DF"/>
    <w:rsid w:val="007D41A1"/>
    <w:rsid w:val="007D4ED2"/>
    <w:rsid w:val="007D5084"/>
    <w:rsid w:val="007D5177"/>
    <w:rsid w:val="007D5452"/>
    <w:rsid w:val="007E0280"/>
    <w:rsid w:val="007E2B78"/>
    <w:rsid w:val="007E4F9E"/>
    <w:rsid w:val="007F6E95"/>
    <w:rsid w:val="007F7CAA"/>
    <w:rsid w:val="007F7F73"/>
    <w:rsid w:val="00806E16"/>
    <w:rsid w:val="00812CBD"/>
    <w:rsid w:val="00815AB8"/>
    <w:rsid w:val="00816104"/>
    <w:rsid w:val="008164C1"/>
    <w:rsid w:val="008227A1"/>
    <w:rsid w:val="00822E91"/>
    <w:rsid w:val="00824313"/>
    <w:rsid w:val="008302EE"/>
    <w:rsid w:val="00833F2E"/>
    <w:rsid w:val="008342D7"/>
    <w:rsid w:val="008346A4"/>
    <w:rsid w:val="00836F39"/>
    <w:rsid w:val="0084595F"/>
    <w:rsid w:val="00847A14"/>
    <w:rsid w:val="0085079B"/>
    <w:rsid w:val="00853EA0"/>
    <w:rsid w:val="008563F7"/>
    <w:rsid w:val="0086411C"/>
    <w:rsid w:val="00864B8F"/>
    <w:rsid w:val="00865C15"/>
    <w:rsid w:val="00872B48"/>
    <w:rsid w:val="0087396D"/>
    <w:rsid w:val="00875ED0"/>
    <w:rsid w:val="008778C7"/>
    <w:rsid w:val="00883658"/>
    <w:rsid w:val="00893396"/>
    <w:rsid w:val="00896C43"/>
    <w:rsid w:val="008A7305"/>
    <w:rsid w:val="008A757B"/>
    <w:rsid w:val="008B449D"/>
    <w:rsid w:val="008C1554"/>
    <w:rsid w:val="008C58AD"/>
    <w:rsid w:val="008C5FCA"/>
    <w:rsid w:val="008D2AE8"/>
    <w:rsid w:val="008D78CF"/>
    <w:rsid w:val="008D7A66"/>
    <w:rsid w:val="008E166B"/>
    <w:rsid w:val="008E218D"/>
    <w:rsid w:val="008E2AFE"/>
    <w:rsid w:val="008E3AA2"/>
    <w:rsid w:val="008E40BB"/>
    <w:rsid w:val="008E40C5"/>
    <w:rsid w:val="008E611D"/>
    <w:rsid w:val="008E6872"/>
    <w:rsid w:val="008E6C99"/>
    <w:rsid w:val="008F2992"/>
    <w:rsid w:val="00911EC3"/>
    <w:rsid w:val="009319E8"/>
    <w:rsid w:val="009340AB"/>
    <w:rsid w:val="00940183"/>
    <w:rsid w:val="00945243"/>
    <w:rsid w:val="0094693A"/>
    <w:rsid w:val="00953D3D"/>
    <w:rsid w:val="00960893"/>
    <w:rsid w:val="00960BBE"/>
    <w:rsid w:val="00965C5E"/>
    <w:rsid w:val="00965CFB"/>
    <w:rsid w:val="00966858"/>
    <w:rsid w:val="00966CC1"/>
    <w:rsid w:val="00966F38"/>
    <w:rsid w:val="00967728"/>
    <w:rsid w:val="00971C3B"/>
    <w:rsid w:val="00972457"/>
    <w:rsid w:val="00982E35"/>
    <w:rsid w:val="00983524"/>
    <w:rsid w:val="00991ECB"/>
    <w:rsid w:val="00994D99"/>
    <w:rsid w:val="009A0DD5"/>
    <w:rsid w:val="009A1335"/>
    <w:rsid w:val="009A1CB3"/>
    <w:rsid w:val="009A2D67"/>
    <w:rsid w:val="009A31FC"/>
    <w:rsid w:val="009A7B96"/>
    <w:rsid w:val="009A7C86"/>
    <w:rsid w:val="009B1BD6"/>
    <w:rsid w:val="009B5F56"/>
    <w:rsid w:val="009C05E1"/>
    <w:rsid w:val="009C21C6"/>
    <w:rsid w:val="009C2282"/>
    <w:rsid w:val="009C3C0C"/>
    <w:rsid w:val="009C4D7E"/>
    <w:rsid w:val="009C4DD3"/>
    <w:rsid w:val="009C5C00"/>
    <w:rsid w:val="009D253B"/>
    <w:rsid w:val="009D3582"/>
    <w:rsid w:val="009E0594"/>
    <w:rsid w:val="009E3B56"/>
    <w:rsid w:val="009E3E28"/>
    <w:rsid w:val="009E424C"/>
    <w:rsid w:val="009E582A"/>
    <w:rsid w:val="009E714A"/>
    <w:rsid w:val="009F5333"/>
    <w:rsid w:val="009F6F29"/>
    <w:rsid w:val="00A0126A"/>
    <w:rsid w:val="00A13E22"/>
    <w:rsid w:val="00A150D6"/>
    <w:rsid w:val="00A2179C"/>
    <w:rsid w:val="00A234F4"/>
    <w:rsid w:val="00A247EA"/>
    <w:rsid w:val="00A24B04"/>
    <w:rsid w:val="00A25264"/>
    <w:rsid w:val="00A316C5"/>
    <w:rsid w:val="00A3385B"/>
    <w:rsid w:val="00A344AF"/>
    <w:rsid w:val="00A40814"/>
    <w:rsid w:val="00A51110"/>
    <w:rsid w:val="00A522EE"/>
    <w:rsid w:val="00A61BCE"/>
    <w:rsid w:val="00A61C7E"/>
    <w:rsid w:val="00A63575"/>
    <w:rsid w:val="00A6409C"/>
    <w:rsid w:val="00A652AB"/>
    <w:rsid w:val="00A673C4"/>
    <w:rsid w:val="00A764DD"/>
    <w:rsid w:val="00A77B7E"/>
    <w:rsid w:val="00A802C2"/>
    <w:rsid w:val="00A83BDB"/>
    <w:rsid w:val="00A871FE"/>
    <w:rsid w:val="00A8725B"/>
    <w:rsid w:val="00A912CD"/>
    <w:rsid w:val="00A91912"/>
    <w:rsid w:val="00A935DB"/>
    <w:rsid w:val="00A96B89"/>
    <w:rsid w:val="00A97367"/>
    <w:rsid w:val="00AA2C07"/>
    <w:rsid w:val="00AA51EE"/>
    <w:rsid w:val="00AA5D9A"/>
    <w:rsid w:val="00AA6008"/>
    <w:rsid w:val="00AB28F2"/>
    <w:rsid w:val="00AB5C78"/>
    <w:rsid w:val="00AB7C0D"/>
    <w:rsid w:val="00AC13B7"/>
    <w:rsid w:val="00AD12A4"/>
    <w:rsid w:val="00AD18F4"/>
    <w:rsid w:val="00AD23AC"/>
    <w:rsid w:val="00AD42AE"/>
    <w:rsid w:val="00AD4374"/>
    <w:rsid w:val="00AE02A1"/>
    <w:rsid w:val="00AE0A2F"/>
    <w:rsid w:val="00AE2083"/>
    <w:rsid w:val="00AE2E07"/>
    <w:rsid w:val="00AE5B2C"/>
    <w:rsid w:val="00AE5F8B"/>
    <w:rsid w:val="00AF119F"/>
    <w:rsid w:val="00AF7BFA"/>
    <w:rsid w:val="00B00886"/>
    <w:rsid w:val="00B02A0D"/>
    <w:rsid w:val="00B03304"/>
    <w:rsid w:val="00B06B07"/>
    <w:rsid w:val="00B06E6D"/>
    <w:rsid w:val="00B0727B"/>
    <w:rsid w:val="00B11C0A"/>
    <w:rsid w:val="00B1201C"/>
    <w:rsid w:val="00B13209"/>
    <w:rsid w:val="00B15B5E"/>
    <w:rsid w:val="00B16236"/>
    <w:rsid w:val="00B166B4"/>
    <w:rsid w:val="00B20CE3"/>
    <w:rsid w:val="00B26158"/>
    <w:rsid w:val="00B263B6"/>
    <w:rsid w:val="00B355F3"/>
    <w:rsid w:val="00B35624"/>
    <w:rsid w:val="00B37DB6"/>
    <w:rsid w:val="00B41CDF"/>
    <w:rsid w:val="00B4335E"/>
    <w:rsid w:val="00B579B8"/>
    <w:rsid w:val="00B63D75"/>
    <w:rsid w:val="00B65387"/>
    <w:rsid w:val="00B66F45"/>
    <w:rsid w:val="00B67420"/>
    <w:rsid w:val="00B713E0"/>
    <w:rsid w:val="00B71834"/>
    <w:rsid w:val="00B71C75"/>
    <w:rsid w:val="00B725D0"/>
    <w:rsid w:val="00B72C54"/>
    <w:rsid w:val="00B856F8"/>
    <w:rsid w:val="00B85EB9"/>
    <w:rsid w:val="00B8757F"/>
    <w:rsid w:val="00B9168A"/>
    <w:rsid w:val="00B947F7"/>
    <w:rsid w:val="00B970BB"/>
    <w:rsid w:val="00BA32CE"/>
    <w:rsid w:val="00BB3069"/>
    <w:rsid w:val="00BB430B"/>
    <w:rsid w:val="00BB648F"/>
    <w:rsid w:val="00BB76C6"/>
    <w:rsid w:val="00BD6815"/>
    <w:rsid w:val="00BE678F"/>
    <w:rsid w:val="00BE7966"/>
    <w:rsid w:val="00BF31C7"/>
    <w:rsid w:val="00BF6042"/>
    <w:rsid w:val="00C01C30"/>
    <w:rsid w:val="00C027C2"/>
    <w:rsid w:val="00C05598"/>
    <w:rsid w:val="00C079D5"/>
    <w:rsid w:val="00C126B0"/>
    <w:rsid w:val="00C24E26"/>
    <w:rsid w:val="00C30F62"/>
    <w:rsid w:val="00C3110E"/>
    <w:rsid w:val="00C315A1"/>
    <w:rsid w:val="00C32296"/>
    <w:rsid w:val="00C51896"/>
    <w:rsid w:val="00C52E48"/>
    <w:rsid w:val="00C533DE"/>
    <w:rsid w:val="00C57879"/>
    <w:rsid w:val="00C661B8"/>
    <w:rsid w:val="00C802D9"/>
    <w:rsid w:val="00C83A79"/>
    <w:rsid w:val="00C92D85"/>
    <w:rsid w:val="00C969C2"/>
    <w:rsid w:val="00C97133"/>
    <w:rsid w:val="00C97B8E"/>
    <w:rsid w:val="00CA12AC"/>
    <w:rsid w:val="00CA1D6B"/>
    <w:rsid w:val="00CB06EE"/>
    <w:rsid w:val="00CB57BD"/>
    <w:rsid w:val="00CB6F10"/>
    <w:rsid w:val="00CB79D2"/>
    <w:rsid w:val="00CC23F9"/>
    <w:rsid w:val="00CC4BD7"/>
    <w:rsid w:val="00CC65FF"/>
    <w:rsid w:val="00CD1A6E"/>
    <w:rsid w:val="00CD2C45"/>
    <w:rsid w:val="00CD523E"/>
    <w:rsid w:val="00CE1E1D"/>
    <w:rsid w:val="00CE3147"/>
    <w:rsid w:val="00CE4B06"/>
    <w:rsid w:val="00CE4CDC"/>
    <w:rsid w:val="00CE4D46"/>
    <w:rsid w:val="00CE5C81"/>
    <w:rsid w:val="00CE6271"/>
    <w:rsid w:val="00CF1C66"/>
    <w:rsid w:val="00CF2970"/>
    <w:rsid w:val="00CF599D"/>
    <w:rsid w:val="00CF7D3C"/>
    <w:rsid w:val="00D009BB"/>
    <w:rsid w:val="00D12A83"/>
    <w:rsid w:val="00D26A35"/>
    <w:rsid w:val="00D2793F"/>
    <w:rsid w:val="00D3271D"/>
    <w:rsid w:val="00D347B6"/>
    <w:rsid w:val="00D349EE"/>
    <w:rsid w:val="00D34A17"/>
    <w:rsid w:val="00D42DEE"/>
    <w:rsid w:val="00D51F61"/>
    <w:rsid w:val="00D531C1"/>
    <w:rsid w:val="00D54070"/>
    <w:rsid w:val="00D56DFD"/>
    <w:rsid w:val="00D60029"/>
    <w:rsid w:val="00D601A3"/>
    <w:rsid w:val="00D605CD"/>
    <w:rsid w:val="00D6263C"/>
    <w:rsid w:val="00D62B58"/>
    <w:rsid w:val="00D63BBC"/>
    <w:rsid w:val="00D6735D"/>
    <w:rsid w:val="00D72E05"/>
    <w:rsid w:val="00D74926"/>
    <w:rsid w:val="00D75BF6"/>
    <w:rsid w:val="00D75C12"/>
    <w:rsid w:val="00D76B33"/>
    <w:rsid w:val="00D77F91"/>
    <w:rsid w:val="00D80D7E"/>
    <w:rsid w:val="00D82EC4"/>
    <w:rsid w:val="00D8404D"/>
    <w:rsid w:val="00D86169"/>
    <w:rsid w:val="00D92C2E"/>
    <w:rsid w:val="00DA1D04"/>
    <w:rsid w:val="00DB011F"/>
    <w:rsid w:val="00DB7CDC"/>
    <w:rsid w:val="00DC0EF9"/>
    <w:rsid w:val="00DC2927"/>
    <w:rsid w:val="00DC3775"/>
    <w:rsid w:val="00DC39C5"/>
    <w:rsid w:val="00DC5F89"/>
    <w:rsid w:val="00DC635A"/>
    <w:rsid w:val="00DE5A79"/>
    <w:rsid w:val="00DE7BE1"/>
    <w:rsid w:val="00DF1922"/>
    <w:rsid w:val="00DF224E"/>
    <w:rsid w:val="00DF3FE9"/>
    <w:rsid w:val="00E04764"/>
    <w:rsid w:val="00E047C9"/>
    <w:rsid w:val="00E07BAD"/>
    <w:rsid w:val="00E07DA7"/>
    <w:rsid w:val="00E10593"/>
    <w:rsid w:val="00E115BF"/>
    <w:rsid w:val="00E138FC"/>
    <w:rsid w:val="00E218C3"/>
    <w:rsid w:val="00E226D8"/>
    <w:rsid w:val="00E23C5D"/>
    <w:rsid w:val="00E2780A"/>
    <w:rsid w:val="00E31D4F"/>
    <w:rsid w:val="00E324ED"/>
    <w:rsid w:val="00E34EF3"/>
    <w:rsid w:val="00E436F1"/>
    <w:rsid w:val="00E449B7"/>
    <w:rsid w:val="00E54D11"/>
    <w:rsid w:val="00E5576F"/>
    <w:rsid w:val="00E56883"/>
    <w:rsid w:val="00E572D6"/>
    <w:rsid w:val="00E576F3"/>
    <w:rsid w:val="00E6117A"/>
    <w:rsid w:val="00E61771"/>
    <w:rsid w:val="00E664DB"/>
    <w:rsid w:val="00E66756"/>
    <w:rsid w:val="00E672E5"/>
    <w:rsid w:val="00E67A8F"/>
    <w:rsid w:val="00E7139D"/>
    <w:rsid w:val="00E715A2"/>
    <w:rsid w:val="00E72D12"/>
    <w:rsid w:val="00E80DC1"/>
    <w:rsid w:val="00E85FE1"/>
    <w:rsid w:val="00E95AFE"/>
    <w:rsid w:val="00E96A08"/>
    <w:rsid w:val="00EA507D"/>
    <w:rsid w:val="00EA7F45"/>
    <w:rsid w:val="00EB296C"/>
    <w:rsid w:val="00EB3D1A"/>
    <w:rsid w:val="00EB489C"/>
    <w:rsid w:val="00EB5FFD"/>
    <w:rsid w:val="00EC2DDB"/>
    <w:rsid w:val="00EC4C48"/>
    <w:rsid w:val="00ED1FD9"/>
    <w:rsid w:val="00ED3FEC"/>
    <w:rsid w:val="00ED5693"/>
    <w:rsid w:val="00ED65FF"/>
    <w:rsid w:val="00EE0A85"/>
    <w:rsid w:val="00EE39D3"/>
    <w:rsid w:val="00EE4031"/>
    <w:rsid w:val="00EE6380"/>
    <w:rsid w:val="00EE77E7"/>
    <w:rsid w:val="00EF0685"/>
    <w:rsid w:val="00EF1ECB"/>
    <w:rsid w:val="00F0270B"/>
    <w:rsid w:val="00F0288B"/>
    <w:rsid w:val="00F02A72"/>
    <w:rsid w:val="00F05544"/>
    <w:rsid w:val="00F07DB2"/>
    <w:rsid w:val="00F10006"/>
    <w:rsid w:val="00F15AD0"/>
    <w:rsid w:val="00F165FF"/>
    <w:rsid w:val="00F232EE"/>
    <w:rsid w:val="00F23560"/>
    <w:rsid w:val="00F25412"/>
    <w:rsid w:val="00F3240F"/>
    <w:rsid w:val="00F3410B"/>
    <w:rsid w:val="00F369EA"/>
    <w:rsid w:val="00F36AE0"/>
    <w:rsid w:val="00F36B0B"/>
    <w:rsid w:val="00F36D68"/>
    <w:rsid w:val="00F40C39"/>
    <w:rsid w:val="00F42FCD"/>
    <w:rsid w:val="00F45477"/>
    <w:rsid w:val="00F47FD1"/>
    <w:rsid w:val="00F53460"/>
    <w:rsid w:val="00F53710"/>
    <w:rsid w:val="00F5426E"/>
    <w:rsid w:val="00F57C07"/>
    <w:rsid w:val="00F6309C"/>
    <w:rsid w:val="00F65B4C"/>
    <w:rsid w:val="00F65E04"/>
    <w:rsid w:val="00F66726"/>
    <w:rsid w:val="00F71391"/>
    <w:rsid w:val="00F71E1F"/>
    <w:rsid w:val="00F72E43"/>
    <w:rsid w:val="00F81ED6"/>
    <w:rsid w:val="00F855B3"/>
    <w:rsid w:val="00F9012F"/>
    <w:rsid w:val="00F93501"/>
    <w:rsid w:val="00F94AC5"/>
    <w:rsid w:val="00F95DF3"/>
    <w:rsid w:val="00F977FD"/>
    <w:rsid w:val="00FA1657"/>
    <w:rsid w:val="00FA2B1B"/>
    <w:rsid w:val="00FA3B6E"/>
    <w:rsid w:val="00FB0175"/>
    <w:rsid w:val="00FB4807"/>
    <w:rsid w:val="00FB4938"/>
    <w:rsid w:val="00FC008C"/>
    <w:rsid w:val="00FC4C14"/>
    <w:rsid w:val="00FC7C31"/>
    <w:rsid w:val="00FD1A14"/>
    <w:rsid w:val="00FD5216"/>
    <w:rsid w:val="00FD7BBF"/>
    <w:rsid w:val="00FE0879"/>
    <w:rsid w:val="00FE4EC9"/>
    <w:rsid w:val="00FE6375"/>
    <w:rsid w:val="00FF0388"/>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1C7C"/>
  <w15:chartTrackingRefBased/>
  <w15:docId w15:val="{D687259D-72B8-4191-8647-CC1EE7A2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3133"/>
    <w:pPr>
      <w:spacing w:before="450" w:after="150" w:line="240" w:lineRule="auto"/>
      <w:outlineLvl w:val="1"/>
    </w:pPr>
    <w:rPr>
      <w:rFonts w:ascii="Arial" w:eastAsia="Times New Roman" w:hAnsi="Arial" w:cs="Arial"/>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33"/>
  </w:style>
  <w:style w:type="paragraph" w:styleId="Footer">
    <w:name w:val="footer"/>
    <w:basedOn w:val="Normal"/>
    <w:link w:val="FooterChar"/>
    <w:uiPriority w:val="99"/>
    <w:unhideWhenUsed/>
    <w:rsid w:val="00523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33"/>
  </w:style>
  <w:style w:type="character" w:customStyle="1" w:styleId="Heading2Char">
    <w:name w:val="Heading 2 Char"/>
    <w:basedOn w:val="DefaultParagraphFont"/>
    <w:link w:val="Heading2"/>
    <w:uiPriority w:val="9"/>
    <w:rsid w:val="00523133"/>
    <w:rPr>
      <w:rFonts w:ascii="Arial" w:eastAsia="Times New Roman" w:hAnsi="Arial" w:cs="Arial"/>
      <w:sz w:val="42"/>
      <w:szCs w:val="42"/>
    </w:rPr>
  </w:style>
  <w:style w:type="character" w:styleId="Hyperlink">
    <w:name w:val="Hyperlink"/>
    <w:basedOn w:val="DefaultParagraphFont"/>
    <w:uiPriority w:val="99"/>
    <w:semiHidden/>
    <w:unhideWhenUsed/>
    <w:rsid w:val="00523133"/>
    <w:rPr>
      <w:strike w:val="0"/>
      <w:dstrike w:val="0"/>
      <w:color w:val="005AA3"/>
      <w:u w:val="none"/>
      <w:effect w:val="none"/>
      <w:shd w:val="clear" w:color="auto" w:fill="auto"/>
    </w:rPr>
  </w:style>
  <w:style w:type="character" w:styleId="Strong">
    <w:name w:val="Strong"/>
    <w:basedOn w:val="DefaultParagraphFont"/>
    <w:uiPriority w:val="22"/>
    <w:qFormat/>
    <w:rsid w:val="00523133"/>
    <w:rPr>
      <w:b/>
      <w:bCs/>
    </w:rPr>
  </w:style>
  <w:style w:type="paragraph" w:styleId="NormalWeb">
    <w:name w:val="Normal (Web)"/>
    <w:basedOn w:val="Normal"/>
    <w:uiPriority w:val="99"/>
    <w:semiHidden/>
    <w:unhideWhenUsed/>
    <w:rsid w:val="00523133"/>
    <w:pPr>
      <w:spacing w:after="300" w:line="240" w:lineRule="auto"/>
    </w:pPr>
    <w:rPr>
      <w:rFonts w:ascii="Times New Roman" w:eastAsia="Times New Roman" w:hAnsi="Times New Roman" w:cs="Times New Roman"/>
      <w:sz w:val="24"/>
      <w:szCs w:val="24"/>
    </w:rPr>
  </w:style>
  <w:style w:type="paragraph" w:customStyle="1" w:styleId="menuitem">
    <w:name w:val="menu__item"/>
    <w:basedOn w:val="Normal"/>
    <w:rsid w:val="00523133"/>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3133"/>
    <w:rPr>
      <w:i/>
      <w:iCs/>
    </w:rPr>
  </w:style>
  <w:style w:type="paragraph" w:customStyle="1" w:styleId="menuitem11">
    <w:name w:val="menu__item11"/>
    <w:basedOn w:val="Normal"/>
    <w:rsid w:val="00523133"/>
    <w:pPr>
      <w:spacing w:after="0" w:line="240" w:lineRule="auto"/>
      <w:ind w:right="75"/>
    </w:pPr>
    <w:rPr>
      <w:rFonts w:ascii="Times New Roman" w:eastAsia="Times New Roman" w:hAnsi="Times New Roman" w:cs="Times New Roman"/>
      <w:sz w:val="24"/>
      <w:szCs w:val="24"/>
    </w:rPr>
  </w:style>
  <w:style w:type="paragraph" w:customStyle="1" w:styleId="menuitem12">
    <w:name w:val="menu__item12"/>
    <w:basedOn w:val="Normal"/>
    <w:rsid w:val="00523133"/>
    <w:pPr>
      <w:spacing w:after="0" w:line="240" w:lineRule="auto"/>
      <w:ind w:left="150" w:right="150"/>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7867">
      <w:bodyDiv w:val="1"/>
      <w:marLeft w:val="0"/>
      <w:marRight w:val="0"/>
      <w:marTop w:val="0"/>
      <w:marBottom w:val="0"/>
      <w:divBdr>
        <w:top w:val="none" w:sz="0" w:space="0" w:color="auto"/>
        <w:left w:val="none" w:sz="0" w:space="0" w:color="auto"/>
        <w:bottom w:val="none" w:sz="0" w:space="0" w:color="auto"/>
        <w:right w:val="none" w:sz="0" w:space="0" w:color="auto"/>
      </w:divBdr>
      <w:divsChild>
        <w:div w:id="1888636908">
          <w:marLeft w:val="0"/>
          <w:marRight w:val="0"/>
          <w:marTop w:val="0"/>
          <w:marBottom w:val="0"/>
          <w:divBdr>
            <w:top w:val="none" w:sz="0" w:space="0" w:color="auto"/>
            <w:left w:val="none" w:sz="0" w:space="0" w:color="auto"/>
            <w:bottom w:val="none" w:sz="0" w:space="0" w:color="auto"/>
            <w:right w:val="none" w:sz="0" w:space="0" w:color="auto"/>
          </w:divBdr>
          <w:divsChild>
            <w:div w:id="1474178982">
              <w:marLeft w:val="0"/>
              <w:marRight w:val="0"/>
              <w:marTop w:val="0"/>
              <w:marBottom w:val="0"/>
              <w:divBdr>
                <w:top w:val="none" w:sz="0" w:space="0" w:color="auto"/>
                <w:left w:val="none" w:sz="0" w:space="0" w:color="auto"/>
                <w:bottom w:val="none" w:sz="0" w:space="0" w:color="auto"/>
                <w:right w:val="none" w:sz="0" w:space="0" w:color="auto"/>
              </w:divBdr>
              <w:divsChild>
                <w:div w:id="1272931334">
                  <w:marLeft w:val="0"/>
                  <w:marRight w:val="0"/>
                  <w:marTop w:val="0"/>
                  <w:marBottom w:val="0"/>
                  <w:divBdr>
                    <w:top w:val="none" w:sz="0" w:space="0" w:color="auto"/>
                    <w:left w:val="none" w:sz="0" w:space="0" w:color="auto"/>
                    <w:bottom w:val="none" w:sz="0" w:space="0" w:color="auto"/>
                    <w:right w:val="none" w:sz="0" w:space="0" w:color="auto"/>
                  </w:divBdr>
                  <w:divsChild>
                    <w:div w:id="790519720">
                      <w:marLeft w:val="-225"/>
                      <w:marRight w:val="-225"/>
                      <w:marTop w:val="0"/>
                      <w:marBottom w:val="0"/>
                      <w:divBdr>
                        <w:top w:val="none" w:sz="0" w:space="0" w:color="auto"/>
                        <w:left w:val="none" w:sz="0" w:space="0" w:color="auto"/>
                        <w:bottom w:val="none" w:sz="0" w:space="0" w:color="auto"/>
                        <w:right w:val="none" w:sz="0" w:space="0" w:color="auto"/>
                      </w:divBdr>
                      <w:divsChild>
                        <w:div w:id="642539491">
                          <w:marLeft w:val="0"/>
                          <w:marRight w:val="0"/>
                          <w:marTop w:val="0"/>
                          <w:marBottom w:val="0"/>
                          <w:divBdr>
                            <w:top w:val="none" w:sz="0" w:space="0" w:color="auto"/>
                            <w:left w:val="none" w:sz="0" w:space="0" w:color="auto"/>
                            <w:bottom w:val="none" w:sz="0" w:space="0" w:color="auto"/>
                            <w:right w:val="none" w:sz="0" w:space="0" w:color="auto"/>
                          </w:divBdr>
                          <w:divsChild>
                            <w:div w:id="610280902">
                              <w:marLeft w:val="0"/>
                              <w:marRight w:val="0"/>
                              <w:marTop w:val="0"/>
                              <w:marBottom w:val="0"/>
                              <w:divBdr>
                                <w:top w:val="none" w:sz="0" w:space="0" w:color="auto"/>
                                <w:left w:val="none" w:sz="0" w:space="0" w:color="auto"/>
                                <w:bottom w:val="none" w:sz="0" w:space="0" w:color="auto"/>
                                <w:right w:val="none" w:sz="0" w:space="0" w:color="auto"/>
                              </w:divBdr>
                              <w:divsChild>
                                <w:div w:id="408238929">
                                  <w:marLeft w:val="0"/>
                                  <w:marRight w:val="0"/>
                                  <w:marTop w:val="0"/>
                                  <w:marBottom w:val="0"/>
                                  <w:divBdr>
                                    <w:top w:val="none" w:sz="0" w:space="0" w:color="auto"/>
                                    <w:left w:val="none" w:sz="0" w:space="0" w:color="auto"/>
                                    <w:bottom w:val="none" w:sz="0" w:space="0" w:color="auto"/>
                                    <w:right w:val="none" w:sz="0" w:space="0" w:color="auto"/>
                                  </w:divBdr>
                                  <w:divsChild>
                                    <w:div w:id="2137791924">
                                      <w:marLeft w:val="0"/>
                                      <w:marRight w:val="0"/>
                                      <w:marTop w:val="0"/>
                                      <w:marBottom w:val="0"/>
                                      <w:divBdr>
                                        <w:top w:val="none" w:sz="0" w:space="0" w:color="auto"/>
                                        <w:left w:val="none" w:sz="0" w:space="0" w:color="auto"/>
                                        <w:bottom w:val="none" w:sz="0" w:space="0" w:color="auto"/>
                                        <w:right w:val="none" w:sz="0" w:space="0" w:color="auto"/>
                                      </w:divBdr>
                                      <w:divsChild>
                                        <w:div w:id="686175663">
                                          <w:marLeft w:val="0"/>
                                          <w:marRight w:val="0"/>
                                          <w:marTop w:val="0"/>
                                          <w:marBottom w:val="0"/>
                                          <w:divBdr>
                                            <w:top w:val="none" w:sz="0" w:space="0" w:color="auto"/>
                                            <w:left w:val="none" w:sz="0" w:space="0" w:color="auto"/>
                                            <w:bottom w:val="none" w:sz="0" w:space="0" w:color="auto"/>
                                            <w:right w:val="none" w:sz="0" w:space="0" w:color="auto"/>
                                          </w:divBdr>
                                          <w:divsChild>
                                            <w:div w:id="209391150">
                                              <w:blockQuote w:val="1"/>
                                              <w:marLeft w:val="0"/>
                                              <w:marRight w:val="0"/>
                                              <w:marTop w:val="0"/>
                                              <w:marBottom w:val="300"/>
                                              <w:divBdr>
                                                <w:top w:val="none" w:sz="0" w:space="0" w:color="auto"/>
                                                <w:left w:val="single" w:sz="48" w:space="15" w:color="005AA3"/>
                                                <w:bottom w:val="none" w:sz="0" w:space="0" w:color="auto"/>
                                                <w:right w:val="none" w:sz="0" w:space="0" w:color="auto"/>
                                              </w:divBdr>
                                            </w:div>
                                          </w:divsChild>
                                        </w:div>
                                      </w:divsChild>
                                    </w:div>
                                  </w:divsChild>
                                </w:div>
                              </w:divsChild>
                            </w:div>
                          </w:divsChild>
                        </w:div>
                      </w:divsChild>
                    </w:div>
                  </w:divsChild>
                </w:div>
              </w:divsChild>
            </w:div>
            <w:div w:id="1376538663">
              <w:marLeft w:val="0"/>
              <w:marRight w:val="0"/>
              <w:marTop w:val="0"/>
              <w:marBottom w:val="0"/>
              <w:divBdr>
                <w:top w:val="none" w:sz="0" w:space="0" w:color="auto"/>
                <w:left w:val="none" w:sz="0" w:space="0" w:color="auto"/>
                <w:bottom w:val="none" w:sz="0" w:space="0" w:color="auto"/>
                <w:right w:val="none" w:sz="0" w:space="0" w:color="auto"/>
              </w:divBdr>
              <w:divsChild>
                <w:div w:id="139854416">
                  <w:marLeft w:val="0"/>
                  <w:marRight w:val="0"/>
                  <w:marTop w:val="0"/>
                  <w:marBottom w:val="0"/>
                  <w:divBdr>
                    <w:top w:val="none" w:sz="0" w:space="0" w:color="auto"/>
                    <w:left w:val="none" w:sz="0" w:space="0" w:color="auto"/>
                    <w:bottom w:val="none" w:sz="0" w:space="0" w:color="auto"/>
                    <w:right w:val="none" w:sz="0" w:space="0" w:color="auto"/>
                  </w:divBdr>
                  <w:divsChild>
                    <w:div w:id="1359812076">
                      <w:marLeft w:val="-225"/>
                      <w:marRight w:val="-225"/>
                      <w:marTop w:val="0"/>
                      <w:marBottom w:val="0"/>
                      <w:divBdr>
                        <w:top w:val="none" w:sz="0" w:space="0" w:color="auto"/>
                        <w:left w:val="none" w:sz="0" w:space="0" w:color="auto"/>
                        <w:bottom w:val="none" w:sz="0" w:space="0" w:color="auto"/>
                        <w:right w:val="none" w:sz="0" w:space="0" w:color="auto"/>
                      </w:divBdr>
                      <w:divsChild>
                        <w:div w:id="992879630">
                          <w:marLeft w:val="0"/>
                          <w:marRight w:val="0"/>
                          <w:marTop w:val="0"/>
                          <w:marBottom w:val="0"/>
                          <w:divBdr>
                            <w:top w:val="none" w:sz="0" w:space="0" w:color="auto"/>
                            <w:left w:val="none" w:sz="0" w:space="0" w:color="auto"/>
                            <w:bottom w:val="none" w:sz="0" w:space="0" w:color="auto"/>
                            <w:right w:val="none" w:sz="0" w:space="0" w:color="auto"/>
                          </w:divBdr>
                          <w:divsChild>
                            <w:div w:id="298196889">
                              <w:marLeft w:val="0"/>
                              <w:marRight w:val="0"/>
                              <w:marTop w:val="0"/>
                              <w:marBottom w:val="0"/>
                              <w:divBdr>
                                <w:top w:val="none" w:sz="0" w:space="0" w:color="auto"/>
                                <w:left w:val="none" w:sz="0" w:space="0" w:color="auto"/>
                                <w:bottom w:val="none" w:sz="0" w:space="0" w:color="auto"/>
                                <w:right w:val="none" w:sz="0" w:space="0" w:color="auto"/>
                              </w:divBdr>
                              <w:divsChild>
                                <w:div w:id="216404106">
                                  <w:marLeft w:val="0"/>
                                  <w:marRight w:val="0"/>
                                  <w:marTop w:val="0"/>
                                  <w:marBottom w:val="150"/>
                                  <w:divBdr>
                                    <w:top w:val="none" w:sz="0" w:space="0" w:color="auto"/>
                                    <w:left w:val="none" w:sz="0" w:space="0" w:color="auto"/>
                                    <w:bottom w:val="none" w:sz="0" w:space="0" w:color="auto"/>
                                    <w:right w:val="none" w:sz="0" w:space="0" w:color="auto"/>
                                  </w:divBdr>
                                  <w:divsChild>
                                    <w:div w:id="2023896889">
                                      <w:marLeft w:val="0"/>
                                      <w:marRight w:val="0"/>
                                      <w:marTop w:val="0"/>
                                      <w:marBottom w:val="0"/>
                                      <w:divBdr>
                                        <w:top w:val="none" w:sz="0" w:space="0" w:color="auto"/>
                                        <w:left w:val="none" w:sz="0" w:space="0" w:color="auto"/>
                                        <w:bottom w:val="none" w:sz="0" w:space="0" w:color="auto"/>
                                        <w:right w:val="none" w:sz="0" w:space="0" w:color="auto"/>
                                      </w:divBdr>
                                    </w:div>
                                    <w:div w:id="449249297">
                                      <w:marLeft w:val="0"/>
                                      <w:marRight w:val="0"/>
                                      <w:marTop w:val="0"/>
                                      <w:marBottom w:val="0"/>
                                      <w:divBdr>
                                        <w:top w:val="none" w:sz="0" w:space="0" w:color="auto"/>
                                        <w:left w:val="none" w:sz="0" w:space="0" w:color="auto"/>
                                        <w:bottom w:val="none" w:sz="0" w:space="0" w:color="auto"/>
                                        <w:right w:val="none" w:sz="0" w:space="0" w:color="auto"/>
                                      </w:divBdr>
                                      <w:divsChild>
                                        <w:div w:id="1492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0346">
                                  <w:marLeft w:val="0"/>
                                  <w:marRight w:val="0"/>
                                  <w:marTop w:val="0"/>
                                  <w:marBottom w:val="0"/>
                                  <w:divBdr>
                                    <w:top w:val="none" w:sz="0" w:space="0" w:color="auto"/>
                                    <w:left w:val="none" w:sz="0" w:space="0" w:color="auto"/>
                                    <w:bottom w:val="none" w:sz="0" w:space="0" w:color="auto"/>
                                    <w:right w:val="none" w:sz="0" w:space="0" w:color="auto"/>
                                  </w:divBdr>
                                  <w:divsChild>
                                    <w:div w:id="1584991447">
                                      <w:marLeft w:val="0"/>
                                      <w:marRight w:val="0"/>
                                      <w:marTop w:val="0"/>
                                      <w:marBottom w:val="0"/>
                                      <w:divBdr>
                                        <w:top w:val="none" w:sz="0" w:space="0" w:color="auto"/>
                                        <w:left w:val="none" w:sz="0" w:space="0" w:color="auto"/>
                                        <w:bottom w:val="none" w:sz="0" w:space="0" w:color="auto"/>
                                        <w:right w:val="none" w:sz="0" w:space="0" w:color="auto"/>
                                      </w:divBdr>
                                      <w:divsChild>
                                        <w:div w:id="989947113">
                                          <w:marLeft w:val="0"/>
                                          <w:marRight w:val="0"/>
                                          <w:marTop w:val="0"/>
                                          <w:marBottom w:val="0"/>
                                          <w:divBdr>
                                            <w:top w:val="none" w:sz="0" w:space="0" w:color="auto"/>
                                            <w:left w:val="none" w:sz="0" w:space="0" w:color="auto"/>
                                            <w:bottom w:val="none" w:sz="0" w:space="0" w:color="auto"/>
                                            <w:right w:val="none" w:sz="0" w:space="0" w:color="auto"/>
                                          </w:divBdr>
                                          <w:divsChild>
                                            <w:div w:id="219486678">
                                              <w:marLeft w:val="0"/>
                                              <w:marRight w:val="0"/>
                                              <w:marTop w:val="0"/>
                                              <w:marBottom w:val="0"/>
                                              <w:divBdr>
                                                <w:top w:val="none" w:sz="0" w:space="0" w:color="auto"/>
                                                <w:left w:val="none" w:sz="0" w:space="0" w:color="auto"/>
                                                <w:bottom w:val="none" w:sz="0" w:space="0" w:color="auto"/>
                                                <w:right w:val="none" w:sz="0" w:space="0" w:color="auto"/>
                                              </w:divBdr>
                                              <w:divsChild>
                                                <w:div w:id="2098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940477">
              <w:marLeft w:val="0"/>
              <w:marRight w:val="0"/>
              <w:marTop w:val="0"/>
              <w:marBottom w:val="60"/>
              <w:divBdr>
                <w:top w:val="none" w:sz="0" w:space="0" w:color="auto"/>
                <w:left w:val="none" w:sz="0" w:space="0" w:color="auto"/>
                <w:bottom w:val="none" w:sz="0" w:space="0" w:color="auto"/>
                <w:right w:val="none" w:sz="0" w:space="0" w:color="auto"/>
              </w:divBdr>
              <w:divsChild>
                <w:div w:id="55129126">
                  <w:marLeft w:val="0"/>
                  <w:marRight w:val="0"/>
                  <w:marTop w:val="0"/>
                  <w:marBottom w:val="0"/>
                  <w:divBdr>
                    <w:top w:val="none" w:sz="0" w:space="0" w:color="auto"/>
                    <w:left w:val="none" w:sz="0" w:space="0" w:color="auto"/>
                    <w:bottom w:val="none" w:sz="0" w:space="0" w:color="auto"/>
                    <w:right w:val="none" w:sz="0" w:space="0" w:color="auto"/>
                  </w:divBdr>
                  <w:divsChild>
                    <w:div w:id="166480407">
                      <w:marLeft w:val="-225"/>
                      <w:marRight w:val="-225"/>
                      <w:marTop w:val="0"/>
                      <w:marBottom w:val="0"/>
                      <w:divBdr>
                        <w:top w:val="none" w:sz="0" w:space="0" w:color="auto"/>
                        <w:left w:val="none" w:sz="0" w:space="0" w:color="auto"/>
                        <w:bottom w:val="none" w:sz="0" w:space="0" w:color="auto"/>
                        <w:right w:val="none" w:sz="0" w:space="0" w:color="auto"/>
                      </w:divBdr>
                      <w:divsChild>
                        <w:div w:id="199705111">
                          <w:marLeft w:val="0"/>
                          <w:marRight w:val="0"/>
                          <w:marTop w:val="0"/>
                          <w:marBottom w:val="0"/>
                          <w:divBdr>
                            <w:top w:val="none" w:sz="0" w:space="0" w:color="auto"/>
                            <w:left w:val="none" w:sz="0" w:space="0" w:color="auto"/>
                            <w:bottom w:val="none" w:sz="0" w:space="0" w:color="auto"/>
                            <w:right w:val="none" w:sz="0" w:space="0" w:color="auto"/>
                          </w:divBdr>
                          <w:divsChild>
                            <w:div w:id="2117553768">
                              <w:marLeft w:val="0"/>
                              <w:marRight w:val="0"/>
                              <w:marTop w:val="0"/>
                              <w:marBottom w:val="0"/>
                              <w:divBdr>
                                <w:top w:val="none" w:sz="0" w:space="0" w:color="auto"/>
                                <w:left w:val="none" w:sz="0" w:space="0" w:color="auto"/>
                                <w:bottom w:val="none" w:sz="0" w:space="0" w:color="auto"/>
                                <w:right w:val="none" w:sz="0" w:space="0" w:color="auto"/>
                              </w:divBdr>
                              <w:divsChild>
                                <w:div w:id="4675250">
                                  <w:marLeft w:val="0"/>
                                  <w:marRight w:val="0"/>
                                  <w:marTop w:val="0"/>
                                  <w:marBottom w:val="300"/>
                                  <w:divBdr>
                                    <w:top w:val="none" w:sz="0" w:space="0" w:color="auto"/>
                                    <w:left w:val="none" w:sz="0" w:space="0" w:color="auto"/>
                                    <w:bottom w:val="none" w:sz="0" w:space="0" w:color="auto"/>
                                    <w:right w:val="none" w:sz="0" w:space="0" w:color="auto"/>
                                  </w:divBdr>
                                  <w:divsChild>
                                    <w:div w:id="959265589">
                                      <w:marLeft w:val="0"/>
                                      <w:marRight w:val="0"/>
                                      <w:marTop w:val="0"/>
                                      <w:marBottom w:val="0"/>
                                      <w:divBdr>
                                        <w:top w:val="none" w:sz="0" w:space="0" w:color="auto"/>
                                        <w:left w:val="none" w:sz="0" w:space="0" w:color="auto"/>
                                        <w:bottom w:val="none" w:sz="0" w:space="0" w:color="auto"/>
                                        <w:right w:val="none" w:sz="0" w:space="0" w:color="auto"/>
                                      </w:divBdr>
                                    </w:div>
                                  </w:divsChild>
                                </w:div>
                                <w:div w:id="282999308">
                                  <w:marLeft w:val="0"/>
                                  <w:marRight w:val="0"/>
                                  <w:marTop w:val="0"/>
                                  <w:marBottom w:val="0"/>
                                  <w:divBdr>
                                    <w:top w:val="none" w:sz="0" w:space="0" w:color="auto"/>
                                    <w:left w:val="none" w:sz="0" w:space="0" w:color="auto"/>
                                    <w:bottom w:val="none" w:sz="0" w:space="0" w:color="auto"/>
                                    <w:right w:val="none" w:sz="0" w:space="0" w:color="auto"/>
                                  </w:divBdr>
                                  <w:divsChild>
                                    <w:div w:id="1787574727">
                                      <w:marLeft w:val="0"/>
                                      <w:marRight w:val="0"/>
                                      <w:marTop w:val="0"/>
                                      <w:marBottom w:val="0"/>
                                      <w:divBdr>
                                        <w:top w:val="none" w:sz="0" w:space="0" w:color="auto"/>
                                        <w:left w:val="none" w:sz="0" w:space="0" w:color="auto"/>
                                        <w:bottom w:val="none" w:sz="0" w:space="0" w:color="auto"/>
                                        <w:right w:val="none" w:sz="0" w:space="0" w:color="auto"/>
                                      </w:divBdr>
                                      <w:divsChild>
                                        <w:div w:id="4805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898286">
              <w:marLeft w:val="0"/>
              <w:marRight w:val="0"/>
              <w:marTop w:val="0"/>
              <w:marBottom w:val="60"/>
              <w:divBdr>
                <w:top w:val="none" w:sz="0" w:space="0" w:color="auto"/>
                <w:left w:val="none" w:sz="0" w:space="0" w:color="auto"/>
                <w:bottom w:val="none" w:sz="0" w:space="0" w:color="auto"/>
                <w:right w:val="none" w:sz="0" w:space="0" w:color="auto"/>
              </w:divBdr>
              <w:divsChild>
                <w:div w:id="2137915940">
                  <w:marLeft w:val="0"/>
                  <w:marRight w:val="0"/>
                  <w:marTop w:val="0"/>
                  <w:marBottom w:val="0"/>
                  <w:divBdr>
                    <w:top w:val="none" w:sz="0" w:space="0" w:color="auto"/>
                    <w:left w:val="none" w:sz="0" w:space="0" w:color="auto"/>
                    <w:bottom w:val="none" w:sz="0" w:space="0" w:color="auto"/>
                    <w:right w:val="none" w:sz="0" w:space="0" w:color="auto"/>
                  </w:divBdr>
                  <w:divsChild>
                    <w:div w:id="1025903026">
                      <w:marLeft w:val="-225"/>
                      <w:marRight w:val="-225"/>
                      <w:marTop w:val="0"/>
                      <w:marBottom w:val="0"/>
                      <w:divBdr>
                        <w:top w:val="none" w:sz="0" w:space="0" w:color="auto"/>
                        <w:left w:val="none" w:sz="0" w:space="0" w:color="auto"/>
                        <w:bottom w:val="none" w:sz="0" w:space="0" w:color="auto"/>
                        <w:right w:val="none" w:sz="0" w:space="0" w:color="auto"/>
                      </w:divBdr>
                      <w:divsChild>
                        <w:div w:id="891888784">
                          <w:marLeft w:val="0"/>
                          <w:marRight w:val="0"/>
                          <w:marTop w:val="0"/>
                          <w:marBottom w:val="0"/>
                          <w:divBdr>
                            <w:top w:val="none" w:sz="0" w:space="0" w:color="auto"/>
                            <w:left w:val="none" w:sz="0" w:space="0" w:color="auto"/>
                            <w:bottom w:val="none" w:sz="0" w:space="0" w:color="auto"/>
                            <w:right w:val="none" w:sz="0" w:space="0" w:color="auto"/>
                          </w:divBdr>
                          <w:divsChild>
                            <w:div w:id="423501801">
                              <w:marLeft w:val="0"/>
                              <w:marRight w:val="0"/>
                              <w:marTop w:val="0"/>
                              <w:marBottom w:val="0"/>
                              <w:divBdr>
                                <w:top w:val="none" w:sz="0" w:space="0" w:color="auto"/>
                                <w:left w:val="none" w:sz="0" w:space="0" w:color="auto"/>
                                <w:bottom w:val="none" w:sz="0" w:space="0" w:color="auto"/>
                                <w:right w:val="none" w:sz="0" w:space="0" w:color="auto"/>
                              </w:divBdr>
                              <w:divsChild>
                                <w:div w:id="5157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images/nfb/documents/pdf/free_white_cane_applicatio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eecane.nfb.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ecane@nfb.org?subject=Free%20Cane%20Progr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fb.org/images/nfb/publications/books/cfcane/canetc.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fb.org/about-us/training-cen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2019-02-22T02:29:00Z</dcterms:created>
  <dcterms:modified xsi:type="dcterms:W3CDTF">2019-02-22T02:36:00Z</dcterms:modified>
</cp:coreProperties>
</file>