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When I Grow Up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24075" cy="2295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 fun new program allowing high school and college students who are blind and visually impaired to explore the lives of local adult mentors who are visually impaired or blind.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rtl w:val="0"/>
        </w:rPr>
        <w:t xml:space="preserve">: Students ages 14-24 with visual impairments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rtl w:val="0"/>
        </w:rPr>
        <w:t xml:space="preserve">: Meet adults with a visual impairment to learn about their life. Talk about school, home, cooking, work, and ask all of your burning questions.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rtl w:val="0"/>
        </w:rPr>
        <w:t xml:space="preserve">Where</w:t>
      </w:r>
      <w:r w:rsidDel="00000000" w:rsidR="00000000" w:rsidRPr="00000000">
        <w:rPr>
          <w:rtl w:val="0"/>
        </w:rPr>
        <w:t xml:space="preserve">:  Meet via teleconference or at a location of your choosing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rtl w:val="0"/>
        </w:rPr>
        <w:t xml:space="preserve">When</w:t>
      </w:r>
      <w:r w:rsidDel="00000000" w:rsidR="00000000" w:rsidRPr="00000000">
        <w:rPr>
          <w:rtl w:val="0"/>
        </w:rPr>
        <w:t xml:space="preserve">: Enroll to be paired with a Mentor!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Are you interested? Please contact Amy Jine at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415-886-7049 or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ajine@vistacenter.org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jine@vista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