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C68D" w14:textId="77777777" w:rsidR="002E28E0" w:rsidRPr="00D3720F" w:rsidRDefault="002E28E0" w:rsidP="003113F0">
      <w:pPr>
        <w:widowControl w:val="0"/>
        <w:tabs>
          <w:tab w:val="center" w:pos="4500"/>
        </w:tabs>
        <w:autoSpaceDE w:val="0"/>
        <w:autoSpaceDN w:val="0"/>
        <w:adjustRightInd w:val="0"/>
        <w:rPr>
          <w:rFonts w:cstheme="minorHAnsi"/>
          <w:b/>
          <w:bCs/>
          <w:spacing w:val="-3"/>
          <w:kern w:val="1"/>
        </w:rPr>
      </w:pPr>
      <w:r w:rsidRPr="00D3720F">
        <w:rPr>
          <w:rFonts w:cstheme="minorHAnsi"/>
          <w:b/>
          <w:bCs/>
          <w:noProof/>
          <w:spacing w:val="-3"/>
          <w:kern w:val="1"/>
        </w:rPr>
        <w:drawing>
          <wp:inline distT="0" distB="0" distL="0" distR="0" wp14:anchorId="62993ECD" wp14:editId="2C0B31A4">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0B3992DC" w14:textId="77777777" w:rsidR="002833C6" w:rsidRPr="00D3720F" w:rsidRDefault="002833C6" w:rsidP="003113F0">
      <w:pPr>
        <w:widowControl w:val="0"/>
        <w:autoSpaceDE w:val="0"/>
        <w:autoSpaceDN w:val="0"/>
        <w:adjustRightInd w:val="0"/>
        <w:rPr>
          <w:rFonts w:cstheme="minorHAnsi"/>
          <w:spacing w:val="-3"/>
          <w:kern w:val="1"/>
        </w:rPr>
      </w:pPr>
    </w:p>
    <w:p w14:paraId="3AC3CB5A" w14:textId="77777777" w:rsidR="002E28E0" w:rsidRPr="00D3720F" w:rsidRDefault="002E28E0" w:rsidP="003113F0">
      <w:pPr>
        <w:widowControl w:val="0"/>
        <w:autoSpaceDE w:val="0"/>
        <w:autoSpaceDN w:val="0"/>
        <w:adjustRightInd w:val="0"/>
        <w:rPr>
          <w:rFonts w:cstheme="minorHAnsi"/>
          <w:spacing w:val="-3"/>
          <w:kern w:val="1"/>
        </w:rPr>
      </w:pPr>
    </w:p>
    <w:p w14:paraId="73214200" w14:textId="59C68A8A" w:rsidR="00455DC4" w:rsidRPr="00D82AA0" w:rsidRDefault="002033FC" w:rsidP="00D82AA0">
      <w:pPr>
        <w:widowControl w:val="0"/>
        <w:autoSpaceDE w:val="0"/>
        <w:autoSpaceDN w:val="0"/>
        <w:adjustRightInd w:val="0"/>
        <w:ind w:hanging="720"/>
        <w:jc w:val="center"/>
        <w:rPr>
          <w:rFonts w:cstheme="minorHAnsi"/>
          <w:spacing w:val="-3"/>
          <w:kern w:val="1"/>
          <w:sz w:val="32"/>
          <w:szCs w:val="32"/>
        </w:rPr>
      </w:pPr>
      <w:r w:rsidRPr="00D3720F">
        <w:rPr>
          <w:rFonts w:cstheme="minorHAnsi"/>
          <w:spacing w:val="-3"/>
          <w:kern w:val="1"/>
          <w:sz w:val="32"/>
          <w:szCs w:val="32"/>
        </w:rPr>
        <w:t xml:space="preserve">LIGHTHOUSE JOB </w:t>
      </w:r>
      <w:r w:rsidR="00C33B1A" w:rsidRPr="00D3720F">
        <w:rPr>
          <w:rFonts w:cstheme="minorHAnsi"/>
          <w:spacing w:val="-3"/>
          <w:kern w:val="1"/>
          <w:sz w:val="32"/>
          <w:szCs w:val="32"/>
        </w:rPr>
        <w:t>DESCRIPTION</w:t>
      </w:r>
    </w:p>
    <w:p w14:paraId="5DEDF016" w14:textId="77777777" w:rsidR="00C33B1A" w:rsidRPr="00D3720F" w:rsidRDefault="00C33B1A" w:rsidP="00F776D5">
      <w:pPr>
        <w:widowControl w:val="0"/>
        <w:autoSpaceDE w:val="0"/>
        <w:autoSpaceDN w:val="0"/>
        <w:adjustRightInd w:val="0"/>
        <w:rPr>
          <w:rFonts w:cstheme="minorHAnsi"/>
          <w:spacing w:val="-3"/>
          <w:kern w:val="1"/>
        </w:rPr>
      </w:pPr>
    </w:p>
    <w:p w14:paraId="0C20771A" w14:textId="7CD47EB9" w:rsidR="00C33B1A" w:rsidRPr="00D3720F" w:rsidRDefault="00C33B1A" w:rsidP="00F776D5">
      <w:pPr>
        <w:widowControl w:val="0"/>
        <w:autoSpaceDE w:val="0"/>
        <w:autoSpaceDN w:val="0"/>
        <w:adjustRightInd w:val="0"/>
        <w:rPr>
          <w:rFonts w:cstheme="minorHAnsi"/>
          <w:b/>
          <w:spacing w:val="-3"/>
          <w:kern w:val="1"/>
        </w:rPr>
      </w:pPr>
      <w:r w:rsidRPr="00D3720F">
        <w:rPr>
          <w:rFonts w:cstheme="minorHAnsi"/>
          <w:spacing w:val="-3"/>
          <w:kern w:val="1"/>
        </w:rPr>
        <w:t>POSITION:</w:t>
      </w:r>
      <w:r w:rsidR="001F5C94">
        <w:rPr>
          <w:rFonts w:cstheme="minorHAnsi"/>
          <w:spacing w:val="-3"/>
          <w:kern w:val="1"/>
        </w:rPr>
        <w:t xml:space="preserve"> </w:t>
      </w:r>
      <w:r w:rsidR="00C7399D" w:rsidRPr="00D3720F">
        <w:rPr>
          <w:rFonts w:cstheme="minorHAnsi"/>
          <w:b/>
          <w:spacing w:val="-3"/>
          <w:kern w:val="1"/>
        </w:rPr>
        <w:t>Development Associate</w:t>
      </w:r>
    </w:p>
    <w:p w14:paraId="5485E4A1" w14:textId="77777777" w:rsidR="00F42EC7" w:rsidRPr="00D3720F" w:rsidRDefault="00F42EC7" w:rsidP="00F776D5">
      <w:pPr>
        <w:widowControl w:val="0"/>
        <w:autoSpaceDE w:val="0"/>
        <w:autoSpaceDN w:val="0"/>
        <w:adjustRightInd w:val="0"/>
        <w:rPr>
          <w:rFonts w:cstheme="minorHAnsi"/>
          <w:spacing w:val="-3"/>
          <w:kern w:val="1"/>
        </w:rPr>
      </w:pPr>
    </w:p>
    <w:p w14:paraId="2FA0D991" w14:textId="4D6B7629" w:rsidR="00C33B1A" w:rsidRPr="00D3720F" w:rsidRDefault="00C33B1A" w:rsidP="00F776D5">
      <w:pPr>
        <w:widowControl w:val="0"/>
        <w:autoSpaceDE w:val="0"/>
        <w:autoSpaceDN w:val="0"/>
        <w:adjustRightInd w:val="0"/>
        <w:rPr>
          <w:rFonts w:cstheme="minorHAnsi"/>
          <w:spacing w:val="-3"/>
          <w:kern w:val="1"/>
        </w:rPr>
      </w:pPr>
      <w:r w:rsidRPr="00D3720F">
        <w:rPr>
          <w:rFonts w:cstheme="minorHAnsi"/>
          <w:spacing w:val="-3"/>
          <w:kern w:val="1"/>
        </w:rPr>
        <w:t>REPORTS TO:</w:t>
      </w:r>
      <w:r w:rsidR="001F5C94">
        <w:rPr>
          <w:rFonts w:cstheme="minorHAnsi"/>
          <w:spacing w:val="-3"/>
          <w:kern w:val="1"/>
        </w:rPr>
        <w:t xml:space="preserve"> </w:t>
      </w:r>
      <w:r w:rsidR="00EF1F7B" w:rsidRPr="00D3720F">
        <w:rPr>
          <w:rFonts w:cstheme="minorHAnsi"/>
          <w:spacing w:val="-3"/>
          <w:kern w:val="1"/>
        </w:rPr>
        <w:t>Development Manager</w:t>
      </w:r>
      <w:r w:rsidR="003E38DB" w:rsidRPr="00D3720F">
        <w:rPr>
          <w:rFonts w:cstheme="minorHAnsi"/>
          <w:spacing w:val="-3"/>
          <w:kern w:val="1"/>
        </w:rPr>
        <w:t>, Individual Giving</w:t>
      </w:r>
    </w:p>
    <w:p w14:paraId="48C76ACA" w14:textId="77777777" w:rsidR="00C33B1A" w:rsidRPr="00D3720F" w:rsidRDefault="00C33B1A" w:rsidP="00F776D5">
      <w:pPr>
        <w:widowControl w:val="0"/>
        <w:autoSpaceDE w:val="0"/>
        <w:autoSpaceDN w:val="0"/>
        <w:adjustRightInd w:val="0"/>
        <w:rPr>
          <w:rFonts w:cstheme="minorHAnsi"/>
          <w:spacing w:val="-3"/>
          <w:kern w:val="1"/>
        </w:rPr>
      </w:pPr>
    </w:p>
    <w:p w14:paraId="25589C6E" w14:textId="312FFD8D" w:rsidR="008E674C" w:rsidRPr="00D3720F" w:rsidRDefault="00C33B1A" w:rsidP="00F776D5">
      <w:pPr>
        <w:widowControl w:val="0"/>
        <w:autoSpaceDE w:val="0"/>
        <w:autoSpaceDN w:val="0"/>
        <w:adjustRightInd w:val="0"/>
        <w:rPr>
          <w:rFonts w:cstheme="minorHAnsi"/>
          <w:spacing w:val="-3"/>
          <w:kern w:val="1"/>
        </w:rPr>
      </w:pPr>
      <w:r w:rsidRPr="00D3720F">
        <w:rPr>
          <w:rFonts w:cstheme="minorHAnsi"/>
          <w:spacing w:val="-3"/>
          <w:kern w:val="1"/>
        </w:rPr>
        <w:t>STATUS:</w:t>
      </w:r>
      <w:r w:rsidR="001F5C94">
        <w:rPr>
          <w:rFonts w:cstheme="minorHAnsi"/>
          <w:spacing w:val="-3"/>
          <w:kern w:val="1"/>
        </w:rPr>
        <w:t xml:space="preserve"> </w:t>
      </w:r>
      <w:r w:rsidRPr="00D3720F">
        <w:rPr>
          <w:rFonts w:cstheme="minorHAnsi"/>
          <w:spacing w:val="-3"/>
          <w:kern w:val="1"/>
        </w:rPr>
        <w:t>Exempt</w:t>
      </w:r>
      <w:r w:rsidR="008E674C" w:rsidRPr="00D3720F">
        <w:rPr>
          <w:rFonts w:cstheme="minorHAnsi"/>
          <w:spacing w:val="-3"/>
          <w:kern w:val="1"/>
        </w:rPr>
        <w:t xml:space="preserve"> </w:t>
      </w:r>
      <w:r w:rsidR="00D3720F">
        <w:rPr>
          <w:rFonts w:cstheme="minorHAnsi"/>
          <w:spacing w:val="-3"/>
          <w:kern w:val="1"/>
        </w:rPr>
        <w:t>– Full time: 37.</w:t>
      </w:r>
      <w:r w:rsidR="001F5C94">
        <w:rPr>
          <w:rFonts w:cstheme="minorHAnsi"/>
          <w:spacing w:val="-3"/>
          <w:kern w:val="1"/>
        </w:rPr>
        <w:t>5 hours</w:t>
      </w:r>
    </w:p>
    <w:p w14:paraId="5375E1A8" w14:textId="77777777" w:rsidR="00C33B1A" w:rsidRPr="00D3720F" w:rsidRDefault="00C33B1A" w:rsidP="00F776D5">
      <w:pPr>
        <w:widowControl w:val="0"/>
        <w:autoSpaceDE w:val="0"/>
        <w:autoSpaceDN w:val="0"/>
        <w:adjustRightInd w:val="0"/>
        <w:rPr>
          <w:rFonts w:cstheme="minorHAnsi"/>
          <w:spacing w:val="-3"/>
          <w:kern w:val="1"/>
        </w:rPr>
      </w:pPr>
    </w:p>
    <w:p w14:paraId="6C5EBE9F" w14:textId="4CB77AB5" w:rsidR="0044420D" w:rsidRPr="00D3720F" w:rsidRDefault="00C33B1A" w:rsidP="00F776D5">
      <w:pPr>
        <w:rPr>
          <w:rFonts w:cstheme="minorHAnsi"/>
        </w:rPr>
      </w:pPr>
      <w:r w:rsidRPr="00D3720F">
        <w:rPr>
          <w:rFonts w:cstheme="minorHAnsi"/>
        </w:rPr>
        <w:t>DEADLINE</w:t>
      </w:r>
      <w:r w:rsidR="0012676E" w:rsidRPr="00D3720F">
        <w:rPr>
          <w:rFonts w:cstheme="minorHAnsi"/>
        </w:rPr>
        <w:t>:</w:t>
      </w:r>
      <w:r w:rsidR="001F5C94">
        <w:rPr>
          <w:rFonts w:cstheme="minorHAnsi"/>
        </w:rPr>
        <w:t xml:space="preserve"> </w:t>
      </w:r>
      <w:r w:rsidRPr="00D3720F">
        <w:rPr>
          <w:rFonts w:cstheme="minorHAnsi"/>
        </w:rPr>
        <w:t>Open Until Filled</w:t>
      </w:r>
    </w:p>
    <w:p w14:paraId="7AFC58C2" w14:textId="77777777" w:rsidR="005F2991" w:rsidRPr="00D3720F" w:rsidRDefault="005F2991" w:rsidP="000D1D4F">
      <w:pPr>
        <w:pStyle w:val="NormalWeb"/>
        <w:shd w:val="clear" w:color="auto" w:fill="FFFFFF"/>
        <w:spacing w:before="0" w:beforeAutospacing="0" w:after="0" w:afterAutospacing="0"/>
        <w:rPr>
          <w:rFonts w:asciiTheme="minorHAnsi" w:hAnsiTheme="minorHAnsi" w:cstheme="minorHAnsi"/>
          <w:b/>
          <w:u w:val="single"/>
        </w:rPr>
      </w:pPr>
    </w:p>
    <w:p w14:paraId="3DE60CED" w14:textId="77777777" w:rsidR="003113F0" w:rsidRPr="00D3720F" w:rsidRDefault="002033FC" w:rsidP="000D1D4F">
      <w:pPr>
        <w:pStyle w:val="NormalWeb"/>
        <w:shd w:val="clear" w:color="auto" w:fill="FFFFFF"/>
        <w:spacing w:before="0" w:beforeAutospacing="0" w:after="0" w:afterAutospacing="0"/>
        <w:rPr>
          <w:rFonts w:asciiTheme="minorHAnsi" w:hAnsiTheme="minorHAnsi" w:cstheme="minorHAnsi"/>
          <w:b/>
        </w:rPr>
      </w:pPr>
      <w:r w:rsidRPr="00D3720F">
        <w:rPr>
          <w:rFonts w:asciiTheme="minorHAnsi" w:hAnsiTheme="minorHAnsi" w:cstheme="minorHAnsi"/>
          <w:b/>
          <w:u w:val="single"/>
        </w:rPr>
        <w:t>Role O</w:t>
      </w:r>
      <w:r w:rsidR="0044420D" w:rsidRPr="00D3720F">
        <w:rPr>
          <w:rFonts w:asciiTheme="minorHAnsi" w:hAnsiTheme="minorHAnsi" w:cstheme="minorHAnsi"/>
          <w:b/>
          <w:u w:val="single"/>
        </w:rPr>
        <w:t>verview</w:t>
      </w:r>
      <w:r w:rsidRPr="00D3720F">
        <w:rPr>
          <w:rFonts w:asciiTheme="minorHAnsi" w:hAnsiTheme="minorHAnsi" w:cstheme="minorHAnsi"/>
          <w:b/>
          <w:u w:val="single"/>
        </w:rPr>
        <w:t>:</w:t>
      </w:r>
      <w:r w:rsidR="0044420D" w:rsidRPr="00D3720F">
        <w:rPr>
          <w:rFonts w:asciiTheme="minorHAnsi" w:hAnsiTheme="minorHAnsi" w:cstheme="minorHAnsi"/>
          <w:b/>
        </w:rPr>
        <w:t xml:space="preserve"> </w:t>
      </w:r>
    </w:p>
    <w:p w14:paraId="3D8AC314" w14:textId="2271923F" w:rsidR="00C4031C" w:rsidRPr="00D3720F" w:rsidRDefault="00932E02" w:rsidP="006C58F9">
      <w:pPr>
        <w:jc w:val="both"/>
        <w:rPr>
          <w:rFonts w:cstheme="minorHAnsi"/>
        </w:rPr>
      </w:pPr>
      <w:r w:rsidRPr="00D3720F">
        <w:rPr>
          <w:rFonts w:cstheme="minorHAnsi"/>
        </w:rPr>
        <w:t>Working closely with and r</w:t>
      </w:r>
      <w:r w:rsidR="00F42EC7" w:rsidRPr="00D3720F">
        <w:rPr>
          <w:rFonts w:cstheme="minorHAnsi"/>
        </w:rPr>
        <w:t xml:space="preserve">eporting </w:t>
      </w:r>
      <w:r w:rsidR="002239F4" w:rsidRPr="00D3720F">
        <w:rPr>
          <w:rFonts w:cstheme="minorHAnsi"/>
        </w:rPr>
        <w:t xml:space="preserve">directly </w:t>
      </w:r>
      <w:r w:rsidR="00F42EC7" w:rsidRPr="00D3720F">
        <w:rPr>
          <w:rFonts w:cstheme="minorHAnsi"/>
        </w:rPr>
        <w:t>t</w:t>
      </w:r>
      <w:r w:rsidR="00AD7167" w:rsidRPr="00D3720F">
        <w:rPr>
          <w:rFonts w:cstheme="minorHAnsi"/>
        </w:rPr>
        <w:t xml:space="preserve">o the </w:t>
      </w:r>
      <w:r w:rsidR="002239F4" w:rsidRPr="00D3720F">
        <w:rPr>
          <w:rFonts w:cstheme="minorHAnsi"/>
        </w:rPr>
        <w:t xml:space="preserve">Development </w:t>
      </w:r>
      <w:r w:rsidR="00953CCB" w:rsidRPr="00D3720F">
        <w:rPr>
          <w:rFonts w:cstheme="minorHAnsi"/>
        </w:rPr>
        <w:t>Manager</w:t>
      </w:r>
      <w:r w:rsidR="009277AB" w:rsidRPr="00D3720F">
        <w:rPr>
          <w:rFonts w:cstheme="minorHAnsi"/>
        </w:rPr>
        <w:t xml:space="preserve"> of Individual Giving,</w:t>
      </w:r>
      <w:r w:rsidR="00C4031C" w:rsidRPr="00D3720F">
        <w:rPr>
          <w:rFonts w:cstheme="minorHAnsi"/>
        </w:rPr>
        <w:t xml:space="preserve"> </w:t>
      </w:r>
      <w:r w:rsidR="00F42EC7" w:rsidRPr="00D3720F">
        <w:rPr>
          <w:rFonts w:cstheme="minorHAnsi"/>
        </w:rPr>
        <w:t xml:space="preserve">the Development </w:t>
      </w:r>
      <w:r w:rsidR="00C7399D" w:rsidRPr="00D3720F">
        <w:rPr>
          <w:rFonts w:cstheme="minorHAnsi"/>
        </w:rPr>
        <w:t>Associate</w:t>
      </w:r>
      <w:r w:rsidR="009277AB" w:rsidRPr="00D3720F">
        <w:rPr>
          <w:rFonts w:cstheme="minorHAnsi"/>
        </w:rPr>
        <w:t xml:space="preserve"> </w:t>
      </w:r>
      <w:r w:rsidR="003113F0" w:rsidRPr="00D3720F">
        <w:rPr>
          <w:rFonts w:cstheme="minorHAnsi"/>
        </w:rPr>
        <w:t xml:space="preserve">serves </w:t>
      </w:r>
      <w:r w:rsidR="009277AB" w:rsidRPr="00D3720F">
        <w:rPr>
          <w:rFonts w:cstheme="minorHAnsi"/>
        </w:rPr>
        <w:t xml:space="preserve">to support </w:t>
      </w:r>
      <w:r w:rsidR="00D77B26" w:rsidRPr="00D3720F">
        <w:rPr>
          <w:rFonts w:cstheme="minorHAnsi"/>
        </w:rPr>
        <w:t xml:space="preserve">several </w:t>
      </w:r>
      <w:r w:rsidR="009277AB" w:rsidRPr="00D3720F">
        <w:rPr>
          <w:rFonts w:cstheme="minorHAnsi"/>
        </w:rPr>
        <w:t>critical aspects of the Fund Development effort</w:t>
      </w:r>
      <w:r w:rsidR="00C4031C" w:rsidRPr="00D3720F">
        <w:rPr>
          <w:rFonts w:cstheme="minorHAnsi"/>
        </w:rPr>
        <w:t xml:space="preserve">. </w:t>
      </w:r>
      <w:r w:rsidR="00F42EC7" w:rsidRPr="00D3720F">
        <w:rPr>
          <w:rFonts w:cstheme="minorHAnsi"/>
        </w:rPr>
        <w:t xml:space="preserve">In concert with </w:t>
      </w:r>
      <w:r w:rsidR="003113F0" w:rsidRPr="00D3720F">
        <w:rPr>
          <w:rFonts w:cstheme="minorHAnsi"/>
        </w:rPr>
        <w:t xml:space="preserve">the </w:t>
      </w:r>
      <w:r w:rsidRPr="00D3720F">
        <w:rPr>
          <w:rFonts w:cstheme="minorHAnsi"/>
        </w:rPr>
        <w:t xml:space="preserve">entire </w:t>
      </w:r>
      <w:r w:rsidR="003113F0" w:rsidRPr="00D3720F">
        <w:rPr>
          <w:rFonts w:cstheme="minorHAnsi"/>
        </w:rPr>
        <w:t>fundraising</w:t>
      </w:r>
      <w:r w:rsidR="002239F4" w:rsidRPr="00D3720F">
        <w:rPr>
          <w:rFonts w:cstheme="minorHAnsi"/>
        </w:rPr>
        <w:t xml:space="preserve"> team</w:t>
      </w:r>
      <w:r w:rsidR="002A4ED7" w:rsidRPr="00D3720F">
        <w:rPr>
          <w:rFonts w:cstheme="minorHAnsi"/>
        </w:rPr>
        <w:t>,</w:t>
      </w:r>
      <w:r w:rsidR="003113F0" w:rsidRPr="00D3720F">
        <w:rPr>
          <w:rFonts w:cstheme="minorHAnsi"/>
        </w:rPr>
        <w:t xml:space="preserve"> the Development </w:t>
      </w:r>
      <w:r w:rsidR="00BB4ADA" w:rsidRPr="00D3720F">
        <w:rPr>
          <w:rFonts w:cstheme="minorHAnsi"/>
        </w:rPr>
        <w:t>Associate</w:t>
      </w:r>
      <w:r w:rsidR="009824F2" w:rsidRPr="00D3720F">
        <w:rPr>
          <w:rFonts w:cstheme="minorHAnsi"/>
        </w:rPr>
        <w:t xml:space="preserve"> </w:t>
      </w:r>
      <w:r w:rsidR="00AD7167" w:rsidRPr="00D3720F">
        <w:rPr>
          <w:rFonts w:cstheme="minorHAnsi"/>
        </w:rPr>
        <w:t>will</w:t>
      </w:r>
      <w:r w:rsidR="00F42EC7" w:rsidRPr="00D3720F">
        <w:rPr>
          <w:rFonts w:cstheme="minorHAnsi"/>
        </w:rPr>
        <w:t xml:space="preserve"> </w:t>
      </w:r>
      <w:r w:rsidR="003113F0" w:rsidRPr="00D3720F">
        <w:rPr>
          <w:rFonts w:cstheme="minorHAnsi"/>
        </w:rPr>
        <w:t>help design, implement, evaluate</w:t>
      </w:r>
      <w:r w:rsidR="002D50F6">
        <w:rPr>
          <w:rFonts w:cstheme="minorHAnsi"/>
        </w:rPr>
        <w:t>,</w:t>
      </w:r>
      <w:r w:rsidR="00F42EC7" w:rsidRPr="00D3720F">
        <w:rPr>
          <w:rFonts w:cstheme="minorHAnsi"/>
        </w:rPr>
        <w:t xml:space="preserve"> and refine </w:t>
      </w:r>
      <w:r w:rsidR="00DA6B82" w:rsidRPr="00D3720F">
        <w:rPr>
          <w:rFonts w:cstheme="minorHAnsi"/>
        </w:rPr>
        <w:t xml:space="preserve">multiple </w:t>
      </w:r>
      <w:r w:rsidR="00BF390A" w:rsidRPr="00D3720F">
        <w:rPr>
          <w:rFonts w:cstheme="minorHAnsi"/>
        </w:rPr>
        <w:t>D</w:t>
      </w:r>
      <w:r w:rsidR="00F42EC7" w:rsidRPr="00D3720F">
        <w:rPr>
          <w:rFonts w:cstheme="minorHAnsi"/>
        </w:rPr>
        <w:t xml:space="preserve">evelopment activities with an emphasis </w:t>
      </w:r>
      <w:r w:rsidR="00067771" w:rsidRPr="00D3720F">
        <w:rPr>
          <w:rFonts w:cstheme="minorHAnsi"/>
        </w:rPr>
        <w:t>on donor</w:t>
      </w:r>
      <w:r w:rsidR="008C12B2" w:rsidRPr="00D3720F">
        <w:rPr>
          <w:rFonts w:cstheme="minorHAnsi"/>
        </w:rPr>
        <w:t xml:space="preserve"> </w:t>
      </w:r>
      <w:r w:rsidR="00D77B26" w:rsidRPr="00D3720F">
        <w:rPr>
          <w:rFonts w:cstheme="minorHAnsi"/>
        </w:rPr>
        <w:t>relations</w:t>
      </w:r>
      <w:r w:rsidR="00067771" w:rsidRPr="00D3720F">
        <w:rPr>
          <w:rFonts w:cstheme="minorHAnsi"/>
        </w:rPr>
        <w:t xml:space="preserve">, </w:t>
      </w:r>
      <w:r w:rsidR="008C12B2" w:rsidRPr="00D3720F">
        <w:rPr>
          <w:rFonts w:cstheme="minorHAnsi"/>
        </w:rPr>
        <w:t>recognition</w:t>
      </w:r>
      <w:r w:rsidR="00D77B26" w:rsidRPr="00D3720F">
        <w:rPr>
          <w:rFonts w:cstheme="minorHAnsi"/>
        </w:rPr>
        <w:t xml:space="preserve">, online fundraising, data </w:t>
      </w:r>
      <w:r w:rsidR="002A4ED7" w:rsidRPr="00D3720F">
        <w:rPr>
          <w:rFonts w:cstheme="minorHAnsi"/>
        </w:rPr>
        <w:t xml:space="preserve">entry </w:t>
      </w:r>
      <w:r w:rsidR="00D77B26" w:rsidRPr="00D3720F">
        <w:rPr>
          <w:rFonts w:cstheme="minorHAnsi"/>
        </w:rPr>
        <w:t xml:space="preserve">and </w:t>
      </w:r>
      <w:r w:rsidR="00067771" w:rsidRPr="00D3720F">
        <w:rPr>
          <w:rFonts w:cstheme="minorHAnsi"/>
        </w:rPr>
        <w:t>co-</w:t>
      </w:r>
      <w:r w:rsidR="00D77B26" w:rsidRPr="00D3720F">
        <w:rPr>
          <w:rFonts w:cstheme="minorHAnsi"/>
        </w:rPr>
        <w:t>producing an Annual Report.</w:t>
      </w:r>
    </w:p>
    <w:p w14:paraId="40B60283" w14:textId="218B3728" w:rsidR="00EA406F" w:rsidRPr="0087160B" w:rsidRDefault="00EA406F" w:rsidP="006C58F9">
      <w:pPr>
        <w:jc w:val="both"/>
        <w:rPr>
          <w:rFonts w:cstheme="minorHAnsi"/>
        </w:rPr>
      </w:pPr>
    </w:p>
    <w:p w14:paraId="756D8EC2" w14:textId="77777777" w:rsidR="00F877ED" w:rsidRPr="00F877ED" w:rsidRDefault="00F877ED" w:rsidP="00F877ED">
      <w:pPr>
        <w:pStyle w:val="NormalWeb"/>
        <w:shd w:val="clear" w:color="auto" w:fill="FFFFFF"/>
        <w:rPr>
          <w:rFonts w:asciiTheme="majorHAnsi" w:hAnsiTheme="majorHAnsi" w:cstheme="majorHAnsi"/>
          <w:bCs/>
          <w:spacing w:val="-3"/>
        </w:rPr>
      </w:pPr>
      <w:r w:rsidRPr="00F877ED">
        <w:rPr>
          <w:rFonts w:asciiTheme="majorHAnsi" w:hAnsiTheme="majorHAnsi" w:cstheme="majorHAnsi"/>
          <w:b/>
          <w:bCs/>
          <w:spacing w:val="-3"/>
        </w:rPr>
        <w:t>Diversity and Inclusion:</w:t>
      </w:r>
      <w:r w:rsidRPr="00F877ED">
        <w:rPr>
          <w:rFonts w:asciiTheme="majorHAnsi" w:hAnsiTheme="majorHAnsi" w:cstheme="majorHAnsi"/>
          <w:bCs/>
          <w:spacing w:val="-3"/>
        </w:rPr>
        <w:t xml:space="preserve"> LightHouse intentionally and actively works to minimize barriers to employment faced by many marginalized groups. As a result, we welcome applicants from diverse backgrounds and abilities, including but not limited to applicants who possess various disabilities, racial and ethnic backgrounds, sexual orientation, gender identities, and ages.</w:t>
      </w:r>
    </w:p>
    <w:p w14:paraId="7F94AD9F" w14:textId="77777777" w:rsidR="00F877ED" w:rsidRDefault="00F877ED" w:rsidP="00EA406F">
      <w:pPr>
        <w:rPr>
          <w:rFonts w:cstheme="minorHAnsi"/>
        </w:rPr>
      </w:pPr>
    </w:p>
    <w:p w14:paraId="43D1F761" w14:textId="35C271CE" w:rsidR="00EA406F" w:rsidRPr="0087160B" w:rsidRDefault="0087160B" w:rsidP="00EA406F">
      <w:pPr>
        <w:rPr>
          <w:rFonts w:cstheme="minorHAnsi"/>
        </w:rPr>
      </w:pPr>
      <w:r w:rsidRPr="0087160B">
        <w:rPr>
          <w:rFonts w:cstheme="minorHAnsi"/>
        </w:rPr>
        <w:t>Primary responsibilit</w:t>
      </w:r>
      <w:r>
        <w:rPr>
          <w:rFonts w:cstheme="minorHAnsi"/>
        </w:rPr>
        <w:t>ies</w:t>
      </w:r>
      <w:r w:rsidR="007453BE">
        <w:rPr>
          <w:rFonts w:cstheme="minorHAnsi"/>
        </w:rPr>
        <w:t>:</w:t>
      </w:r>
    </w:p>
    <w:p w14:paraId="7ACF3633" w14:textId="122AC6AE" w:rsidR="00CF68C0" w:rsidRPr="00D3720F" w:rsidRDefault="00CF68C0" w:rsidP="00CF68C0">
      <w:pPr>
        <w:pStyle w:val="ListParagraph"/>
        <w:numPr>
          <w:ilvl w:val="0"/>
          <w:numId w:val="16"/>
        </w:numPr>
        <w:jc w:val="left"/>
        <w:rPr>
          <w:rFonts w:eastAsia="Times New Roman" w:cstheme="minorHAnsi"/>
          <w:sz w:val="24"/>
          <w:szCs w:val="24"/>
        </w:rPr>
      </w:pPr>
      <w:r w:rsidRPr="00D3720F">
        <w:rPr>
          <w:rFonts w:cstheme="minorHAnsi"/>
          <w:sz w:val="24"/>
          <w:szCs w:val="24"/>
        </w:rPr>
        <w:t xml:space="preserve">This position supports </w:t>
      </w:r>
      <w:r w:rsidR="002D50F6">
        <w:rPr>
          <w:rFonts w:cstheme="minorHAnsi"/>
          <w:sz w:val="24"/>
          <w:szCs w:val="24"/>
        </w:rPr>
        <w:t xml:space="preserve">the </w:t>
      </w:r>
      <w:r w:rsidRPr="00D3720F">
        <w:rPr>
          <w:rFonts w:cstheme="minorHAnsi"/>
          <w:sz w:val="24"/>
          <w:szCs w:val="24"/>
        </w:rPr>
        <w:t>Development Database Coordinator: providing relevant parameters to prepare queries and reports, segmenting donor lists and</w:t>
      </w:r>
      <w:r w:rsidRPr="00D3720F">
        <w:rPr>
          <w:rFonts w:eastAsia="Times New Roman" w:cstheme="minorHAnsi"/>
          <w:sz w:val="24"/>
          <w:szCs w:val="24"/>
        </w:rPr>
        <w:t xml:space="preserve"> training with</w:t>
      </w:r>
      <w:r w:rsidR="002D50F6">
        <w:rPr>
          <w:rFonts w:eastAsia="Times New Roman" w:cstheme="minorHAnsi"/>
          <w:sz w:val="24"/>
          <w:szCs w:val="24"/>
        </w:rPr>
        <w:t xml:space="preserve"> the</w:t>
      </w:r>
      <w:r w:rsidRPr="00D3720F">
        <w:rPr>
          <w:rFonts w:eastAsia="Times New Roman" w:cstheme="minorHAnsi"/>
          <w:sz w:val="24"/>
          <w:szCs w:val="24"/>
        </w:rPr>
        <w:t xml:space="preserve"> Development Coordinator on all aspects of donation posting and donor acknowledgement using NXT Database View, </w:t>
      </w:r>
      <w:r w:rsidR="00F877ED" w:rsidRPr="00D3720F">
        <w:rPr>
          <w:rFonts w:eastAsia="Times New Roman" w:cstheme="minorHAnsi"/>
          <w:sz w:val="24"/>
          <w:szCs w:val="24"/>
        </w:rPr>
        <w:t>to</w:t>
      </w:r>
      <w:r w:rsidRPr="00D3720F">
        <w:rPr>
          <w:rFonts w:eastAsia="Times New Roman" w:cstheme="minorHAnsi"/>
          <w:sz w:val="24"/>
          <w:szCs w:val="24"/>
        </w:rPr>
        <w:t xml:space="preserve"> provide backup during busy months or if Coordinator is absent.</w:t>
      </w:r>
    </w:p>
    <w:p w14:paraId="690C27BE" w14:textId="6836D5F3" w:rsidR="00EA406F" w:rsidRPr="00D3720F" w:rsidRDefault="00EA406F" w:rsidP="00F548D0">
      <w:pPr>
        <w:pStyle w:val="ListParagraph"/>
        <w:numPr>
          <w:ilvl w:val="0"/>
          <w:numId w:val="16"/>
        </w:numPr>
        <w:jc w:val="left"/>
        <w:rPr>
          <w:rFonts w:cstheme="minorHAnsi"/>
          <w:sz w:val="24"/>
          <w:szCs w:val="24"/>
        </w:rPr>
      </w:pPr>
      <w:r w:rsidRPr="00D3720F">
        <w:rPr>
          <w:rFonts w:cstheme="minorHAnsi"/>
          <w:sz w:val="24"/>
          <w:szCs w:val="24"/>
        </w:rPr>
        <w:t xml:space="preserve">Support donor solicitation and </w:t>
      </w:r>
      <w:r w:rsidR="00BE4448" w:rsidRPr="00D3720F">
        <w:rPr>
          <w:rFonts w:cstheme="minorHAnsi"/>
          <w:sz w:val="24"/>
          <w:szCs w:val="24"/>
        </w:rPr>
        <w:t xml:space="preserve">gift </w:t>
      </w:r>
      <w:r w:rsidRPr="00D3720F">
        <w:rPr>
          <w:rFonts w:cstheme="minorHAnsi"/>
          <w:sz w:val="24"/>
          <w:szCs w:val="24"/>
        </w:rPr>
        <w:t xml:space="preserve">acknowledgement efforts </w:t>
      </w:r>
    </w:p>
    <w:p w14:paraId="7473AE06" w14:textId="1ABAC8A3" w:rsidR="009C115C" w:rsidRPr="00D3720F" w:rsidRDefault="009C115C" w:rsidP="00F548D0">
      <w:pPr>
        <w:pStyle w:val="ListParagraph"/>
        <w:numPr>
          <w:ilvl w:val="0"/>
          <w:numId w:val="22"/>
        </w:numPr>
        <w:jc w:val="left"/>
        <w:rPr>
          <w:rFonts w:cstheme="minorHAnsi"/>
          <w:sz w:val="24"/>
          <w:szCs w:val="24"/>
        </w:rPr>
      </w:pPr>
      <w:r w:rsidRPr="00D3720F">
        <w:rPr>
          <w:rFonts w:cstheme="minorHAnsi"/>
          <w:sz w:val="24"/>
          <w:szCs w:val="24"/>
        </w:rPr>
        <w:t xml:space="preserve">Plan and support donor recognition events </w:t>
      </w:r>
    </w:p>
    <w:p w14:paraId="125D8642" w14:textId="0AAFC446" w:rsidR="00EA406F" w:rsidRPr="00D3720F" w:rsidRDefault="00F9040E" w:rsidP="00F548D0">
      <w:pPr>
        <w:pStyle w:val="ListParagraph"/>
        <w:numPr>
          <w:ilvl w:val="0"/>
          <w:numId w:val="22"/>
        </w:numPr>
        <w:jc w:val="left"/>
        <w:rPr>
          <w:rFonts w:cstheme="minorHAnsi"/>
          <w:sz w:val="24"/>
          <w:szCs w:val="24"/>
        </w:rPr>
      </w:pPr>
      <w:r w:rsidRPr="00D3720F">
        <w:rPr>
          <w:rFonts w:cstheme="minorHAnsi"/>
          <w:sz w:val="24"/>
          <w:szCs w:val="24"/>
        </w:rPr>
        <w:t xml:space="preserve">Assist in </w:t>
      </w:r>
      <w:r w:rsidR="00EA406F" w:rsidRPr="00D3720F">
        <w:rPr>
          <w:rFonts w:cstheme="minorHAnsi"/>
          <w:sz w:val="24"/>
          <w:szCs w:val="24"/>
        </w:rPr>
        <w:t>evaluat</w:t>
      </w:r>
      <w:r w:rsidRPr="00D3720F">
        <w:rPr>
          <w:rFonts w:cstheme="minorHAnsi"/>
          <w:sz w:val="24"/>
          <w:szCs w:val="24"/>
        </w:rPr>
        <w:t>ing</w:t>
      </w:r>
      <w:r w:rsidR="00EA406F" w:rsidRPr="00D3720F">
        <w:rPr>
          <w:rFonts w:cstheme="minorHAnsi"/>
          <w:sz w:val="24"/>
          <w:szCs w:val="24"/>
        </w:rPr>
        <w:t xml:space="preserve"> donor giving frequency/history and prioritize steps to strengthen donor relations </w:t>
      </w:r>
    </w:p>
    <w:p w14:paraId="6C88416D" w14:textId="1409679B" w:rsidR="000F43DD" w:rsidRPr="00D3720F" w:rsidRDefault="00EA406F" w:rsidP="00F548D0">
      <w:pPr>
        <w:pStyle w:val="ListParagraph"/>
        <w:numPr>
          <w:ilvl w:val="0"/>
          <w:numId w:val="22"/>
        </w:numPr>
        <w:ind w:right="720"/>
        <w:jc w:val="left"/>
        <w:rPr>
          <w:rFonts w:cstheme="minorHAnsi"/>
          <w:sz w:val="24"/>
          <w:szCs w:val="24"/>
        </w:rPr>
      </w:pPr>
      <w:r w:rsidRPr="00D3720F">
        <w:rPr>
          <w:rFonts w:cstheme="minorHAnsi"/>
          <w:sz w:val="24"/>
          <w:szCs w:val="24"/>
        </w:rPr>
        <w:lastRenderedPageBreak/>
        <w:t>In collaboration with the Development team: design, coordinate and execute annual Estate Planning mailings</w:t>
      </w:r>
      <w:r w:rsidR="002A01D6" w:rsidRPr="00D3720F">
        <w:rPr>
          <w:rFonts w:cstheme="minorHAnsi"/>
          <w:sz w:val="24"/>
          <w:szCs w:val="24"/>
        </w:rPr>
        <w:t xml:space="preserve"> and co-</w:t>
      </w:r>
      <w:r w:rsidR="00E24F17" w:rsidRPr="00D3720F">
        <w:rPr>
          <w:rFonts w:cstheme="minorHAnsi"/>
          <w:sz w:val="24"/>
          <w:szCs w:val="24"/>
        </w:rPr>
        <w:t>host</w:t>
      </w:r>
      <w:r w:rsidR="000F43DD" w:rsidRPr="00D3720F">
        <w:rPr>
          <w:rFonts w:cstheme="minorHAnsi"/>
          <w:sz w:val="24"/>
          <w:szCs w:val="24"/>
        </w:rPr>
        <w:t xml:space="preserve"> at least two Estate Planning events annually</w:t>
      </w:r>
    </w:p>
    <w:p w14:paraId="04CA3474" w14:textId="2B3D577F" w:rsidR="00EA406F" w:rsidRPr="00D3720F" w:rsidRDefault="00EA406F" w:rsidP="00F548D0">
      <w:pPr>
        <w:pStyle w:val="ListParagraph"/>
        <w:numPr>
          <w:ilvl w:val="0"/>
          <w:numId w:val="22"/>
        </w:numPr>
        <w:jc w:val="left"/>
        <w:rPr>
          <w:rFonts w:cstheme="minorHAnsi"/>
          <w:sz w:val="24"/>
          <w:szCs w:val="24"/>
        </w:rPr>
      </w:pPr>
      <w:r w:rsidRPr="00D3720F">
        <w:rPr>
          <w:rFonts w:cstheme="minorHAnsi"/>
          <w:sz w:val="24"/>
          <w:szCs w:val="24"/>
        </w:rPr>
        <w:t xml:space="preserve">Assist with compiling data, stories, </w:t>
      </w:r>
      <w:r w:rsidR="00F877ED" w:rsidRPr="00D3720F">
        <w:rPr>
          <w:rFonts w:cstheme="minorHAnsi"/>
          <w:sz w:val="24"/>
          <w:szCs w:val="24"/>
        </w:rPr>
        <w:t>photos,</w:t>
      </w:r>
      <w:r w:rsidRPr="00D3720F">
        <w:rPr>
          <w:rFonts w:cstheme="minorHAnsi"/>
          <w:sz w:val="24"/>
          <w:szCs w:val="24"/>
        </w:rPr>
        <w:t xml:space="preserve"> and interviews for the LightHouse Annual Report </w:t>
      </w:r>
    </w:p>
    <w:p w14:paraId="5C4B0C1F" w14:textId="03375164" w:rsidR="00EA406F" w:rsidRPr="00D3720F" w:rsidRDefault="00EA406F" w:rsidP="00F548D0">
      <w:pPr>
        <w:pStyle w:val="ListParagraph"/>
        <w:numPr>
          <w:ilvl w:val="0"/>
          <w:numId w:val="22"/>
        </w:numPr>
        <w:jc w:val="left"/>
        <w:rPr>
          <w:rFonts w:cstheme="minorHAnsi"/>
          <w:sz w:val="24"/>
          <w:szCs w:val="24"/>
        </w:rPr>
      </w:pPr>
      <w:r w:rsidRPr="00D3720F">
        <w:rPr>
          <w:rFonts w:cstheme="minorHAnsi"/>
          <w:sz w:val="24"/>
          <w:szCs w:val="24"/>
        </w:rPr>
        <w:t>Assist in creating collateral packages (brochures, press packages, photos</w:t>
      </w:r>
      <w:r w:rsidR="002D50F6">
        <w:rPr>
          <w:rFonts w:cstheme="minorHAnsi"/>
          <w:sz w:val="24"/>
          <w:szCs w:val="24"/>
        </w:rPr>
        <w:t>,</w:t>
      </w:r>
      <w:r w:rsidRPr="00D3720F">
        <w:rPr>
          <w:rFonts w:cstheme="minorHAnsi"/>
          <w:sz w:val="24"/>
          <w:szCs w:val="24"/>
        </w:rPr>
        <w:t xml:space="preserve"> and short videos) that showcase organizational funding needs, acknowledges donors</w:t>
      </w:r>
      <w:r w:rsidR="002D50F6">
        <w:rPr>
          <w:rFonts w:cstheme="minorHAnsi"/>
          <w:sz w:val="24"/>
          <w:szCs w:val="24"/>
        </w:rPr>
        <w:t>,</w:t>
      </w:r>
      <w:r w:rsidRPr="00D3720F">
        <w:rPr>
          <w:rFonts w:cstheme="minorHAnsi"/>
          <w:sz w:val="24"/>
          <w:szCs w:val="24"/>
        </w:rPr>
        <w:t xml:space="preserve"> and highlights the LightHouse community</w:t>
      </w:r>
      <w:r w:rsidR="00EB57A9" w:rsidRPr="00D3720F">
        <w:rPr>
          <w:rFonts w:cstheme="minorHAnsi"/>
          <w:sz w:val="24"/>
          <w:szCs w:val="24"/>
        </w:rPr>
        <w:t xml:space="preserve"> </w:t>
      </w:r>
    </w:p>
    <w:p w14:paraId="461CF420" w14:textId="7C3A286A" w:rsidR="00EA406F" w:rsidRPr="00D3720F" w:rsidRDefault="00EA406F" w:rsidP="00F548D0">
      <w:pPr>
        <w:pStyle w:val="ListParagraph"/>
        <w:numPr>
          <w:ilvl w:val="0"/>
          <w:numId w:val="16"/>
        </w:numPr>
        <w:jc w:val="left"/>
        <w:rPr>
          <w:rFonts w:cstheme="minorHAnsi"/>
          <w:sz w:val="24"/>
          <w:szCs w:val="24"/>
        </w:rPr>
      </w:pPr>
      <w:r w:rsidRPr="00D3720F">
        <w:rPr>
          <w:rFonts w:cstheme="minorHAnsi"/>
          <w:sz w:val="24"/>
          <w:szCs w:val="24"/>
        </w:rPr>
        <w:t>Assist in planning and supporting donor tours</w:t>
      </w:r>
      <w:r w:rsidR="00633228" w:rsidRPr="00D3720F">
        <w:rPr>
          <w:rFonts w:cstheme="minorHAnsi"/>
          <w:sz w:val="24"/>
          <w:szCs w:val="24"/>
        </w:rPr>
        <w:t>: p</w:t>
      </w:r>
      <w:r w:rsidRPr="00D3720F">
        <w:rPr>
          <w:rFonts w:cstheme="minorHAnsi"/>
          <w:sz w:val="24"/>
          <w:szCs w:val="24"/>
        </w:rPr>
        <w:t>repare giving reports and donor/guest bios as needed for review prior to tours</w:t>
      </w:r>
    </w:p>
    <w:p w14:paraId="5BE876D5" w14:textId="78309940" w:rsidR="00EA406F" w:rsidRPr="00D3720F" w:rsidRDefault="00EA406F" w:rsidP="00F548D0">
      <w:pPr>
        <w:pStyle w:val="ListParagraph"/>
        <w:numPr>
          <w:ilvl w:val="0"/>
          <w:numId w:val="22"/>
        </w:numPr>
        <w:ind w:right="720"/>
        <w:jc w:val="left"/>
        <w:rPr>
          <w:rFonts w:cstheme="minorHAnsi"/>
          <w:sz w:val="24"/>
          <w:szCs w:val="24"/>
        </w:rPr>
      </w:pPr>
      <w:r w:rsidRPr="00D3720F">
        <w:rPr>
          <w:rFonts w:eastAsia="Times New Roman" w:cstheme="minorHAnsi"/>
          <w:sz w:val="24"/>
          <w:szCs w:val="24"/>
        </w:rPr>
        <w:t>Assist with Creation of Facebook and other online campaigns with a goal of engaging new donors, including support for our Giving Tuesday campaign</w:t>
      </w:r>
    </w:p>
    <w:p w14:paraId="183E4161" w14:textId="7B741705" w:rsidR="00EA406F" w:rsidRPr="003F0135" w:rsidRDefault="00EA406F" w:rsidP="00F548D0">
      <w:pPr>
        <w:pStyle w:val="ListParagraph"/>
        <w:numPr>
          <w:ilvl w:val="0"/>
          <w:numId w:val="22"/>
        </w:numPr>
        <w:ind w:right="720"/>
        <w:jc w:val="left"/>
        <w:rPr>
          <w:rFonts w:cstheme="minorHAnsi"/>
          <w:sz w:val="24"/>
          <w:szCs w:val="24"/>
        </w:rPr>
      </w:pPr>
      <w:r w:rsidRPr="00D3720F">
        <w:rPr>
          <w:rFonts w:eastAsia="Times New Roman" w:cstheme="minorHAnsi"/>
          <w:sz w:val="24"/>
          <w:szCs w:val="24"/>
        </w:rPr>
        <w:t>Support the EHC Blind Ambition Capital Campaign</w:t>
      </w:r>
    </w:p>
    <w:p w14:paraId="7C47C229" w14:textId="2FA414E0" w:rsidR="003F0135" w:rsidRPr="00D3720F" w:rsidRDefault="003F0135" w:rsidP="00F548D0">
      <w:pPr>
        <w:pStyle w:val="ListParagraph"/>
        <w:numPr>
          <w:ilvl w:val="0"/>
          <w:numId w:val="22"/>
        </w:numPr>
        <w:ind w:right="720"/>
        <w:jc w:val="left"/>
        <w:rPr>
          <w:rFonts w:cstheme="minorHAnsi"/>
          <w:sz w:val="24"/>
          <w:szCs w:val="24"/>
        </w:rPr>
      </w:pPr>
      <w:r>
        <w:rPr>
          <w:rFonts w:eastAsia="Times New Roman" w:cstheme="minorHAnsi"/>
          <w:sz w:val="24"/>
          <w:szCs w:val="24"/>
        </w:rPr>
        <w:t>Maintain Development office suppl</w:t>
      </w:r>
      <w:r w:rsidR="007453BE">
        <w:rPr>
          <w:rFonts w:eastAsia="Times New Roman" w:cstheme="minorHAnsi"/>
          <w:sz w:val="24"/>
          <w:szCs w:val="24"/>
        </w:rPr>
        <w:t>ies:</w:t>
      </w:r>
      <w:r>
        <w:rPr>
          <w:rFonts w:eastAsia="Times New Roman" w:cstheme="minorHAnsi"/>
          <w:sz w:val="24"/>
          <w:szCs w:val="24"/>
        </w:rPr>
        <w:t xml:space="preserve"> inventory</w:t>
      </w:r>
      <w:r w:rsidR="007453BE">
        <w:rPr>
          <w:rFonts w:eastAsia="Times New Roman" w:cstheme="minorHAnsi"/>
          <w:sz w:val="24"/>
          <w:szCs w:val="24"/>
        </w:rPr>
        <w:t xml:space="preserve"> and ordering</w:t>
      </w:r>
    </w:p>
    <w:p w14:paraId="275ED751" w14:textId="54D069A3" w:rsidR="00EA406F" w:rsidRPr="00D3720F" w:rsidRDefault="00EA406F" w:rsidP="00F548D0">
      <w:pPr>
        <w:pStyle w:val="ListParagraph"/>
        <w:numPr>
          <w:ilvl w:val="0"/>
          <w:numId w:val="22"/>
        </w:numPr>
        <w:ind w:right="720"/>
        <w:jc w:val="left"/>
        <w:rPr>
          <w:rFonts w:cstheme="minorHAnsi"/>
          <w:sz w:val="24"/>
          <w:szCs w:val="24"/>
        </w:rPr>
      </w:pPr>
      <w:r w:rsidRPr="00D3720F">
        <w:rPr>
          <w:rFonts w:eastAsia="Times New Roman" w:cstheme="minorHAnsi"/>
          <w:sz w:val="24"/>
          <w:szCs w:val="24"/>
        </w:rPr>
        <w:t>Work with Development and Communications teams to keep the LH web site donor pages, publications</w:t>
      </w:r>
      <w:r w:rsidR="002D50F6">
        <w:rPr>
          <w:rFonts w:eastAsia="Times New Roman" w:cstheme="minorHAnsi"/>
          <w:sz w:val="24"/>
          <w:szCs w:val="24"/>
        </w:rPr>
        <w:t>,</w:t>
      </w:r>
      <w:r w:rsidRPr="00D3720F">
        <w:rPr>
          <w:rFonts w:eastAsia="Times New Roman" w:cstheme="minorHAnsi"/>
          <w:sz w:val="24"/>
          <w:szCs w:val="24"/>
        </w:rPr>
        <w:t xml:space="preserve"> and other communications current and compelling</w:t>
      </w:r>
    </w:p>
    <w:p w14:paraId="36670BEF" w14:textId="5A7163F6" w:rsidR="009D60BE" w:rsidRPr="00D3720F" w:rsidRDefault="00AC3945" w:rsidP="00F548D0">
      <w:pPr>
        <w:pStyle w:val="ListParagraph"/>
        <w:numPr>
          <w:ilvl w:val="0"/>
          <w:numId w:val="16"/>
        </w:numPr>
        <w:jc w:val="left"/>
        <w:rPr>
          <w:rFonts w:cstheme="minorHAnsi"/>
          <w:sz w:val="24"/>
          <w:szCs w:val="24"/>
        </w:rPr>
      </w:pPr>
      <w:r w:rsidRPr="00D3720F">
        <w:rPr>
          <w:rFonts w:cstheme="minorHAnsi"/>
          <w:sz w:val="24"/>
          <w:szCs w:val="24"/>
        </w:rPr>
        <w:t xml:space="preserve">Co-manage Giving Tuesday – </w:t>
      </w:r>
      <w:r w:rsidR="009F402C" w:rsidRPr="00D3720F">
        <w:rPr>
          <w:rFonts w:cstheme="minorHAnsi"/>
          <w:sz w:val="24"/>
          <w:szCs w:val="24"/>
        </w:rPr>
        <w:t>annual</w:t>
      </w:r>
      <w:r w:rsidRPr="00D3720F">
        <w:rPr>
          <w:rFonts w:cstheme="minorHAnsi"/>
          <w:sz w:val="24"/>
          <w:szCs w:val="24"/>
        </w:rPr>
        <w:t xml:space="preserve"> online giving event using social media</w:t>
      </w:r>
    </w:p>
    <w:p w14:paraId="0A277D20" w14:textId="4B14B4BA" w:rsidR="00932E02" w:rsidRPr="00D3720F" w:rsidRDefault="000118DB" w:rsidP="00F776D5">
      <w:pPr>
        <w:pStyle w:val="ListParagraph"/>
        <w:numPr>
          <w:ilvl w:val="0"/>
          <w:numId w:val="16"/>
        </w:numPr>
        <w:jc w:val="left"/>
        <w:rPr>
          <w:rFonts w:eastAsia="Times New Roman" w:cstheme="minorHAnsi"/>
          <w:sz w:val="24"/>
          <w:szCs w:val="24"/>
        </w:rPr>
      </w:pPr>
      <w:r w:rsidRPr="00D3720F">
        <w:rPr>
          <w:rFonts w:cstheme="minorHAnsi"/>
          <w:sz w:val="24"/>
          <w:szCs w:val="24"/>
        </w:rPr>
        <w:t>Other duties as assigned</w:t>
      </w:r>
    </w:p>
    <w:p w14:paraId="27F7E8ED" w14:textId="77777777" w:rsidR="00165028" w:rsidRPr="00D3720F" w:rsidRDefault="00165028" w:rsidP="00F776D5">
      <w:pPr>
        <w:rPr>
          <w:rFonts w:eastAsia="Times New Roman" w:cstheme="minorHAnsi"/>
        </w:rPr>
      </w:pPr>
    </w:p>
    <w:p w14:paraId="6CAF9DB1" w14:textId="6BE9D915" w:rsidR="00932E02" w:rsidRPr="00D3720F" w:rsidRDefault="00A40667" w:rsidP="00F776D5">
      <w:pPr>
        <w:pStyle w:val="NormalWeb"/>
        <w:shd w:val="clear" w:color="auto" w:fill="FFFFFF"/>
        <w:spacing w:before="0" w:beforeAutospacing="0" w:after="0" w:afterAutospacing="0"/>
        <w:rPr>
          <w:rFonts w:asciiTheme="minorHAnsi" w:hAnsiTheme="minorHAnsi" w:cstheme="minorHAnsi"/>
          <w:b/>
          <w:u w:val="single"/>
        </w:rPr>
      </w:pPr>
      <w:r w:rsidRPr="00D3720F">
        <w:rPr>
          <w:rFonts w:asciiTheme="minorHAnsi" w:hAnsiTheme="minorHAnsi" w:cstheme="minorHAnsi"/>
          <w:b/>
          <w:u w:val="single"/>
        </w:rPr>
        <w:t>Qualifications</w:t>
      </w:r>
      <w:r w:rsidR="002033FC" w:rsidRPr="00D3720F">
        <w:rPr>
          <w:rFonts w:asciiTheme="minorHAnsi" w:hAnsiTheme="minorHAnsi" w:cstheme="minorHAnsi"/>
          <w:b/>
          <w:u w:val="single"/>
        </w:rPr>
        <w:t>:</w:t>
      </w:r>
    </w:p>
    <w:p w14:paraId="0539EE9F" w14:textId="74660DAC" w:rsidR="00CD7A72" w:rsidRPr="00D3720F" w:rsidRDefault="00CD7A72" w:rsidP="00CD7A72">
      <w:pPr>
        <w:pStyle w:val="NormalWeb"/>
        <w:numPr>
          <w:ilvl w:val="0"/>
          <w:numId w:val="18"/>
        </w:numPr>
        <w:shd w:val="clear" w:color="auto" w:fill="FFFFFF"/>
        <w:spacing w:before="0" w:beforeAutospacing="0" w:after="0" w:afterAutospacing="0"/>
        <w:ind w:left="0"/>
        <w:rPr>
          <w:rFonts w:asciiTheme="minorHAnsi" w:hAnsiTheme="minorHAnsi" w:cstheme="minorHAnsi"/>
          <w:spacing w:val="-3"/>
          <w:kern w:val="1"/>
        </w:rPr>
      </w:pPr>
      <w:r w:rsidRPr="00D3720F">
        <w:rPr>
          <w:rFonts w:asciiTheme="minorHAnsi" w:hAnsiTheme="minorHAnsi" w:cstheme="minorHAnsi"/>
        </w:rPr>
        <w:t>Bachelor’s degree or higher</w:t>
      </w:r>
    </w:p>
    <w:p w14:paraId="750E8656" w14:textId="0A2771FA" w:rsidR="007C0B34" w:rsidRPr="00D3720F" w:rsidRDefault="00626D2E" w:rsidP="00CD7A72">
      <w:pPr>
        <w:pStyle w:val="ListParagraph"/>
        <w:numPr>
          <w:ilvl w:val="0"/>
          <w:numId w:val="22"/>
        </w:numPr>
        <w:spacing w:after="0"/>
        <w:ind w:left="0"/>
        <w:jc w:val="left"/>
        <w:rPr>
          <w:rFonts w:cstheme="minorHAnsi"/>
          <w:sz w:val="24"/>
          <w:szCs w:val="24"/>
        </w:rPr>
      </w:pPr>
      <w:r w:rsidRPr="00D3720F">
        <w:rPr>
          <w:rFonts w:cstheme="minorHAnsi"/>
          <w:sz w:val="24"/>
          <w:szCs w:val="24"/>
        </w:rPr>
        <w:t xml:space="preserve">Strong interpersonal </w:t>
      </w:r>
      <w:r w:rsidR="00845870" w:rsidRPr="00D3720F">
        <w:rPr>
          <w:rFonts w:cstheme="minorHAnsi"/>
          <w:sz w:val="24"/>
          <w:szCs w:val="24"/>
        </w:rPr>
        <w:t>skills</w:t>
      </w:r>
      <w:r w:rsidR="00933A27" w:rsidRPr="00D3720F">
        <w:rPr>
          <w:rFonts w:cstheme="minorHAnsi"/>
          <w:sz w:val="24"/>
          <w:szCs w:val="24"/>
        </w:rPr>
        <w:t xml:space="preserve">: </w:t>
      </w:r>
      <w:r w:rsidR="0062273C" w:rsidRPr="00D3720F">
        <w:rPr>
          <w:rFonts w:cstheme="minorHAnsi"/>
          <w:sz w:val="24"/>
          <w:szCs w:val="24"/>
        </w:rPr>
        <w:t>m</w:t>
      </w:r>
      <w:r w:rsidR="00933A27" w:rsidRPr="00D3720F">
        <w:rPr>
          <w:rFonts w:cstheme="minorHAnsi"/>
          <w:sz w:val="24"/>
          <w:szCs w:val="24"/>
        </w:rPr>
        <w:t xml:space="preserve">ust be comfortable corresponding and interacting with donors, prospects, event attendees and the members of the public: phone calls, email, acknowledgement pieces and in person </w:t>
      </w:r>
    </w:p>
    <w:p w14:paraId="494482FC" w14:textId="264C4C47" w:rsidR="00626D2E" w:rsidRPr="00D3720F" w:rsidRDefault="007C0B34" w:rsidP="00CD7A72">
      <w:pPr>
        <w:pStyle w:val="NormalWeb"/>
        <w:numPr>
          <w:ilvl w:val="0"/>
          <w:numId w:val="18"/>
        </w:numPr>
        <w:shd w:val="clear" w:color="auto" w:fill="FFFFFF"/>
        <w:spacing w:before="0" w:beforeAutospacing="0" w:after="0" w:afterAutospacing="0"/>
        <w:ind w:left="0"/>
        <w:rPr>
          <w:rFonts w:asciiTheme="minorHAnsi" w:hAnsiTheme="minorHAnsi" w:cstheme="minorHAnsi"/>
          <w:spacing w:val="-3"/>
          <w:kern w:val="1"/>
        </w:rPr>
      </w:pPr>
      <w:r w:rsidRPr="00D3720F">
        <w:rPr>
          <w:rFonts w:asciiTheme="minorHAnsi" w:hAnsiTheme="minorHAnsi" w:cstheme="minorHAnsi"/>
        </w:rPr>
        <w:t xml:space="preserve">Growth mindset with a </w:t>
      </w:r>
      <w:r w:rsidR="00626D2E" w:rsidRPr="00D3720F">
        <w:rPr>
          <w:rFonts w:asciiTheme="minorHAnsi" w:hAnsiTheme="minorHAnsi" w:cstheme="minorHAnsi"/>
        </w:rPr>
        <w:t xml:space="preserve">willingness to learn </w:t>
      </w:r>
      <w:r w:rsidRPr="00D3720F">
        <w:rPr>
          <w:rFonts w:asciiTheme="minorHAnsi" w:hAnsiTheme="minorHAnsi" w:cstheme="minorHAnsi"/>
        </w:rPr>
        <w:t>the foundatio</w:t>
      </w:r>
      <w:r w:rsidR="00845870" w:rsidRPr="00D3720F">
        <w:rPr>
          <w:rFonts w:asciiTheme="minorHAnsi" w:hAnsiTheme="minorHAnsi" w:cstheme="minorHAnsi"/>
        </w:rPr>
        <w:t>nal</w:t>
      </w:r>
      <w:r w:rsidRPr="00D3720F">
        <w:rPr>
          <w:rFonts w:asciiTheme="minorHAnsi" w:hAnsiTheme="minorHAnsi" w:cstheme="minorHAnsi"/>
        </w:rPr>
        <w:t xml:space="preserve"> aspects of </w:t>
      </w:r>
      <w:r w:rsidR="00626D2E" w:rsidRPr="00D3720F">
        <w:rPr>
          <w:rFonts w:asciiTheme="minorHAnsi" w:hAnsiTheme="minorHAnsi" w:cstheme="minorHAnsi"/>
        </w:rPr>
        <w:t>Fund Development in a nonprofit environment</w:t>
      </w:r>
    </w:p>
    <w:p w14:paraId="1709D43A" w14:textId="58170C12" w:rsidR="00BF390A" w:rsidRPr="00D3720F" w:rsidRDefault="00AD7167" w:rsidP="00CD7A72">
      <w:pPr>
        <w:pStyle w:val="NoSpacing"/>
        <w:numPr>
          <w:ilvl w:val="0"/>
          <w:numId w:val="18"/>
        </w:numPr>
        <w:ind w:left="0"/>
        <w:rPr>
          <w:rFonts w:cstheme="minorHAnsi"/>
          <w:spacing w:val="-3"/>
          <w:kern w:val="1"/>
        </w:rPr>
      </w:pPr>
      <w:r w:rsidRPr="00D3720F">
        <w:rPr>
          <w:rFonts w:cstheme="minorHAnsi"/>
          <w:spacing w:val="-3"/>
          <w:kern w:val="1"/>
        </w:rPr>
        <w:t>M</w:t>
      </w:r>
      <w:r w:rsidR="00A9554E" w:rsidRPr="00D3720F">
        <w:rPr>
          <w:rFonts w:cstheme="minorHAnsi"/>
          <w:spacing w:val="-3"/>
          <w:kern w:val="1"/>
        </w:rPr>
        <w:t>icrosoft</w:t>
      </w:r>
      <w:r w:rsidRPr="00D3720F">
        <w:rPr>
          <w:rFonts w:cstheme="minorHAnsi"/>
          <w:spacing w:val="-3"/>
          <w:kern w:val="1"/>
        </w:rPr>
        <w:t xml:space="preserve"> </w:t>
      </w:r>
      <w:r w:rsidR="003113F0" w:rsidRPr="00D3720F">
        <w:rPr>
          <w:rFonts w:cstheme="minorHAnsi"/>
          <w:spacing w:val="-3"/>
          <w:kern w:val="1"/>
        </w:rPr>
        <w:t>Office</w:t>
      </w:r>
      <w:r w:rsidR="009A408C" w:rsidRPr="00D3720F">
        <w:rPr>
          <w:rFonts w:cstheme="minorHAnsi"/>
          <w:spacing w:val="-3"/>
          <w:kern w:val="1"/>
        </w:rPr>
        <w:t xml:space="preserve"> </w:t>
      </w:r>
      <w:r w:rsidR="00626D2E" w:rsidRPr="00D3720F">
        <w:rPr>
          <w:rFonts w:cstheme="minorHAnsi"/>
          <w:spacing w:val="-3"/>
          <w:kern w:val="1"/>
        </w:rPr>
        <w:t xml:space="preserve">Suite </w:t>
      </w:r>
      <w:r w:rsidR="007C0B34" w:rsidRPr="00D3720F">
        <w:rPr>
          <w:rFonts w:cstheme="minorHAnsi"/>
          <w:spacing w:val="-3"/>
          <w:kern w:val="1"/>
        </w:rPr>
        <w:t>proficiency</w:t>
      </w:r>
      <w:r w:rsidR="00626D2E" w:rsidRPr="00D3720F">
        <w:rPr>
          <w:rFonts w:cstheme="minorHAnsi"/>
          <w:spacing w:val="-3"/>
          <w:kern w:val="1"/>
        </w:rPr>
        <w:t xml:space="preserve"> required</w:t>
      </w:r>
    </w:p>
    <w:p w14:paraId="6F1F7F79" w14:textId="5C08242B" w:rsidR="007C0B34" w:rsidRPr="00D3720F" w:rsidRDefault="00BF390A" w:rsidP="00CD7A72">
      <w:pPr>
        <w:pStyle w:val="NoSpacing"/>
        <w:numPr>
          <w:ilvl w:val="0"/>
          <w:numId w:val="18"/>
        </w:numPr>
        <w:ind w:left="0"/>
        <w:rPr>
          <w:rFonts w:cstheme="minorHAnsi"/>
          <w:spacing w:val="-3"/>
          <w:kern w:val="1"/>
        </w:rPr>
      </w:pPr>
      <w:r w:rsidRPr="00D3720F">
        <w:rPr>
          <w:rFonts w:cstheme="minorHAnsi"/>
          <w:spacing w:val="-3"/>
          <w:kern w:val="1"/>
        </w:rPr>
        <w:t>Professional</w:t>
      </w:r>
      <w:r w:rsidR="008D7670" w:rsidRPr="00D3720F">
        <w:rPr>
          <w:rFonts w:cstheme="minorHAnsi"/>
          <w:spacing w:val="-3"/>
          <w:kern w:val="1"/>
        </w:rPr>
        <w:t xml:space="preserve">, </w:t>
      </w:r>
      <w:r w:rsidRPr="00D3720F">
        <w:rPr>
          <w:rFonts w:cstheme="minorHAnsi"/>
          <w:spacing w:val="-3"/>
          <w:kern w:val="1"/>
        </w:rPr>
        <w:t>kin</w:t>
      </w:r>
      <w:r w:rsidR="002D50F6">
        <w:rPr>
          <w:rFonts w:cstheme="minorHAnsi"/>
          <w:spacing w:val="-3"/>
          <w:kern w:val="1"/>
        </w:rPr>
        <w:t>d,</w:t>
      </w:r>
      <w:r w:rsidR="008D7670" w:rsidRPr="00D3720F">
        <w:rPr>
          <w:rFonts w:cstheme="minorHAnsi"/>
          <w:spacing w:val="-3"/>
          <w:kern w:val="1"/>
        </w:rPr>
        <w:t xml:space="preserve"> and communicative</w:t>
      </w:r>
    </w:p>
    <w:p w14:paraId="266A2CF6" w14:textId="3F605A11" w:rsidR="00AD7167" w:rsidRPr="00D3720F" w:rsidRDefault="00626D2E" w:rsidP="00CD7A72">
      <w:pPr>
        <w:pStyle w:val="NoSpacing"/>
        <w:numPr>
          <w:ilvl w:val="0"/>
          <w:numId w:val="18"/>
        </w:numPr>
        <w:ind w:left="0"/>
        <w:rPr>
          <w:rFonts w:cstheme="minorHAnsi"/>
          <w:spacing w:val="-3"/>
          <w:kern w:val="1"/>
        </w:rPr>
      </w:pPr>
      <w:r w:rsidRPr="00D3720F">
        <w:rPr>
          <w:rFonts w:cstheme="minorHAnsi"/>
          <w:spacing w:val="-3"/>
          <w:kern w:val="1"/>
        </w:rPr>
        <w:t xml:space="preserve">Experience in using </w:t>
      </w:r>
      <w:r w:rsidR="00015E6F" w:rsidRPr="00D3720F">
        <w:rPr>
          <w:rFonts w:cstheme="minorHAnsi"/>
          <w:spacing w:val="-3"/>
          <w:kern w:val="1"/>
        </w:rPr>
        <w:t>Raiser’s Edge</w:t>
      </w:r>
      <w:r w:rsidRPr="00D3720F">
        <w:rPr>
          <w:rFonts w:cstheme="minorHAnsi"/>
          <w:spacing w:val="-3"/>
          <w:kern w:val="1"/>
        </w:rPr>
        <w:t xml:space="preserve"> 7 and RE</w:t>
      </w:r>
      <w:r w:rsidR="00015E6F" w:rsidRPr="00D3720F">
        <w:rPr>
          <w:rFonts w:cstheme="minorHAnsi"/>
          <w:spacing w:val="-3"/>
          <w:kern w:val="1"/>
        </w:rPr>
        <w:t xml:space="preserve"> </w:t>
      </w:r>
      <w:r w:rsidR="006F3DA6" w:rsidRPr="00D3720F">
        <w:rPr>
          <w:rFonts w:cstheme="minorHAnsi"/>
          <w:spacing w:val="-3"/>
          <w:kern w:val="1"/>
        </w:rPr>
        <w:t>NXT</w:t>
      </w:r>
      <w:r w:rsidR="007C0B34" w:rsidRPr="00D3720F">
        <w:rPr>
          <w:rFonts w:cstheme="minorHAnsi"/>
          <w:spacing w:val="-3"/>
          <w:kern w:val="1"/>
        </w:rPr>
        <w:t xml:space="preserve"> CRM</w:t>
      </w:r>
      <w:r w:rsidR="00015E6F" w:rsidRPr="00D3720F">
        <w:rPr>
          <w:rFonts w:cstheme="minorHAnsi"/>
          <w:spacing w:val="-3"/>
          <w:kern w:val="1"/>
        </w:rPr>
        <w:t xml:space="preserve"> </w:t>
      </w:r>
    </w:p>
    <w:p w14:paraId="524B9156" w14:textId="6E6C0CD9" w:rsidR="008E674C" w:rsidRPr="00D3720F" w:rsidRDefault="007C0B34" w:rsidP="00CD7A72">
      <w:pPr>
        <w:pStyle w:val="NoSpacing"/>
        <w:numPr>
          <w:ilvl w:val="0"/>
          <w:numId w:val="18"/>
        </w:numPr>
        <w:ind w:left="0"/>
        <w:rPr>
          <w:rFonts w:cstheme="minorHAnsi"/>
          <w:spacing w:val="-3"/>
          <w:kern w:val="1"/>
        </w:rPr>
      </w:pPr>
      <w:r w:rsidRPr="00D3720F">
        <w:rPr>
          <w:rFonts w:cstheme="minorHAnsi"/>
        </w:rPr>
        <w:t>Some knowledge</w:t>
      </w:r>
      <w:r w:rsidR="00BE467B" w:rsidRPr="00D3720F">
        <w:rPr>
          <w:rFonts w:cstheme="minorHAnsi"/>
        </w:rPr>
        <w:t xml:space="preserve"> </w:t>
      </w:r>
      <w:r w:rsidR="00AA3DDB" w:rsidRPr="00D3720F">
        <w:rPr>
          <w:rFonts w:cstheme="minorHAnsi"/>
        </w:rPr>
        <w:t xml:space="preserve">of </w:t>
      </w:r>
      <w:r w:rsidR="00015E6F" w:rsidRPr="00D3720F">
        <w:rPr>
          <w:rFonts w:cstheme="minorHAnsi"/>
        </w:rPr>
        <w:t>blindness</w:t>
      </w:r>
      <w:r w:rsidR="00827455" w:rsidRPr="00D3720F">
        <w:rPr>
          <w:rFonts w:cstheme="minorHAnsi"/>
        </w:rPr>
        <w:t xml:space="preserve"> community</w:t>
      </w:r>
      <w:r w:rsidR="003E38DB" w:rsidRPr="00D3720F">
        <w:rPr>
          <w:rFonts w:cstheme="minorHAnsi"/>
        </w:rPr>
        <w:t xml:space="preserve"> with</w:t>
      </w:r>
      <w:r w:rsidR="00C4031C" w:rsidRPr="00D3720F">
        <w:rPr>
          <w:rFonts w:cstheme="minorHAnsi"/>
        </w:rPr>
        <w:t xml:space="preserve"> willingness to learn</w:t>
      </w:r>
      <w:r w:rsidR="003E38DB" w:rsidRPr="00D3720F">
        <w:rPr>
          <w:rFonts w:cstheme="minorHAnsi"/>
        </w:rPr>
        <w:t xml:space="preserve"> more</w:t>
      </w:r>
    </w:p>
    <w:p w14:paraId="38138462" w14:textId="4235D665" w:rsidR="000118DB" w:rsidRPr="00D3720F" w:rsidRDefault="000118DB" w:rsidP="00CD7A72">
      <w:pPr>
        <w:pStyle w:val="NoSpacing"/>
        <w:numPr>
          <w:ilvl w:val="0"/>
          <w:numId w:val="18"/>
        </w:numPr>
        <w:ind w:left="0"/>
        <w:rPr>
          <w:rFonts w:cstheme="minorHAnsi"/>
          <w:spacing w:val="-3"/>
          <w:kern w:val="1"/>
        </w:rPr>
      </w:pPr>
      <w:r w:rsidRPr="00D3720F">
        <w:rPr>
          <w:rFonts w:eastAsia="Times New Roman" w:cstheme="minorHAnsi"/>
          <w:b/>
          <w:bCs/>
        </w:rPr>
        <w:t xml:space="preserve">This is an ideal position for </w:t>
      </w:r>
      <w:r w:rsidR="007C0B34" w:rsidRPr="00D3720F">
        <w:rPr>
          <w:rFonts w:eastAsia="Times New Roman" w:cstheme="minorHAnsi"/>
          <w:b/>
          <w:bCs/>
        </w:rPr>
        <w:t>an</w:t>
      </w:r>
      <w:r w:rsidRPr="00D3720F">
        <w:rPr>
          <w:rFonts w:eastAsia="Times New Roman" w:cstheme="minorHAnsi"/>
          <w:b/>
          <w:bCs/>
        </w:rPr>
        <w:t xml:space="preserve"> </w:t>
      </w:r>
      <w:r w:rsidR="007C0B34" w:rsidRPr="00D3720F">
        <w:rPr>
          <w:rFonts w:eastAsia="Times New Roman" w:cstheme="minorHAnsi"/>
          <w:b/>
          <w:bCs/>
        </w:rPr>
        <w:t xml:space="preserve">entry level Development professional with a penchant for networking and a desire to hone </w:t>
      </w:r>
      <w:r w:rsidR="003E38DB" w:rsidRPr="00D3720F">
        <w:rPr>
          <w:rFonts w:eastAsia="Times New Roman" w:cstheme="minorHAnsi"/>
          <w:b/>
          <w:bCs/>
        </w:rPr>
        <w:t xml:space="preserve">their </w:t>
      </w:r>
      <w:r w:rsidR="007C0B34" w:rsidRPr="00D3720F">
        <w:rPr>
          <w:rFonts w:eastAsia="Times New Roman" w:cstheme="minorHAnsi"/>
          <w:b/>
          <w:bCs/>
        </w:rPr>
        <w:t>skills</w:t>
      </w:r>
    </w:p>
    <w:p w14:paraId="1383A770" w14:textId="77777777" w:rsidR="007B719D" w:rsidRPr="00D3720F" w:rsidRDefault="007B719D" w:rsidP="00CD7A72">
      <w:pPr>
        <w:pStyle w:val="NormalWeb"/>
        <w:shd w:val="clear" w:color="auto" w:fill="FFFFFF"/>
        <w:tabs>
          <w:tab w:val="left" w:pos="90"/>
        </w:tabs>
        <w:spacing w:before="0" w:beforeAutospacing="0" w:after="0" w:afterAutospacing="0"/>
        <w:rPr>
          <w:rFonts w:asciiTheme="minorHAnsi" w:hAnsiTheme="minorHAnsi" w:cstheme="minorHAnsi"/>
          <w:b/>
          <w:u w:val="single"/>
        </w:rPr>
      </w:pPr>
    </w:p>
    <w:p w14:paraId="3CBB327A" w14:textId="77777777" w:rsidR="005F2991" w:rsidRPr="00D3720F" w:rsidRDefault="005F2991" w:rsidP="00F776D5">
      <w:pPr>
        <w:pStyle w:val="NormalWeb"/>
        <w:shd w:val="clear" w:color="auto" w:fill="FFFFFF"/>
        <w:tabs>
          <w:tab w:val="left" w:pos="90"/>
        </w:tabs>
        <w:spacing w:before="0" w:beforeAutospacing="0" w:after="0" w:afterAutospacing="0"/>
        <w:rPr>
          <w:rFonts w:asciiTheme="minorHAnsi" w:hAnsiTheme="minorHAnsi" w:cstheme="minorHAnsi"/>
          <w:b/>
          <w:u w:val="single"/>
        </w:rPr>
      </w:pPr>
    </w:p>
    <w:p w14:paraId="748C5466" w14:textId="77777777" w:rsidR="007506E8" w:rsidRPr="00D3720F" w:rsidRDefault="004C3EA2" w:rsidP="00F776D5">
      <w:pPr>
        <w:pStyle w:val="NormalWeb"/>
        <w:shd w:val="clear" w:color="auto" w:fill="FFFFFF"/>
        <w:tabs>
          <w:tab w:val="left" w:pos="90"/>
        </w:tabs>
        <w:spacing w:before="0" w:beforeAutospacing="0" w:after="0" w:afterAutospacing="0"/>
        <w:rPr>
          <w:rFonts w:asciiTheme="minorHAnsi" w:hAnsiTheme="minorHAnsi" w:cstheme="minorHAnsi"/>
          <w:b/>
          <w:u w:val="single"/>
        </w:rPr>
      </w:pPr>
      <w:r w:rsidRPr="00D3720F">
        <w:rPr>
          <w:rFonts w:asciiTheme="minorHAnsi" w:hAnsiTheme="minorHAnsi" w:cstheme="minorHAnsi"/>
          <w:b/>
          <w:u w:val="single"/>
        </w:rPr>
        <w:t>Physical Requirements:</w:t>
      </w:r>
    </w:p>
    <w:p w14:paraId="468EC457" w14:textId="77777777" w:rsidR="007506E8" w:rsidRPr="00D3720F" w:rsidRDefault="004C3EA2" w:rsidP="00F776D5">
      <w:pPr>
        <w:pStyle w:val="NormalWeb"/>
        <w:numPr>
          <w:ilvl w:val="0"/>
          <w:numId w:val="19"/>
        </w:numPr>
        <w:shd w:val="clear" w:color="auto" w:fill="FFFFFF"/>
        <w:tabs>
          <w:tab w:val="left" w:pos="90"/>
        </w:tabs>
        <w:spacing w:before="0" w:beforeAutospacing="0" w:after="0" w:afterAutospacing="0"/>
        <w:rPr>
          <w:rFonts w:asciiTheme="minorHAnsi" w:hAnsiTheme="minorHAnsi" w:cstheme="minorHAnsi"/>
          <w:b/>
          <w:u w:val="single"/>
        </w:rPr>
      </w:pPr>
      <w:r w:rsidRPr="00D3720F">
        <w:rPr>
          <w:rFonts w:asciiTheme="minorHAnsi" w:hAnsiTheme="minorHAnsi" w:cstheme="minorHAnsi"/>
        </w:rPr>
        <w:t xml:space="preserve">Ability to sit at a desk and perform computer-intensive work for long periods of time; operate standard office equipment; ability to work at </w:t>
      </w:r>
      <w:r w:rsidR="006F3DA6" w:rsidRPr="00D3720F">
        <w:rPr>
          <w:rFonts w:asciiTheme="minorHAnsi" w:hAnsiTheme="minorHAnsi" w:cstheme="minorHAnsi"/>
        </w:rPr>
        <w:t xml:space="preserve">home or in office </w:t>
      </w:r>
      <w:r w:rsidRPr="00D3720F">
        <w:rPr>
          <w:rFonts w:asciiTheme="minorHAnsi" w:hAnsiTheme="minorHAnsi" w:cstheme="minorHAnsi"/>
        </w:rPr>
        <w:t>independently.</w:t>
      </w:r>
    </w:p>
    <w:p w14:paraId="6E0F1E09" w14:textId="266EBA62" w:rsidR="00D12E11" w:rsidRPr="00D3720F" w:rsidRDefault="007506E8" w:rsidP="00F776D5">
      <w:pPr>
        <w:pStyle w:val="NormalWeb"/>
        <w:numPr>
          <w:ilvl w:val="0"/>
          <w:numId w:val="19"/>
        </w:numPr>
        <w:shd w:val="clear" w:color="auto" w:fill="FFFFFF"/>
        <w:tabs>
          <w:tab w:val="left" w:pos="90"/>
        </w:tabs>
        <w:spacing w:before="0" w:beforeAutospacing="0" w:after="0" w:afterAutospacing="0"/>
        <w:rPr>
          <w:rFonts w:asciiTheme="minorHAnsi" w:hAnsiTheme="minorHAnsi" w:cstheme="minorHAnsi"/>
          <w:b/>
          <w:u w:val="single"/>
        </w:rPr>
      </w:pPr>
      <w:r w:rsidRPr="00D3720F">
        <w:rPr>
          <w:rFonts w:asciiTheme="minorHAnsi" w:hAnsiTheme="minorHAnsi" w:cstheme="minorHAnsi"/>
        </w:rPr>
        <w:t>Work</w:t>
      </w:r>
      <w:r w:rsidR="00827455" w:rsidRPr="00D3720F">
        <w:rPr>
          <w:rFonts w:asciiTheme="minorHAnsi" w:hAnsiTheme="minorHAnsi" w:cstheme="minorHAnsi"/>
        </w:rPr>
        <w:t xml:space="preserve"> occasional nights and weekends</w:t>
      </w:r>
      <w:r w:rsidR="00AD7167" w:rsidRPr="00D3720F">
        <w:rPr>
          <w:rFonts w:asciiTheme="minorHAnsi" w:hAnsiTheme="minorHAnsi" w:cstheme="minorHAnsi"/>
        </w:rPr>
        <w:tab/>
        <w:t xml:space="preserve"> </w:t>
      </w:r>
      <w:r w:rsidR="00AD7167" w:rsidRPr="00D3720F">
        <w:rPr>
          <w:rFonts w:asciiTheme="minorHAnsi" w:hAnsiTheme="minorHAnsi" w:cstheme="minorHAnsi"/>
        </w:rPr>
        <w:tab/>
      </w:r>
    </w:p>
    <w:p w14:paraId="550036B4" w14:textId="77777777" w:rsidR="00AD7167" w:rsidRPr="00D3720F" w:rsidRDefault="00AD7167" w:rsidP="00F776D5">
      <w:pPr>
        <w:pStyle w:val="NoSpacing"/>
        <w:ind w:hanging="540"/>
        <w:rPr>
          <w:rFonts w:cstheme="minorHAnsi"/>
        </w:rPr>
      </w:pPr>
    </w:p>
    <w:p w14:paraId="043F85EA" w14:textId="77777777" w:rsidR="00735370" w:rsidRPr="00D3720F" w:rsidRDefault="00735370" w:rsidP="00F776D5">
      <w:pPr>
        <w:rPr>
          <w:rFonts w:cstheme="minorHAnsi"/>
          <w:b/>
          <w:u w:val="single"/>
        </w:rPr>
      </w:pPr>
    </w:p>
    <w:p w14:paraId="1401126A" w14:textId="77777777" w:rsidR="00BE6D26" w:rsidRPr="00D3720F" w:rsidRDefault="00BE6D26" w:rsidP="00F776D5">
      <w:pPr>
        <w:rPr>
          <w:rFonts w:cstheme="minorHAnsi"/>
          <w:b/>
        </w:rPr>
      </w:pPr>
      <w:r w:rsidRPr="00D3720F">
        <w:rPr>
          <w:rFonts w:cstheme="minorHAnsi"/>
          <w:b/>
          <w:u w:val="single"/>
        </w:rPr>
        <w:t>Working Conditions</w:t>
      </w:r>
      <w:r w:rsidRPr="00D3720F">
        <w:rPr>
          <w:rFonts w:cstheme="minorHAnsi"/>
          <w:b/>
        </w:rPr>
        <w:t>:</w:t>
      </w:r>
    </w:p>
    <w:p w14:paraId="082C2D06" w14:textId="77777777" w:rsidR="00BE6D26" w:rsidRPr="00D3720F" w:rsidRDefault="00BE6D26" w:rsidP="00F776D5">
      <w:pPr>
        <w:pStyle w:val="NormalWeb"/>
        <w:shd w:val="clear" w:color="auto" w:fill="FFFFFF"/>
        <w:spacing w:before="0" w:beforeAutospacing="0" w:after="0" w:afterAutospacing="0"/>
        <w:rPr>
          <w:rFonts w:asciiTheme="minorHAnsi" w:hAnsiTheme="minorHAnsi" w:cstheme="minorHAnsi"/>
        </w:rPr>
      </w:pPr>
      <w:r w:rsidRPr="00D3720F">
        <w:rPr>
          <w:rFonts w:asciiTheme="minorHAnsi" w:hAnsiTheme="minorHAnsi" w:cstheme="minorHAnsi"/>
        </w:rPr>
        <w:t>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weight, or any other classification protected by federal, state, or local laws, regulations, or ordinances. Our policy and the law prohibit co-workers, third parties, supervisors, and managers from engaging in such conduct.</w:t>
      </w:r>
    </w:p>
    <w:p w14:paraId="21C801B8" w14:textId="77777777" w:rsidR="00E12D4C" w:rsidRPr="00D3720F" w:rsidRDefault="00E12D4C" w:rsidP="00F776D5">
      <w:pPr>
        <w:pStyle w:val="NormalWeb"/>
        <w:shd w:val="clear" w:color="auto" w:fill="FFFFFF"/>
        <w:spacing w:before="0" w:beforeAutospacing="0" w:after="0" w:afterAutospacing="0"/>
        <w:rPr>
          <w:rFonts w:asciiTheme="minorHAnsi" w:hAnsiTheme="minorHAnsi" w:cstheme="minorHAnsi"/>
        </w:rPr>
      </w:pPr>
    </w:p>
    <w:p w14:paraId="10F6AEB6" w14:textId="1B1207BE" w:rsidR="007458E0" w:rsidRDefault="00BE6D26" w:rsidP="00F776D5">
      <w:pPr>
        <w:pStyle w:val="NormalWeb"/>
        <w:shd w:val="clear" w:color="auto" w:fill="FFFFFF"/>
        <w:spacing w:before="0" w:beforeAutospacing="0" w:after="0" w:afterAutospacing="0"/>
        <w:rPr>
          <w:rFonts w:asciiTheme="minorHAnsi" w:hAnsiTheme="minorHAnsi" w:cstheme="minorHAnsi"/>
        </w:rPr>
      </w:pPr>
      <w:r w:rsidRPr="00D3720F">
        <w:rPr>
          <w:rFonts w:asciiTheme="minorHAnsi" w:hAnsiTheme="minorHAnsi" w:cstheme="minorHAnsi"/>
        </w:rPr>
        <w:t xml:space="preserve">LightHouse personnel are employed on an at-will basis. Employment at-will means that the employment relationship may be terminated, with or without cause and with or without advance notice at any time by the employee or the Agency. </w:t>
      </w:r>
      <w:r w:rsidR="007458E0" w:rsidRPr="00D3720F">
        <w:rPr>
          <w:rFonts w:asciiTheme="minorHAnsi" w:hAnsiTheme="minorHAnsi" w:cstheme="minorHAnsi"/>
        </w:rPr>
        <w:t>We strive to maintain a scent-free environment and a drug-free workplace.</w:t>
      </w:r>
    </w:p>
    <w:p w14:paraId="1DBFBFD2" w14:textId="602E8CD1" w:rsidR="002D50F6" w:rsidRDefault="002D50F6" w:rsidP="00F776D5">
      <w:pPr>
        <w:pStyle w:val="NormalWeb"/>
        <w:shd w:val="clear" w:color="auto" w:fill="FFFFFF"/>
        <w:spacing w:before="0" w:beforeAutospacing="0" w:after="0" w:afterAutospacing="0"/>
        <w:rPr>
          <w:rFonts w:asciiTheme="minorHAnsi" w:hAnsiTheme="minorHAnsi" w:cstheme="minorHAnsi"/>
        </w:rPr>
      </w:pPr>
    </w:p>
    <w:p w14:paraId="6380652A" w14:textId="77777777" w:rsidR="002D50F6" w:rsidRPr="00F877ED" w:rsidRDefault="002D50F6" w:rsidP="002D50F6">
      <w:pPr>
        <w:shd w:val="clear" w:color="auto" w:fill="FFFFFF"/>
        <w:spacing w:before="100" w:beforeAutospacing="1" w:after="100" w:afterAutospacing="1"/>
        <w:rPr>
          <w:rFonts w:eastAsia="Arial Unicode MS" w:cstheme="minorHAnsi"/>
          <w:b/>
          <w:color w:val="000000"/>
          <w:u w:val="single"/>
        </w:rPr>
      </w:pPr>
      <w:r w:rsidRPr="00F877ED">
        <w:rPr>
          <w:rFonts w:eastAsia="Arial Unicode MS" w:cstheme="minorHAnsi"/>
          <w:b/>
          <w:color w:val="000000"/>
          <w:u w:val="single"/>
        </w:rPr>
        <w:t>How to Apply:</w:t>
      </w:r>
    </w:p>
    <w:p w14:paraId="4FB5F5F1" w14:textId="359D59DB" w:rsidR="002D50F6" w:rsidRPr="00F877ED" w:rsidRDefault="002D50F6" w:rsidP="002D50F6">
      <w:pPr>
        <w:rPr>
          <w:rFonts w:eastAsia="Calibri" w:cstheme="minorHAnsi"/>
          <w:spacing w:val="-3"/>
        </w:rPr>
      </w:pPr>
      <w:r w:rsidRPr="00F877ED">
        <w:rPr>
          <w:rFonts w:eastAsia="Calibri" w:cstheme="minorHAnsi"/>
          <w:spacing w:val="-3"/>
        </w:rPr>
        <w:t xml:space="preserve">After reviewing the complete Job Description please </w:t>
      </w:r>
      <w:r w:rsidRPr="00F877ED">
        <w:rPr>
          <w:rFonts w:eastAsia="Calibri" w:cstheme="minorHAnsi"/>
          <w:spacing w:val="-3"/>
        </w:rPr>
        <w:t>send</w:t>
      </w:r>
      <w:r w:rsidRPr="00F877ED">
        <w:rPr>
          <w:rFonts w:eastAsia="Calibri" w:cstheme="minorHAnsi"/>
          <w:spacing w:val="-3"/>
        </w:rPr>
        <w:t xml:space="preserve"> an application online via our website at:</w:t>
      </w:r>
      <w:r w:rsidRPr="00F877ED">
        <w:rPr>
          <w:rFonts w:eastAsia="Calibri" w:cstheme="minorHAnsi"/>
        </w:rPr>
        <w:t xml:space="preserve"> </w:t>
      </w:r>
      <w:hyperlink r:id="rId8" w:history="1">
        <w:r w:rsidRPr="00F877ED">
          <w:rPr>
            <w:rStyle w:val="Hyperlink"/>
            <w:rFonts w:eastAsia="Calibri" w:cstheme="minorHAnsi"/>
            <w:spacing w:val="-3"/>
          </w:rPr>
          <w:t>https://lighthouse-sf.org/about/careers/</w:t>
        </w:r>
      </w:hyperlink>
      <w:r w:rsidRPr="00F877ED">
        <w:rPr>
          <w:rFonts w:eastAsia="Calibri" w:cstheme="minorHAnsi"/>
          <w:spacing w:val="-3"/>
        </w:rPr>
        <w:t xml:space="preserve"> as well as a cover letter and résumé as word processing document attachments (no PDFs please), to </w:t>
      </w:r>
      <w:hyperlink r:id="rId9" w:history="1">
        <w:r w:rsidRPr="00F877ED">
          <w:rPr>
            <w:rStyle w:val="Hyperlink"/>
            <w:rFonts w:eastAsia="Calibri" w:cstheme="minorHAnsi"/>
            <w:spacing w:val="-3"/>
          </w:rPr>
          <w:t>hr@lighthouse-sf.org</w:t>
        </w:r>
      </w:hyperlink>
      <w:r w:rsidRPr="00F877ED">
        <w:rPr>
          <w:rFonts w:eastAsia="Calibri" w:cstheme="minorHAnsi"/>
          <w:spacing w:val="-3"/>
        </w:rPr>
        <w:t xml:space="preserve">, including the job title in the subject line. We will not consider videos or hyperlinks to online profiles. </w:t>
      </w:r>
      <w:r w:rsidRPr="00F877ED">
        <w:rPr>
          <w:rFonts w:eastAsia="Arial Unicode MS" w:cstheme="minorHAnsi"/>
          <w:color w:val="000000"/>
        </w:rPr>
        <w:t xml:space="preserve">Due to time </w:t>
      </w:r>
      <w:r w:rsidRPr="00F877ED">
        <w:rPr>
          <w:rFonts w:eastAsia="Arial Unicode MS" w:cstheme="minorHAnsi"/>
          <w:color w:val="000000"/>
        </w:rPr>
        <w:t>constraints,</w:t>
      </w:r>
      <w:r w:rsidRPr="00F877ED">
        <w:rPr>
          <w:rFonts w:eastAsia="Arial Unicode MS" w:cstheme="minorHAnsi"/>
          <w:color w:val="000000"/>
        </w:rPr>
        <w:t xml:space="preserve"> we will only respond to complete submissions. Thanks for your understanding.</w:t>
      </w:r>
    </w:p>
    <w:p w14:paraId="74DD0A3C" w14:textId="77777777" w:rsidR="002D50F6" w:rsidRPr="00F877ED" w:rsidRDefault="002D50F6" w:rsidP="00F776D5">
      <w:pPr>
        <w:pStyle w:val="NormalWeb"/>
        <w:shd w:val="clear" w:color="auto" w:fill="FFFFFF"/>
        <w:spacing w:before="0" w:beforeAutospacing="0" w:after="0" w:afterAutospacing="0"/>
        <w:rPr>
          <w:rFonts w:asciiTheme="minorHAnsi" w:hAnsiTheme="minorHAnsi" w:cstheme="minorHAnsi"/>
        </w:rPr>
      </w:pPr>
    </w:p>
    <w:sectPr w:rsidR="002D50F6" w:rsidRPr="00F87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CA31" w14:textId="77777777" w:rsidR="00BD20BA" w:rsidRDefault="00BD20BA" w:rsidP="00A036E9">
      <w:r>
        <w:separator/>
      </w:r>
    </w:p>
  </w:endnote>
  <w:endnote w:type="continuationSeparator" w:id="0">
    <w:p w14:paraId="6882F5BF" w14:textId="77777777" w:rsidR="00BD20BA" w:rsidRDefault="00BD20BA"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C716" w14:textId="77777777" w:rsidR="00BD20BA" w:rsidRDefault="00BD20BA" w:rsidP="00A036E9">
      <w:r>
        <w:separator/>
      </w:r>
    </w:p>
  </w:footnote>
  <w:footnote w:type="continuationSeparator" w:id="0">
    <w:p w14:paraId="6A17743C" w14:textId="77777777" w:rsidR="00BD20BA" w:rsidRDefault="00BD20BA" w:rsidP="00A0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FDE"/>
    <w:multiLevelType w:val="hybridMultilevel"/>
    <w:tmpl w:val="E8D0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0524"/>
    <w:multiLevelType w:val="hybridMultilevel"/>
    <w:tmpl w:val="CB621F1A"/>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76E75"/>
    <w:multiLevelType w:val="hybridMultilevel"/>
    <w:tmpl w:val="659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07363"/>
    <w:multiLevelType w:val="hybridMultilevel"/>
    <w:tmpl w:val="F2FC6D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48C4E93"/>
    <w:multiLevelType w:val="hybridMultilevel"/>
    <w:tmpl w:val="63D4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8733C"/>
    <w:multiLevelType w:val="multilevel"/>
    <w:tmpl w:val="104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230C"/>
    <w:multiLevelType w:val="hybridMultilevel"/>
    <w:tmpl w:val="54AA924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87CC2"/>
    <w:multiLevelType w:val="hybridMultilevel"/>
    <w:tmpl w:val="E39C6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03BE"/>
    <w:multiLevelType w:val="hybridMultilevel"/>
    <w:tmpl w:val="862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52D93"/>
    <w:multiLevelType w:val="hybridMultilevel"/>
    <w:tmpl w:val="468C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D3623"/>
    <w:multiLevelType w:val="hybridMultilevel"/>
    <w:tmpl w:val="424268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625C1D2C"/>
    <w:multiLevelType w:val="hybridMultilevel"/>
    <w:tmpl w:val="C47E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A6A32"/>
    <w:multiLevelType w:val="hybridMultilevel"/>
    <w:tmpl w:val="502A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6"/>
  </w:num>
  <w:num w:numId="4">
    <w:abstractNumId w:val="13"/>
  </w:num>
  <w:num w:numId="5">
    <w:abstractNumId w:val="10"/>
  </w:num>
  <w:num w:numId="6">
    <w:abstractNumId w:val="2"/>
  </w:num>
  <w:num w:numId="7">
    <w:abstractNumId w:val="15"/>
  </w:num>
  <w:num w:numId="8">
    <w:abstractNumId w:val="1"/>
  </w:num>
  <w:num w:numId="9">
    <w:abstractNumId w:val="3"/>
  </w:num>
  <w:num w:numId="10">
    <w:abstractNumId w:val="8"/>
  </w:num>
  <w:num w:numId="11">
    <w:abstractNumId w:val="7"/>
  </w:num>
  <w:num w:numId="12">
    <w:abstractNumId w:val="4"/>
  </w:num>
  <w:num w:numId="13">
    <w:abstractNumId w:val="5"/>
  </w:num>
  <w:num w:numId="14">
    <w:abstractNumId w:val="9"/>
  </w:num>
  <w:num w:numId="15">
    <w:abstractNumId w:val="11"/>
  </w:num>
  <w:num w:numId="16">
    <w:abstractNumId w:val="17"/>
  </w:num>
  <w:num w:numId="17">
    <w:abstractNumId w:val="14"/>
  </w:num>
  <w:num w:numId="18">
    <w:abstractNumId w:val="12"/>
  </w:num>
  <w:num w:numId="19">
    <w:abstractNumId w:val="6"/>
  </w:num>
  <w:num w:numId="20">
    <w:abstractNumId w:val="17"/>
  </w:num>
  <w:num w:numId="21">
    <w:abstractNumId w:val="1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4"/>
    <w:rsid w:val="00006EC0"/>
    <w:rsid w:val="000118DB"/>
    <w:rsid w:val="00015E6F"/>
    <w:rsid w:val="00030CD1"/>
    <w:rsid w:val="0005720C"/>
    <w:rsid w:val="0006059C"/>
    <w:rsid w:val="00062316"/>
    <w:rsid w:val="00067771"/>
    <w:rsid w:val="0008527B"/>
    <w:rsid w:val="000A4CD4"/>
    <w:rsid w:val="000D1D4F"/>
    <w:rsid w:val="000E2E01"/>
    <w:rsid w:val="000E743B"/>
    <w:rsid w:val="000F43DD"/>
    <w:rsid w:val="0012676E"/>
    <w:rsid w:val="00157683"/>
    <w:rsid w:val="00157795"/>
    <w:rsid w:val="00165028"/>
    <w:rsid w:val="00170F3A"/>
    <w:rsid w:val="0018593F"/>
    <w:rsid w:val="001A79BB"/>
    <w:rsid w:val="001B1DF9"/>
    <w:rsid w:val="001C055C"/>
    <w:rsid w:val="001C34EB"/>
    <w:rsid w:val="001D4088"/>
    <w:rsid w:val="001D66F1"/>
    <w:rsid w:val="001E09D5"/>
    <w:rsid w:val="001E59D8"/>
    <w:rsid w:val="001F5C94"/>
    <w:rsid w:val="00202D9F"/>
    <w:rsid w:val="002033FC"/>
    <w:rsid w:val="002239F4"/>
    <w:rsid w:val="00235019"/>
    <w:rsid w:val="002517F2"/>
    <w:rsid w:val="002548DD"/>
    <w:rsid w:val="002561FE"/>
    <w:rsid w:val="002755C1"/>
    <w:rsid w:val="002833C6"/>
    <w:rsid w:val="00294618"/>
    <w:rsid w:val="002A01D6"/>
    <w:rsid w:val="002A4ED7"/>
    <w:rsid w:val="002B6177"/>
    <w:rsid w:val="002D36AF"/>
    <w:rsid w:val="002D50F6"/>
    <w:rsid w:val="002E28E0"/>
    <w:rsid w:val="00300E9F"/>
    <w:rsid w:val="0030255A"/>
    <w:rsid w:val="0030316E"/>
    <w:rsid w:val="00304E1F"/>
    <w:rsid w:val="003113F0"/>
    <w:rsid w:val="00312A5C"/>
    <w:rsid w:val="00316DAD"/>
    <w:rsid w:val="00320549"/>
    <w:rsid w:val="00323960"/>
    <w:rsid w:val="00341477"/>
    <w:rsid w:val="003531C4"/>
    <w:rsid w:val="003917FE"/>
    <w:rsid w:val="00394A01"/>
    <w:rsid w:val="003B0D8B"/>
    <w:rsid w:val="003C4D38"/>
    <w:rsid w:val="003D0BB5"/>
    <w:rsid w:val="003E02E1"/>
    <w:rsid w:val="003E38DB"/>
    <w:rsid w:val="003F0135"/>
    <w:rsid w:val="00442CD5"/>
    <w:rsid w:val="0044420D"/>
    <w:rsid w:val="00455DC4"/>
    <w:rsid w:val="004619F7"/>
    <w:rsid w:val="00485FC4"/>
    <w:rsid w:val="004C3EA2"/>
    <w:rsid w:val="004C7236"/>
    <w:rsid w:val="004D268B"/>
    <w:rsid w:val="004F6AA8"/>
    <w:rsid w:val="00506522"/>
    <w:rsid w:val="005347A2"/>
    <w:rsid w:val="00536581"/>
    <w:rsid w:val="00545417"/>
    <w:rsid w:val="00547E69"/>
    <w:rsid w:val="00555A21"/>
    <w:rsid w:val="005631CD"/>
    <w:rsid w:val="005636BC"/>
    <w:rsid w:val="00565086"/>
    <w:rsid w:val="00580FC1"/>
    <w:rsid w:val="00584802"/>
    <w:rsid w:val="005D0C1C"/>
    <w:rsid w:val="005D1350"/>
    <w:rsid w:val="005E4D0D"/>
    <w:rsid w:val="005F2991"/>
    <w:rsid w:val="00612A37"/>
    <w:rsid w:val="0062273C"/>
    <w:rsid w:val="00626D2E"/>
    <w:rsid w:val="00632190"/>
    <w:rsid w:val="006326E5"/>
    <w:rsid w:val="00633228"/>
    <w:rsid w:val="006337E5"/>
    <w:rsid w:val="00653810"/>
    <w:rsid w:val="00653B00"/>
    <w:rsid w:val="00675C3A"/>
    <w:rsid w:val="006A0E2E"/>
    <w:rsid w:val="006A796B"/>
    <w:rsid w:val="006C58F9"/>
    <w:rsid w:val="006C6EE4"/>
    <w:rsid w:val="006D03F3"/>
    <w:rsid w:val="006F33DA"/>
    <w:rsid w:val="006F3DA6"/>
    <w:rsid w:val="007102CA"/>
    <w:rsid w:val="0073425D"/>
    <w:rsid w:val="00735370"/>
    <w:rsid w:val="00737E35"/>
    <w:rsid w:val="007453BE"/>
    <w:rsid w:val="007458E0"/>
    <w:rsid w:val="007506E8"/>
    <w:rsid w:val="007515D3"/>
    <w:rsid w:val="00761889"/>
    <w:rsid w:val="00764820"/>
    <w:rsid w:val="00771A13"/>
    <w:rsid w:val="00784D8B"/>
    <w:rsid w:val="00793949"/>
    <w:rsid w:val="007B719D"/>
    <w:rsid w:val="007C0B34"/>
    <w:rsid w:val="007C3AB8"/>
    <w:rsid w:val="007C5A34"/>
    <w:rsid w:val="007D5BC0"/>
    <w:rsid w:val="007F3499"/>
    <w:rsid w:val="0081614A"/>
    <w:rsid w:val="00827455"/>
    <w:rsid w:val="00827630"/>
    <w:rsid w:val="00835A34"/>
    <w:rsid w:val="008376B6"/>
    <w:rsid w:val="00845870"/>
    <w:rsid w:val="00852537"/>
    <w:rsid w:val="00862862"/>
    <w:rsid w:val="008636DC"/>
    <w:rsid w:val="00864ACA"/>
    <w:rsid w:val="0087160B"/>
    <w:rsid w:val="008723AD"/>
    <w:rsid w:val="00883D05"/>
    <w:rsid w:val="0089314E"/>
    <w:rsid w:val="0089770C"/>
    <w:rsid w:val="008A1824"/>
    <w:rsid w:val="008B0BEE"/>
    <w:rsid w:val="008B3EBC"/>
    <w:rsid w:val="008B4843"/>
    <w:rsid w:val="008C12B2"/>
    <w:rsid w:val="008D5E00"/>
    <w:rsid w:val="008D7670"/>
    <w:rsid w:val="008E674C"/>
    <w:rsid w:val="008E6B99"/>
    <w:rsid w:val="008F2440"/>
    <w:rsid w:val="008F3EEB"/>
    <w:rsid w:val="00904B5C"/>
    <w:rsid w:val="00910215"/>
    <w:rsid w:val="009119AF"/>
    <w:rsid w:val="00914928"/>
    <w:rsid w:val="009217C8"/>
    <w:rsid w:val="009277AB"/>
    <w:rsid w:val="00932E02"/>
    <w:rsid w:val="00933A27"/>
    <w:rsid w:val="00953CCB"/>
    <w:rsid w:val="009559E9"/>
    <w:rsid w:val="009654EF"/>
    <w:rsid w:val="00976EB4"/>
    <w:rsid w:val="009824F2"/>
    <w:rsid w:val="00997A79"/>
    <w:rsid w:val="009A408C"/>
    <w:rsid w:val="009A6305"/>
    <w:rsid w:val="009B627B"/>
    <w:rsid w:val="009C115C"/>
    <w:rsid w:val="009C7952"/>
    <w:rsid w:val="009C7C86"/>
    <w:rsid w:val="009C7F9E"/>
    <w:rsid w:val="009D22A9"/>
    <w:rsid w:val="009D60BE"/>
    <w:rsid w:val="009E1435"/>
    <w:rsid w:val="009E7B14"/>
    <w:rsid w:val="009F14D8"/>
    <w:rsid w:val="009F402C"/>
    <w:rsid w:val="00A00A2A"/>
    <w:rsid w:val="00A036E9"/>
    <w:rsid w:val="00A12552"/>
    <w:rsid w:val="00A159FE"/>
    <w:rsid w:val="00A26877"/>
    <w:rsid w:val="00A27A37"/>
    <w:rsid w:val="00A36106"/>
    <w:rsid w:val="00A40667"/>
    <w:rsid w:val="00A478CC"/>
    <w:rsid w:val="00A61788"/>
    <w:rsid w:val="00A67E98"/>
    <w:rsid w:val="00A70E36"/>
    <w:rsid w:val="00A74A8A"/>
    <w:rsid w:val="00A91713"/>
    <w:rsid w:val="00A9554E"/>
    <w:rsid w:val="00AA3DDB"/>
    <w:rsid w:val="00AB537F"/>
    <w:rsid w:val="00AC1EAE"/>
    <w:rsid w:val="00AC3945"/>
    <w:rsid w:val="00AD7128"/>
    <w:rsid w:val="00AD7167"/>
    <w:rsid w:val="00AE1871"/>
    <w:rsid w:val="00AE4996"/>
    <w:rsid w:val="00AF7C89"/>
    <w:rsid w:val="00B35712"/>
    <w:rsid w:val="00B43895"/>
    <w:rsid w:val="00B54589"/>
    <w:rsid w:val="00B5568D"/>
    <w:rsid w:val="00B63C24"/>
    <w:rsid w:val="00B973D9"/>
    <w:rsid w:val="00BA0B8A"/>
    <w:rsid w:val="00BA58F0"/>
    <w:rsid w:val="00BA61EB"/>
    <w:rsid w:val="00BB4ADA"/>
    <w:rsid w:val="00BC66BC"/>
    <w:rsid w:val="00BD20BA"/>
    <w:rsid w:val="00BE4448"/>
    <w:rsid w:val="00BE467B"/>
    <w:rsid w:val="00BE6D26"/>
    <w:rsid w:val="00BF390A"/>
    <w:rsid w:val="00C26A9B"/>
    <w:rsid w:val="00C33B1A"/>
    <w:rsid w:val="00C4031C"/>
    <w:rsid w:val="00C45126"/>
    <w:rsid w:val="00C45A56"/>
    <w:rsid w:val="00C60FD9"/>
    <w:rsid w:val="00C61248"/>
    <w:rsid w:val="00C710BF"/>
    <w:rsid w:val="00C7399D"/>
    <w:rsid w:val="00CC09F0"/>
    <w:rsid w:val="00CC2281"/>
    <w:rsid w:val="00CD7A72"/>
    <w:rsid w:val="00CF0F3F"/>
    <w:rsid w:val="00CF68C0"/>
    <w:rsid w:val="00D00721"/>
    <w:rsid w:val="00D03DA4"/>
    <w:rsid w:val="00D12E11"/>
    <w:rsid w:val="00D26FF5"/>
    <w:rsid w:val="00D326EE"/>
    <w:rsid w:val="00D3720F"/>
    <w:rsid w:val="00D462D9"/>
    <w:rsid w:val="00D4787E"/>
    <w:rsid w:val="00D559D7"/>
    <w:rsid w:val="00D560FB"/>
    <w:rsid w:val="00D56809"/>
    <w:rsid w:val="00D77B26"/>
    <w:rsid w:val="00D82AA0"/>
    <w:rsid w:val="00D979D2"/>
    <w:rsid w:val="00DA6AEB"/>
    <w:rsid w:val="00DA6B82"/>
    <w:rsid w:val="00DC0D53"/>
    <w:rsid w:val="00DE5B8A"/>
    <w:rsid w:val="00DF5E98"/>
    <w:rsid w:val="00DF76BB"/>
    <w:rsid w:val="00E07012"/>
    <w:rsid w:val="00E12D4C"/>
    <w:rsid w:val="00E24F17"/>
    <w:rsid w:val="00E270C8"/>
    <w:rsid w:val="00E32158"/>
    <w:rsid w:val="00E46215"/>
    <w:rsid w:val="00E53A1F"/>
    <w:rsid w:val="00E551B0"/>
    <w:rsid w:val="00E56274"/>
    <w:rsid w:val="00E56A60"/>
    <w:rsid w:val="00E72E0B"/>
    <w:rsid w:val="00E82E72"/>
    <w:rsid w:val="00E927C2"/>
    <w:rsid w:val="00EA406F"/>
    <w:rsid w:val="00EB4191"/>
    <w:rsid w:val="00EB57A9"/>
    <w:rsid w:val="00EE3F7B"/>
    <w:rsid w:val="00EF1F7B"/>
    <w:rsid w:val="00EF4C2E"/>
    <w:rsid w:val="00EF7A49"/>
    <w:rsid w:val="00F03139"/>
    <w:rsid w:val="00F15D95"/>
    <w:rsid w:val="00F1669E"/>
    <w:rsid w:val="00F25852"/>
    <w:rsid w:val="00F42EA3"/>
    <w:rsid w:val="00F42EC7"/>
    <w:rsid w:val="00F548D0"/>
    <w:rsid w:val="00F66C83"/>
    <w:rsid w:val="00F67B23"/>
    <w:rsid w:val="00F72328"/>
    <w:rsid w:val="00F776D5"/>
    <w:rsid w:val="00F877ED"/>
    <w:rsid w:val="00F9040E"/>
    <w:rsid w:val="00FC5436"/>
    <w:rsid w:val="00FE0D7B"/>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D18"/>
  <w15:docId w15:val="{F15DD809-0A2C-49C4-954D-6F4F5E85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 w:type="character" w:styleId="Strong">
    <w:name w:val="Strong"/>
    <w:basedOn w:val="DefaultParagraphFont"/>
    <w:uiPriority w:val="22"/>
    <w:qFormat/>
    <w:rsid w:val="00F42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470">
      <w:bodyDiv w:val="1"/>
      <w:marLeft w:val="0"/>
      <w:marRight w:val="0"/>
      <w:marTop w:val="0"/>
      <w:marBottom w:val="0"/>
      <w:divBdr>
        <w:top w:val="none" w:sz="0" w:space="0" w:color="auto"/>
        <w:left w:val="none" w:sz="0" w:space="0" w:color="auto"/>
        <w:bottom w:val="none" w:sz="0" w:space="0" w:color="auto"/>
        <w:right w:val="none" w:sz="0" w:space="0" w:color="auto"/>
      </w:divBdr>
    </w:div>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55161382">
      <w:bodyDiv w:val="1"/>
      <w:marLeft w:val="0"/>
      <w:marRight w:val="0"/>
      <w:marTop w:val="0"/>
      <w:marBottom w:val="0"/>
      <w:divBdr>
        <w:top w:val="none" w:sz="0" w:space="0" w:color="auto"/>
        <w:left w:val="none" w:sz="0" w:space="0" w:color="auto"/>
        <w:bottom w:val="none" w:sz="0" w:space="0" w:color="auto"/>
        <w:right w:val="none" w:sz="0" w:space="0" w:color="auto"/>
      </w:divBdr>
    </w:div>
    <w:div w:id="355932108">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09107065">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776414860">
      <w:bodyDiv w:val="1"/>
      <w:marLeft w:val="0"/>
      <w:marRight w:val="0"/>
      <w:marTop w:val="0"/>
      <w:marBottom w:val="0"/>
      <w:divBdr>
        <w:top w:val="none" w:sz="0" w:space="0" w:color="auto"/>
        <w:left w:val="none" w:sz="0" w:space="0" w:color="auto"/>
        <w:bottom w:val="none" w:sz="0" w:space="0" w:color="auto"/>
        <w:right w:val="none" w:sz="0" w:space="0" w:color="auto"/>
      </w:divBdr>
    </w:div>
    <w:div w:id="852033575">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174340442">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36017562">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house-sf.org/about/careers/senior-executive-assista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Edward Garcia</cp:lastModifiedBy>
  <cp:revision>2</cp:revision>
  <cp:lastPrinted>2019-06-06T19:16:00Z</cp:lastPrinted>
  <dcterms:created xsi:type="dcterms:W3CDTF">2021-10-19T20:53:00Z</dcterms:created>
  <dcterms:modified xsi:type="dcterms:W3CDTF">2021-10-19T20:53:00Z</dcterms:modified>
</cp:coreProperties>
</file>