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B7" w:rsidRPr="00077AAD" w:rsidRDefault="007F76B7" w:rsidP="0002009A">
      <w:pPr>
        <w:pStyle w:val="BodyText"/>
        <w:spacing w:line="276" w:lineRule="auto"/>
        <w:ind w:left="720" w:firstLine="720"/>
        <w:rPr>
          <w:rFonts w:ascii="Bell MT" w:hAnsi="Bell MT"/>
          <w:sz w:val="28"/>
          <w:szCs w:val="28"/>
        </w:rPr>
      </w:pPr>
      <w:bookmarkStart w:id="0" w:name="_GoBack"/>
      <w:bookmarkEnd w:id="0"/>
      <w:r w:rsidRPr="00077AAD">
        <w:rPr>
          <w:rFonts w:ascii="Bell MT" w:hAnsi="Bell MT"/>
          <w:sz w:val="28"/>
          <w:szCs w:val="28"/>
        </w:rPr>
        <w:t>The Alexandria Commission on Persons with Disabilities</w:t>
      </w:r>
    </w:p>
    <w:p w:rsidR="00B229FD" w:rsidRPr="00077AAD" w:rsidRDefault="00B229FD" w:rsidP="00B229FD">
      <w:pPr>
        <w:pStyle w:val="BodyText"/>
        <w:spacing w:line="276" w:lineRule="auto"/>
        <w:jc w:val="center"/>
        <w:rPr>
          <w:rFonts w:ascii="Bell MT" w:hAnsi="Bell MT"/>
          <w:sz w:val="28"/>
          <w:szCs w:val="28"/>
        </w:rPr>
      </w:pPr>
      <w:r w:rsidRPr="00077AAD">
        <w:rPr>
          <w:rFonts w:ascii="Bell MT" w:hAnsi="Bell MT"/>
          <w:sz w:val="28"/>
          <w:szCs w:val="28"/>
        </w:rPr>
        <w:t>&amp;</w:t>
      </w:r>
    </w:p>
    <w:p w:rsidR="007F76B7" w:rsidRPr="00077AAD" w:rsidRDefault="007F76B7" w:rsidP="00B229FD">
      <w:pPr>
        <w:pStyle w:val="BodyText"/>
        <w:spacing w:line="276" w:lineRule="auto"/>
        <w:jc w:val="center"/>
        <w:rPr>
          <w:rFonts w:ascii="Bell MT" w:hAnsi="Bell MT"/>
          <w:sz w:val="28"/>
          <w:szCs w:val="28"/>
        </w:rPr>
      </w:pPr>
      <w:r w:rsidRPr="00077AAD">
        <w:rPr>
          <w:rFonts w:ascii="Bell MT" w:hAnsi="Bell MT"/>
          <w:sz w:val="28"/>
          <w:szCs w:val="28"/>
        </w:rPr>
        <w:t>The Alexandria Chamber of Commerce</w:t>
      </w:r>
    </w:p>
    <w:p w:rsidR="007F76B7" w:rsidRPr="00077AAD" w:rsidRDefault="007F76B7" w:rsidP="00B229FD">
      <w:pPr>
        <w:pStyle w:val="BodyText"/>
        <w:spacing w:line="276" w:lineRule="auto"/>
        <w:jc w:val="center"/>
        <w:rPr>
          <w:rFonts w:ascii="Bell MT" w:hAnsi="Bell MT"/>
          <w:sz w:val="28"/>
          <w:szCs w:val="28"/>
        </w:rPr>
      </w:pPr>
    </w:p>
    <w:p w:rsidR="007F76B7" w:rsidRPr="00077AAD" w:rsidRDefault="007F76B7" w:rsidP="00B229FD">
      <w:pPr>
        <w:pStyle w:val="BodyText"/>
        <w:spacing w:line="276" w:lineRule="auto"/>
        <w:jc w:val="center"/>
        <w:rPr>
          <w:rFonts w:ascii="Bell MT" w:hAnsi="Bell MT"/>
          <w:sz w:val="28"/>
          <w:szCs w:val="28"/>
        </w:rPr>
      </w:pPr>
      <w:r w:rsidRPr="00077AAD">
        <w:rPr>
          <w:rFonts w:ascii="Bell MT" w:hAnsi="Bell MT"/>
          <w:sz w:val="28"/>
          <w:szCs w:val="28"/>
        </w:rPr>
        <w:t>cordially invite you to attend a reception</w:t>
      </w:r>
    </w:p>
    <w:p w:rsidR="007F76B7" w:rsidRPr="00077AAD" w:rsidRDefault="007F76B7" w:rsidP="00F656F4">
      <w:pPr>
        <w:spacing w:line="276" w:lineRule="auto"/>
        <w:jc w:val="center"/>
        <w:rPr>
          <w:rFonts w:ascii="Bell MT" w:hAnsi="Bell MT" w:cs="Arial"/>
          <w:sz w:val="28"/>
          <w:szCs w:val="28"/>
        </w:rPr>
      </w:pPr>
    </w:p>
    <w:p w:rsidR="007F76B7" w:rsidRDefault="00704792" w:rsidP="00F656F4">
      <w:pPr>
        <w:spacing w:line="276" w:lineRule="auto"/>
        <w:jc w:val="center"/>
        <w:rPr>
          <w:rFonts w:ascii="Bell MT" w:hAnsi="Bell MT" w:cs="Arial"/>
          <w:sz w:val="28"/>
          <w:szCs w:val="28"/>
        </w:rPr>
      </w:pPr>
      <w:r w:rsidRPr="00077AAD">
        <w:rPr>
          <w:rFonts w:ascii="Bell MT" w:hAnsi="Bell MT" w:cs="Arial"/>
          <w:sz w:val="28"/>
          <w:szCs w:val="28"/>
        </w:rPr>
        <w:t>co-</w:t>
      </w:r>
      <w:r w:rsidR="007F76B7" w:rsidRPr="00077AAD">
        <w:rPr>
          <w:rFonts w:ascii="Bell MT" w:hAnsi="Bell MT" w:cs="Arial"/>
          <w:sz w:val="28"/>
          <w:szCs w:val="28"/>
        </w:rPr>
        <w:t>sponsored by the Mayor and City Council</w:t>
      </w:r>
    </w:p>
    <w:p w:rsidR="00F656F4" w:rsidRPr="00077AAD" w:rsidRDefault="00F656F4" w:rsidP="00F656F4">
      <w:pPr>
        <w:spacing w:line="276" w:lineRule="auto"/>
        <w:jc w:val="center"/>
        <w:rPr>
          <w:rFonts w:ascii="Bell MT" w:hAnsi="Bell MT" w:cs="Arial"/>
          <w:sz w:val="28"/>
          <w:szCs w:val="28"/>
        </w:rPr>
      </w:pPr>
    </w:p>
    <w:p w:rsidR="007F76B7" w:rsidRPr="00077AAD" w:rsidRDefault="00077AAD" w:rsidP="00F656F4">
      <w:pPr>
        <w:spacing w:line="276" w:lineRule="auto"/>
        <w:jc w:val="center"/>
        <w:rPr>
          <w:rFonts w:ascii="Bell MT" w:hAnsi="Bell MT" w:cs="Arial"/>
          <w:sz w:val="28"/>
          <w:szCs w:val="28"/>
        </w:rPr>
      </w:pPr>
      <w:r w:rsidRPr="00077AAD">
        <w:rPr>
          <w:rFonts w:ascii="Bell MT" w:hAnsi="Bell MT" w:cs="Arial"/>
          <w:sz w:val="28"/>
          <w:szCs w:val="28"/>
        </w:rPr>
        <w:t xml:space="preserve">to honor the </w:t>
      </w:r>
      <w:r w:rsidRPr="00A86728">
        <w:rPr>
          <w:rFonts w:ascii="Bell MT" w:hAnsi="Bell MT" w:cs="Arial"/>
          <w:sz w:val="28"/>
          <w:szCs w:val="28"/>
        </w:rPr>
        <w:t>2018</w:t>
      </w:r>
      <w:r w:rsidR="007F76B7" w:rsidRPr="00077AAD">
        <w:rPr>
          <w:rFonts w:ascii="Bell MT" w:hAnsi="Bell MT" w:cs="Arial"/>
          <w:sz w:val="28"/>
          <w:szCs w:val="28"/>
        </w:rPr>
        <w:t xml:space="preserve"> recipients of the</w:t>
      </w:r>
    </w:p>
    <w:p w:rsidR="007F76B7" w:rsidRPr="00077AAD" w:rsidRDefault="007F76B7" w:rsidP="00B229FD">
      <w:pPr>
        <w:spacing w:line="276" w:lineRule="auto"/>
        <w:rPr>
          <w:rFonts w:ascii="Bell MT" w:hAnsi="Bell MT" w:cs="Arial"/>
          <w:sz w:val="28"/>
          <w:szCs w:val="28"/>
        </w:rPr>
      </w:pPr>
    </w:p>
    <w:p w:rsidR="007F76B7" w:rsidRPr="00E531A7" w:rsidRDefault="00F656F4" w:rsidP="00077AAD">
      <w:pPr>
        <w:pStyle w:val="Heading1"/>
        <w:spacing w:line="276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Gerry Bertier Scholarship</w:t>
      </w:r>
    </w:p>
    <w:p w:rsidR="007F76B7" w:rsidRPr="00E531A7" w:rsidRDefault="007F76B7" w:rsidP="00F656F4">
      <w:pPr>
        <w:pStyle w:val="Heading1"/>
        <w:spacing w:after="0" w:line="276" w:lineRule="auto"/>
        <w:ind w:left="360"/>
        <w:rPr>
          <w:rFonts w:ascii="Bell MT" w:hAnsi="Bell MT" w:cs="Arial"/>
          <w:b/>
          <w:sz w:val="24"/>
          <w:szCs w:val="24"/>
        </w:rPr>
      </w:pPr>
      <w:r w:rsidRPr="00E531A7">
        <w:rPr>
          <w:rFonts w:ascii="Bell MT" w:hAnsi="Bell MT" w:cs="Arial"/>
          <w:b/>
          <w:sz w:val="24"/>
          <w:szCs w:val="24"/>
        </w:rPr>
        <w:t>John Duty Collins III Outstanding Advocate</w:t>
      </w:r>
    </w:p>
    <w:p w:rsidR="007F76B7" w:rsidRDefault="007F76B7" w:rsidP="00077AAD">
      <w:pPr>
        <w:pStyle w:val="Heading1"/>
        <w:spacing w:line="276" w:lineRule="auto"/>
        <w:ind w:left="360"/>
        <w:rPr>
          <w:rFonts w:ascii="Bell MT" w:hAnsi="Bell MT" w:cs="Arial"/>
          <w:b/>
          <w:sz w:val="24"/>
          <w:szCs w:val="24"/>
        </w:rPr>
      </w:pPr>
      <w:r w:rsidRPr="00E531A7">
        <w:rPr>
          <w:rFonts w:ascii="Bell MT" w:hAnsi="Bell MT" w:cs="Arial"/>
          <w:b/>
          <w:sz w:val="24"/>
          <w:szCs w:val="24"/>
        </w:rPr>
        <w:t xml:space="preserve">for Persons with Disabilities Award </w:t>
      </w:r>
    </w:p>
    <w:p w:rsidR="00E531A7" w:rsidRPr="00E531A7" w:rsidRDefault="00E531A7" w:rsidP="00077AAD">
      <w:pPr>
        <w:pStyle w:val="Heading1"/>
        <w:spacing w:line="276" w:lineRule="auto"/>
        <w:ind w:left="360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&amp;</w:t>
      </w:r>
    </w:p>
    <w:p w:rsidR="007F76B7" w:rsidRPr="00E531A7" w:rsidRDefault="007F76B7" w:rsidP="00F656F4">
      <w:pPr>
        <w:pStyle w:val="Heading1"/>
        <w:spacing w:line="276" w:lineRule="auto"/>
        <w:ind w:left="360"/>
        <w:rPr>
          <w:rFonts w:ascii="Bell MT" w:hAnsi="Bell MT" w:cs="Arial"/>
          <w:b/>
          <w:sz w:val="24"/>
          <w:szCs w:val="24"/>
        </w:rPr>
      </w:pPr>
      <w:r w:rsidRPr="00E531A7">
        <w:rPr>
          <w:rFonts w:ascii="Bell MT" w:hAnsi="Bell MT" w:cs="Arial"/>
          <w:b/>
          <w:sz w:val="24"/>
          <w:szCs w:val="24"/>
        </w:rPr>
        <w:t>Disability Awareness Awards</w:t>
      </w:r>
    </w:p>
    <w:p w:rsidR="007F76B7" w:rsidRPr="00B229FD" w:rsidRDefault="007F76B7" w:rsidP="00B229FD">
      <w:pPr>
        <w:spacing w:line="276" w:lineRule="auto"/>
        <w:jc w:val="center"/>
        <w:rPr>
          <w:rFonts w:ascii="Bell MT" w:hAnsi="Bell MT" w:cs="Arial"/>
          <w:sz w:val="24"/>
          <w:szCs w:val="24"/>
        </w:rPr>
      </w:pPr>
    </w:p>
    <w:p w:rsidR="007F76B7" w:rsidRPr="00E531A7" w:rsidRDefault="00F656F4" w:rsidP="00F656F4">
      <w:pPr>
        <w:spacing w:line="276" w:lineRule="auto"/>
        <w:jc w:val="center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t xml:space="preserve">   </w:t>
      </w:r>
      <w:r w:rsidR="007F76B7" w:rsidRPr="00077AAD">
        <w:rPr>
          <w:rFonts w:ascii="Bell MT" w:hAnsi="Bell MT" w:cs="Arial"/>
          <w:b/>
          <w:sz w:val="28"/>
          <w:szCs w:val="28"/>
        </w:rPr>
        <w:t>Tuesday, June 19, 2018, at 5:30 p.m.</w:t>
      </w:r>
    </w:p>
    <w:p w:rsidR="007F76B7" w:rsidRPr="00077AAD" w:rsidRDefault="00F656F4" w:rsidP="00B229FD">
      <w:pPr>
        <w:spacing w:line="276" w:lineRule="auto"/>
        <w:jc w:val="center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   City Hall, </w:t>
      </w:r>
      <w:r w:rsidR="007F76B7" w:rsidRPr="00077AAD">
        <w:rPr>
          <w:rFonts w:ascii="Bell MT" w:hAnsi="Bell MT" w:cs="Arial"/>
          <w:sz w:val="28"/>
          <w:szCs w:val="28"/>
        </w:rPr>
        <w:t xml:space="preserve">City </w:t>
      </w:r>
      <w:r>
        <w:rPr>
          <w:rFonts w:ascii="Bell MT" w:hAnsi="Bell MT" w:cs="Arial"/>
          <w:sz w:val="28"/>
          <w:szCs w:val="28"/>
        </w:rPr>
        <w:t>Council Chambers</w:t>
      </w:r>
    </w:p>
    <w:p w:rsidR="007F76B7" w:rsidRDefault="00F656F4" w:rsidP="00E531A7">
      <w:pPr>
        <w:pStyle w:val="Heading2"/>
        <w:spacing w:line="276" w:lineRule="auto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         </w:t>
      </w:r>
      <w:r w:rsidR="007F76B7" w:rsidRPr="00077AAD">
        <w:rPr>
          <w:rFonts w:ascii="Bell MT" w:hAnsi="Bell MT" w:cs="Arial"/>
          <w:sz w:val="28"/>
          <w:szCs w:val="28"/>
        </w:rPr>
        <w:t>301 King Street, Alexandria, Virginia</w:t>
      </w:r>
    </w:p>
    <w:p w:rsidR="00E531A7" w:rsidRPr="00E531A7" w:rsidRDefault="00E531A7" w:rsidP="00E531A7">
      <w:pPr>
        <w:pStyle w:val="Heading2"/>
        <w:spacing w:line="276" w:lineRule="auto"/>
        <w:rPr>
          <w:rFonts w:ascii="Bell MT" w:hAnsi="Bell MT" w:cs="Arial"/>
          <w:sz w:val="28"/>
          <w:szCs w:val="28"/>
        </w:rPr>
      </w:pPr>
    </w:p>
    <w:p w:rsidR="007F76B7" w:rsidRPr="00B229FD" w:rsidRDefault="007F76B7" w:rsidP="00B229FD">
      <w:pPr>
        <w:spacing w:line="276" w:lineRule="auto"/>
        <w:jc w:val="center"/>
        <w:rPr>
          <w:rFonts w:ascii="Bell MT" w:hAnsi="Bell MT" w:cs="Arial"/>
          <w:b/>
          <w:sz w:val="24"/>
          <w:szCs w:val="24"/>
        </w:rPr>
      </w:pPr>
      <w:r w:rsidRPr="00B229FD">
        <w:rPr>
          <w:rFonts w:ascii="Bell MT" w:hAnsi="Bell MT" w:cs="Arial"/>
          <w:b/>
          <w:sz w:val="24"/>
          <w:szCs w:val="24"/>
        </w:rPr>
        <w:t>To reque</w:t>
      </w:r>
      <w:r w:rsidR="00B229FD" w:rsidRPr="00B229FD">
        <w:rPr>
          <w:rFonts w:ascii="Bell MT" w:hAnsi="Bell MT" w:cs="Arial"/>
          <w:b/>
          <w:sz w:val="24"/>
          <w:szCs w:val="24"/>
        </w:rPr>
        <w:t>st a reasonable accommodation e</w:t>
      </w:r>
      <w:r w:rsidRPr="00B229FD">
        <w:rPr>
          <w:rFonts w:ascii="Bell MT" w:hAnsi="Bell MT" w:cs="Arial"/>
          <w:b/>
          <w:sz w:val="24"/>
          <w:szCs w:val="24"/>
        </w:rPr>
        <w:t xml:space="preserve">mail </w:t>
      </w:r>
      <w:hyperlink r:id="rId8" w:history="1">
        <w:r w:rsidRPr="00B229FD">
          <w:rPr>
            <w:rStyle w:val="Hyperlink"/>
            <w:rFonts w:ascii="Bell MT" w:hAnsi="Bell MT" w:cs="Arial"/>
            <w:b/>
            <w:sz w:val="24"/>
            <w:szCs w:val="24"/>
          </w:rPr>
          <w:t>mike.hatfield@alexandriava.gov</w:t>
        </w:r>
      </w:hyperlink>
      <w:r w:rsidRPr="00B229FD">
        <w:rPr>
          <w:rFonts w:ascii="Bell MT" w:hAnsi="Bell MT" w:cs="Arial"/>
          <w:b/>
          <w:sz w:val="24"/>
          <w:szCs w:val="24"/>
        </w:rPr>
        <w:t xml:space="preserve"> or call 703.746.3148 or Virginia Relay 711</w:t>
      </w:r>
    </w:p>
    <w:p w:rsidR="007F76B7" w:rsidRPr="00B229FD" w:rsidRDefault="007F76B7" w:rsidP="00B229FD">
      <w:pPr>
        <w:spacing w:line="276" w:lineRule="auto"/>
        <w:rPr>
          <w:rFonts w:ascii="Bell MT" w:hAnsi="Bell MT" w:cs="Arial"/>
          <w:sz w:val="24"/>
          <w:szCs w:val="24"/>
        </w:rPr>
      </w:pPr>
    </w:p>
    <w:p w:rsidR="002F1E38" w:rsidRPr="00B229FD" w:rsidRDefault="002F1E38" w:rsidP="00B229FD">
      <w:pPr>
        <w:pStyle w:val="Date"/>
        <w:spacing w:line="276" w:lineRule="auto"/>
        <w:rPr>
          <w:rFonts w:ascii="Bell MT" w:hAnsi="Bell MT"/>
          <w:sz w:val="24"/>
          <w:szCs w:val="24"/>
        </w:rPr>
      </w:pPr>
    </w:p>
    <w:p w:rsidR="00704792" w:rsidRPr="007F76B7" w:rsidRDefault="00704792" w:rsidP="002F1E38">
      <w:pPr>
        <w:pStyle w:val="Date"/>
        <w:rPr>
          <w:sz w:val="24"/>
          <w:szCs w:val="24"/>
        </w:rPr>
      </w:pPr>
    </w:p>
    <w:sectPr w:rsidR="00704792" w:rsidRPr="007F76B7" w:rsidSect="00A6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EE" w:rsidRDefault="006C51EE">
      <w:r>
        <w:separator/>
      </w:r>
    </w:p>
  </w:endnote>
  <w:endnote w:type="continuationSeparator" w:id="0">
    <w:p w:rsidR="006C51EE" w:rsidRDefault="006C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EE" w:rsidRDefault="006C51EE">
      <w:r>
        <w:separator/>
      </w:r>
    </w:p>
  </w:footnote>
  <w:footnote w:type="continuationSeparator" w:id="0">
    <w:p w:rsidR="006C51EE" w:rsidRDefault="006C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61" w:rsidRDefault="0045686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696F067" wp14:editId="279184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C96012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<v:group id="Group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" o:spid="_x0000_s1028" alt="Award background design with filigree pattern backing behind a white shield on a gold ribbon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Group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B7"/>
    <w:rsid w:val="0002009A"/>
    <w:rsid w:val="00077AAD"/>
    <w:rsid w:val="000E0CF7"/>
    <w:rsid w:val="001B2822"/>
    <w:rsid w:val="001D6DD0"/>
    <w:rsid w:val="001F6E0D"/>
    <w:rsid w:val="002D6021"/>
    <w:rsid w:val="002F1E38"/>
    <w:rsid w:val="002F7D7B"/>
    <w:rsid w:val="00370BB0"/>
    <w:rsid w:val="004452C4"/>
    <w:rsid w:val="00456861"/>
    <w:rsid w:val="0053322C"/>
    <w:rsid w:val="005B16C1"/>
    <w:rsid w:val="005E25C7"/>
    <w:rsid w:val="006B2363"/>
    <w:rsid w:val="006C51EE"/>
    <w:rsid w:val="00704792"/>
    <w:rsid w:val="0079018C"/>
    <w:rsid w:val="007F76B7"/>
    <w:rsid w:val="0096417F"/>
    <w:rsid w:val="00A23E84"/>
    <w:rsid w:val="00A64296"/>
    <w:rsid w:val="00A86728"/>
    <w:rsid w:val="00AF2FA8"/>
    <w:rsid w:val="00B229FD"/>
    <w:rsid w:val="00B3235D"/>
    <w:rsid w:val="00B568D8"/>
    <w:rsid w:val="00C26C23"/>
    <w:rsid w:val="00C2758B"/>
    <w:rsid w:val="00C86C1A"/>
    <w:rsid w:val="00D94915"/>
    <w:rsid w:val="00DA1B19"/>
    <w:rsid w:val="00E14BA1"/>
    <w:rsid w:val="00E531A7"/>
    <w:rsid w:val="00EF5411"/>
    <w:rsid w:val="00F35BE2"/>
    <w:rsid w:val="00F656F4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2E53F-B781-4262-9356-2BA2BA4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B7"/>
    <w:pPr>
      <w:spacing w:after="0"/>
      <w:ind w:left="0" w:right="0"/>
      <w:jc w:val="left"/>
    </w:pPr>
    <w:rPr>
      <w:rFonts w:ascii="Calibri" w:eastAsiaTheme="minorHAnsi" w:hAnsi="Calibri" w:cs="Times New Roman"/>
      <w:color w:val="auto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D6021"/>
    <w:pPr>
      <w:keepNext/>
      <w:keepLines/>
      <w:spacing w:after="240"/>
      <w:jc w:val="center"/>
      <w:outlineLvl w:val="0"/>
    </w:pPr>
    <w:rPr>
      <w:rFonts w:asciiTheme="minorHAnsi" w:eastAsiaTheme="minorEastAsia" w:hAnsiTheme="minorHAnsi" w:cstheme="minorBidi"/>
      <w:caps/>
      <w:color w:val="856012" w:themeColor="accent1" w:themeShade="80"/>
      <w:sz w:val="130"/>
      <w:szCs w:val="54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2D6021"/>
    <w:pPr>
      <w:keepNext/>
      <w:keepLines/>
      <w:spacing w:after="60"/>
      <w:ind w:right="360"/>
      <w:jc w:val="center"/>
      <w:outlineLvl w:val="1"/>
    </w:pPr>
    <w:rPr>
      <w:rFonts w:asciiTheme="minorHAnsi" w:eastAsiaTheme="minorEastAsia" w:hAnsiTheme="minorHAnsi" w:cstheme="minorBidi"/>
      <w:color w:val="856012" w:themeColor="accent1" w:themeShade="80"/>
      <w:sz w:val="54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spacing w:after="60"/>
      <w:jc w:val="center"/>
      <w:outlineLvl w:val="2"/>
    </w:pPr>
    <w:rPr>
      <w:rFonts w:asciiTheme="minorHAnsi" w:eastAsiaTheme="minorEastAsia" w:hAnsiTheme="minorHAnsi" w:cstheme="minorBidi"/>
      <w:caps/>
      <w:color w:val="856012" w:themeColor="accent1" w:themeShade="80"/>
      <w:sz w:val="42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 w:after="60"/>
      <w:ind w:right="360"/>
      <w:jc w:val="center"/>
      <w:outlineLvl w:val="3"/>
    </w:pPr>
    <w:rPr>
      <w:rFonts w:asciiTheme="majorHAnsi" w:eastAsiaTheme="majorEastAsia" w:hAnsiTheme="majorHAnsi" w:cstheme="majorBidi"/>
      <w:i/>
      <w:iCs/>
      <w:caps/>
      <w:color w:val="856012" w:themeColor="accent1" w:themeShade="80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 w:after="60"/>
      <w:ind w:right="360"/>
      <w:jc w:val="center"/>
      <w:outlineLvl w:val="4"/>
    </w:pPr>
    <w:rPr>
      <w:rFonts w:asciiTheme="majorHAnsi" w:eastAsiaTheme="majorEastAsia" w:hAnsiTheme="majorHAnsi" w:cstheme="majorBidi"/>
      <w:caps/>
      <w:color w:val="856012" w:themeColor="accent1" w:themeShade="80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/>
      <w:ind w:right="360"/>
      <w:jc w:val="center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/>
      <w:ind w:right="360"/>
      <w:jc w:val="center"/>
      <w:outlineLvl w:val="8"/>
    </w:pPr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60"/>
      <w:ind w:left="360" w:right="360"/>
      <w:jc w:val="center"/>
    </w:pPr>
    <w:rPr>
      <w:rFonts w:ascii="Segoe UI" w:eastAsiaTheme="minorEastAsia" w:hAnsi="Segoe UI" w:cs="Segoe UI"/>
      <w:caps/>
      <w:color w:val="595959" w:themeColor="text1" w:themeTint="A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/>
      <w:contextualSpacing/>
      <w:jc w:val="center"/>
    </w:pPr>
    <w:rPr>
      <w:rFonts w:asciiTheme="minorHAnsi" w:eastAsiaTheme="minorEastAsia" w:hAnsiTheme="minorHAnsi" w:cstheme="minorBidi"/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212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pPr>
      <w:spacing w:after="60"/>
      <w:ind w:left="360" w:right="360"/>
      <w:jc w:val="center"/>
    </w:pPr>
    <w:rPr>
      <w:rFonts w:asciiTheme="minorHAnsi" w:eastAsiaTheme="minorEastAsia" w:hAnsiTheme="minorHAnsi" w:cstheme="minorBidi"/>
      <w:caps/>
      <w:sz w:val="60"/>
      <w:szCs w:val="60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  <w:pPr>
      <w:spacing w:after="60"/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  <w:pPr>
      <w:spacing w:after="60"/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aps/>
      <w:color w:val="856012" w:themeColor="accent1" w:themeShade="8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  <w:ind w:left="360" w:right="360"/>
      <w:jc w:val="center"/>
    </w:pPr>
    <w:rPr>
      <w:rFonts w:asciiTheme="minorHAnsi" w:eastAsiaTheme="minorEastAsia" w:hAnsiTheme="minorHAnsi" w:cstheme="minorBidi"/>
      <w:i/>
      <w:iCs/>
      <w:caps/>
      <w:color w:val="1E1D1B" w:themeColor="text2"/>
      <w:szCs w:val="18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ind w:left="360" w:right="360"/>
      <w:jc w:val="center"/>
    </w:pPr>
    <w:rPr>
      <w:rFonts w:ascii="Segoe UI" w:eastAsiaTheme="minorEastAsia" w:hAnsi="Segoe UI" w:cs="Segoe UI"/>
      <w:caps/>
      <w:color w:val="595959" w:themeColor="text1" w:themeTint="A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pPr>
      <w:spacing w:after="60"/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ind w:left="360" w:right="360"/>
      <w:jc w:val="center"/>
    </w:pPr>
    <w:rPr>
      <w:rFonts w:asciiTheme="majorHAnsi" w:eastAsiaTheme="majorEastAsia" w:hAnsiTheme="majorHAnsi" w:cstheme="majorBidi"/>
      <w:caps/>
      <w:color w:val="595959" w:themeColor="text1" w:themeTint="A6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ind w:left="360" w:right="360"/>
      <w:jc w:val="center"/>
    </w:pPr>
    <w:rPr>
      <w:rFonts w:ascii="Consolas" w:eastAsiaTheme="minorEastAsia" w:hAnsi="Consolas" w:cstheme="minorBidi"/>
      <w:caps/>
      <w:color w:val="595959" w:themeColor="text1" w:themeTint="A6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  <w:pPr>
      <w:spacing w:after="60"/>
      <w:ind w:left="360" w:right="360"/>
      <w:jc w:val="center"/>
    </w:pPr>
    <w:rPr>
      <w:rFonts w:asciiTheme="minorHAnsi" w:eastAsiaTheme="minorEastAsia" w:hAnsiTheme="minorHAnsi" w:cstheme="minorBidi"/>
      <w:caps/>
      <w:color w:val="595959" w:themeColor="text1" w:themeTint="A6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ind w:left="360" w:right="360"/>
      <w:jc w:val="center"/>
    </w:pPr>
    <w:rPr>
      <w:rFonts w:ascii="Consolas" w:eastAsiaTheme="minorEastAsia" w:hAnsi="Consolas" w:cstheme="minorBidi"/>
      <w:caps/>
      <w:color w:val="595959" w:themeColor="text1" w:themeTint="A6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spacing w:after="60"/>
      <w:ind w:left="1152" w:right="1152"/>
      <w:jc w:val="center"/>
    </w:pPr>
    <w:rPr>
      <w:rFonts w:asciiTheme="minorHAnsi" w:eastAsiaTheme="minorEastAsia" w:hAnsiTheme="minorHAnsi" w:cstheme="minorBidi"/>
      <w:i/>
      <w:iCs/>
      <w:caps/>
      <w:color w:val="856012" w:themeColor="accent1" w:themeShade="8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right="360" w:hanging="1080"/>
      <w:jc w:val="center"/>
    </w:pPr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6B7"/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6B7"/>
    <w:rPr>
      <w:rFonts w:ascii="Arial" w:eastAsiaTheme="minorHAnsi" w:hAnsi="Arial" w:cs="Arial"/>
      <w:color w:val="auto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hatfield@alexandriav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oode.khan\AppData\Roaming\Microsoft\Templates\Gift%20certificate%20award%20(gold%20ribbon).dotx" TargetMode="External"/></Relationship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255142-7625-4217-8F35-51BE13E8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ribbon).dotx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Namoode Khan</dc:creator>
  <cp:lastModifiedBy>Miladis Martinez Gutierrez</cp:lastModifiedBy>
  <cp:revision>2</cp:revision>
  <dcterms:created xsi:type="dcterms:W3CDTF">2018-06-01T14:15:00Z</dcterms:created>
  <dcterms:modified xsi:type="dcterms:W3CDTF">2018-06-01T14:15:00Z</dcterms:modified>
</cp:coreProperties>
</file>