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197C" w14:textId="77777777" w:rsidR="00C23A6F" w:rsidRPr="0032665D" w:rsidRDefault="000E6DA6" w:rsidP="00BE3587">
      <w:pPr>
        <w:pStyle w:val="Heading1"/>
      </w:pPr>
      <w:bookmarkStart w:id="0" w:name="_GoBack"/>
      <w:bookmarkEnd w:id="0"/>
      <w:r>
        <w:t>NFBV-Greater Alexandria Chapter Strategic Plan 2019-2022</w:t>
      </w:r>
    </w:p>
    <w:p w14:paraId="09858131" w14:textId="77777777" w:rsidR="00C23A6F" w:rsidRDefault="00C23A6F" w:rsidP="0032665D">
      <w:pPr>
        <w:rPr>
          <w:rFonts w:ascii="Proxima Nova Rg" w:hAnsi="Proxima Nova Rg"/>
        </w:rPr>
      </w:pPr>
    </w:p>
    <w:p w14:paraId="61B9F1CA" w14:textId="77777777" w:rsidR="002311BE" w:rsidRPr="0032665D" w:rsidRDefault="002311BE" w:rsidP="002311BE">
      <w:pPr>
        <w:pStyle w:val="Heading2"/>
      </w:pPr>
      <w:bookmarkStart w:id="1" w:name="_Toc527468215"/>
      <w:r>
        <w:t>NFBV Greater Alexandria—Strategic Priority Areas</w:t>
      </w:r>
      <w:bookmarkEnd w:id="1"/>
    </w:p>
    <w:p w14:paraId="357DCD0B" w14:textId="77777777" w:rsidR="00AC0201" w:rsidRPr="002311BE" w:rsidRDefault="00AC0201" w:rsidP="002311BE">
      <w:pPr>
        <w:pStyle w:val="ListParagraph"/>
        <w:numPr>
          <w:ilvl w:val="0"/>
          <w:numId w:val="39"/>
        </w:numPr>
      </w:pPr>
      <w:r w:rsidRPr="002311BE">
        <w:t>Building Engaged membership</w:t>
      </w:r>
    </w:p>
    <w:p w14:paraId="362FDFBC" w14:textId="77777777" w:rsidR="00AC0201" w:rsidRPr="002311BE" w:rsidRDefault="00AC0201" w:rsidP="002311BE">
      <w:pPr>
        <w:pStyle w:val="ListParagraph"/>
        <w:numPr>
          <w:ilvl w:val="0"/>
          <w:numId w:val="39"/>
        </w:numPr>
      </w:pPr>
      <w:r w:rsidRPr="002311BE">
        <w:t>Community engagement and education</w:t>
      </w:r>
    </w:p>
    <w:p w14:paraId="65A706BC" w14:textId="77777777" w:rsidR="00BE3587" w:rsidRPr="002311BE" w:rsidRDefault="00BE3587" w:rsidP="002311BE">
      <w:pPr>
        <w:pStyle w:val="ListParagraph"/>
        <w:numPr>
          <w:ilvl w:val="0"/>
          <w:numId w:val="39"/>
        </w:numPr>
      </w:pPr>
      <w:r w:rsidRPr="002311BE">
        <w:t>Funding our efforts</w:t>
      </w:r>
    </w:p>
    <w:p w14:paraId="53BA5986" w14:textId="77777777" w:rsidR="00AC0201" w:rsidRPr="002311BE" w:rsidRDefault="00AC0201" w:rsidP="002311BE">
      <w:pPr>
        <w:pStyle w:val="ListParagraph"/>
        <w:numPr>
          <w:ilvl w:val="0"/>
          <w:numId w:val="39"/>
        </w:numPr>
      </w:pPr>
      <w:r w:rsidRPr="002311BE">
        <w:t>Building Our Internal Capacity</w:t>
      </w:r>
    </w:p>
    <w:p w14:paraId="2F0953DB" w14:textId="77777777" w:rsidR="00AC0201" w:rsidRPr="0032665D" w:rsidRDefault="00AC0201" w:rsidP="0032665D">
      <w:pPr>
        <w:rPr>
          <w:rFonts w:ascii="Proxima Nova Rg" w:hAnsi="Proxima Nova Rg"/>
        </w:rPr>
      </w:pPr>
    </w:p>
    <w:p w14:paraId="13E2BACC" w14:textId="77777777" w:rsidR="002D4E6E" w:rsidRDefault="002D4E6E">
      <w:pPr>
        <w:rPr>
          <w:sz w:val="40"/>
          <w:szCs w:val="40"/>
        </w:rPr>
      </w:pPr>
      <w:r>
        <w:br w:type="page"/>
      </w:r>
    </w:p>
    <w:p w14:paraId="7C24ED76" w14:textId="77777777" w:rsidR="00EC5663" w:rsidRPr="0032665D" w:rsidRDefault="000E6DA6" w:rsidP="002D4E6E">
      <w:pPr>
        <w:pStyle w:val="Heading2"/>
        <w:numPr>
          <w:ilvl w:val="0"/>
          <w:numId w:val="28"/>
        </w:numPr>
      </w:pPr>
      <w:bookmarkStart w:id="2" w:name="_Toc527468217"/>
      <w:r>
        <w:lastRenderedPageBreak/>
        <w:t>Action plan-</w:t>
      </w:r>
      <w:r w:rsidR="00EC5663" w:rsidRPr="0032665D">
        <w:t>Building engaged membership</w:t>
      </w:r>
      <w:bookmarkEnd w:id="2"/>
      <w:r w:rsidR="00610CD4">
        <w:t xml:space="preserve"> (Evelyn and Terry)</w:t>
      </w:r>
    </w:p>
    <w:p w14:paraId="2FB6C167" w14:textId="46A0C8B9" w:rsidR="00A47977" w:rsidRPr="00BE3587" w:rsidRDefault="00A47977" w:rsidP="0032665D">
      <w:pPr>
        <w:rPr>
          <w:rFonts w:ascii="Proxima Nova Rg" w:hAnsi="Proxima Nova Rg"/>
          <w:b/>
        </w:rPr>
      </w:pPr>
      <w:r w:rsidRPr="00BE3587">
        <w:rPr>
          <w:rFonts w:ascii="Proxima Nova Rg" w:hAnsi="Proxima Nova Rg"/>
          <w:b/>
        </w:rPr>
        <w:t xml:space="preserve">Goal: </w:t>
      </w:r>
      <w:r w:rsidR="0037726F">
        <w:rPr>
          <w:rFonts w:ascii="Proxima Nova Rg" w:hAnsi="Proxima Nova Rg"/>
          <w:b/>
        </w:rPr>
        <w:t xml:space="preserve">We have built </w:t>
      </w:r>
      <w:r w:rsidRPr="00BE3587">
        <w:rPr>
          <w:rFonts w:ascii="Proxima Nova Rg" w:hAnsi="Proxima Nova Rg"/>
          <w:b/>
        </w:rPr>
        <w:t>a larger and more diverse membership where the load is shared amongst everyone.</w:t>
      </w:r>
    </w:p>
    <w:p w14:paraId="112657E0" w14:textId="719C93F7" w:rsidR="00753137" w:rsidRDefault="00753137" w:rsidP="00BE3587">
      <w:pPr>
        <w:pStyle w:val="ListParagraph"/>
        <w:numPr>
          <w:ilvl w:val="0"/>
          <w:numId w:val="20"/>
        </w:numPr>
        <w:rPr>
          <w:rFonts w:ascii="Proxima Nova Rg" w:hAnsi="Proxima Nova Rg"/>
        </w:rPr>
      </w:pPr>
      <w:r>
        <w:rPr>
          <w:rFonts w:ascii="Proxima Nova Rg" w:hAnsi="Proxima Nova Rg"/>
        </w:rPr>
        <w:t xml:space="preserve">Define a membership process, which </w:t>
      </w:r>
      <w:r w:rsidR="0037726F">
        <w:rPr>
          <w:rFonts w:ascii="Proxima Nova Rg" w:hAnsi="Proxima Nova Rg"/>
        </w:rPr>
        <w:t xml:space="preserve">identifies </w:t>
      </w:r>
      <w:r>
        <w:rPr>
          <w:rFonts w:ascii="Proxima Nova Rg" w:hAnsi="Proxima Nova Rg"/>
        </w:rPr>
        <w:t>how we are getting new members and how we court existing members.</w:t>
      </w:r>
    </w:p>
    <w:p w14:paraId="0705DC7C" w14:textId="77777777" w:rsidR="00753137" w:rsidRDefault="00753137" w:rsidP="00753137">
      <w:pPr>
        <w:pStyle w:val="ListParagraph"/>
        <w:numPr>
          <w:ilvl w:val="1"/>
          <w:numId w:val="20"/>
        </w:numPr>
        <w:rPr>
          <w:rFonts w:ascii="Proxima Nova Rg" w:hAnsi="Proxima Nova Rg"/>
        </w:rPr>
      </w:pPr>
      <w:r>
        <w:rPr>
          <w:rFonts w:ascii="Proxima Nova Rg" w:hAnsi="Proxima Nova Rg"/>
        </w:rPr>
        <w:t>Process is defined by January 2019.</w:t>
      </w:r>
    </w:p>
    <w:p w14:paraId="06E825B1" w14:textId="77777777" w:rsidR="00753137" w:rsidRDefault="00753137" w:rsidP="00753137">
      <w:pPr>
        <w:pStyle w:val="ListParagraph"/>
        <w:numPr>
          <w:ilvl w:val="1"/>
          <w:numId w:val="20"/>
        </w:numPr>
        <w:rPr>
          <w:rFonts w:ascii="Proxima Nova Rg" w:hAnsi="Proxima Nova Rg"/>
        </w:rPr>
      </w:pPr>
      <w:r>
        <w:rPr>
          <w:rFonts w:ascii="Proxima Nova Rg" w:hAnsi="Proxima Nova Rg"/>
        </w:rPr>
        <w:t>Tools are identified and implemented by April 2019.</w:t>
      </w:r>
    </w:p>
    <w:p w14:paraId="12FAA3F6" w14:textId="77777777" w:rsidR="00EC5663" w:rsidRPr="00BE3587" w:rsidRDefault="003E2F15" w:rsidP="00BE3587">
      <w:pPr>
        <w:pStyle w:val="ListParagraph"/>
        <w:numPr>
          <w:ilvl w:val="0"/>
          <w:numId w:val="20"/>
        </w:numPr>
        <w:rPr>
          <w:rFonts w:ascii="Proxima Nova Rg" w:hAnsi="Proxima Nova Rg"/>
        </w:rPr>
      </w:pPr>
      <w:r>
        <w:rPr>
          <w:rFonts w:ascii="Proxima Nova Rg" w:hAnsi="Proxima Nova Rg"/>
        </w:rPr>
        <w:t xml:space="preserve">Collaborate with partner groups to spread the word about our events and upcoming meetings. This includes groups like </w:t>
      </w:r>
      <w:r w:rsidR="003348A2">
        <w:rPr>
          <w:rFonts w:ascii="Proxima Nova Rg" w:hAnsi="Proxima Nova Rg"/>
        </w:rPr>
        <w:t>AARP</w:t>
      </w:r>
      <w:r>
        <w:rPr>
          <w:rFonts w:ascii="Proxima Nova Rg" w:hAnsi="Proxima Nova Rg"/>
        </w:rPr>
        <w:t xml:space="preserve">, </w:t>
      </w:r>
      <w:r w:rsidR="00EC5663" w:rsidRPr="00BE3587">
        <w:rPr>
          <w:rFonts w:ascii="Proxima Nova Rg" w:hAnsi="Proxima Nova Rg"/>
        </w:rPr>
        <w:t>department of blind and visually impaired, school systems., eye doctors, prevention of blindness groups, etc.</w:t>
      </w:r>
    </w:p>
    <w:p w14:paraId="3470D1BC" w14:textId="77777777" w:rsidR="00EC5663" w:rsidRPr="00BE3587" w:rsidRDefault="00EC5663" w:rsidP="00BE3587">
      <w:pPr>
        <w:pStyle w:val="ListParagraph"/>
        <w:numPr>
          <w:ilvl w:val="1"/>
          <w:numId w:val="20"/>
        </w:numPr>
        <w:rPr>
          <w:rFonts w:ascii="Proxima Nova Rg" w:hAnsi="Proxima Nova Rg"/>
        </w:rPr>
      </w:pPr>
      <w:r w:rsidRPr="00BE3587">
        <w:rPr>
          <w:rFonts w:ascii="Proxima Nova Rg" w:hAnsi="Proxima Nova Rg"/>
        </w:rPr>
        <w:t>Receiving additional and more diverse members and inquiries. Proportion of membership that is new to the federation</w:t>
      </w:r>
      <w:r w:rsidR="003E2F15">
        <w:rPr>
          <w:rFonts w:ascii="Proxima Nova Rg" w:hAnsi="Proxima Nova Rg"/>
        </w:rPr>
        <w:t xml:space="preserve"> has increased</w:t>
      </w:r>
      <w:r w:rsidRPr="00BE3587">
        <w:rPr>
          <w:rFonts w:ascii="Proxima Nova Rg" w:hAnsi="Proxima Nova Rg"/>
        </w:rPr>
        <w:t>.</w:t>
      </w:r>
    </w:p>
    <w:p w14:paraId="672AEA11" w14:textId="77777777" w:rsidR="00EC5663" w:rsidRPr="00BE3587" w:rsidRDefault="003E2F15" w:rsidP="00BE3587">
      <w:pPr>
        <w:pStyle w:val="ListParagraph"/>
        <w:numPr>
          <w:ilvl w:val="0"/>
          <w:numId w:val="20"/>
        </w:numPr>
        <w:rPr>
          <w:rFonts w:ascii="Proxima Nova Rg" w:hAnsi="Proxima Nova Rg"/>
        </w:rPr>
      </w:pPr>
      <w:r>
        <w:rPr>
          <w:rFonts w:ascii="Proxima Nova Rg" w:hAnsi="Proxima Nova Rg"/>
        </w:rPr>
        <w:t>Identify and use social media more effectively</w:t>
      </w:r>
      <w:r w:rsidR="00EC5663" w:rsidRPr="00BE3587">
        <w:rPr>
          <w:rFonts w:ascii="Proxima Nova Rg" w:hAnsi="Proxima Nova Rg"/>
        </w:rPr>
        <w:t xml:space="preserve">. weekly posts. Sending request to everyone on our list serve to like our page and get updates/create event invites on </w:t>
      </w:r>
      <w:r w:rsidR="003348A2" w:rsidRPr="00BE3587">
        <w:rPr>
          <w:rFonts w:ascii="Proxima Nova Rg" w:hAnsi="Proxima Nova Rg"/>
        </w:rPr>
        <w:t>Facebook</w:t>
      </w:r>
      <w:r w:rsidR="00EC5663" w:rsidRPr="00BE3587">
        <w:rPr>
          <w:rFonts w:ascii="Proxima Nova Rg" w:hAnsi="Proxima Nova Rg"/>
        </w:rPr>
        <w:t xml:space="preserve">. </w:t>
      </w:r>
      <w:r w:rsidR="003348A2" w:rsidRPr="00BE3587">
        <w:rPr>
          <w:rFonts w:ascii="Proxima Nova Rg" w:hAnsi="Proxima Nova Rg"/>
        </w:rPr>
        <w:t>YouTube</w:t>
      </w:r>
      <w:r w:rsidR="00EC5663" w:rsidRPr="00BE3587">
        <w:rPr>
          <w:rFonts w:ascii="Proxima Nova Rg" w:hAnsi="Proxima Nova Rg"/>
        </w:rPr>
        <w:t xml:space="preserve"> promo video for chapter.</w:t>
      </w:r>
    </w:p>
    <w:p w14:paraId="74628708" w14:textId="77777777" w:rsidR="00EC5663" w:rsidRPr="00BE3587" w:rsidRDefault="00EC5663" w:rsidP="00BE3587">
      <w:pPr>
        <w:pStyle w:val="ListParagraph"/>
        <w:numPr>
          <w:ilvl w:val="1"/>
          <w:numId w:val="20"/>
        </w:numPr>
        <w:rPr>
          <w:rFonts w:ascii="Proxima Nova Rg" w:hAnsi="Proxima Nova Rg"/>
        </w:rPr>
      </w:pPr>
      <w:r w:rsidRPr="00BE3587">
        <w:rPr>
          <w:rFonts w:ascii="Proxima Nova Rg" w:hAnsi="Proxima Nova Rg"/>
        </w:rPr>
        <w:t>Number of likes and shares increases. Seeing spike in new membership. Number of comments and dialogue.</w:t>
      </w:r>
    </w:p>
    <w:p w14:paraId="02E33D97" w14:textId="77777777" w:rsidR="00EC5663" w:rsidRPr="00BE3587" w:rsidRDefault="00EC5663" w:rsidP="00BE3587">
      <w:pPr>
        <w:pStyle w:val="ListParagraph"/>
        <w:numPr>
          <w:ilvl w:val="0"/>
          <w:numId w:val="20"/>
        </w:numPr>
        <w:rPr>
          <w:rFonts w:ascii="Proxima Nova Rg" w:hAnsi="Proxima Nova Rg"/>
        </w:rPr>
      </w:pPr>
      <w:r w:rsidRPr="00BE3587">
        <w:rPr>
          <w:rFonts w:ascii="Proxima Nova Rg" w:hAnsi="Proxima Nova Rg"/>
        </w:rPr>
        <w:t>Create a meet-up group to engage blind</w:t>
      </w:r>
      <w:r w:rsidR="003E2F15">
        <w:rPr>
          <w:rFonts w:ascii="Proxima Nova Rg" w:hAnsi="Proxima Nova Rg"/>
        </w:rPr>
        <w:t>,</w:t>
      </w:r>
      <w:r w:rsidRPr="00BE3587">
        <w:rPr>
          <w:rFonts w:ascii="Proxima Nova Rg" w:hAnsi="Proxima Nova Rg"/>
        </w:rPr>
        <w:t xml:space="preserve"> non-blind people</w:t>
      </w:r>
      <w:r w:rsidR="003E2F15">
        <w:rPr>
          <w:rFonts w:ascii="Proxima Nova Rg" w:hAnsi="Proxima Nova Rg"/>
        </w:rPr>
        <w:t>,</w:t>
      </w:r>
      <w:r w:rsidRPr="00BE3587">
        <w:rPr>
          <w:rFonts w:ascii="Proxima Nova Rg" w:hAnsi="Proxima Nova Rg"/>
        </w:rPr>
        <w:t xml:space="preserve"> and potential members.</w:t>
      </w:r>
    </w:p>
    <w:p w14:paraId="62BE6ABF" w14:textId="77777777" w:rsidR="00EC5663" w:rsidRPr="00BE3587" w:rsidRDefault="00EC5663" w:rsidP="00BE3587">
      <w:pPr>
        <w:pStyle w:val="ListParagraph"/>
        <w:numPr>
          <w:ilvl w:val="1"/>
          <w:numId w:val="20"/>
        </w:numPr>
        <w:rPr>
          <w:rFonts w:ascii="Proxima Nova Rg" w:hAnsi="Proxima Nova Rg"/>
        </w:rPr>
      </w:pPr>
      <w:r w:rsidRPr="00BE3587">
        <w:rPr>
          <w:rFonts w:ascii="Proxima Nova Rg" w:hAnsi="Proxima Nova Rg"/>
        </w:rPr>
        <w:t>Holding 3 meet-ups a year.</w:t>
      </w:r>
    </w:p>
    <w:p w14:paraId="3E1217A0" w14:textId="77777777" w:rsidR="00EC5663" w:rsidRPr="00BE3587" w:rsidRDefault="00EC5663" w:rsidP="00BE3587">
      <w:pPr>
        <w:pStyle w:val="ListParagraph"/>
        <w:numPr>
          <w:ilvl w:val="0"/>
          <w:numId w:val="20"/>
        </w:numPr>
        <w:rPr>
          <w:rFonts w:ascii="Proxima Nova Rg" w:hAnsi="Proxima Nova Rg"/>
        </w:rPr>
      </w:pPr>
      <w:r w:rsidRPr="00BE3587">
        <w:rPr>
          <w:rFonts w:ascii="Proxima Nova Rg" w:hAnsi="Proxima Nova Rg"/>
        </w:rPr>
        <w:t>Develop a chapter mentorship program.</w:t>
      </w:r>
    </w:p>
    <w:p w14:paraId="572137BB" w14:textId="77777777" w:rsidR="00EC5663" w:rsidRPr="00BE3587" w:rsidRDefault="00EC5663" w:rsidP="00BE3587">
      <w:pPr>
        <w:pStyle w:val="ListParagraph"/>
        <w:numPr>
          <w:ilvl w:val="1"/>
          <w:numId w:val="20"/>
        </w:numPr>
        <w:rPr>
          <w:rFonts w:ascii="Proxima Nova Rg" w:hAnsi="Proxima Nova Rg"/>
        </w:rPr>
      </w:pPr>
      <w:r w:rsidRPr="00BE3587">
        <w:rPr>
          <w:rFonts w:ascii="Proxima Nova Rg" w:hAnsi="Proxima Nova Rg"/>
        </w:rPr>
        <w:t>More active members who show up.  More people interested in board positions</w:t>
      </w:r>
      <w:r w:rsidR="003E2F15">
        <w:rPr>
          <w:rFonts w:ascii="Proxima Nova Rg" w:hAnsi="Proxima Nova Rg"/>
        </w:rPr>
        <w:t xml:space="preserve"> and leadership positions</w:t>
      </w:r>
      <w:r w:rsidRPr="00BE3587">
        <w:rPr>
          <w:rFonts w:ascii="Proxima Nova Rg" w:hAnsi="Proxima Nova Rg"/>
        </w:rPr>
        <w:t>.</w:t>
      </w:r>
    </w:p>
    <w:p w14:paraId="3063DC46" w14:textId="77777777" w:rsidR="00EC5663" w:rsidRPr="00BE3587" w:rsidRDefault="003E2F15" w:rsidP="00BE3587">
      <w:pPr>
        <w:pStyle w:val="ListParagraph"/>
        <w:numPr>
          <w:ilvl w:val="0"/>
          <w:numId w:val="20"/>
        </w:numPr>
        <w:rPr>
          <w:rFonts w:ascii="Proxima Nova Rg" w:hAnsi="Proxima Nova Rg"/>
        </w:rPr>
      </w:pPr>
      <w:r>
        <w:rPr>
          <w:rFonts w:ascii="Proxima Nova Rg" w:hAnsi="Proxima Nova Rg"/>
        </w:rPr>
        <w:t>Conduct a</w:t>
      </w:r>
      <w:r w:rsidR="00C6769A">
        <w:rPr>
          <w:rFonts w:ascii="Proxima Nova Rg" w:hAnsi="Proxima Nova Rg"/>
        </w:rPr>
        <w:t>n</w:t>
      </w:r>
      <w:r>
        <w:rPr>
          <w:rFonts w:ascii="Proxima Nova Rg" w:hAnsi="Proxima Nova Rg"/>
        </w:rPr>
        <w:t xml:space="preserve"> annual membership survey to assess how we are doing and to identify other ways we can do better</w:t>
      </w:r>
      <w:r w:rsidR="00EC5663" w:rsidRPr="00BE3587">
        <w:rPr>
          <w:rFonts w:ascii="Proxima Nova Rg" w:hAnsi="Proxima Nova Rg"/>
        </w:rPr>
        <w:t>.</w:t>
      </w:r>
    </w:p>
    <w:p w14:paraId="02062D05" w14:textId="77777777" w:rsidR="003E2F15" w:rsidRDefault="003E2F15" w:rsidP="00BE3587">
      <w:pPr>
        <w:pStyle w:val="ListParagraph"/>
        <w:numPr>
          <w:ilvl w:val="1"/>
          <w:numId w:val="20"/>
        </w:numPr>
        <w:rPr>
          <w:rFonts w:ascii="Proxima Nova Rg" w:hAnsi="Proxima Nova Rg"/>
        </w:rPr>
      </w:pPr>
      <w:r>
        <w:rPr>
          <w:rFonts w:ascii="Proxima Nova Rg" w:hAnsi="Proxima Nova Rg"/>
        </w:rPr>
        <w:t>Conducting a survey by April 2019.</w:t>
      </w:r>
    </w:p>
    <w:p w14:paraId="41F9C626" w14:textId="77777777" w:rsidR="00EC5663" w:rsidRPr="00BE3587" w:rsidRDefault="00EC5663" w:rsidP="00BE3587">
      <w:pPr>
        <w:pStyle w:val="ListParagraph"/>
        <w:numPr>
          <w:ilvl w:val="1"/>
          <w:numId w:val="20"/>
        </w:numPr>
        <w:rPr>
          <w:rFonts w:ascii="Proxima Nova Rg" w:hAnsi="Proxima Nova Rg"/>
        </w:rPr>
      </w:pPr>
      <w:r w:rsidRPr="00BE3587">
        <w:rPr>
          <w:rFonts w:ascii="Proxima Nova Rg" w:hAnsi="Proxima Nova Rg"/>
        </w:rPr>
        <w:t>Creating an action plan based on survey results.</w:t>
      </w:r>
    </w:p>
    <w:p w14:paraId="26337587" w14:textId="77777777" w:rsidR="003E2F15" w:rsidRDefault="003E2F15" w:rsidP="003E2F15">
      <w:pPr>
        <w:pStyle w:val="ListParagraph"/>
        <w:numPr>
          <w:ilvl w:val="0"/>
          <w:numId w:val="20"/>
        </w:numPr>
        <w:rPr>
          <w:rFonts w:ascii="Proxima Nova Rg" w:hAnsi="Proxima Nova Rg"/>
        </w:rPr>
      </w:pPr>
      <w:r>
        <w:rPr>
          <w:rFonts w:ascii="Proxima Nova Rg" w:hAnsi="Proxima Nova Rg"/>
        </w:rPr>
        <w:t xml:space="preserve">Create </w:t>
      </w:r>
      <w:r w:rsidRPr="003E2F15">
        <w:rPr>
          <w:rFonts w:ascii="Proxima Nova Rg" w:hAnsi="Proxima Nova Rg"/>
        </w:rPr>
        <w:t>event delivery teams to work on event hosting events, promotion, and logistics</w:t>
      </w:r>
      <w:r>
        <w:rPr>
          <w:rFonts w:ascii="Proxima Nova Rg" w:hAnsi="Proxima Nova Rg"/>
        </w:rPr>
        <w:t>.</w:t>
      </w:r>
    </w:p>
    <w:p w14:paraId="1F307EBB" w14:textId="77777777" w:rsidR="003E2F15" w:rsidRDefault="00753137" w:rsidP="003E2F15">
      <w:pPr>
        <w:pStyle w:val="ListParagraph"/>
        <w:numPr>
          <w:ilvl w:val="1"/>
          <w:numId w:val="20"/>
        </w:numPr>
        <w:rPr>
          <w:rFonts w:ascii="Proxima Nova Rg" w:hAnsi="Proxima Nova Rg"/>
        </w:rPr>
      </w:pPr>
      <w:r>
        <w:rPr>
          <w:rFonts w:ascii="Proxima Nova Rg" w:hAnsi="Proxima Nova Rg"/>
        </w:rPr>
        <w:t>We have assigned members to work on various repetitive tasks.</w:t>
      </w:r>
    </w:p>
    <w:p w14:paraId="227A98BD" w14:textId="77777777" w:rsidR="00753137" w:rsidRDefault="00753137" w:rsidP="003E2F15">
      <w:pPr>
        <w:pStyle w:val="ListParagraph"/>
        <w:numPr>
          <w:ilvl w:val="1"/>
          <w:numId w:val="20"/>
        </w:numPr>
        <w:rPr>
          <w:rFonts w:ascii="Proxima Nova Rg" w:hAnsi="Proxima Nova Rg"/>
        </w:rPr>
      </w:pPr>
      <w:r>
        <w:rPr>
          <w:rFonts w:ascii="Proxima Nova Rg" w:hAnsi="Proxima Nova Rg"/>
        </w:rPr>
        <w:t>Our big events have assigned hosting teams to spread the work throughout the chapter.</w:t>
      </w:r>
    </w:p>
    <w:p w14:paraId="0D61EA5D" w14:textId="77777777" w:rsidR="00A47977" w:rsidRPr="00DD47D9" w:rsidRDefault="00A47977" w:rsidP="00DD47D9">
      <w:pPr>
        <w:pStyle w:val="ListParagraph"/>
        <w:ind w:left="1440"/>
        <w:rPr>
          <w:rFonts w:ascii="Proxima Nova Rg" w:hAnsi="Proxima Nova Rg"/>
        </w:rPr>
      </w:pPr>
    </w:p>
    <w:p w14:paraId="0068A531" w14:textId="77777777" w:rsidR="002D4E6E" w:rsidRDefault="002D4E6E">
      <w:pPr>
        <w:rPr>
          <w:sz w:val="32"/>
          <w:szCs w:val="32"/>
        </w:rPr>
      </w:pPr>
      <w:r>
        <w:br w:type="page"/>
      </w:r>
    </w:p>
    <w:p w14:paraId="4995ED24" w14:textId="77777777" w:rsidR="00FC2381" w:rsidRPr="0032665D" w:rsidRDefault="000E6DA6" w:rsidP="002D4E6E">
      <w:pPr>
        <w:pStyle w:val="Heading2"/>
        <w:numPr>
          <w:ilvl w:val="0"/>
          <w:numId w:val="28"/>
        </w:numPr>
      </w:pPr>
      <w:bookmarkStart w:id="3" w:name="_Toc527468221"/>
      <w:r>
        <w:lastRenderedPageBreak/>
        <w:t>Action plan-</w:t>
      </w:r>
      <w:r w:rsidR="00FC2381" w:rsidRPr="0032665D">
        <w:t>Community Engagement and Education</w:t>
      </w:r>
      <w:bookmarkEnd w:id="3"/>
      <w:r w:rsidR="00610CD4">
        <w:t>—Renee and Wanda</w:t>
      </w:r>
    </w:p>
    <w:p w14:paraId="17B75B98" w14:textId="176C5F56" w:rsidR="0032665D" w:rsidRPr="00BE3587" w:rsidRDefault="0032665D" w:rsidP="0032665D">
      <w:pPr>
        <w:rPr>
          <w:rFonts w:ascii="Proxima Nova Rg" w:hAnsi="Proxima Nova Rg"/>
          <w:b/>
        </w:rPr>
      </w:pPr>
      <w:r w:rsidRPr="00BE3587">
        <w:rPr>
          <w:rFonts w:ascii="Proxima Nova Rg" w:hAnsi="Proxima Nova Rg"/>
          <w:b/>
        </w:rPr>
        <w:t xml:space="preserve">Goal: The community </w:t>
      </w:r>
      <w:r w:rsidR="0037726F">
        <w:rPr>
          <w:rFonts w:ascii="Proxima Nova Rg" w:hAnsi="Proxima Nova Rg"/>
          <w:b/>
        </w:rPr>
        <w:t xml:space="preserve">knows </w:t>
      </w:r>
      <w:r w:rsidR="003348A2" w:rsidRPr="00BE3587">
        <w:rPr>
          <w:rFonts w:ascii="Proxima Nova Rg" w:hAnsi="Proxima Nova Rg"/>
          <w:b/>
        </w:rPr>
        <w:t>who</w:t>
      </w:r>
      <w:r w:rsidRPr="00BE3587">
        <w:rPr>
          <w:rFonts w:ascii="Proxima Nova Rg" w:hAnsi="Proxima Nova Rg"/>
          <w:b/>
        </w:rPr>
        <w:t xml:space="preserve"> we are</w:t>
      </w:r>
      <w:r w:rsidR="0037726F">
        <w:rPr>
          <w:rFonts w:ascii="Proxima Nova Rg" w:hAnsi="Proxima Nova Rg"/>
          <w:b/>
        </w:rPr>
        <w:t>,</w:t>
      </w:r>
      <w:r w:rsidRPr="00BE3587">
        <w:rPr>
          <w:rFonts w:ascii="Proxima Nova Rg" w:hAnsi="Proxima Nova Rg"/>
          <w:b/>
        </w:rPr>
        <w:t xml:space="preserve"> what we are about</w:t>
      </w:r>
      <w:r w:rsidR="0037726F">
        <w:rPr>
          <w:rFonts w:ascii="Proxima Nova Rg" w:hAnsi="Proxima Nova Rg"/>
          <w:b/>
        </w:rPr>
        <w:t>,</w:t>
      </w:r>
      <w:r w:rsidRPr="00BE3587">
        <w:rPr>
          <w:rFonts w:ascii="Proxima Nova Rg" w:hAnsi="Proxima Nova Rg"/>
          <w:b/>
        </w:rPr>
        <w:t xml:space="preserve"> and </w:t>
      </w:r>
      <w:r w:rsidR="0037726F">
        <w:rPr>
          <w:rFonts w:ascii="Proxima Nova Rg" w:hAnsi="Proxima Nova Rg"/>
          <w:b/>
        </w:rPr>
        <w:t>has increased comfortability and knowledge</w:t>
      </w:r>
      <w:r w:rsidRPr="00BE3587">
        <w:rPr>
          <w:rFonts w:ascii="Proxima Nova Rg" w:hAnsi="Proxima Nova Rg"/>
          <w:b/>
        </w:rPr>
        <w:t xml:space="preserve">; experience </w:t>
      </w:r>
      <w:r w:rsidR="0037726F">
        <w:rPr>
          <w:rFonts w:ascii="Proxima Nova Rg" w:hAnsi="Proxima Nova Rg"/>
          <w:b/>
        </w:rPr>
        <w:t xml:space="preserve">with NFBV of Greater Alex is </w:t>
      </w:r>
      <w:r w:rsidRPr="00BE3587">
        <w:rPr>
          <w:rFonts w:ascii="Proxima Nova Rg" w:hAnsi="Proxima Nova Rg"/>
          <w:b/>
        </w:rPr>
        <w:t>more enhanced</w:t>
      </w:r>
      <w:r w:rsidR="0037726F">
        <w:rPr>
          <w:rFonts w:ascii="Proxima Nova Rg" w:hAnsi="Proxima Nova Rg"/>
          <w:b/>
        </w:rPr>
        <w:t>.</w:t>
      </w:r>
    </w:p>
    <w:p w14:paraId="70418C17" w14:textId="77777777" w:rsidR="00C41FF5" w:rsidRPr="00BE3587" w:rsidRDefault="00C41FF5" w:rsidP="00BE3587">
      <w:pPr>
        <w:pStyle w:val="ListParagraph"/>
        <w:numPr>
          <w:ilvl w:val="0"/>
          <w:numId w:val="23"/>
        </w:numPr>
        <w:rPr>
          <w:rFonts w:ascii="Proxima Nova Rg" w:hAnsi="Proxima Nova Rg"/>
        </w:rPr>
      </w:pPr>
      <w:r w:rsidRPr="00BE3587">
        <w:rPr>
          <w:rFonts w:ascii="Proxima Nova Rg" w:hAnsi="Proxima Nova Rg"/>
        </w:rPr>
        <w:t>Plan a White Cane Safety event-publicizing this event throughout   various channels and outlets</w:t>
      </w:r>
    </w:p>
    <w:p w14:paraId="1DA83F33" w14:textId="77777777" w:rsidR="00753137" w:rsidRDefault="00753137" w:rsidP="00BE3587">
      <w:pPr>
        <w:pStyle w:val="ListParagraph"/>
        <w:numPr>
          <w:ilvl w:val="1"/>
          <w:numId w:val="23"/>
        </w:numPr>
        <w:rPr>
          <w:rFonts w:ascii="Proxima Nova Rg" w:hAnsi="Proxima Nova Rg"/>
        </w:rPr>
      </w:pPr>
      <w:r>
        <w:rPr>
          <w:rFonts w:ascii="Proxima Nova Rg" w:hAnsi="Proxima Nova Rg"/>
        </w:rPr>
        <w:t>B</w:t>
      </w:r>
      <w:r w:rsidR="00C41FF5" w:rsidRPr="00BE3587">
        <w:rPr>
          <w:rFonts w:ascii="Proxima Nova Rg" w:hAnsi="Proxima Nova Rg"/>
        </w:rPr>
        <w:t xml:space="preserve">efore and after survey </w:t>
      </w:r>
      <w:r>
        <w:rPr>
          <w:rFonts w:ascii="Proxima Nova Rg" w:hAnsi="Proxima Nova Rg"/>
        </w:rPr>
        <w:t>demonstrates more awareness.</w:t>
      </w:r>
    </w:p>
    <w:p w14:paraId="5A8D5048" w14:textId="77777777" w:rsidR="00C41FF5" w:rsidRPr="00BE3587" w:rsidRDefault="00C41FF5" w:rsidP="00BE3587">
      <w:pPr>
        <w:pStyle w:val="ListParagraph"/>
        <w:numPr>
          <w:ilvl w:val="1"/>
          <w:numId w:val="23"/>
        </w:numPr>
        <w:rPr>
          <w:rFonts w:ascii="Proxima Nova Rg" w:hAnsi="Proxima Nova Rg"/>
        </w:rPr>
      </w:pPr>
      <w:r w:rsidRPr="00BE3587">
        <w:rPr>
          <w:rFonts w:ascii="Proxima Nova Rg" w:hAnsi="Proxima Nova Rg"/>
        </w:rPr>
        <w:t>general head count</w:t>
      </w:r>
      <w:r w:rsidR="00753137">
        <w:rPr>
          <w:rFonts w:ascii="Proxima Nova Rg" w:hAnsi="Proxima Nova Rg"/>
        </w:rPr>
        <w:t xml:space="preserve"> of who is reached with the event</w:t>
      </w:r>
    </w:p>
    <w:p w14:paraId="7A4DC24E" w14:textId="38AAE179" w:rsidR="00C41FF5" w:rsidRPr="00BE3587" w:rsidRDefault="00657899" w:rsidP="00BE3587">
      <w:pPr>
        <w:pStyle w:val="ListParagraph"/>
        <w:numPr>
          <w:ilvl w:val="0"/>
          <w:numId w:val="23"/>
        </w:numPr>
        <w:rPr>
          <w:rFonts w:ascii="Proxima Nova Rg" w:hAnsi="Proxima Nova Rg"/>
        </w:rPr>
      </w:pPr>
      <w:r>
        <w:rPr>
          <w:rFonts w:ascii="Proxima Nova Rg" w:hAnsi="Proxima Nova Rg"/>
        </w:rPr>
        <w:t xml:space="preserve">Create, Design, and deliver an interactive </w:t>
      </w:r>
      <w:r w:rsidR="00753137">
        <w:rPr>
          <w:rFonts w:ascii="Proxima Nova Rg" w:hAnsi="Proxima Nova Rg"/>
        </w:rPr>
        <w:t>“speakers Bureau</w:t>
      </w:r>
      <w:r>
        <w:rPr>
          <w:rFonts w:ascii="Proxima Nova Rg" w:hAnsi="Proxima Nova Rg"/>
        </w:rPr>
        <w:t>”</w:t>
      </w:r>
      <w:r w:rsidR="00753137">
        <w:rPr>
          <w:rFonts w:ascii="Proxima Nova Rg" w:hAnsi="Proxima Nova Rg"/>
        </w:rPr>
        <w:t xml:space="preserve"> </w:t>
      </w:r>
      <w:r>
        <w:rPr>
          <w:rFonts w:ascii="Proxima Nova Rg" w:hAnsi="Proxima Nova Rg"/>
        </w:rPr>
        <w:t xml:space="preserve">with curriculum </w:t>
      </w:r>
      <w:r w:rsidR="00C140C7">
        <w:rPr>
          <w:rFonts w:ascii="Proxima Nova Rg" w:hAnsi="Proxima Nova Rg"/>
        </w:rPr>
        <w:t xml:space="preserve">to </w:t>
      </w:r>
      <w:r w:rsidR="00753137">
        <w:rPr>
          <w:rFonts w:ascii="Proxima Nova Rg" w:hAnsi="Proxima Nova Rg"/>
        </w:rPr>
        <w:t xml:space="preserve">Raise </w:t>
      </w:r>
      <w:r w:rsidR="00C41FF5" w:rsidRPr="00BE3587">
        <w:rPr>
          <w:rFonts w:ascii="Proxima Nova Rg" w:hAnsi="Proxima Nova Rg"/>
        </w:rPr>
        <w:t>Awareness in schools</w:t>
      </w:r>
      <w:r w:rsidR="00753137">
        <w:rPr>
          <w:rFonts w:ascii="Proxima Nova Rg" w:hAnsi="Proxima Nova Rg"/>
        </w:rPr>
        <w:t xml:space="preserve">, </w:t>
      </w:r>
      <w:r w:rsidR="00C41FF5" w:rsidRPr="00BE3587">
        <w:rPr>
          <w:rFonts w:ascii="Proxima Nova Rg" w:hAnsi="Proxima Nova Rg"/>
        </w:rPr>
        <w:t xml:space="preserve">senior </w:t>
      </w:r>
      <w:r w:rsidR="003348A2" w:rsidRPr="00BE3587">
        <w:rPr>
          <w:rFonts w:ascii="Proxima Nova Rg" w:hAnsi="Proxima Nova Rg"/>
        </w:rPr>
        <w:t>citizen</w:t>
      </w:r>
      <w:r w:rsidR="00C41FF5" w:rsidRPr="00BE3587">
        <w:rPr>
          <w:rFonts w:ascii="Proxima Nova Rg" w:hAnsi="Proxima Nova Rg"/>
        </w:rPr>
        <w:t xml:space="preserve"> homes</w:t>
      </w:r>
      <w:r w:rsidR="00C140C7">
        <w:rPr>
          <w:rFonts w:ascii="Proxima Nova Rg" w:hAnsi="Proxima Nova Rg"/>
        </w:rPr>
        <w:t xml:space="preserve">, and </w:t>
      </w:r>
      <w:r w:rsidR="00C41FF5" w:rsidRPr="00BE3587">
        <w:rPr>
          <w:rFonts w:ascii="Proxima Nova Rg" w:hAnsi="Proxima Nova Rg"/>
        </w:rPr>
        <w:t>churches</w:t>
      </w:r>
      <w:r>
        <w:rPr>
          <w:rFonts w:ascii="Proxima Nova Rg" w:hAnsi="Proxima Nova Rg"/>
        </w:rPr>
        <w:t>. The purpose of such a program would (1) educate the community around blindness issues; and, (2) to help those newly blind and their networks know what opportunities are available for them to live the lives they want.</w:t>
      </w:r>
    </w:p>
    <w:p w14:paraId="497B23A6" w14:textId="6B21098E" w:rsidR="00657899" w:rsidRDefault="00657899" w:rsidP="00BE3587">
      <w:pPr>
        <w:pStyle w:val="ListParagraph"/>
        <w:numPr>
          <w:ilvl w:val="1"/>
          <w:numId w:val="23"/>
        </w:numPr>
        <w:rPr>
          <w:rFonts w:ascii="Proxima Nova Rg" w:hAnsi="Proxima Nova Rg"/>
        </w:rPr>
      </w:pPr>
      <w:r>
        <w:rPr>
          <w:rFonts w:ascii="Proxima Nova Rg" w:hAnsi="Proxima Nova Rg"/>
        </w:rPr>
        <w:t>We will deliver the program to at least six different institution in 2019</w:t>
      </w:r>
    </w:p>
    <w:p w14:paraId="44C7B8A6" w14:textId="22EFF58B" w:rsidR="00657899" w:rsidRPr="00BE3587" w:rsidRDefault="00657899" w:rsidP="00657899">
      <w:pPr>
        <w:pStyle w:val="ListParagraph"/>
        <w:numPr>
          <w:ilvl w:val="1"/>
          <w:numId w:val="23"/>
        </w:numPr>
        <w:rPr>
          <w:rFonts w:ascii="Proxima Nova Rg" w:hAnsi="Proxima Nova Rg"/>
        </w:rPr>
      </w:pPr>
      <w:r>
        <w:rPr>
          <w:rFonts w:ascii="Proxima Nova Rg" w:hAnsi="Proxima Nova Rg"/>
        </w:rPr>
        <w:t xml:space="preserve">Evaluation-a </w:t>
      </w:r>
      <w:r w:rsidRPr="00BE3587">
        <w:rPr>
          <w:rFonts w:ascii="Proxima Nova Rg" w:hAnsi="Proxima Nova Rg"/>
        </w:rPr>
        <w:t>pre and post survey for the individuals who are completing the training</w:t>
      </w:r>
      <w:r>
        <w:rPr>
          <w:rFonts w:ascii="Proxima Nova Rg" w:hAnsi="Proxima Nova Rg"/>
        </w:rPr>
        <w:t xml:space="preserve"> shows increased understanding</w:t>
      </w:r>
    </w:p>
    <w:p w14:paraId="1424169C" w14:textId="2DA08B8B" w:rsidR="00C41FF5" w:rsidRPr="00BE3587" w:rsidRDefault="00657899" w:rsidP="00BE3587">
      <w:pPr>
        <w:pStyle w:val="ListParagraph"/>
        <w:numPr>
          <w:ilvl w:val="1"/>
          <w:numId w:val="23"/>
        </w:numPr>
        <w:rPr>
          <w:rFonts w:ascii="Proxima Nova Rg" w:hAnsi="Proxima Nova Rg"/>
        </w:rPr>
      </w:pPr>
      <w:r>
        <w:rPr>
          <w:rFonts w:ascii="Proxima Nova Rg" w:hAnsi="Proxima Nova Rg"/>
        </w:rPr>
        <w:t>Our interactive program and literature will engage 200 people throughout the year</w:t>
      </w:r>
    </w:p>
    <w:p w14:paraId="47842448" w14:textId="77777777" w:rsidR="00C41FF5" w:rsidRPr="00BE3587" w:rsidRDefault="00C140C7" w:rsidP="00BE3587">
      <w:pPr>
        <w:pStyle w:val="ListParagraph"/>
        <w:numPr>
          <w:ilvl w:val="0"/>
          <w:numId w:val="23"/>
        </w:numPr>
        <w:rPr>
          <w:rFonts w:ascii="Proxima Nova Rg" w:hAnsi="Proxima Nova Rg"/>
        </w:rPr>
      </w:pPr>
      <w:r>
        <w:rPr>
          <w:rFonts w:ascii="Proxima Nova Rg" w:hAnsi="Proxima Nova Rg"/>
        </w:rPr>
        <w:t>Tap into the Alexandria City Website and other avenues to raise the community’s awareness that we exist</w:t>
      </w:r>
    </w:p>
    <w:p w14:paraId="3370AE2E" w14:textId="77777777" w:rsidR="00C140C7" w:rsidRDefault="00A008E0" w:rsidP="00BE3587">
      <w:pPr>
        <w:pStyle w:val="ListParagraph"/>
        <w:numPr>
          <w:ilvl w:val="1"/>
          <w:numId w:val="23"/>
        </w:numPr>
        <w:rPr>
          <w:rFonts w:ascii="Proxima Nova Rg" w:hAnsi="Proxima Nova Rg"/>
        </w:rPr>
      </w:pPr>
      <w:r w:rsidRPr="00BE3587">
        <w:rPr>
          <w:rFonts w:ascii="Proxima Nova Rg" w:hAnsi="Proxima Nova Rg"/>
        </w:rPr>
        <w:t>Understand the process and complete necessary paperwork</w:t>
      </w:r>
    </w:p>
    <w:p w14:paraId="04D6F441" w14:textId="77777777" w:rsidR="00A008E0" w:rsidRPr="00BE3587" w:rsidRDefault="00C140C7" w:rsidP="00BE3587">
      <w:pPr>
        <w:pStyle w:val="ListParagraph"/>
        <w:numPr>
          <w:ilvl w:val="1"/>
          <w:numId w:val="23"/>
        </w:numPr>
        <w:rPr>
          <w:rFonts w:ascii="Proxima Nova Rg" w:hAnsi="Proxima Nova Rg"/>
        </w:rPr>
      </w:pPr>
      <w:r>
        <w:rPr>
          <w:rFonts w:ascii="Proxima Nova Rg" w:hAnsi="Proxima Nova Rg"/>
        </w:rPr>
        <w:t xml:space="preserve">Identify and pursue other </w:t>
      </w:r>
      <w:r w:rsidR="00A008E0" w:rsidRPr="00BE3587">
        <w:rPr>
          <w:rFonts w:ascii="Proxima Nova Rg" w:hAnsi="Proxima Nova Rg"/>
        </w:rPr>
        <w:t xml:space="preserve">mechanisms </w:t>
      </w:r>
    </w:p>
    <w:p w14:paraId="05D35357" w14:textId="77777777" w:rsidR="00C140C7" w:rsidRDefault="00C140C7" w:rsidP="00C140C7">
      <w:pPr>
        <w:pStyle w:val="ListParagraph"/>
        <w:numPr>
          <w:ilvl w:val="0"/>
          <w:numId w:val="23"/>
        </w:numPr>
        <w:rPr>
          <w:rFonts w:ascii="Proxima Nova Rg" w:hAnsi="Proxima Nova Rg"/>
        </w:rPr>
      </w:pPr>
      <w:r>
        <w:rPr>
          <w:rFonts w:ascii="Proxima Nova Rg" w:hAnsi="Proxima Nova Rg"/>
        </w:rPr>
        <w:t xml:space="preserve">Identify and secure topical </w:t>
      </w:r>
      <w:r w:rsidR="00C6769A">
        <w:rPr>
          <w:rFonts w:ascii="Proxima Nova Rg" w:hAnsi="Proxima Nova Rg"/>
        </w:rPr>
        <w:t>liaisons</w:t>
      </w:r>
      <w:r>
        <w:rPr>
          <w:rFonts w:ascii="Proxima Nova Rg" w:hAnsi="Proxima Nova Rg"/>
        </w:rPr>
        <w:t xml:space="preserve"> that directly engage within Alexandria, including </w:t>
      </w:r>
      <w:r w:rsidR="00524D17">
        <w:rPr>
          <w:rFonts w:ascii="Proxima Nova Rg" w:hAnsi="Proxima Nova Rg"/>
        </w:rPr>
        <w:t xml:space="preserve">being </w:t>
      </w:r>
      <w:r>
        <w:rPr>
          <w:rFonts w:ascii="Proxima Nova Rg" w:hAnsi="Proxima Nova Rg"/>
        </w:rPr>
        <w:t>active in various city committees and other avenues.</w:t>
      </w:r>
    </w:p>
    <w:p w14:paraId="1730DBFE" w14:textId="77777777" w:rsidR="00524D17" w:rsidRDefault="00524D17" w:rsidP="00524D17">
      <w:pPr>
        <w:pStyle w:val="ListParagraph"/>
        <w:numPr>
          <w:ilvl w:val="1"/>
          <w:numId w:val="23"/>
        </w:numPr>
        <w:rPr>
          <w:rFonts w:ascii="Proxima Nova Rg" w:hAnsi="Proxima Nova Rg"/>
        </w:rPr>
      </w:pPr>
      <w:r>
        <w:rPr>
          <w:rFonts w:ascii="Proxima Nova Rg" w:hAnsi="Proxima Nova Rg"/>
        </w:rPr>
        <w:t>NFBV of Alexandria is recognized as an active player advancing safety for people who walk.</w:t>
      </w:r>
    </w:p>
    <w:p w14:paraId="48745945" w14:textId="77777777" w:rsidR="00524D17" w:rsidRPr="00BE3587" w:rsidRDefault="00524D17" w:rsidP="00524D17">
      <w:pPr>
        <w:pStyle w:val="ListParagraph"/>
        <w:numPr>
          <w:ilvl w:val="1"/>
          <w:numId w:val="23"/>
        </w:numPr>
        <w:rPr>
          <w:rFonts w:ascii="Proxima Nova Rg" w:hAnsi="Proxima Nova Rg"/>
        </w:rPr>
      </w:pPr>
      <w:r>
        <w:rPr>
          <w:rFonts w:ascii="Proxima Nova Rg" w:hAnsi="Proxima Nova Rg"/>
        </w:rPr>
        <w:t>Our members are staffing at least four city advisory committees by August 2019.</w:t>
      </w:r>
    </w:p>
    <w:p w14:paraId="3291762C" w14:textId="77777777" w:rsidR="0032665D" w:rsidRPr="0032665D" w:rsidRDefault="0032665D" w:rsidP="0032665D">
      <w:pPr>
        <w:rPr>
          <w:rFonts w:ascii="Proxima Nova Rg" w:hAnsi="Proxima Nova Rg"/>
        </w:rPr>
      </w:pPr>
    </w:p>
    <w:p w14:paraId="116F421D" w14:textId="77777777" w:rsidR="002D4E6E" w:rsidRDefault="002D4E6E">
      <w:pPr>
        <w:rPr>
          <w:sz w:val="32"/>
          <w:szCs w:val="32"/>
        </w:rPr>
      </w:pPr>
      <w:r>
        <w:br w:type="page"/>
      </w:r>
    </w:p>
    <w:p w14:paraId="74481AFD" w14:textId="77777777" w:rsidR="004514B9" w:rsidRPr="0032665D" w:rsidRDefault="00092840" w:rsidP="002D4E6E">
      <w:pPr>
        <w:pStyle w:val="Heading2"/>
        <w:numPr>
          <w:ilvl w:val="0"/>
          <w:numId w:val="28"/>
        </w:numPr>
      </w:pPr>
      <w:bookmarkStart w:id="4" w:name="_Toc527468225"/>
      <w:r>
        <w:lastRenderedPageBreak/>
        <w:t>Action plan-</w:t>
      </w:r>
      <w:r w:rsidR="0032665D" w:rsidRPr="0032665D">
        <w:t>Fundraising</w:t>
      </w:r>
      <w:bookmarkEnd w:id="4"/>
      <w:r w:rsidR="00610CD4">
        <w:t>—Susie and Andre</w:t>
      </w:r>
    </w:p>
    <w:p w14:paraId="0D404E8E" w14:textId="77777777" w:rsidR="00753137" w:rsidRDefault="00753137" w:rsidP="00753137">
      <w:pPr>
        <w:rPr>
          <w:rFonts w:ascii="Proxima Nova Rg" w:hAnsi="Proxima Nova Rg"/>
          <w:b/>
        </w:rPr>
      </w:pPr>
      <w:r w:rsidRPr="002D4E6E">
        <w:rPr>
          <w:rFonts w:ascii="Proxima Nova Rg" w:hAnsi="Proxima Nova Rg"/>
          <w:b/>
        </w:rPr>
        <w:t xml:space="preserve">Goal: </w:t>
      </w:r>
      <w:r>
        <w:rPr>
          <w:rFonts w:ascii="Proxima Nova Rg" w:hAnsi="Proxima Nova Rg"/>
          <w:b/>
        </w:rPr>
        <w:t xml:space="preserve">Ensure chapter reaches financial stability to be able to fund chapter activities and responsibilities. Develop comprehensive fundraising plan, and eventually be able to make </w:t>
      </w:r>
      <w:r w:rsidR="00C6769A">
        <w:rPr>
          <w:rFonts w:ascii="Proxima Nova Rg" w:hAnsi="Proxima Nova Rg"/>
          <w:b/>
        </w:rPr>
        <w:t>long-term</w:t>
      </w:r>
      <w:r>
        <w:rPr>
          <w:rFonts w:ascii="Proxima Nova Rg" w:hAnsi="Proxima Nova Rg"/>
          <w:b/>
        </w:rPr>
        <w:t xml:space="preserve"> investments. </w:t>
      </w:r>
    </w:p>
    <w:p w14:paraId="77124DC3" w14:textId="77777777" w:rsidR="00753137" w:rsidRDefault="00753137" w:rsidP="00753137">
      <w:pPr>
        <w:rPr>
          <w:rFonts w:ascii="Proxima Nova Rg" w:hAnsi="Proxima Nova Rg"/>
          <w:b/>
        </w:rPr>
      </w:pPr>
    </w:p>
    <w:p w14:paraId="143E2A2D" w14:textId="77777777" w:rsidR="00753137" w:rsidRPr="003348A2" w:rsidRDefault="00753137" w:rsidP="00753137">
      <w:pPr>
        <w:pStyle w:val="ListParagraph"/>
        <w:numPr>
          <w:ilvl w:val="0"/>
          <w:numId w:val="38"/>
        </w:numPr>
      </w:pPr>
      <w:r w:rsidRPr="003348A2">
        <w:t>Identify a fund-raising chair and develop the tools to track and manage fund-raising efforts.</w:t>
      </w:r>
    </w:p>
    <w:p w14:paraId="2FE4CF66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identify person within three months;</w:t>
      </w:r>
    </w:p>
    <w:p w14:paraId="77F547BB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Develop spreadsheet tracking tool;</w:t>
      </w:r>
    </w:p>
    <w:p w14:paraId="17CDBC4F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>
        <w:t>After chapter account is created, e</w:t>
      </w:r>
      <w:r w:rsidRPr="003348A2">
        <w:t>stablish ability to donate electronically to the chapter bank account, either through transfers, Square, or online click to donate links; and</w:t>
      </w:r>
    </w:p>
    <w:p w14:paraId="4ABDE16A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Verify non-profit tax-exempt status through tax ID #, and be able to provide receipts for donors for tax purposes.</w:t>
      </w:r>
    </w:p>
    <w:p w14:paraId="717D7A9E" w14:textId="77777777" w:rsidR="00753137" w:rsidRPr="003348A2" w:rsidRDefault="00753137" w:rsidP="00753137">
      <w:pPr>
        <w:pStyle w:val="ListParagraph"/>
        <w:numPr>
          <w:ilvl w:val="0"/>
          <w:numId w:val="38"/>
        </w:numPr>
      </w:pPr>
      <w:r w:rsidRPr="003348A2">
        <w:t xml:space="preserve">Establish fund-raising targets, and specific purposes for money raised. </w:t>
      </w:r>
    </w:p>
    <w:p w14:paraId="75D5FACD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 xml:space="preserve">Set specific targets for fund raising - $1,000 by end of one year; </w:t>
      </w:r>
    </w:p>
    <w:p w14:paraId="2D0390F8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Identify at least two specific purposes for the money, and project what it would cost to fund those items;</w:t>
      </w:r>
    </w:p>
    <w:p w14:paraId="7CDD55BA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Identify long range investment growth goals;</w:t>
      </w:r>
    </w:p>
    <w:p w14:paraId="522EC664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Earmark a set amount of money raised for investment in long-range interest-bearing funds, such as a CD, money-market fund, or equity index fund;</w:t>
      </w:r>
    </w:p>
    <w:p w14:paraId="677DD40D" w14:textId="77777777" w:rsidR="00753137" w:rsidRPr="003348A2" w:rsidRDefault="00753137" w:rsidP="00753137">
      <w:pPr>
        <w:pStyle w:val="ListParagraph"/>
        <w:numPr>
          <w:ilvl w:val="0"/>
          <w:numId w:val="38"/>
        </w:numPr>
      </w:pPr>
      <w:r w:rsidRPr="003348A2">
        <w:t>Research fund-raising efforts by other organizations that have proven successful.</w:t>
      </w:r>
    </w:p>
    <w:p w14:paraId="613CDBE0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Earmark a set amount of money raised for investment in long-range interest-bearing funds, such as a CD, money-market fund, or equity index fund;</w:t>
      </w:r>
    </w:p>
    <w:p w14:paraId="76CC0274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Establish committee to research options;</w:t>
      </w:r>
    </w:p>
    <w:p w14:paraId="0B87136E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Identify within six months three ideas, one short term, one medium term, one long term;</w:t>
      </w:r>
    </w:p>
    <w:p w14:paraId="58011D07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Committee reports out to chapter within six months its proposals/suggestions/research results;</w:t>
      </w:r>
    </w:p>
    <w:p w14:paraId="3DC38CFB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Identify at least one self-propelled fund-raising option that the chapter can embrace within six months of reporting.</w:t>
      </w:r>
    </w:p>
    <w:p w14:paraId="12044131" w14:textId="77777777" w:rsidR="00753137" w:rsidRPr="003348A2" w:rsidRDefault="00753137" w:rsidP="00753137">
      <w:pPr>
        <w:pStyle w:val="ListParagraph"/>
        <w:numPr>
          <w:ilvl w:val="0"/>
          <w:numId w:val="38"/>
        </w:numPr>
      </w:pPr>
      <w:r w:rsidRPr="003348A2">
        <w:t xml:space="preserve">Conduct fund-raising efforts, including those in the community that raise our profile, and are inclusive so that all can participate whenever possible. </w:t>
      </w:r>
    </w:p>
    <w:p w14:paraId="4845BDA2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Execute two successful fund-raising efforts in a year;</w:t>
      </w:r>
    </w:p>
    <w:p w14:paraId="3688B89C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 xml:space="preserve">Meet with chamber of commerce executive director to identify specific mechanisms for working together in the community; </w:t>
      </w:r>
    </w:p>
    <w:p w14:paraId="361EFA76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Have net more money in the bank at the end of one year after initiatives began;</w:t>
      </w:r>
    </w:p>
    <w:p w14:paraId="5D7B46C6" w14:textId="77777777" w:rsidR="00753137" w:rsidRPr="003348A2" w:rsidRDefault="00753137" w:rsidP="00753137">
      <w:pPr>
        <w:pStyle w:val="ListParagraph"/>
        <w:numPr>
          <w:ilvl w:val="1"/>
          <w:numId w:val="38"/>
        </w:numPr>
      </w:pPr>
      <w:r w:rsidRPr="003348A2">
        <w:t>Be able to meet all chapter fiscal responsibilities, including contributions to the state affiliate, and national funds such as Sunshine, White Cane, Jernigan, and tenBroek.</w:t>
      </w:r>
    </w:p>
    <w:p w14:paraId="5D5705D3" w14:textId="77777777" w:rsidR="004514B9" w:rsidRDefault="004514B9" w:rsidP="0032665D">
      <w:pPr>
        <w:rPr>
          <w:rFonts w:ascii="Proxima Nova Rg" w:hAnsi="Proxima Nova Rg"/>
        </w:rPr>
      </w:pPr>
    </w:p>
    <w:p w14:paraId="6E875F11" w14:textId="77777777" w:rsidR="00932461" w:rsidRPr="0032665D" w:rsidRDefault="00AE2573" w:rsidP="00932461">
      <w:pPr>
        <w:pStyle w:val="Heading2"/>
        <w:ind w:left="720"/>
      </w:pPr>
      <w:bookmarkStart w:id="5" w:name="_Toc527468229"/>
      <w:r>
        <w:lastRenderedPageBreak/>
        <w:t xml:space="preserve">4. </w:t>
      </w:r>
      <w:r w:rsidR="00932461" w:rsidRPr="0032665D">
        <w:t>Building Our Internal Capacity</w:t>
      </w:r>
      <w:bookmarkEnd w:id="5"/>
    </w:p>
    <w:p w14:paraId="5A571333" w14:textId="77777777" w:rsidR="002D4E6E" w:rsidRDefault="002D4E6E" w:rsidP="002D4E6E"/>
    <w:p w14:paraId="59886777" w14:textId="77777777" w:rsidR="00AE2573" w:rsidRDefault="00AE2573" w:rsidP="00AE2573">
      <w:pPr>
        <w:pStyle w:val="Heading3"/>
      </w:pPr>
      <w:bookmarkStart w:id="6" w:name="_Toc527468230"/>
      <w:r>
        <w:t>Action plan-Building Internal Capacity</w:t>
      </w:r>
      <w:bookmarkEnd w:id="6"/>
    </w:p>
    <w:p w14:paraId="60F61533" w14:textId="77777777" w:rsidR="00D579C4" w:rsidRDefault="00F77D51" w:rsidP="00AE2573">
      <w:pPr>
        <w:pStyle w:val="ListParagraph"/>
        <w:numPr>
          <w:ilvl w:val="0"/>
          <w:numId w:val="37"/>
        </w:numPr>
      </w:pPr>
      <w:r>
        <w:t>Jeremy-</w:t>
      </w:r>
      <w:r w:rsidR="00D579C4">
        <w:t>Building tracking tools and working with the other teams to ensure we have the tools to meet their needs</w:t>
      </w:r>
    </w:p>
    <w:p w14:paraId="5B981E9E" w14:textId="77777777" w:rsidR="00AE2573" w:rsidRDefault="00AE2573" w:rsidP="00AE2573">
      <w:pPr>
        <w:pStyle w:val="ListParagraph"/>
        <w:numPr>
          <w:ilvl w:val="1"/>
          <w:numId w:val="37"/>
        </w:numPr>
      </w:pPr>
      <w:r>
        <w:t>Hold data needs gathering meeting by November 2018</w:t>
      </w:r>
    </w:p>
    <w:p w14:paraId="75DB6C1C" w14:textId="77777777" w:rsidR="00D579C4" w:rsidRDefault="00D579C4" w:rsidP="00AE2573">
      <w:pPr>
        <w:pStyle w:val="ListParagraph"/>
        <w:numPr>
          <w:ilvl w:val="1"/>
          <w:numId w:val="37"/>
        </w:numPr>
      </w:pPr>
      <w:r>
        <w:t>Draft plan for technology and data tracking by the January chapter meeting with some stuff already implemented</w:t>
      </w:r>
    </w:p>
    <w:p w14:paraId="7DCF70C5" w14:textId="77777777" w:rsidR="003348A2" w:rsidRDefault="003348A2" w:rsidP="003348A2">
      <w:pPr>
        <w:pStyle w:val="ListParagraph"/>
        <w:numPr>
          <w:ilvl w:val="1"/>
          <w:numId w:val="37"/>
        </w:numPr>
      </w:pPr>
      <w:r>
        <w:t>Training on tools and technology we are using delivered by January 2019 with optional attendance by members of chapter</w:t>
      </w:r>
    </w:p>
    <w:p w14:paraId="1A26267C" w14:textId="77777777" w:rsidR="003348A2" w:rsidRDefault="00AE2573" w:rsidP="00AE2573">
      <w:pPr>
        <w:pStyle w:val="ListParagraph"/>
        <w:numPr>
          <w:ilvl w:val="1"/>
          <w:numId w:val="37"/>
        </w:numPr>
      </w:pPr>
      <w:r>
        <w:t xml:space="preserve">Ideas being considered and will be decided during the </w:t>
      </w:r>
      <w:r w:rsidR="003348A2">
        <w:t>scoping meeting in November include, but aren’t limited to:</w:t>
      </w:r>
    </w:p>
    <w:p w14:paraId="449F32B2" w14:textId="77777777" w:rsidR="00D579C4" w:rsidRDefault="00D579C4" w:rsidP="003348A2">
      <w:pPr>
        <w:pStyle w:val="ListParagraph"/>
        <w:numPr>
          <w:ilvl w:val="2"/>
          <w:numId w:val="37"/>
        </w:numPr>
      </w:pPr>
      <w:r>
        <w:t>Build out a skills matrix where people can tell us what they’re good at</w:t>
      </w:r>
    </w:p>
    <w:p w14:paraId="2A68B3BA" w14:textId="77777777" w:rsidR="00D579C4" w:rsidRDefault="00D579C4" w:rsidP="003348A2">
      <w:pPr>
        <w:pStyle w:val="ListParagraph"/>
        <w:numPr>
          <w:ilvl w:val="2"/>
          <w:numId w:val="37"/>
        </w:numPr>
      </w:pPr>
      <w:r>
        <w:t>Dropbox, google, filing system in general (for the board)</w:t>
      </w:r>
    </w:p>
    <w:p w14:paraId="0DC3B0FA" w14:textId="77777777" w:rsidR="00D579C4" w:rsidRDefault="00D579C4" w:rsidP="003348A2">
      <w:pPr>
        <w:pStyle w:val="ListParagraph"/>
        <w:numPr>
          <w:ilvl w:val="2"/>
          <w:numId w:val="37"/>
        </w:numPr>
      </w:pPr>
      <w:r>
        <w:t>Online donation button</w:t>
      </w:r>
    </w:p>
    <w:p w14:paraId="27692876" w14:textId="77777777" w:rsidR="00D579C4" w:rsidRDefault="00D579C4" w:rsidP="003348A2">
      <w:pPr>
        <w:pStyle w:val="ListParagraph"/>
        <w:numPr>
          <w:ilvl w:val="2"/>
          <w:numId w:val="37"/>
        </w:numPr>
      </w:pPr>
      <w:r>
        <w:t>Central file tracking membership</w:t>
      </w:r>
    </w:p>
    <w:p w14:paraId="0841EED8" w14:textId="77777777" w:rsidR="00D579C4" w:rsidRDefault="00D579C4" w:rsidP="003348A2">
      <w:pPr>
        <w:pStyle w:val="ListParagraph"/>
        <w:numPr>
          <w:ilvl w:val="2"/>
          <w:numId w:val="37"/>
        </w:numPr>
      </w:pPr>
      <w:r>
        <w:t>Ways to track fundraising</w:t>
      </w:r>
    </w:p>
    <w:p w14:paraId="64747BE1" w14:textId="77777777" w:rsidR="00D579C4" w:rsidRDefault="00D579C4" w:rsidP="003348A2">
      <w:pPr>
        <w:pStyle w:val="ListParagraph"/>
        <w:numPr>
          <w:ilvl w:val="2"/>
          <w:numId w:val="37"/>
        </w:numPr>
      </w:pPr>
      <w:r>
        <w:t>Membership survey: how often should we meet</w:t>
      </w:r>
    </w:p>
    <w:p w14:paraId="63C15568" w14:textId="77777777" w:rsidR="00F77D51" w:rsidRDefault="00F77D51" w:rsidP="003348A2">
      <w:pPr>
        <w:pStyle w:val="ListParagraph"/>
        <w:numPr>
          <w:ilvl w:val="2"/>
          <w:numId w:val="37"/>
        </w:numPr>
      </w:pPr>
      <w:r>
        <w:t xml:space="preserve">Tracking </w:t>
      </w:r>
      <w:r w:rsidR="003348A2" w:rsidRPr="00AE2573">
        <w:rPr>
          <w:u w:val="single"/>
        </w:rPr>
        <w:t>hot</w:t>
      </w:r>
      <w:r w:rsidR="003348A2">
        <w:t xml:space="preserve"> button</w:t>
      </w:r>
      <w:r>
        <w:t xml:space="preserve"> community issues</w:t>
      </w:r>
    </w:p>
    <w:p w14:paraId="0AF65B7D" w14:textId="77777777" w:rsidR="00D579C4" w:rsidRDefault="00D579C4" w:rsidP="003348A2">
      <w:pPr>
        <w:pStyle w:val="ListParagraph"/>
        <w:numPr>
          <w:ilvl w:val="2"/>
          <w:numId w:val="37"/>
        </w:numPr>
      </w:pPr>
      <w:r>
        <w:t>Anything else that the teams need</w:t>
      </w:r>
    </w:p>
    <w:p w14:paraId="282082AF" w14:textId="77777777" w:rsidR="00D579C4" w:rsidRDefault="00F77D51" w:rsidP="00AE2573">
      <w:pPr>
        <w:pStyle w:val="ListParagraph"/>
        <w:numPr>
          <w:ilvl w:val="0"/>
          <w:numId w:val="37"/>
        </w:numPr>
      </w:pPr>
      <w:r>
        <w:t>Jeremy-</w:t>
      </w:r>
      <w:r w:rsidR="00D579C4">
        <w:t>Succession planning</w:t>
      </w:r>
    </w:p>
    <w:p w14:paraId="024236DD" w14:textId="77777777" w:rsidR="00D579C4" w:rsidRDefault="00D579C4" w:rsidP="00AE2573">
      <w:pPr>
        <w:pStyle w:val="ListParagraph"/>
        <w:numPr>
          <w:ilvl w:val="1"/>
          <w:numId w:val="37"/>
        </w:numPr>
      </w:pPr>
      <w:r>
        <w:t>Draft succession plan</w:t>
      </w:r>
      <w:r w:rsidR="00F77D51">
        <w:t xml:space="preserve"> by November</w:t>
      </w:r>
    </w:p>
    <w:p w14:paraId="413F741B" w14:textId="77777777" w:rsidR="00AE2573" w:rsidRDefault="00AE2573" w:rsidP="00AE2573">
      <w:pPr>
        <w:pStyle w:val="ListParagraph"/>
        <w:numPr>
          <w:ilvl w:val="1"/>
          <w:numId w:val="37"/>
        </w:numPr>
      </w:pPr>
      <w:r>
        <w:t>Final succession plan in place by January meeting and reported to chapter</w:t>
      </w:r>
    </w:p>
    <w:p w14:paraId="3A561604" w14:textId="77777777" w:rsidR="00D579C4" w:rsidRDefault="00F77D51" w:rsidP="00AE2573">
      <w:pPr>
        <w:pStyle w:val="ListParagraph"/>
        <w:numPr>
          <w:ilvl w:val="0"/>
          <w:numId w:val="37"/>
        </w:numPr>
      </w:pPr>
      <w:r>
        <w:t>Brian and Jeremy-</w:t>
      </w:r>
      <w:r w:rsidR="00D579C4">
        <w:t>Hosting the monthly meeting: Define a list of rotating common activities for which people can volunteer</w:t>
      </w:r>
    </w:p>
    <w:p w14:paraId="139758A5" w14:textId="77777777" w:rsidR="00D579C4" w:rsidRDefault="00D579C4" w:rsidP="00AE2573">
      <w:pPr>
        <w:pStyle w:val="ListParagraph"/>
        <w:numPr>
          <w:ilvl w:val="1"/>
          <w:numId w:val="37"/>
        </w:numPr>
      </w:pPr>
      <w:r>
        <w:t>Brian gets checklist of volunteer activities to Jeremy by October 22</w:t>
      </w:r>
    </w:p>
    <w:p w14:paraId="30306678" w14:textId="77777777" w:rsidR="00D579C4" w:rsidRDefault="00D579C4" w:rsidP="00AE2573">
      <w:pPr>
        <w:pStyle w:val="ListParagraph"/>
        <w:numPr>
          <w:ilvl w:val="1"/>
          <w:numId w:val="37"/>
        </w:numPr>
      </w:pPr>
      <w:r>
        <w:t>Jeremy will collect volunteers to help with tasks at the end of October’s meeting</w:t>
      </w:r>
    </w:p>
    <w:p w14:paraId="4BD7C9BB" w14:textId="77777777" w:rsidR="00C7003A" w:rsidRPr="0032665D" w:rsidRDefault="00C7003A" w:rsidP="0032665D">
      <w:pPr>
        <w:rPr>
          <w:rFonts w:ascii="Proxima Nova Rg" w:hAnsi="Proxima Nova Rg"/>
        </w:rPr>
      </w:pPr>
    </w:p>
    <w:sectPr w:rsidR="00C7003A" w:rsidRPr="00326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4D27B" w14:textId="77777777" w:rsidR="000F3D71" w:rsidRDefault="000F3D71">
      <w:pPr>
        <w:spacing w:line="240" w:lineRule="auto"/>
      </w:pPr>
      <w:r>
        <w:separator/>
      </w:r>
    </w:p>
  </w:endnote>
  <w:endnote w:type="continuationSeparator" w:id="0">
    <w:p w14:paraId="442D9A41" w14:textId="77777777" w:rsidR="000F3D71" w:rsidRDefault="000F3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roxima Nova">
    <w:altName w:val="Proxima Nova Rg"/>
    <w:charset w:val="00"/>
    <w:family w:val="auto"/>
    <w:pitch w:val="variable"/>
    <w:sig w:usb0="00000001" w:usb1="5000E0F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8D9ED" w14:textId="77777777" w:rsidR="00C41FF5" w:rsidRDefault="00C41FF5">
    <w:pP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93216" w14:textId="77777777" w:rsidR="00C41FF5" w:rsidRDefault="00C41FF5">
    <w:pP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t>Facilitated by S&amp;G Endeavors, Ltd | www.SGEndeavors.com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1EEB5" w14:textId="77777777" w:rsidR="00C41FF5" w:rsidRDefault="00C41FF5">
    <w:pP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C176B" w14:textId="77777777" w:rsidR="000F3D71" w:rsidRDefault="000F3D71">
      <w:pPr>
        <w:spacing w:line="240" w:lineRule="auto"/>
      </w:pPr>
      <w:r>
        <w:separator/>
      </w:r>
    </w:p>
  </w:footnote>
  <w:footnote w:type="continuationSeparator" w:id="0">
    <w:p w14:paraId="590A4C48" w14:textId="77777777" w:rsidR="000F3D71" w:rsidRDefault="000F3D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3B3C" w14:textId="77777777" w:rsidR="00C41FF5" w:rsidRDefault="00C41FF5">
    <w:pP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AD10B" w14:textId="77777777" w:rsidR="00C41FF5" w:rsidRDefault="00C41F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NFBV Greater Alexandria Chapter—Strategy Retreat | Handout #</w:t>
    </w: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separate"/>
    </w:r>
    <w:r w:rsidR="007B325B">
      <w:rPr>
        <w:rFonts w:ascii="Cambria" w:eastAsia="Cambria" w:hAnsi="Cambria" w:cs="Cambria"/>
        <w:noProof/>
        <w:color w:val="000000"/>
      </w:rPr>
      <w:t>8</w:t>
    </w:r>
    <w:r>
      <w:rPr>
        <w:rFonts w:ascii="Cambria" w:eastAsia="Cambria" w:hAnsi="Cambria" w:cs="Cambria"/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9B80" w14:textId="77777777" w:rsidR="00C41FF5" w:rsidRDefault="00C41FF5">
    <w:pP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22A0"/>
    <w:multiLevelType w:val="hybridMultilevel"/>
    <w:tmpl w:val="0632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1DC2"/>
    <w:multiLevelType w:val="hybridMultilevel"/>
    <w:tmpl w:val="8172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2B01"/>
    <w:multiLevelType w:val="hybridMultilevel"/>
    <w:tmpl w:val="7348F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6060"/>
    <w:multiLevelType w:val="hybridMultilevel"/>
    <w:tmpl w:val="03BE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3678"/>
    <w:multiLevelType w:val="multilevel"/>
    <w:tmpl w:val="AED265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18C62965"/>
    <w:multiLevelType w:val="multilevel"/>
    <w:tmpl w:val="8EB081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9D25625"/>
    <w:multiLevelType w:val="hybridMultilevel"/>
    <w:tmpl w:val="1822235E"/>
    <w:lvl w:ilvl="0" w:tplc="8CBA43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A37B5"/>
    <w:multiLevelType w:val="hybridMultilevel"/>
    <w:tmpl w:val="1084D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E27AA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C2D80"/>
    <w:multiLevelType w:val="hybridMultilevel"/>
    <w:tmpl w:val="7A32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C31CA"/>
    <w:multiLevelType w:val="hybridMultilevel"/>
    <w:tmpl w:val="7CB0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31DC6"/>
    <w:multiLevelType w:val="hybridMultilevel"/>
    <w:tmpl w:val="BB36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3EC4"/>
    <w:multiLevelType w:val="hybridMultilevel"/>
    <w:tmpl w:val="60FE784E"/>
    <w:lvl w:ilvl="0" w:tplc="7E68C6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A5EC1"/>
    <w:multiLevelType w:val="hybridMultilevel"/>
    <w:tmpl w:val="993E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75D0C"/>
    <w:multiLevelType w:val="multilevel"/>
    <w:tmpl w:val="D766F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306290D"/>
    <w:multiLevelType w:val="hybridMultilevel"/>
    <w:tmpl w:val="2C287A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72584"/>
    <w:multiLevelType w:val="hybridMultilevel"/>
    <w:tmpl w:val="D0B4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2716E"/>
    <w:multiLevelType w:val="hybridMultilevel"/>
    <w:tmpl w:val="65AA9112"/>
    <w:lvl w:ilvl="0" w:tplc="DC6A90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F2B6D"/>
    <w:multiLevelType w:val="hybridMultilevel"/>
    <w:tmpl w:val="8856C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46226"/>
    <w:multiLevelType w:val="hybridMultilevel"/>
    <w:tmpl w:val="45FA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76BD0"/>
    <w:multiLevelType w:val="hybridMultilevel"/>
    <w:tmpl w:val="C4EE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20C86"/>
    <w:multiLevelType w:val="hybridMultilevel"/>
    <w:tmpl w:val="0E02A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36520"/>
    <w:multiLevelType w:val="hybridMultilevel"/>
    <w:tmpl w:val="77A8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B00CB"/>
    <w:multiLevelType w:val="hybridMultilevel"/>
    <w:tmpl w:val="DEB0B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D135E"/>
    <w:multiLevelType w:val="hybridMultilevel"/>
    <w:tmpl w:val="013A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37B9C"/>
    <w:multiLevelType w:val="hybridMultilevel"/>
    <w:tmpl w:val="3C10A43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55AFB"/>
    <w:multiLevelType w:val="hybridMultilevel"/>
    <w:tmpl w:val="111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16BD7"/>
    <w:multiLevelType w:val="hybridMultilevel"/>
    <w:tmpl w:val="D8F2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27B6C"/>
    <w:multiLevelType w:val="hybridMultilevel"/>
    <w:tmpl w:val="73C23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F0718"/>
    <w:multiLevelType w:val="multilevel"/>
    <w:tmpl w:val="B9BCEC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63F4638"/>
    <w:multiLevelType w:val="multilevel"/>
    <w:tmpl w:val="050E2C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0" w15:restartNumberingAfterBreak="0">
    <w:nsid w:val="668418A4"/>
    <w:multiLevelType w:val="hybridMultilevel"/>
    <w:tmpl w:val="1A80F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85CC16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046FB"/>
    <w:multiLevelType w:val="hybridMultilevel"/>
    <w:tmpl w:val="A208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9457F"/>
    <w:multiLevelType w:val="multilevel"/>
    <w:tmpl w:val="DE1095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3" w15:restartNumberingAfterBreak="0">
    <w:nsid w:val="6AFD2DE4"/>
    <w:multiLevelType w:val="hybridMultilevel"/>
    <w:tmpl w:val="8A0C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20E12"/>
    <w:multiLevelType w:val="hybridMultilevel"/>
    <w:tmpl w:val="0614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94D4C"/>
    <w:multiLevelType w:val="multilevel"/>
    <w:tmpl w:val="55A4DF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6E7D11BD"/>
    <w:multiLevelType w:val="multilevel"/>
    <w:tmpl w:val="6868BF3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7" w15:restartNumberingAfterBreak="0">
    <w:nsid w:val="716A4AB8"/>
    <w:multiLevelType w:val="hybridMultilevel"/>
    <w:tmpl w:val="759C7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D0F8F"/>
    <w:multiLevelType w:val="hybridMultilevel"/>
    <w:tmpl w:val="2458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9"/>
  </w:num>
  <w:num w:numId="4">
    <w:abstractNumId w:val="35"/>
  </w:num>
  <w:num w:numId="5">
    <w:abstractNumId w:val="32"/>
  </w:num>
  <w:num w:numId="6">
    <w:abstractNumId w:val="28"/>
  </w:num>
  <w:num w:numId="7">
    <w:abstractNumId w:val="13"/>
  </w:num>
  <w:num w:numId="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7"/>
  </w:num>
  <w:num w:numId="12">
    <w:abstractNumId w:val="20"/>
  </w:num>
  <w:num w:numId="13">
    <w:abstractNumId w:val="31"/>
  </w:num>
  <w:num w:numId="14">
    <w:abstractNumId w:val="25"/>
  </w:num>
  <w:num w:numId="15">
    <w:abstractNumId w:val="33"/>
  </w:num>
  <w:num w:numId="16">
    <w:abstractNumId w:val="23"/>
  </w:num>
  <w:num w:numId="17">
    <w:abstractNumId w:val="22"/>
  </w:num>
  <w:num w:numId="18">
    <w:abstractNumId w:val="0"/>
  </w:num>
  <w:num w:numId="19">
    <w:abstractNumId w:val="3"/>
  </w:num>
  <w:num w:numId="20">
    <w:abstractNumId w:val="7"/>
  </w:num>
  <w:num w:numId="21">
    <w:abstractNumId w:val="8"/>
  </w:num>
  <w:num w:numId="22">
    <w:abstractNumId w:val="9"/>
  </w:num>
  <w:num w:numId="23">
    <w:abstractNumId w:val="30"/>
  </w:num>
  <w:num w:numId="24">
    <w:abstractNumId w:val="34"/>
  </w:num>
  <w:num w:numId="25">
    <w:abstractNumId w:val="12"/>
  </w:num>
  <w:num w:numId="26">
    <w:abstractNumId w:val="18"/>
  </w:num>
  <w:num w:numId="27">
    <w:abstractNumId w:val="37"/>
  </w:num>
  <w:num w:numId="28">
    <w:abstractNumId w:val="19"/>
  </w:num>
  <w:num w:numId="29">
    <w:abstractNumId w:val="5"/>
  </w:num>
  <w:num w:numId="30">
    <w:abstractNumId w:val="38"/>
  </w:num>
  <w:num w:numId="31">
    <w:abstractNumId w:val="10"/>
  </w:num>
  <w:num w:numId="32">
    <w:abstractNumId w:val="21"/>
  </w:num>
  <w:num w:numId="33">
    <w:abstractNumId w:val="1"/>
  </w:num>
  <w:num w:numId="34">
    <w:abstractNumId w:val="6"/>
  </w:num>
  <w:num w:numId="35">
    <w:abstractNumId w:val="11"/>
  </w:num>
  <w:num w:numId="36">
    <w:abstractNumId w:val="16"/>
  </w:num>
  <w:num w:numId="37">
    <w:abstractNumId w:val="26"/>
  </w:num>
  <w:num w:numId="38">
    <w:abstractNumId w:val="1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87"/>
    <w:rsid w:val="0003663C"/>
    <w:rsid w:val="00065D60"/>
    <w:rsid w:val="00092840"/>
    <w:rsid w:val="000B7659"/>
    <w:rsid w:val="000E6DA6"/>
    <w:rsid w:val="000F3D71"/>
    <w:rsid w:val="00186389"/>
    <w:rsid w:val="001B04BD"/>
    <w:rsid w:val="002311BE"/>
    <w:rsid w:val="002C2FF4"/>
    <w:rsid w:val="002D4E6E"/>
    <w:rsid w:val="002D621C"/>
    <w:rsid w:val="0032665D"/>
    <w:rsid w:val="003348A2"/>
    <w:rsid w:val="00372CA0"/>
    <w:rsid w:val="0037726F"/>
    <w:rsid w:val="003E2F15"/>
    <w:rsid w:val="004514B9"/>
    <w:rsid w:val="004C4297"/>
    <w:rsid w:val="004D0E08"/>
    <w:rsid w:val="0051327F"/>
    <w:rsid w:val="00524D17"/>
    <w:rsid w:val="00594CDC"/>
    <w:rsid w:val="005D63BE"/>
    <w:rsid w:val="005F5C2C"/>
    <w:rsid w:val="00610CD4"/>
    <w:rsid w:val="00611B2F"/>
    <w:rsid w:val="00612F83"/>
    <w:rsid w:val="00644371"/>
    <w:rsid w:val="00657899"/>
    <w:rsid w:val="006648B5"/>
    <w:rsid w:val="006978C2"/>
    <w:rsid w:val="006C4C3C"/>
    <w:rsid w:val="006D0C3D"/>
    <w:rsid w:val="00740B38"/>
    <w:rsid w:val="00753137"/>
    <w:rsid w:val="007B325B"/>
    <w:rsid w:val="00811081"/>
    <w:rsid w:val="008B3CA9"/>
    <w:rsid w:val="00932461"/>
    <w:rsid w:val="0097136D"/>
    <w:rsid w:val="00994366"/>
    <w:rsid w:val="009D447E"/>
    <w:rsid w:val="009E198F"/>
    <w:rsid w:val="00A008E0"/>
    <w:rsid w:val="00A47977"/>
    <w:rsid w:val="00A85987"/>
    <w:rsid w:val="00AC0201"/>
    <w:rsid w:val="00AC0DC3"/>
    <w:rsid w:val="00AD3755"/>
    <w:rsid w:val="00AE2573"/>
    <w:rsid w:val="00AF4EF7"/>
    <w:rsid w:val="00B8772F"/>
    <w:rsid w:val="00BE3587"/>
    <w:rsid w:val="00C00682"/>
    <w:rsid w:val="00C077C5"/>
    <w:rsid w:val="00C140C7"/>
    <w:rsid w:val="00C23A6F"/>
    <w:rsid w:val="00C328FF"/>
    <w:rsid w:val="00C41FF5"/>
    <w:rsid w:val="00C6769A"/>
    <w:rsid w:val="00C7003A"/>
    <w:rsid w:val="00D27AA3"/>
    <w:rsid w:val="00D579C4"/>
    <w:rsid w:val="00DA0315"/>
    <w:rsid w:val="00DD47D9"/>
    <w:rsid w:val="00E03C6A"/>
    <w:rsid w:val="00E34710"/>
    <w:rsid w:val="00E53340"/>
    <w:rsid w:val="00E87B66"/>
    <w:rsid w:val="00E9752A"/>
    <w:rsid w:val="00EC5663"/>
    <w:rsid w:val="00F26E19"/>
    <w:rsid w:val="00F77D51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563C"/>
  <w15:docId w15:val="{79CE4973-5282-4FAD-A346-DE87DC95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20" w:line="240" w:lineRule="auto"/>
      <w:jc w:val="center"/>
    </w:pPr>
    <w:rPr>
      <w:rFonts w:ascii="Arial" w:eastAsia="Arial" w:hAnsi="Arial" w:cs="Arial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C56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7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755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311B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11B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11B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311B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2086-82BE-4A5C-A7F0-AA8B5B2C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Jayjohn</dc:creator>
  <cp:lastModifiedBy>Jeremy Grandstaff</cp:lastModifiedBy>
  <cp:revision>5</cp:revision>
  <dcterms:created xsi:type="dcterms:W3CDTF">2018-10-23T19:56:00Z</dcterms:created>
  <dcterms:modified xsi:type="dcterms:W3CDTF">2018-10-24T12:00:00Z</dcterms:modified>
</cp:coreProperties>
</file>