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984" w:rsidRDefault="00144984">
      <w:pPr>
        <w:sectPr w:rsidR="00144984" w:rsidSect="0061099E">
          <w:headerReference w:type="default" r:id="rId9"/>
          <w:pgSz w:w="12240" w:h="15840"/>
          <w:pgMar w:top="1152" w:right="1008" w:bottom="1152" w:left="864" w:header="720" w:footer="720" w:gutter="0"/>
          <w:cols w:space="720"/>
          <w:docGrid w:linePitch="360"/>
        </w:sectPr>
      </w:pPr>
      <w:bookmarkStart w:id="0" w:name="_GoBack"/>
      <w:bookmarkEnd w:id="0"/>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440"/>
        <w:gridCol w:w="7740"/>
        <w:gridCol w:w="1800"/>
      </w:tblGrid>
      <w:tr w:rsidR="00A40B89" w:rsidTr="00C02740">
        <w:trPr>
          <w:trHeight w:val="1358"/>
        </w:trPr>
        <w:tc>
          <w:tcPr>
            <w:tcW w:w="1440" w:type="dxa"/>
          </w:tcPr>
          <w:p w:rsidR="00A40B89" w:rsidRDefault="00367726">
            <w:r>
              <w:rPr>
                <w:noProof/>
              </w:rPr>
              <w:lastRenderedPageBreak/>
              <w:drawing>
                <wp:inline distT="0" distB="0" distL="0" distR="0">
                  <wp:extent cx="647700" cy="8001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47700" cy="800100"/>
                          </a:xfrm>
                          <a:prstGeom prst="rect">
                            <a:avLst/>
                          </a:prstGeom>
                          <a:noFill/>
                          <a:ln w="9525">
                            <a:noFill/>
                            <a:miter lim="800000"/>
                            <a:headEnd/>
                            <a:tailEnd/>
                          </a:ln>
                        </pic:spPr>
                      </pic:pic>
                    </a:graphicData>
                  </a:graphic>
                </wp:inline>
              </w:drawing>
            </w:r>
          </w:p>
        </w:tc>
        <w:tc>
          <w:tcPr>
            <w:tcW w:w="7740" w:type="dxa"/>
          </w:tcPr>
          <w:p w:rsidR="00A40B89" w:rsidRPr="00C02740" w:rsidRDefault="00CF3864" w:rsidP="00C02740">
            <w:pPr>
              <w:jc w:val="center"/>
              <w:rPr>
                <w:b/>
                <w:sz w:val="36"/>
                <w:szCs w:val="36"/>
              </w:rPr>
            </w:pPr>
            <w:r w:rsidRPr="00C02740">
              <w:rPr>
                <w:b/>
                <w:sz w:val="36"/>
                <w:szCs w:val="36"/>
              </w:rPr>
              <w:t>Chief Information Office</w:t>
            </w:r>
          </w:p>
          <w:p w:rsidR="00B17E59" w:rsidRPr="00C02740" w:rsidRDefault="00A40B89" w:rsidP="00C02740">
            <w:pPr>
              <w:jc w:val="center"/>
              <w:rPr>
                <w:rFonts w:ascii="Maiandra GD" w:hAnsi="Maiandra GD"/>
                <w:sz w:val="22"/>
                <w:szCs w:val="22"/>
              </w:rPr>
            </w:pPr>
            <w:r w:rsidRPr="00C02740">
              <w:rPr>
                <w:rFonts w:ascii="Maiandra GD" w:hAnsi="Maiandra GD"/>
                <w:sz w:val="22"/>
                <w:szCs w:val="22"/>
              </w:rPr>
              <w:t xml:space="preserve">Managing the </w:t>
            </w:r>
            <w:smartTag w:uri="urn:schemas-microsoft-com:office:smarttags" w:element="place">
              <w:smartTag w:uri="urn:schemas-microsoft-com:office:smarttags" w:element="PlaceName">
                <w:r w:rsidRPr="00C02740">
                  <w:rPr>
                    <w:rFonts w:ascii="Maiandra GD" w:hAnsi="Maiandra GD"/>
                    <w:sz w:val="22"/>
                    <w:szCs w:val="22"/>
                  </w:rPr>
                  <w:t>USDA</w:t>
                </w:r>
              </w:smartTag>
              <w:r w:rsidRPr="00C02740">
                <w:rPr>
                  <w:rFonts w:ascii="Maiandra GD" w:hAnsi="Maiandra GD"/>
                  <w:sz w:val="22"/>
                  <w:szCs w:val="22"/>
                </w:rPr>
                <w:t xml:space="preserve"> </w:t>
              </w:r>
              <w:smartTag w:uri="urn:schemas-microsoft-com:office:smarttags" w:element="PlaceType">
                <w:r w:rsidRPr="00C02740">
                  <w:rPr>
                    <w:rFonts w:ascii="Maiandra GD" w:hAnsi="Maiandra GD"/>
                    <w:sz w:val="22"/>
                    <w:szCs w:val="22"/>
                  </w:rPr>
                  <w:t>Forest</w:t>
                </w:r>
              </w:smartTag>
            </w:smartTag>
            <w:r w:rsidRPr="00C02740">
              <w:rPr>
                <w:rFonts w:ascii="Maiandra GD" w:hAnsi="Maiandra GD"/>
                <w:sz w:val="22"/>
                <w:szCs w:val="22"/>
              </w:rPr>
              <w:t xml:space="preserve"> Service </w:t>
            </w:r>
          </w:p>
          <w:p w:rsidR="00727F05" w:rsidRPr="00C02740" w:rsidRDefault="00A40B89" w:rsidP="00C02740">
            <w:pPr>
              <w:jc w:val="center"/>
              <w:rPr>
                <w:rFonts w:ascii="Maiandra GD" w:hAnsi="Maiandra GD"/>
                <w:sz w:val="22"/>
                <w:szCs w:val="22"/>
              </w:rPr>
            </w:pPr>
            <w:r w:rsidRPr="00C02740">
              <w:rPr>
                <w:rFonts w:ascii="Maiandra GD" w:hAnsi="Maiandra GD"/>
                <w:sz w:val="22"/>
                <w:szCs w:val="22"/>
              </w:rPr>
              <w:t>Information Resources Using the Best People</w:t>
            </w:r>
          </w:p>
        </w:tc>
        <w:tc>
          <w:tcPr>
            <w:tcW w:w="1800" w:type="dxa"/>
          </w:tcPr>
          <w:p w:rsidR="00A40B89" w:rsidRDefault="00144984">
            <w:r>
              <w:object w:dxaOrig="1695"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8.5pt" o:ole="">
                  <v:imagedata r:id="rId11" o:title=""/>
                </v:shape>
                <o:OLEObject Type="Embed" ProgID="MSPhotoEd.3" ShapeID="_x0000_i1025" DrawAspect="Content" ObjectID="_1389095357" r:id="rId12"/>
              </w:object>
            </w:r>
          </w:p>
        </w:tc>
      </w:tr>
    </w:tbl>
    <w:p w:rsidR="00321E29" w:rsidRDefault="00321E29"/>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656"/>
      </w:tblGrid>
      <w:tr w:rsidR="00727F05" w:rsidTr="00C02740">
        <w:tc>
          <w:tcPr>
            <w:tcW w:w="10656" w:type="dxa"/>
          </w:tcPr>
          <w:p w:rsidR="00727F05" w:rsidRPr="00C02740" w:rsidRDefault="00727F05" w:rsidP="00AA2085">
            <w:pPr>
              <w:jc w:val="center"/>
              <w:rPr>
                <w:b/>
                <w:sz w:val="36"/>
                <w:szCs w:val="36"/>
              </w:rPr>
            </w:pPr>
            <w:r w:rsidRPr="00C02740">
              <w:rPr>
                <w:rFonts w:ascii="Maiandra GD" w:hAnsi="Maiandra GD"/>
                <w:b/>
                <w:sz w:val="36"/>
                <w:szCs w:val="36"/>
              </w:rPr>
              <w:t>OUTREACH NOTICE</w:t>
            </w:r>
            <w:r w:rsidR="00824BCA" w:rsidRPr="00C02740">
              <w:rPr>
                <w:rFonts w:ascii="Maiandra GD" w:hAnsi="Maiandra GD"/>
                <w:b/>
                <w:sz w:val="36"/>
                <w:szCs w:val="36"/>
              </w:rPr>
              <w:t xml:space="preserve"> </w:t>
            </w:r>
          </w:p>
        </w:tc>
      </w:tr>
      <w:tr w:rsidR="00727F05" w:rsidTr="00C02740">
        <w:tc>
          <w:tcPr>
            <w:tcW w:w="10656" w:type="dxa"/>
          </w:tcPr>
          <w:p w:rsidR="006B2359" w:rsidRPr="00C02740" w:rsidRDefault="0050308A" w:rsidP="006B2359">
            <w:pPr>
              <w:pStyle w:val="Heading2"/>
              <w:rPr>
                <w:rFonts w:ascii="Arial" w:hAnsi="Arial" w:cs="Arial"/>
                <w:bCs/>
                <w:sz w:val="32"/>
                <w:szCs w:val="32"/>
              </w:rPr>
            </w:pPr>
            <w:r>
              <w:rPr>
                <w:rFonts w:ascii="Arial" w:hAnsi="Arial" w:cs="Arial"/>
                <w:bCs/>
                <w:sz w:val="32"/>
                <w:szCs w:val="32"/>
              </w:rPr>
              <w:t>CPIC Program Manager</w:t>
            </w:r>
          </w:p>
          <w:p w:rsidR="00727F05" w:rsidRPr="00C02740" w:rsidRDefault="00334A9F" w:rsidP="00334A9F">
            <w:pPr>
              <w:pStyle w:val="Heading2"/>
              <w:rPr>
                <w:rFonts w:ascii="Arial" w:hAnsi="Arial" w:cs="Arial"/>
                <w:bCs/>
                <w:sz w:val="32"/>
                <w:szCs w:val="32"/>
              </w:rPr>
            </w:pPr>
            <w:r w:rsidRPr="00C02740">
              <w:rPr>
                <w:rFonts w:ascii="Arial" w:hAnsi="Arial" w:cs="Arial"/>
                <w:bCs/>
                <w:sz w:val="32"/>
                <w:szCs w:val="32"/>
              </w:rPr>
              <w:t xml:space="preserve"> </w:t>
            </w:r>
            <w:r w:rsidR="00155363" w:rsidRPr="00C02740">
              <w:rPr>
                <w:rFonts w:ascii="Arial" w:hAnsi="Arial" w:cs="Arial"/>
                <w:bCs/>
                <w:sz w:val="32"/>
                <w:szCs w:val="32"/>
              </w:rPr>
              <w:t>GS-</w:t>
            </w:r>
            <w:r w:rsidR="0050308A">
              <w:rPr>
                <w:rFonts w:ascii="Arial" w:hAnsi="Arial" w:cs="Arial"/>
                <w:bCs/>
                <w:sz w:val="32"/>
                <w:szCs w:val="32"/>
              </w:rPr>
              <w:t>2210-13/14</w:t>
            </w:r>
          </w:p>
        </w:tc>
      </w:tr>
      <w:tr w:rsidR="00727F05" w:rsidRPr="00C02740" w:rsidTr="00C02740">
        <w:tc>
          <w:tcPr>
            <w:tcW w:w="10656" w:type="dxa"/>
          </w:tcPr>
          <w:p w:rsidR="00672034" w:rsidRPr="00672034" w:rsidRDefault="0082476E" w:rsidP="00672034">
            <w:r w:rsidRPr="00332ADE">
              <w:t xml:space="preserve">The USDA Forest Service, </w:t>
            </w:r>
            <w:r w:rsidR="00363FA7" w:rsidRPr="00332ADE">
              <w:t>Chief Information Office (CIO)</w:t>
            </w:r>
            <w:r w:rsidRPr="00332ADE">
              <w:t xml:space="preserve">, will </w:t>
            </w:r>
            <w:r w:rsidR="00332ADE">
              <w:t xml:space="preserve">be filling one </w:t>
            </w:r>
            <w:r w:rsidR="00367726">
              <w:t>CPIC Program Manager</w:t>
            </w:r>
            <w:r w:rsidR="005015A7">
              <w:t xml:space="preserve"> GS-</w:t>
            </w:r>
            <w:r w:rsidR="0050308A">
              <w:t>2210-13/14</w:t>
            </w:r>
            <w:r w:rsidR="00554998" w:rsidRPr="00332ADE">
              <w:t xml:space="preserve">. </w:t>
            </w:r>
            <w:r w:rsidR="00155363" w:rsidRPr="00332ADE">
              <w:t xml:space="preserve"> </w:t>
            </w:r>
            <w:r w:rsidR="0078120F" w:rsidRPr="00136D44">
              <w:t xml:space="preserve">The position is </w:t>
            </w:r>
            <w:r w:rsidR="00C13D43">
              <w:rPr>
                <w:b/>
              </w:rPr>
              <w:t>located in Arlington, VA</w:t>
            </w:r>
            <w:r w:rsidR="0078120F">
              <w:t>.</w:t>
            </w:r>
            <w:r w:rsidR="00DE016A">
              <w:t xml:space="preserve">  </w:t>
            </w:r>
            <w:r w:rsidR="00AA2085">
              <w:rPr>
                <w:color w:val="000000"/>
              </w:rPr>
              <w:t>This is a permanent position.</w:t>
            </w:r>
          </w:p>
          <w:p w:rsidR="00727F05" w:rsidRPr="00332ADE" w:rsidRDefault="00727F05" w:rsidP="00672034"/>
        </w:tc>
      </w:tr>
    </w:tbl>
    <w:p w:rsidR="00727F05" w:rsidRDefault="00727F05"/>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620"/>
      </w:tblGrid>
      <w:tr w:rsidR="00727F05" w:rsidTr="00C02740">
        <w:tc>
          <w:tcPr>
            <w:tcW w:w="10620" w:type="dxa"/>
          </w:tcPr>
          <w:p w:rsidR="00727F05" w:rsidRDefault="00727F05" w:rsidP="00C02740">
            <w:pPr>
              <w:keepLines/>
              <w:tabs>
                <w:tab w:val="left" w:pos="4320"/>
                <w:tab w:val="left" w:pos="8640"/>
              </w:tabs>
              <w:autoSpaceDE w:val="0"/>
              <w:autoSpaceDN w:val="0"/>
              <w:adjustRightInd w:val="0"/>
              <w:spacing w:line="240" w:lineRule="atLeast"/>
              <w:ind w:left="14"/>
              <w:jc w:val="center"/>
              <w:rPr>
                <w:rFonts w:ascii="Maiandra GD" w:hAnsi="Maiandra GD"/>
                <w:b/>
                <w:bCs/>
                <w:color w:val="000000"/>
              </w:rPr>
            </w:pPr>
            <w:r w:rsidRPr="00C02740">
              <w:rPr>
                <w:rFonts w:ascii="Maiandra GD" w:hAnsi="Maiandra GD"/>
                <w:b/>
                <w:bCs/>
                <w:color w:val="000000"/>
              </w:rPr>
              <w:t>Duties: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0404"/>
            </w:tblGrid>
            <w:tr w:rsidR="00AA062E" w:rsidRPr="00D902EC" w:rsidTr="00F25B51">
              <w:trPr>
                <w:tblCellSpacing w:w="0" w:type="dxa"/>
              </w:trPr>
              <w:tc>
                <w:tcPr>
                  <w:tcW w:w="0" w:type="auto"/>
                  <w:hideMark/>
                </w:tcPr>
                <w:p w:rsidR="00AA062E" w:rsidRPr="00FC505A" w:rsidRDefault="0050308A" w:rsidP="00E52BF3">
                  <w:pPr>
                    <w:tabs>
                      <w:tab w:val="left" w:pos="6060"/>
                    </w:tabs>
                  </w:pPr>
                  <w:r>
                    <w:rPr>
                      <w:b/>
                      <w:bCs/>
                    </w:rPr>
                    <w:t>GS-2210-14 JC:238040 IPN: 90554844</w:t>
                  </w:r>
                  <w:r w:rsidR="00AA062E" w:rsidRPr="00FC505A">
                    <w:t xml:space="preserve"> </w:t>
                  </w:r>
                  <w:r w:rsidR="00E52BF3">
                    <w:tab/>
                  </w:r>
                </w:p>
              </w:tc>
            </w:tr>
            <w:tr w:rsidR="00AA062E" w:rsidRPr="00D902EC" w:rsidTr="00F25B51">
              <w:trPr>
                <w:tblCellSpacing w:w="0" w:type="dxa"/>
              </w:trPr>
              <w:tc>
                <w:tcPr>
                  <w:tcW w:w="0" w:type="auto"/>
                </w:tcPr>
                <w:p w:rsidR="0050308A" w:rsidRPr="00CD70F3" w:rsidRDefault="0050308A" w:rsidP="0050308A">
                  <w:pPr>
                    <w:spacing w:after="240"/>
                  </w:pPr>
                  <w:r w:rsidRPr="00CD70F3">
                    <w:rPr>
                      <w:b/>
                      <w:bCs/>
                    </w:rPr>
                    <w:t xml:space="preserve">Introductory Statement: </w:t>
                  </w:r>
                  <w:r w:rsidRPr="00CD70F3">
                    <w:t xml:space="preserve">The Chief Information Office (CIO), under the leadership of the Chief Information Officer, is responsible for development and maintenance of an integrated information environment for the agency. The staff provides a single, focused direction, and coordinated leadership for infrastructure, applications, and information management. CIO also manages a governance program for information management decision-making to facilitate business transformation. This position is located in the CIO Staff. The incumbent participates in work that impacts the entire Forest Service. The incumbent reports to the Assistant Director for Governance and serves in a Team Leader role for the Information Resources Governance Group. The position may require a Confidential, Secret, or Top Secret security clearance or be subject to a Public Trust background investigation at the time of appointment, and may be subject to reinvestigation every five years thereafter. A favorable adjudication of the clearance or background investigation at the time of appointment and on reinvestigations is a condition of employment for this position. </w:t>
                  </w:r>
                </w:p>
                <w:p w:rsidR="0050308A" w:rsidRPr="00CD70F3" w:rsidRDefault="0050308A" w:rsidP="0050308A">
                  <w:pPr>
                    <w:spacing w:before="100" w:beforeAutospacing="1" w:after="100" w:afterAutospacing="1"/>
                    <w:outlineLvl w:val="2"/>
                  </w:pPr>
                  <w:r w:rsidRPr="00CD70F3">
                    <w:t>MDAs and Duties for this Position</w:t>
                  </w:r>
                </w:p>
                <w:p w:rsidR="0050308A" w:rsidRPr="00CD70F3" w:rsidRDefault="00415A25" w:rsidP="0050308A">
                  <w:r>
                    <w:pict>
                      <v:rect id="_x0000_i1026" style="width:0;height:1.5pt" o:hralign="center" o:hrstd="t" o:hr="t" fillcolor="gray" stroked="f"/>
                    </w:pict>
                  </w:r>
                </w:p>
                <w:p w:rsidR="0050308A" w:rsidRPr="00CD70F3" w:rsidRDefault="0050308A" w:rsidP="0050308A">
                  <w:pPr>
                    <w:numPr>
                      <w:ilvl w:val="0"/>
                      <w:numId w:val="4"/>
                    </w:numPr>
                    <w:spacing w:before="100" w:beforeAutospacing="1" w:after="100" w:afterAutospacing="1"/>
                  </w:pPr>
                  <w:r w:rsidRPr="00CD70F3">
                    <w:rPr>
                      <w:b/>
                      <w:bCs/>
                    </w:rPr>
                    <w:t>IT Enterprise Architecture Planning, Implementation and/or Management 100%</w:t>
                  </w:r>
                </w:p>
                <w:p w:rsidR="0050308A" w:rsidRPr="00CD70F3" w:rsidRDefault="0050308A" w:rsidP="0050308A">
                  <w:pPr>
                    <w:numPr>
                      <w:ilvl w:val="1"/>
                      <w:numId w:val="4"/>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D70F3">
                    <w:rPr>
                      <w:rFonts w:ascii="Arial" w:hAnsi="Arial" w:cs="Arial"/>
                      <w:sz w:val="20"/>
                      <w:szCs w:val="20"/>
                    </w:rPr>
                    <w:t xml:space="preserve">Plans and coordinates major agency IT enterprise architecture development efforts, such as coordinating the development of an agency’s strategic enterprise architecture policies, or managing important enterprise architecture program and system initiatives. Plans and manages enterprise architectural initiatives, providing strategic direction to multiple enterprise applications, such as generating short and long term enterprise solutions, and providing impact analysis statements for key enterprise architectural decisions. </w:t>
                  </w:r>
                </w:p>
                <w:p w:rsidR="0050308A" w:rsidRPr="00CD70F3" w:rsidRDefault="0050308A" w:rsidP="0050308A">
                  <w:pPr>
                    <w:numPr>
                      <w:ilvl w:val="1"/>
                      <w:numId w:val="4"/>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50308A" w:rsidRPr="00CD70F3" w:rsidRDefault="0050308A" w:rsidP="0050308A">
                  <w:pPr>
                    <w:numPr>
                      <w:ilvl w:val="1"/>
                      <w:numId w:val="4"/>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D70F3">
                    <w:rPr>
                      <w:rFonts w:ascii="Arial" w:hAnsi="Arial" w:cs="Arial"/>
                      <w:sz w:val="20"/>
                      <w:szCs w:val="20"/>
                    </w:rPr>
                    <w:t>Drives implementation and accountability efforts for enterprise- level objectives and standards.   Establishes high level process design requirements, works to eliminate inefficient and redundant processes, and optimizes the use of organizational assets.</w:t>
                  </w:r>
                </w:p>
                <w:p w:rsidR="0050308A" w:rsidRPr="00CD70F3" w:rsidRDefault="0050308A" w:rsidP="0050308A">
                  <w:pPr>
                    <w:numPr>
                      <w:ilvl w:val="1"/>
                      <w:numId w:val="4"/>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50308A" w:rsidRPr="00CD70F3" w:rsidRDefault="0050308A" w:rsidP="0050308A">
                  <w:pPr>
                    <w:numPr>
                      <w:ilvl w:val="1"/>
                      <w:numId w:val="4"/>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D70F3">
                    <w:rPr>
                      <w:rFonts w:ascii="Arial" w:hAnsi="Arial" w:cs="Arial"/>
                      <w:sz w:val="20"/>
                      <w:szCs w:val="20"/>
                    </w:rPr>
                    <w:t xml:space="preserve">Produces documentation on the agency technical business environment, strategy, and critical success factors; as well as comprehensive documentation of business unit and key mission processes. Develops views of the systems and data that support these processes.  </w:t>
                  </w:r>
                </w:p>
                <w:p w:rsidR="0050308A" w:rsidRPr="00CD70F3" w:rsidRDefault="0050308A" w:rsidP="0050308A">
                  <w:pPr>
                    <w:numPr>
                      <w:ilvl w:val="1"/>
                      <w:numId w:val="4"/>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50308A" w:rsidRPr="00CD70F3" w:rsidRDefault="0050308A" w:rsidP="0050308A">
                  <w:pPr>
                    <w:numPr>
                      <w:ilvl w:val="1"/>
                      <w:numId w:val="4"/>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D70F3">
                    <w:rPr>
                      <w:rFonts w:ascii="Arial" w:hAnsi="Arial" w:cs="Arial"/>
                      <w:sz w:val="20"/>
                      <w:szCs w:val="20"/>
                    </w:rPr>
                    <w:t>Provides guidance to lower level specialists on the use of architectural modeling tool sets to improve the architectural planning process. Generates enterprise architecture materials including technology roadmaps and detailed architectural strategies according to the requirements of the Federal Enterprise Architecture (FEA) framework and agency standards.</w:t>
                  </w:r>
                </w:p>
                <w:p w:rsidR="0050308A" w:rsidRPr="00CD70F3" w:rsidRDefault="0050308A" w:rsidP="0050308A"/>
                <w:p w:rsidR="0050308A" w:rsidRPr="00CD70F3" w:rsidRDefault="0050308A" w:rsidP="0050308A">
                  <w:pPr>
                    <w:spacing w:before="100" w:beforeAutospacing="1" w:after="100" w:afterAutospacing="1"/>
                    <w:outlineLvl w:val="2"/>
                  </w:pPr>
                  <w:r w:rsidRPr="00CD70F3">
                    <w:t>Collateral Duties</w:t>
                  </w:r>
                </w:p>
                <w:p w:rsidR="0050308A" w:rsidRPr="00CD70F3" w:rsidRDefault="00415A25" w:rsidP="0050308A">
                  <w:r>
                    <w:pict>
                      <v:rect id="_x0000_i1027" style="width:0;height:1.5pt" o:hralign="center" o:hrstd="t" o:hr="t" fillcolor="gray" stroked="f"/>
                    </w:pict>
                  </w:r>
                </w:p>
                <w:p w:rsidR="0050308A" w:rsidRPr="00CD70F3" w:rsidRDefault="0050308A" w:rsidP="0050308A">
                  <w:pPr>
                    <w:numPr>
                      <w:ilvl w:val="0"/>
                      <w:numId w:val="5"/>
                    </w:numPr>
                    <w:spacing w:before="100" w:beforeAutospacing="1" w:after="100" w:afterAutospacing="1"/>
                  </w:pPr>
                  <w:r w:rsidRPr="00CD70F3">
                    <w:rPr>
                      <w:b/>
                      <w:bCs/>
                    </w:rPr>
                    <w:t>Task Force/Team Member</w:t>
                  </w:r>
                </w:p>
                <w:p w:rsidR="0050308A" w:rsidRDefault="0050308A" w:rsidP="0050308A">
                  <w:pPr>
                    <w:numPr>
                      <w:ilvl w:val="1"/>
                      <w:numId w:val="5"/>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D70F3">
                    <w:rPr>
                      <w:rFonts w:ascii="Arial" w:hAnsi="Arial" w:cs="Arial"/>
                      <w:sz w:val="20"/>
                      <w:szCs w:val="20"/>
                    </w:rPr>
                    <w:t>Task Force/Team Member.  Serves as a task force/team member, performing duties to accomplish specific task force objectives.  Performs research for information needed by the task force.  Conducts comprehensive inquiries.  Provides subject matter expertise to ensure the requirements of assigned duties are met.  Resolves technical issues.  Prepares written decisions/information papers about a broad range of pertinent information and analyzes and presents information.</w:t>
                  </w:r>
                </w:p>
                <w:p w:rsidR="0050308A" w:rsidRPr="00CD70F3" w:rsidRDefault="0050308A" w:rsidP="0050308A">
                  <w:pPr>
                    <w:numPr>
                      <w:ilvl w:val="1"/>
                      <w:numId w:val="5"/>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50308A" w:rsidRDefault="0050308A" w:rsidP="0050308A">
                  <w:r>
                    <w:t>Bargaining Unit Status: Not Eligible</w:t>
                  </w:r>
                </w:p>
                <w:p w:rsidR="0050308A" w:rsidRDefault="0050308A" w:rsidP="0050308A"/>
                <w:p w:rsidR="0050308A" w:rsidRPr="0050308A" w:rsidRDefault="0050308A" w:rsidP="0050308A">
                  <w:pPr>
                    <w:rPr>
                      <w:b/>
                    </w:rPr>
                  </w:pPr>
                  <w:r w:rsidRPr="0050308A">
                    <w:rPr>
                      <w:b/>
                    </w:rPr>
                    <w:t>GS-2210-13</w:t>
                  </w:r>
                </w:p>
                <w:p w:rsidR="0050308A" w:rsidRDefault="0050308A" w:rsidP="0050308A"/>
                <w:p w:rsidR="0050308A" w:rsidRPr="00695207" w:rsidRDefault="0050308A" w:rsidP="0050308A">
                  <w:pPr>
                    <w:numPr>
                      <w:ilvl w:val="0"/>
                      <w:numId w:val="6"/>
                    </w:numPr>
                    <w:spacing w:before="100" w:beforeAutospacing="1" w:after="100" w:afterAutospacing="1"/>
                  </w:pPr>
                  <w:r w:rsidRPr="00695207">
                    <w:rPr>
                      <w:b/>
                      <w:bCs/>
                    </w:rPr>
                    <w:t>IT Enterprise Architecture Planning, Implementation and/or Management 100%</w:t>
                  </w:r>
                </w:p>
                <w:p w:rsidR="0050308A" w:rsidRPr="00695207" w:rsidRDefault="0050308A" w:rsidP="0050308A">
                  <w:pPr>
                    <w:numPr>
                      <w:ilvl w:val="1"/>
                      <w:numId w:val="6"/>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695207">
                    <w:rPr>
                      <w:rFonts w:ascii="Arial" w:hAnsi="Arial" w:cs="Arial"/>
                      <w:sz w:val="20"/>
                      <w:szCs w:val="20"/>
                    </w:rPr>
                    <w:t xml:space="preserve">As a technical specialist, plans and coordinates the installation, configuration, maintenance, and upgrade of enterprise software and related enterprise-level changes to an IT infrastructure to support key business functions of an agency. Addresses difficult problems relating to an agency's IT enterprise architecture, such as integrating configuration and interfacing with data storage requirements for web-based enterprise architecture applications. Carries out comprehensive enterprise architectural system coordination and maintenance projects, such as those related to system cost efficiency and security of networked applications. Plans and manages enterprise architectural improvement initiatives.  </w:t>
                  </w:r>
                </w:p>
                <w:p w:rsidR="0050308A" w:rsidRPr="00695207" w:rsidRDefault="0050308A" w:rsidP="0050308A">
                  <w:pPr>
                    <w:numPr>
                      <w:ilvl w:val="1"/>
                      <w:numId w:val="6"/>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50308A" w:rsidRPr="00695207" w:rsidRDefault="0050308A" w:rsidP="0050308A">
                  <w:pPr>
                    <w:numPr>
                      <w:ilvl w:val="1"/>
                      <w:numId w:val="6"/>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695207">
                    <w:rPr>
                      <w:rFonts w:ascii="Arial" w:hAnsi="Arial" w:cs="Arial"/>
                      <w:sz w:val="20"/>
                      <w:szCs w:val="20"/>
                    </w:rPr>
                    <w:t xml:space="preserve">Leads the planning, design, and implementation of an agency-wide enterprise architecture that integrates multiple areas, such as business, application, information, and technology architectures.  Leads elements of enterprise architecture projects and studies, such as managing program activities and developing solutions to meet regulatory requirements.  Defines the study scope and objectives within the architectural framework, and provides key integration support for the multi-faceted system components involved. </w:t>
                  </w:r>
                </w:p>
                <w:p w:rsidR="0050308A" w:rsidRPr="00695207" w:rsidRDefault="0050308A" w:rsidP="0050308A">
                  <w:pPr>
                    <w:numPr>
                      <w:ilvl w:val="1"/>
                      <w:numId w:val="6"/>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50308A" w:rsidRPr="00695207" w:rsidRDefault="0050308A" w:rsidP="0050308A">
                  <w:pPr>
                    <w:numPr>
                      <w:ilvl w:val="1"/>
                      <w:numId w:val="6"/>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695207">
                    <w:rPr>
                      <w:rFonts w:ascii="Arial" w:hAnsi="Arial" w:cs="Arial"/>
                      <w:sz w:val="20"/>
                      <w:szCs w:val="20"/>
                    </w:rPr>
                    <w:t xml:space="preserve">Resolves critical emerging issues impacting the implementation and maintenance of IT systems and subsystems, including configuration matters.  Works within agency special programs and analysis projects to support investigations and new IT initiatives. Performs high level technical evaluations of design drawings and potential system plans, handling system specification responsibilities.  Works with contracting officers as a technical point of contact for IT enterprise-related decisions. </w:t>
                  </w:r>
                </w:p>
                <w:p w:rsidR="0050308A" w:rsidRPr="00695207" w:rsidRDefault="0050308A" w:rsidP="0050308A">
                  <w:pPr>
                    <w:numPr>
                      <w:ilvl w:val="1"/>
                      <w:numId w:val="6"/>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50308A" w:rsidRPr="00695207" w:rsidRDefault="0050308A" w:rsidP="0050308A">
                  <w:pPr>
                    <w:numPr>
                      <w:ilvl w:val="1"/>
                      <w:numId w:val="6"/>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695207">
                    <w:rPr>
                      <w:rFonts w:ascii="Arial" w:hAnsi="Arial" w:cs="Arial"/>
                      <w:sz w:val="20"/>
                      <w:szCs w:val="20"/>
                    </w:rPr>
                    <w:t>Coordinates the agency’s EA policy dissemination, managing the EA program activities, and developing mechanisms to comply with EA governance requirements.</w:t>
                  </w:r>
                </w:p>
                <w:p w:rsidR="0050308A" w:rsidRPr="00CD70F3" w:rsidRDefault="0050308A" w:rsidP="0050308A">
                  <w:r w:rsidRPr="00695207">
                    <w:br/>
                  </w:r>
                  <w:r>
                    <w:t>Bargaining Unit Status: Not Eligible</w:t>
                  </w:r>
                </w:p>
                <w:p w:rsidR="00AA062E" w:rsidRPr="00FC505A" w:rsidRDefault="00AA062E" w:rsidP="00F25B51">
                  <w:pPr>
                    <w:spacing w:after="240"/>
                  </w:pPr>
                </w:p>
              </w:tc>
            </w:tr>
            <w:tr w:rsidR="00AA062E" w:rsidRPr="00D902EC" w:rsidTr="00F25B51">
              <w:trPr>
                <w:tblCellSpacing w:w="0" w:type="dxa"/>
              </w:trPr>
              <w:tc>
                <w:tcPr>
                  <w:tcW w:w="0" w:type="auto"/>
                </w:tcPr>
                <w:p w:rsidR="00AA062E" w:rsidRPr="00FC505A" w:rsidRDefault="00AA062E" w:rsidP="00F25B51">
                  <w:pPr>
                    <w:spacing w:before="100" w:beforeAutospacing="1" w:after="100" w:afterAutospacing="1"/>
                    <w:outlineLvl w:val="2"/>
                  </w:pPr>
                </w:p>
              </w:tc>
            </w:tr>
            <w:tr w:rsidR="00AA062E" w:rsidRPr="00D902EC" w:rsidTr="00F25B51">
              <w:trPr>
                <w:tblCellSpacing w:w="0" w:type="dxa"/>
              </w:trPr>
              <w:tc>
                <w:tcPr>
                  <w:tcW w:w="0" w:type="auto"/>
                </w:tcPr>
                <w:p w:rsidR="00AA062E" w:rsidRPr="00FC505A" w:rsidRDefault="00AA062E" w:rsidP="00F25B51"/>
              </w:tc>
            </w:tr>
          </w:tbl>
          <w:p w:rsidR="00C13D43" w:rsidRPr="00227159" w:rsidRDefault="00C13D43" w:rsidP="00227159">
            <w:pPr>
              <w:keepLines/>
              <w:tabs>
                <w:tab w:val="left" w:pos="4320"/>
                <w:tab w:val="left" w:pos="8640"/>
              </w:tabs>
              <w:autoSpaceDE w:val="0"/>
              <w:autoSpaceDN w:val="0"/>
              <w:adjustRightInd w:val="0"/>
              <w:spacing w:line="240" w:lineRule="atLeast"/>
              <w:ind w:left="14"/>
              <w:rPr>
                <w:rFonts w:ascii="Maiandra GD" w:hAnsi="Maiandra GD"/>
                <w:bCs/>
                <w:color w:val="000000"/>
              </w:rPr>
            </w:pPr>
          </w:p>
        </w:tc>
      </w:tr>
    </w:tbl>
    <w:p w:rsidR="00751217" w:rsidRPr="00751217" w:rsidRDefault="00751217" w:rsidP="00751217">
      <w:pPr>
        <w:autoSpaceDE w:val="0"/>
        <w:autoSpaceDN w:val="0"/>
        <w:adjustRightInd w:val="0"/>
        <w:rPr>
          <w:rFonts w:ascii="JFDDFK+Arial,Bold" w:hAnsi="JFDDFK+Arial,Bold" w:cs="JFDDFK+Arial,Bold"/>
          <w:color w:val="00000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620"/>
      </w:tblGrid>
      <w:tr w:rsidR="001E1E15" w:rsidTr="00C02740">
        <w:tc>
          <w:tcPr>
            <w:tcW w:w="10620" w:type="dxa"/>
            <w:vAlign w:val="cente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398"/>
              <w:gridCol w:w="6"/>
            </w:tblGrid>
            <w:tr w:rsidR="00751217" w:rsidRPr="00751217">
              <w:trPr>
                <w:trHeight w:val="166"/>
              </w:trPr>
              <w:tc>
                <w:tcPr>
                  <w:tcW w:w="0" w:type="auto"/>
                  <w:tcBorders>
                    <w:top w:val="nil"/>
                    <w:left w:val="nil"/>
                    <w:bottom w:val="nil"/>
                    <w:right w:val="nil"/>
                  </w:tcBorders>
                  <w:vAlign w:val="center"/>
                </w:tcPr>
                <w:p w:rsidR="00751217" w:rsidRPr="00751217" w:rsidRDefault="00751217" w:rsidP="00C13D43">
                  <w:pPr>
                    <w:autoSpaceDE w:val="0"/>
                    <w:autoSpaceDN w:val="0"/>
                    <w:adjustRightInd w:val="0"/>
                    <w:rPr>
                      <w:rFonts w:ascii="JFDDFK+Arial,Bold" w:hAnsi="JFDDFK+Arial,Bold" w:cs="JFDDFK+Arial,Bold"/>
                      <w:color w:val="000000"/>
                      <w:sz w:val="23"/>
                      <w:szCs w:val="23"/>
                    </w:rPr>
                  </w:pPr>
                  <w:r w:rsidRPr="00751217">
                    <w:rPr>
                      <w:rFonts w:ascii="JFDDFK+Arial,Bold" w:hAnsi="JFDDFK+Arial,Bold"/>
                    </w:rPr>
                    <w:t xml:space="preserve"> </w:t>
                  </w:r>
                  <w:r w:rsidRPr="00751217">
                    <w:rPr>
                      <w:rFonts w:ascii="JFDDFK+Arial,Bold" w:hAnsi="JFDDFK+Arial,Bold" w:cs="JFDDFK+Arial,Bold"/>
                      <w:b/>
                      <w:bCs/>
                      <w:color w:val="000000"/>
                      <w:sz w:val="23"/>
                      <w:szCs w:val="23"/>
                    </w:rPr>
                    <w:t xml:space="preserve"> </w:t>
                  </w:r>
                </w:p>
              </w:tc>
              <w:tc>
                <w:tcPr>
                  <w:tcW w:w="0" w:type="auto"/>
                </w:tcPr>
                <w:p w:rsidR="00751217" w:rsidRPr="00751217" w:rsidRDefault="00751217">
                  <w:pPr>
                    <w:rPr>
                      <w:rFonts w:ascii="JFDDFK+Arial,Bold" w:hAnsi="JFDDFK+Arial,Bold"/>
                    </w:rPr>
                  </w:pPr>
                  <w:r w:rsidRPr="00751217">
                    <w:rPr>
                      <w:rFonts w:ascii="JFDDFK+Arial,Bold" w:hAnsi="JFDDFK+Arial,Bold" w:cs="JFDDFK+Arial,Bold"/>
                      <w:color w:val="000000"/>
                      <w:sz w:val="23"/>
                      <w:szCs w:val="23"/>
                    </w:rPr>
                    <w:t xml:space="preserve"> </w:t>
                  </w:r>
                </w:p>
              </w:tc>
            </w:tr>
            <w:tr w:rsidR="00751217" w:rsidRPr="00751217">
              <w:trPr>
                <w:trHeight w:val="1263"/>
              </w:trPr>
              <w:tc>
                <w:tcPr>
                  <w:tcW w:w="0" w:type="auto"/>
                  <w:tcBorders>
                    <w:top w:val="nil"/>
                    <w:left w:val="nil"/>
                    <w:bottom w:val="nil"/>
                    <w:right w:val="nil"/>
                  </w:tcBorders>
                  <w:vAlign w:val="center"/>
                </w:tcPr>
                <w:p w:rsidR="00751217" w:rsidRPr="00227159" w:rsidRDefault="00751217" w:rsidP="00751217">
                  <w:pPr>
                    <w:autoSpaceDE w:val="0"/>
                    <w:autoSpaceDN w:val="0"/>
                    <w:adjustRightInd w:val="0"/>
                    <w:rPr>
                      <w:rFonts w:ascii="Maiandra GD" w:hAnsi="Maiandra GD"/>
                    </w:rPr>
                  </w:pPr>
                  <w:r w:rsidRPr="00227159">
                    <w:rPr>
                      <w:rFonts w:ascii="Maiandra GD" w:hAnsi="Maiandra GD"/>
                      <w:sz w:val="22"/>
                      <w:szCs w:val="22"/>
                    </w:rPr>
                    <w:t xml:space="preserve">If you are interested in this position, the complete vacancy announcement will be available soon on OPM’s Web site at </w:t>
                  </w:r>
                  <w:hyperlink r:id="rId13" w:history="1">
                    <w:r w:rsidRPr="00227159">
                      <w:rPr>
                        <w:rStyle w:val="Hyperlink"/>
                        <w:rFonts w:ascii="Maiandra GD" w:hAnsi="Maiandra GD"/>
                        <w:sz w:val="22"/>
                        <w:szCs w:val="22"/>
                      </w:rPr>
                      <w:t>http:www.usajobs.gov</w:t>
                    </w:r>
                  </w:hyperlink>
                  <w:r w:rsidRPr="00227159">
                    <w:rPr>
                      <w:rFonts w:ascii="Maiandra GD" w:hAnsi="Maiandra GD"/>
                      <w:sz w:val="22"/>
                      <w:szCs w:val="22"/>
                    </w:rPr>
                    <w:t>.</w:t>
                  </w:r>
                </w:p>
                <w:p w:rsidR="00751217" w:rsidRPr="00751217" w:rsidRDefault="00751217" w:rsidP="00C13D43">
                  <w:pPr>
                    <w:autoSpaceDE w:val="0"/>
                    <w:autoSpaceDN w:val="0"/>
                    <w:adjustRightInd w:val="0"/>
                    <w:rPr>
                      <w:rFonts w:ascii="JFDDFM+Arial" w:hAnsi="JFDDFM+Arial" w:cs="JFDDFM+Arial"/>
                      <w:color w:val="000000"/>
                      <w:sz w:val="23"/>
                      <w:szCs w:val="23"/>
                    </w:rPr>
                  </w:pPr>
                </w:p>
              </w:tc>
              <w:tc>
                <w:tcPr>
                  <w:tcW w:w="0" w:type="auto"/>
                </w:tcPr>
                <w:p w:rsidR="00751217" w:rsidRPr="00751217" w:rsidRDefault="00751217">
                  <w:pPr>
                    <w:rPr>
                      <w:rFonts w:ascii="JFDDFK+Arial,Bold" w:hAnsi="JFDDFK+Arial,Bold"/>
                    </w:rPr>
                  </w:pPr>
                  <w:r w:rsidRPr="00751217">
                    <w:rPr>
                      <w:rFonts w:ascii="JFDDFM+Arial" w:hAnsi="JFDDFM+Arial" w:cs="JFDDFM+Arial"/>
                      <w:color w:val="000000"/>
                      <w:sz w:val="23"/>
                      <w:szCs w:val="23"/>
                    </w:rPr>
                    <w:t xml:space="preserve"> </w:t>
                  </w:r>
                </w:p>
              </w:tc>
            </w:tr>
          </w:tbl>
          <w:p w:rsidR="001E1E15" w:rsidRPr="00C02740" w:rsidRDefault="001E1E15" w:rsidP="001E1E15">
            <w:pPr>
              <w:rPr>
                <w:rFonts w:ascii="Arial" w:hAnsi="Arial" w:cs="Arial"/>
                <w:sz w:val="20"/>
                <w:szCs w:val="20"/>
              </w:rPr>
            </w:pPr>
          </w:p>
        </w:tc>
      </w:tr>
    </w:tbl>
    <w:p w:rsidR="00332ADE" w:rsidRPr="00332ADE" w:rsidRDefault="00332ADE" w:rsidP="00332ADE">
      <w:pPr>
        <w:autoSpaceDE w:val="0"/>
        <w:autoSpaceDN w:val="0"/>
        <w:adjustRightInd w:val="0"/>
        <w:rPr>
          <w:rFonts w:ascii="GCPDLO+Arial,Bold" w:hAnsi="GCPDLO+Arial,Bold" w:cs="GCPDLO+Arial,Bold"/>
          <w:color w:val="000000"/>
        </w:rPr>
      </w:pPr>
    </w:p>
    <w:p w:rsidR="004556A8" w:rsidRDefault="004556A8"/>
    <w:p w:rsidR="001960B8" w:rsidRDefault="00144984">
      <w:r>
        <w:br w:type="page"/>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260"/>
        <w:gridCol w:w="7740"/>
        <w:gridCol w:w="1620"/>
      </w:tblGrid>
      <w:tr w:rsidR="00077AE4" w:rsidTr="00CF62BE">
        <w:trPr>
          <w:trHeight w:val="1088"/>
        </w:trPr>
        <w:tc>
          <w:tcPr>
            <w:tcW w:w="1260" w:type="dxa"/>
          </w:tcPr>
          <w:p w:rsidR="00077AE4" w:rsidRDefault="00367726" w:rsidP="00077AE4">
            <w:r>
              <w:rPr>
                <w:noProof/>
              </w:rPr>
              <w:lastRenderedPageBreak/>
              <w:drawing>
                <wp:inline distT="0" distB="0" distL="0" distR="0">
                  <wp:extent cx="600075" cy="7429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600075" cy="742950"/>
                          </a:xfrm>
                          <a:prstGeom prst="rect">
                            <a:avLst/>
                          </a:prstGeom>
                          <a:noFill/>
                          <a:ln w="9525">
                            <a:noFill/>
                            <a:miter lim="800000"/>
                            <a:headEnd/>
                            <a:tailEnd/>
                          </a:ln>
                        </pic:spPr>
                      </pic:pic>
                    </a:graphicData>
                  </a:graphic>
                </wp:inline>
              </w:drawing>
            </w:r>
          </w:p>
        </w:tc>
        <w:tc>
          <w:tcPr>
            <w:tcW w:w="7740" w:type="dxa"/>
          </w:tcPr>
          <w:p w:rsidR="00077AE4" w:rsidRPr="00C02740" w:rsidRDefault="00077AE4" w:rsidP="00C02740">
            <w:pPr>
              <w:jc w:val="center"/>
              <w:rPr>
                <w:b/>
                <w:sz w:val="36"/>
                <w:szCs w:val="36"/>
              </w:rPr>
            </w:pPr>
            <w:r w:rsidRPr="00C02740">
              <w:rPr>
                <w:b/>
                <w:sz w:val="36"/>
                <w:szCs w:val="36"/>
              </w:rPr>
              <w:t>Chief Information Office</w:t>
            </w:r>
          </w:p>
          <w:p w:rsidR="00077AE4" w:rsidRPr="00C02740" w:rsidRDefault="00077AE4" w:rsidP="00C02740">
            <w:pPr>
              <w:jc w:val="center"/>
              <w:rPr>
                <w:rFonts w:ascii="Maiandra GD" w:hAnsi="Maiandra GD"/>
                <w:sz w:val="22"/>
                <w:szCs w:val="22"/>
              </w:rPr>
            </w:pPr>
            <w:r w:rsidRPr="00C02740">
              <w:rPr>
                <w:rFonts w:ascii="Maiandra GD" w:hAnsi="Maiandra GD"/>
                <w:sz w:val="22"/>
                <w:szCs w:val="22"/>
              </w:rPr>
              <w:t xml:space="preserve">Managing the </w:t>
            </w:r>
            <w:smartTag w:uri="urn:schemas-microsoft-com:office:smarttags" w:element="place">
              <w:smartTag w:uri="urn:schemas-microsoft-com:office:smarttags" w:element="PlaceName">
                <w:r w:rsidRPr="00C02740">
                  <w:rPr>
                    <w:rFonts w:ascii="Maiandra GD" w:hAnsi="Maiandra GD"/>
                    <w:sz w:val="22"/>
                    <w:szCs w:val="22"/>
                  </w:rPr>
                  <w:t>USDA</w:t>
                </w:r>
              </w:smartTag>
              <w:r w:rsidRPr="00C02740">
                <w:rPr>
                  <w:rFonts w:ascii="Maiandra GD" w:hAnsi="Maiandra GD"/>
                  <w:sz w:val="22"/>
                  <w:szCs w:val="22"/>
                </w:rPr>
                <w:t xml:space="preserve"> </w:t>
              </w:r>
              <w:smartTag w:uri="urn:schemas-microsoft-com:office:smarttags" w:element="PlaceType">
                <w:r w:rsidRPr="00C02740">
                  <w:rPr>
                    <w:rFonts w:ascii="Maiandra GD" w:hAnsi="Maiandra GD"/>
                    <w:sz w:val="22"/>
                    <w:szCs w:val="22"/>
                  </w:rPr>
                  <w:t>Forest</w:t>
                </w:r>
              </w:smartTag>
            </w:smartTag>
            <w:r w:rsidRPr="00C02740">
              <w:rPr>
                <w:rFonts w:ascii="Maiandra GD" w:hAnsi="Maiandra GD"/>
                <w:sz w:val="22"/>
                <w:szCs w:val="22"/>
              </w:rPr>
              <w:t xml:space="preserve"> Service </w:t>
            </w:r>
          </w:p>
          <w:p w:rsidR="00077AE4" w:rsidRPr="00C02740" w:rsidRDefault="00077AE4" w:rsidP="00C02740">
            <w:pPr>
              <w:jc w:val="center"/>
              <w:rPr>
                <w:rFonts w:ascii="Maiandra GD" w:hAnsi="Maiandra GD"/>
                <w:sz w:val="22"/>
                <w:szCs w:val="22"/>
              </w:rPr>
            </w:pPr>
            <w:r w:rsidRPr="00C02740">
              <w:rPr>
                <w:rFonts w:ascii="Maiandra GD" w:hAnsi="Maiandra GD"/>
                <w:sz w:val="22"/>
                <w:szCs w:val="22"/>
              </w:rPr>
              <w:t>Information Resources Using the Best People</w:t>
            </w:r>
          </w:p>
        </w:tc>
        <w:tc>
          <w:tcPr>
            <w:tcW w:w="1620" w:type="dxa"/>
          </w:tcPr>
          <w:p w:rsidR="00077AE4" w:rsidRDefault="00144984" w:rsidP="00077AE4">
            <w:r>
              <w:object w:dxaOrig="1695" w:dyaOrig="1275">
                <v:shape id="_x0000_i1028" type="#_x0000_t75" style="width:78pt;height:58.5pt" o:ole="">
                  <v:imagedata r:id="rId11" o:title=""/>
                </v:shape>
                <o:OLEObject Type="Embed" ProgID="MSPhotoEd.3" ShapeID="_x0000_i1028" DrawAspect="Content" ObjectID="_1389095358" r:id="rId14"/>
              </w:object>
            </w:r>
          </w:p>
        </w:tc>
      </w:tr>
    </w:tbl>
    <w:p w:rsidR="004556A8" w:rsidRDefault="004556A8" w:rsidP="004556A8"/>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620"/>
      </w:tblGrid>
      <w:tr w:rsidR="004556A8" w:rsidTr="00C02740">
        <w:tc>
          <w:tcPr>
            <w:tcW w:w="10620" w:type="dxa"/>
          </w:tcPr>
          <w:p w:rsidR="004556A8" w:rsidRPr="00C02740" w:rsidRDefault="004556A8" w:rsidP="00C02740">
            <w:pPr>
              <w:keepNext/>
              <w:keepLines/>
              <w:tabs>
                <w:tab w:val="left" w:pos="4320"/>
                <w:tab w:val="left" w:pos="8640"/>
              </w:tabs>
              <w:autoSpaceDE w:val="0"/>
              <w:autoSpaceDN w:val="0"/>
              <w:adjustRightInd w:val="0"/>
              <w:spacing w:line="240" w:lineRule="atLeast"/>
              <w:ind w:left="15"/>
              <w:jc w:val="center"/>
              <w:rPr>
                <w:rFonts w:ascii="Maiandra GD" w:hAnsi="Maiandra GD"/>
                <w:bCs/>
                <w:sz w:val="28"/>
                <w:szCs w:val="28"/>
              </w:rPr>
            </w:pPr>
          </w:p>
          <w:p w:rsidR="006B2359" w:rsidRPr="00C02740" w:rsidRDefault="004556A8" w:rsidP="00C02740">
            <w:pPr>
              <w:keepNext/>
              <w:keepLines/>
              <w:tabs>
                <w:tab w:val="left" w:pos="4320"/>
                <w:tab w:val="left" w:pos="8640"/>
              </w:tabs>
              <w:autoSpaceDE w:val="0"/>
              <w:autoSpaceDN w:val="0"/>
              <w:adjustRightInd w:val="0"/>
              <w:spacing w:line="240" w:lineRule="atLeast"/>
              <w:ind w:left="15"/>
              <w:jc w:val="center"/>
              <w:rPr>
                <w:rFonts w:ascii="Maiandra GD" w:hAnsi="Maiandra GD"/>
                <w:b/>
                <w:bCs/>
                <w:sz w:val="28"/>
                <w:szCs w:val="28"/>
              </w:rPr>
            </w:pPr>
            <w:r w:rsidRPr="00C02740">
              <w:rPr>
                <w:rFonts w:ascii="Maiandra GD" w:hAnsi="Maiandra GD"/>
                <w:b/>
                <w:bCs/>
                <w:sz w:val="28"/>
                <w:szCs w:val="28"/>
              </w:rPr>
              <w:t>OUTREACH NOTICE</w:t>
            </w:r>
          </w:p>
          <w:p w:rsidR="00E52BF3" w:rsidRPr="00C02740" w:rsidRDefault="00E52BF3" w:rsidP="00E52BF3">
            <w:pPr>
              <w:pStyle w:val="Heading2"/>
              <w:rPr>
                <w:rFonts w:ascii="Arial" w:hAnsi="Arial" w:cs="Arial"/>
                <w:bCs/>
                <w:sz w:val="32"/>
                <w:szCs w:val="32"/>
              </w:rPr>
            </w:pPr>
            <w:r>
              <w:rPr>
                <w:rFonts w:ascii="Arial" w:hAnsi="Arial" w:cs="Arial"/>
                <w:bCs/>
                <w:sz w:val="32"/>
                <w:szCs w:val="32"/>
              </w:rPr>
              <w:t>CPIC Program Manager</w:t>
            </w:r>
          </w:p>
          <w:p w:rsidR="00FD2384" w:rsidRPr="00C02740" w:rsidRDefault="00E52BF3" w:rsidP="00C02740">
            <w:pPr>
              <w:keepNext/>
              <w:keepLines/>
              <w:autoSpaceDE w:val="0"/>
              <w:autoSpaceDN w:val="0"/>
              <w:adjustRightInd w:val="0"/>
              <w:spacing w:line="240" w:lineRule="atLeast"/>
              <w:ind w:left="15"/>
              <w:jc w:val="center"/>
              <w:rPr>
                <w:rFonts w:ascii="Arial" w:hAnsi="Arial" w:cs="Arial"/>
                <w:bCs/>
                <w:sz w:val="32"/>
                <w:szCs w:val="32"/>
              </w:rPr>
            </w:pPr>
            <w:r w:rsidRPr="00C02740">
              <w:rPr>
                <w:rFonts w:ascii="Arial" w:hAnsi="Arial" w:cs="Arial"/>
                <w:bCs/>
                <w:sz w:val="32"/>
                <w:szCs w:val="32"/>
              </w:rPr>
              <w:t xml:space="preserve"> GS-</w:t>
            </w:r>
            <w:r>
              <w:rPr>
                <w:rFonts w:ascii="Arial" w:hAnsi="Arial" w:cs="Arial"/>
                <w:bCs/>
                <w:sz w:val="32"/>
                <w:szCs w:val="32"/>
              </w:rPr>
              <w:t>2210-13/14</w:t>
            </w:r>
          </w:p>
          <w:p w:rsidR="00A762A6" w:rsidRDefault="00FD2384" w:rsidP="003F7E97">
            <w:pPr>
              <w:keepNext/>
              <w:keepLines/>
              <w:autoSpaceDE w:val="0"/>
              <w:autoSpaceDN w:val="0"/>
              <w:adjustRightInd w:val="0"/>
              <w:spacing w:line="240" w:lineRule="atLeast"/>
              <w:ind w:left="15"/>
              <w:jc w:val="center"/>
              <w:rPr>
                <w:rFonts w:ascii="Maiandra GD" w:hAnsi="Maiandra GD"/>
                <w:b/>
                <w:bCs/>
                <w:sz w:val="32"/>
                <w:szCs w:val="32"/>
              </w:rPr>
            </w:pPr>
            <w:r w:rsidRPr="00C02740">
              <w:rPr>
                <w:rFonts w:ascii="Maiandra GD" w:hAnsi="Maiandra GD"/>
                <w:b/>
                <w:bCs/>
                <w:sz w:val="32"/>
                <w:szCs w:val="32"/>
              </w:rPr>
              <w:t xml:space="preserve">Respond to: </w:t>
            </w:r>
            <w:r w:rsidR="00A762A6">
              <w:rPr>
                <w:rFonts w:ascii="Maiandra GD" w:hAnsi="Maiandra GD"/>
                <w:b/>
                <w:bCs/>
                <w:sz w:val="32"/>
                <w:szCs w:val="32"/>
              </w:rPr>
              <w:t>Hilda Ferguson</w:t>
            </w:r>
          </w:p>
          <w:p w:rsidR="00C27148" w:rsidRDefault="00A762A6" w:rsidP="003F7E97">
            <w:pPr>
              <w:keepNext/>
              <w:keepLines/>
              <w:autoSpaceDE w:val="0"/>
              <w:autoSpaceDN w:val="0"/>
              <w:adjustRightInd w:val="0"/>
              <w:spacing w:line="240" w:lineRule="atLeast"/>
              <w:ind w:left="15"/>
              <w:jc w:val="center"/>
              <w:rPr>
                <w:rFonts w:ascii="Maiandra GD" w:hAnsi="Maiandra GD"/>
                <w:b/>
                <w:bCs/>
                <w:sz w:val="32"/>
                <w:szCs w:val="32"/>
              </w:rPr>
            </w:pPr>
            <w:r>
              <w:rPr>
                <w:rFonts w:ascii="Maiandra GD" w:hAnsi="Maiandra GD"/>
                <w:b/>
                <w:bCs/>
                <w:sz w:val="32"/>
                <w:szCs w:val="32"/>
              </w:rPr>
              <w:t xml:space="preserve">703-605-4629 or </w:t>
            </w:r>
            <w:hyperlink r:id="rId15" w:history="1">
              <w:r w:rsidRPr="00FD03CC">
                <w:rPr>
                  <w:rStyle w:val="Hyperlink"/>
                  <w:rFonts w:ascii="Maiandra GD" w:hAnsi="Maiandra GD"/>
                  <w:b/>
                  <w:bCs/>
                  <w:sz w:val="32"/>
                  <w:szCs w:val="32"/>
                </w:rPr>
                <w:t>hcferguson@fs.fed.us</w:t>
              </w:r>
            </w:hyperlink>
          </w:p>
          <w:p w:rsidR="00FD2384" w:rsidRPr="00C02740" w:rsidRDefault="00FD2384" w:rsidP="00CF62BE">
            <w:pPr>
              <w:keepNext/>
              <w:keepLines/>
              <w:autoSpaceDE w:val="0"/>
              <w:autoSpaceDN w:val="0"/>
              <w:adjustRightInd w:val="0"/>
              <w:spacing w:line="240" w:lineRule="atLeast"/>
              <w:rPr>
                <w:rFonts w:ascii="Maiandra GD" w:hAnsi="Maiandra GD"/>
                <w:b/>
                <w:bCs/>
                <w:sz w:val="32"/>
                <w:szCs w:val="32"/>
              </w:rPr>
            </w:pPr>
          </w:p>
          <w:p w:rsidR="003F7E97" w:rsidRDefault="00FD2384" w:rsidP="00C02740">
            <w:pPr>
              <w:keepNext/>
              <w:keepLines/>
              <w:autoSpaceDE w:val="0"/>
              <w:autoSpaceDN w:val="0"/>
              <w:adjustRightInd w:val="0"/>
              <w:spacing w:line="240" w:lineRule="atLeast"/>
              <w:ind w:left="15"/>
              <w:jc w:val="center"/>
              <w:rPr>
                <w:rFonts w:ascii="Maiandra GD" w:hAnsi="Maiandra GD"/>
                <w:b/>
                <w:bCs/>
                <w:sz w:val="32"/>
                <w:szCs w:val="32"/>
              </w:rPr>
            </w:pPr>
            <w:r w:rsidRPr="00C02740">
              <w:rPr>
                <w:rFonts w:ascii="Maiandra GD" w:hAnsi="Maiandra GD"/>
                <w:b/>
                <w:bCs/>
                <w:sz w:val="32"/>
                <w:szCs w:val="32"/>
              </w:rPr>
              <w:t xml:space="preserve">By </w:t>
            </w:r>
            <w:r w:rsidR="0050308A">
              <w:rPr>
                <w:rFonts w:ascii="Maiandra GD" w:hAnsi="Maiandra GD"/>
                <w:b/>
                <w:bCs/>
                <w:sz w:val="32"/>
                <w:szCs w:val="32"/>
              </w:rPr>
              <w:t xml:space="preserve">February </w:t>
            </w:r>
            <w:r w:rsidR="00365947">
              <w:rPr>
                <w:rFonts w:ascii="Maiandra GD" w:hAnsi="Maiandra GD"/>
                <w:b/>
                <w:bCs/>
                <w:sz w:val="32"/>
                <w:szCs w:val="32"/>
              </w:rPr>
              <w:t>6</w:t>
            </w:r>
            <w:r w:rsidR="0050308A">
              <w:rPr>
                <w:rFonts w:ascii="Maiandra GD" w:hAnsi="Maiandra GD"/>
                <w:b/>
                <w:bCs/>
                <w:sz w:val="32"/>
                <w:szCs w:val="32"/>
              </w:rPr>
              <w:t>, 2012</w:t>
            </w:r>
          </w:p>
          <w:p w:rsidR="003F7E97" w:rsidRDefault="003F7E97" w:rsidP="00C02740">
            <w:pPr>
              <w:keepNext/>
              <w:keepLines/>
              <w:autoSpaceDE w:val="0"/>
              <w:autoSpaceDN w:val="0"/>
              <w:adjustRightInd w:val="0"/>
              <w:spacing w:line="240" w:lineRule="atLeast"/>
              <w:ind w:left="15"/>
              <w:jc w:val="center"/>
              <w:rPr>
                <w:rFonts w:ascii="Maiandra GD" w:hAnsi="Maiandra GD"/>
                <w:b/>
                <w:bCs/>
                <w:sz w:val="32"/>
                <w:szCs w:val="32"/>
              </w:rPr>
            </w:pPr>
          </w:p>
          <w:p w:rsidR="004D3515" w:rsidRPr="00C02740" w:rsidRDefault="004D3515" w:rsidP="004D3515">
            <w:pPr>
              <w:rPr>
                <w:rFonts w:ascii="Maiandra GD" w:hAnsi="Maiandra GD" w:cs="Arial"/>
              </w:rPr>
            </w:pPr>
          </w:p>
          <w:p w:rsidR="004556A8" w:rsidRPr="00C02740" w:rsidRDefault="004556A8" w:rsidP="00C02740">
            <w:pPr>
              <w:keepNext/>
              <w:keepLines/>
              <w:autoSpaceDE w:val="0"/>
              <w:autoSpaceDN w:val="0"/>
              <w:adjustRightInd w:val="0"/>
              <w:spacing w:line="240" w:lineRule="atLeast"/>
              <w:ind w:left="15"/>
              <w:rPr>
                <w:rFonts w:ascii="Maiandra GD" w:hAnsi="Maiandra GD"/>
                <w:color w:val="000000"/>
              </w:rPr>
            </w:pPr>
            <w:r w:rsidRPr="00C02740">
              <w:rPr>
                <w:rFonts w:ascii="Maiandra GD" w:hAnsi="Maiandra GD"/>
                <w:color w:val="000000"/>
              </w:rPr>
              <w:t xml:space="preserve">I am interested in the position (s) and will check </w:t>
            </w:r>
            <w:hyperlink r:id="rId16" w:history="1">
              <w:r w:rsidR="00A762A6" w:rsidRPr="00FD03CC">
                <w:rPr>
                  <w:rStyle w:val="Hyperlink"/>
                  <w:rFonts w:ascii="Maiandra GD" w:hAnsi="Maiandra GD"/>
                </w:rPr>
                <w:t>http://www.usajobs.gov</w:t>
              </w:r>
            </w:hyperlink>
            <w:r w:rsidR="007E0E59" w:rsidRPr="00C02740">
              <w:rPr>
                <w:rFonts w:ascii="Maiandra GD" w:hAnsi="Maiandra GD"/>
                <w:color w:val="0000FF"/>
                <w:u w:val="single"/>
              </w:rPr>
              <w:t xml:space="preserve">  </w:t>
            </w:r>
            <w:r w:rsidRPr="00C02740">
              <w:rPr>
                <w:rFonts w:ascii="Maiandra GD" w:hAnsi="Maiandra GD"/>
                <w:color w:val="000000"/>
              </w:rPr>
              <w:t>for the announcement, or I will call the contact person.</w:t>
            </w:r>
          </w:p>
          <w:p w:rsidR="004556A8" w:rsidRDefault="004556A8" w:rsidP="00C02740">
            <w:pPr>
              <w:keepNext/>
              <w:keepLines/>
              <w:autoSpaceDE w:val="0"/>
              <w:autoSpaceDN w:val="0"/>
              <w:adjustRightInd w:val="0"/>
              <w:spacing w:line="240" w:lineRule="atLeast"/>
              <w:ind w:left="15"/>
            </w:pPr>
          </w:p>
        </w:tc>
      </w:tr>
    </w:tbl>
    <w:p w:rsidR="004556A8" w:rsidRDefault="004556A8" w:rsidP="004556A8"/>
    <w:p w:rsidR="004556A8" w:rsidRDefault="004556A8" w:rsidP="004556A8"/>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364"/>
        <w:gridCol w:w="5292"/>
      </w:tblGrid>
      <w:tr w:rsidR="004556A8" w:rsidTr="00C02740">
        <w:tc>
          <w:tcPr>
            <w:tcW w:w="10656" w:type="dxa"/>
            <w:gridSpan w:val="2"/>
          </w:tcPr>
          <w:p w:rsidR="004556A8" w:rsidRPr="00C02740" w:rsidRDefault="004556A8" w:rsidP="00C02740">
            <w:pPr>
              <w:jc w:val="center"/>
              <w:rPr>
                <w:b/>
                <w:sz w:val="28"/>
                <w:szCs w:val="28"/>
              </w:rPr>
            </w:pPr>
            <w:r w:rsidRPr="00C02740">
              <w:rPr>
                <w:b/>
                <w:sz w:val="28"/>
                <w:szCs w:val="28"/>
              </w:rPr>
              <w:t>Personal Information</w:t>
            </w:r>
          </w:p>
        </w:tc>
      </w:tr>
      <w:tr w:rsidR="004556A8" w:rsidTr="00C02740">
        <w:tc>
          <w:tcPr>
            <w:tcW w:w="5364" w:type="dxa"/>
          </w:tcPr>
          <w:p w:rsidR="004556A8" w:rsidRDefault="004556A8" w:rsidP="00C2228C">
            <w:r>
              <w:t xml:space="preserve">Name:     </w:t>
            </w:r>
            <w:r w:rsidR="00E376C1">
              <w:fldChar w:fldCharType="begin">
                <w:ffData>
                  <w:name w:val="Text2"/>
                  <w:enabled/>
                  <w:calcOnExit w:val="0"/>
                  <w:textInput>
                    <w:maxLength w:val="30"/>
                  </w:textInput>
                </w:ffData>
              </w:fldChar>
            </w:r>
            <w:bookmarkStart w:id="1" w:name="Text2"/>
            <w:r>
              <w:instrText xml:space="preserve"> FORMTEXT </w:instrText>
            </w:r>
            <w:r w:rsidR="00E376C1">
              <w:fldChar w:fldCharType="separate"/>
            </w:r>
            <w:r w:rsidR="00DD77B2">
              <w:rPr>
                <w:noProof/>
              </w:rPr>
              <w:t> </w:t>
            </w:r>
            <w:r w:rsidR="00DD77B2">
              <w:rPr>
                <w:noProof/>
              </w:rPr>
              <w:t> </w:t>
            </w:r>
            <w:r w:rsidR="00DD77B2">
              <w:rPr>
                <w:noProof/>
              </w:rPr>
              <w:t> </w:t>
            </w:r>
            <w:r w:rsidR="00DD77B2">
              <w:rPr>
                <w:noProof/>
              </w:rPr>
              <w:t> </w:t>
            </w:r>
            <w:r w:rsidR="00DD77B2">
              <w:rPr>
                <w:noProof/>
              </w:rPr>
              <w:t> </w:t>
            </w:r>
            <w:r w:rsidR="00E376C1">
              <w:fldChar w:fldCharType="end"/>
            </w:r>
            <w:bookmarkEnd w:id="1"/>
          </w:p>
        </w:tc>
        <w:tc>
          <w:tcPr>
            <w:tcW w:w="5292" w:type="dxa"/>
          </w:tcPr>
          <w:p w:rsidR="004556A8" w:rsidRDefault="004556A8" w:rsidP="00C2228C">
            <w:r>
              <w:t xml:space="preserve">Date: </w:t>
            </w:r>
            <w:r w:rsidR="00E376C1">
              <w:fldChar w:fldCharType="begin">
                <w:ffData>
                  <w:name w:val="Text5"/>
                  <w:enabled/>
                  <w:calcOnExit w:val="0"/>
                  <w:textInput>
                    <w:maxLength w:val="2"/>
                  </w:textInput>
                </w:ffData>
              </w:fldChar>
            </w:r>
            <w:bookmarkStart w:id="2" w:name="Text5"/>
            <w:r>
              <w:instrText xml:space="preserve"> FORMTEXT </w:instrText>
            </w:r>
            <w:r w:rsidR="00E376C1">
              <w:fldChar w:fldCharType="separate"/>
            </w:r>
            <w:r w:rsidR="00DD77B2">
              <w:rPr>
                <w:noProof/>
              </w:rPr>
              <w:t> </w:t>
            </w:r>
            <w:r w:rsidR="00DD77B2">
              <w:rPr>
                <w:noProof/>
              </w:rPr>
              <w:t> </w:t>
            </w:r>
            <w:r w:rsidR="00E376C1">
              <w:fldChar w:fldCharType="end"/>
            </w:r>
            <w:bookmarkEnd w:id="2"/>
            <w:r>
              <w:t xml:space="preserve">  /  </w:t>
            </w:r>
            <w:r w:rsidR="00E376C1">
              <w:fldChar w:fldCharType="begin">
                <w:ffData>
                  <w:name w:val="Text6"/>
                  <w:enabled/>
                  <w:calcOnExit w:val="0"/>
                  <w:textInput>
                    <w:maxLength w:val="2"/>
                  </w:textInput>
                </w:ffData>
              </w:fldChar>
            </w:r>
            <w:bookmarkStart w:id="3" w:name="Text6"/>
            <w:r>
              <w:instrText xml:space="preserve"> FORMTEXT </w:instrText>
            </w:r>
            <w:r w:rsidR="00E376C1">
              <w:fldChar w:fldCharType="separate"/>
            </w:r>
            <w:r w:rsidR="00DD77B2">
              <w:rPr>
                <w:noProof/>
              </w:rPr>
              <w:t> </w:t>
            </w:r>
            <w:r w:rsidR="00DD77B2">
              <w:rPr>
                <w:noProof/>
              </w:rPr>
              <w:t> </w:t>
            </w:r>
            <w:r w:rsidR="00E376C1">
              <w:fldChar w:fldCharType="end"/>
            </w:r>
            <w:bookmarkEnd w:id="3"/>
            <w:r>
              <w:t xml:space="preserve">  /  </w:t>
            </w:r>
            <w:r w:rsidR="00E376C1">
              <w:fldChar w:fldCharType="begin">
                <w:ffData>
                  <w:name w:val="Text7"/>
                  <w:enabled/>
                  <w:calcOnExit w:val="0"/>
                  <w:textInput>
                    <w:maxLength w:val="2"/>
                  </w:textInput>
                </w:ffData>
              </w:fldChar>
            </w:r>
            <w:bookmarkStart w:id="4" w:name="Text7"/>
            <w:r>
              <w:instrText xml:space="preserve"> FORMTEXT </w:instrText>
            </w:r>
            <w:r w:rsidR="00E376C1">
              <w:fldChar w:fldCharType="separate"/>
            </w:r>
            <w:r w:rsidR="00DD77B2">
              <w:rPr>
                <w:noProof/>
              </w:rPr>
              <w:t> </w:t>
            </w:r>
            <w:r w:rsidR="00DD77B2">
              <w:rPr>
                <w:noProof/>
              </w:rPr>
              <w:t> </w:t>
            </w:r>
            <w:r w:rsidR="00E376C1">
              <w:fldChar w:fldCharType="end"/>
            </w:r>
            <w:bookmarkEnd w:id="4"/>
          </w:p>
        </w:tc>
      </w:tr>
      <w:tr w:rsidR="004556A8" w:rsidTr="00C02740">
        <w:tc>
          <w:tcPr>
            <w:tcW w:w="5364" w:type="dxa"/>
          </w:tcPr>
          <w:p w:rsidR="004556A8" w:rsidRDefault="004556A8" w:rsidP="00C2228C">
            <w:r>
              <w:t xml:space="preserve">Address: </w:t>
            </w:r>
            <w:r w:rsidR="00E376C1">
              <w:fldChar w:fldCharType="begin">
                <w:ffData>
                  <w:name w:val=""/>
                  <w:enabled/>
                  <w:calcOnExit w:val="0"/>
                  <w:textInput>
                    <w:maxLength w:val="40"/>
                  </w:textInput>
                </w:ffData>
              </w:fldChar>
            </w:r>
            <w:r>
              <w:instrText xml:space="preserve"> FORMTEXT </w:instrText>
            </w:r>
            <w:r w:rsidR="00E376C1">
              <w:fldChar w:fldCharType="separate"/>
            </w:r>
            <w:r w:rsidR="00DD77B2">
              <w:rPr>
                <w:noProof/>
              </w:rPr>
              <w:t> </w:t>
            </w:r>
            <w:r w:rsidR="00DD77B2">
              <w:rPr>
                <w:noProof/>
              </w:rPr>
              <w:t> </w:t>
            </w:r>
            <w:r w:rsidR="00DD77B2">
              <w:rPr>
                <w:noProof/>
              </w:rPr>
              <w:t> </w:t>
            </w:r>
            <w:r w:rsidR="00DD77B2">
              <w:rPr>
                <w:noProof/>
              </w:rPr>
              <w:t> </w:t>
            </w:r>
            <w:r w:rsidR="00DD77B2">
              <w:rPr>
                <w:noProof/>
              </w:rPr>
              <w:t> </w:t>
            </w:r>
            <w:r w:rsidR="00E376C1">
              <w:fldChar w:fldCharType="end"/>
            </w:r>
          </w:p>
        </w:tc>
        <w:tc>
          <w:tcPr>
            <w:tcW w:w="5292" w:type="dxa"/>
          </w:tcPr>
          <w:p w:rsidR="004556A8" w:rsidRDefault="004556A8" w:rsidP="00C2228C">
            <w:r>
              <w:t>Phone: (</w:t>
            </w:r>
            <w:r w:rsidR="00E376C1">
              <w:fldChar w:fldCharType="begin">
                <w:ffData>
                  <w:name w:val="Text8"/>
                  <w:enabled/>
                  <w:calcOnExit w:val="0"/>
                  <w:textInput>
                    <w:maxLength w:val="3"/>
                  </w:textInput>
                </w:ffData>
              </w:fldChar>
            </w:r>
            <w:bookmarkStart w:id="5" w:name="Text8"/>
            <w:r>
              <w:instrText xml:space="preserve"> FORMTEXT </w:instrText>
            </w:r>
            <w:r w:rsidR="00E376C1">
              <w:fldChar w:fldCharType="separate"/>
            </w:r>
            <w:r w:rsidR="00DD77B2">
              <w:rPr>
                <w:noProof/>
              </w:rPr>
              <w:t> </w:t>
            </w:r>
            <w:r w:rsidR="00DD77B2">
              <w:rPr>
                <w:noProof/>
              </w:rPr>
              <w:t> </w:t>
            </w:r>
            <w:r w:rsidR="00DD77B2">
              <w:rPr>
                <w:noProof/>
              </w:rPr>
              <w:t> </w:t>
            </w:r>
            <w:r w:rsidR="00E376C1">
              <w:fldChar w:fldCharType="end"/>
            </w:r>
            <w:bookmarkEnd w:id="5"/>
            <w:r>
              <w:t xml:space="preserve">)    </w:t>
            </w:r>
            <w:r w:rsidR="00E376C1">
              <w:fldChar w:fldCharType="begin">
                <w:ffData>
                  <w:name w:val="Text9"/>
                  <w:enabled/>
                  <w:calcOnExit w:val="0"/>
                  <w:textInput>
                    <w:maxLength w:val="3"/>
                  </w:textInput>
                </w:ffData>
              </w:fldChar>
            </w:r>
            <w:bookmarkStart w:id="6" w:name="Text9"/>
            <w:r>
              <w:instrText xml:space="preserve"> FORMTEXT </w:instrText>
            </w:r>
            <w:r w:rsidR="00E376C1">
              <w:fldChar w:fldCharType="separate"/>
            </w:r>
            <w:r w:rsidR="00DD77B2">
              <w:rPr>
                <w:noProof/>
              </w:rPr>
              <w:t> </w:t>
            </w:r>
            <w:r w:rsidR="00DD77B2">
              <w:rPr>
                <w:noProof/>
              </w:rPr>
              <w:t> </w:t>
            </w:r>
            <w:r w:rsidR="00DD77B2">
              <w:rPr>
                <w:noProof/>
              </w:rPr>
              <w:t> </w:t>
            </w:r>
            <w:r w:rsidR="00E376C1">
              <w:fldChar w:fldCharType="end"/>
            </w:r>
            <w:bookmarkEnd w:id="6"/>
            <w:r>
              <w:t xml:space="preserve"> - </w:t>
            </w:r>
            <w:r w:rsidR="00E376C1">
              <w:fldChar w:fldCharType="begin">
                <w:ffData>
                  <w:name w:val="Text10"/>
                  <w:enabled/>
                  <w:calcOnExit w:val="0"/>
                  <w:textInput>
                    <w:maxLength w:val="4"/>
                  </w:textInput>
                </w:ffData>
              </w:fldChar>
            </w:r>
            <w:bookmarkStart w:id="7" w:name="Text10"/>
            <w:r>
              <w:instrText xml:space="preserve"> FORMTEXT </w:instrText>
            </w:r>
            <w:r w:rsidR="00E376C1">
              <w:fldChar w:fldCharType="separate"/>
            </w:r>
            <w:r w:rsidR="00DD77B2">
              <w:rPr>
                <w:noProof/>
              </w:rPr>
              <w:t> </w:t>
            </w:r>
            <w:r w:rsidR="00DD77B2">
              <w:rPr>
                <w:noProof/>
              </w:rPr>
              <w:t> </w:t>
            </w:r>
            <w:r w:rsidR="00DD77B2">
              <w:rPr>
                <w:noProof/>
              </w:rPr>
              <w:t> </w:t>
            </w:r>
            <w:r w:rsidR="00DD77B2">
              <w:rPr>
                <w:noProof/>
              </w:rPr>
              <w:t> </w:t>
            </w:r>
            <w:r w:rsidR="00E376C1">
              <w:fldChar w:fldCharType="end"/>
            </w:r>
            <w:bookmarkEnd w:id="7"/>
          </w:p>
        </w:tc>
      </w:tr>
      <w:tr w:rsidR="004556A8" w:rsidTr="00C02740">
        <w:tc>
          <w:tcPr>
            <w:tcW w:w="5364" w:type="dxa"/>
          </w:tcPr>
          <w:p w:rsidR="004556A8" w:rsidRDefault="004556A8" w:rsidP="00C2228C">
            <w:r>
              <w:t xml:space="preserve">E-Mail:   </w:t>
            </w:r>
            <w:r w:rsidR="00E376C1">
              <w:fldChar w:fldCharType="begin">
                <w:ffData>
                  <w:name w:val="Text2"/>
                  <w:enabled/>
                  <w:calcOnExit w:val="0"/>
                  <w:textInput>
                    <w:maxLength w:val="30"/>
                  </w:textInput>
                </w:ffData>
              </w:fldChar>
            </w:r>
            <w:r>
              <w:instrText xml:space="preserve"> FORMTEXT </w:instrText>
            </w:r>
            <w:r w:rsidR="00E376C1">
              <w:fldChar w:fldCharType="separate"/>
            </w:r>
            <w:r w:rsidR="00DD77B2">
              <w:rPr>
                <w:noProof/>
              </w:rPr>
              <w:t> </w:t>
            </w:r>
            <w:r w:rsidR="00DD77B2">
              <w:rPr>
                <w:noProof/>
              </w:rPr>
              <w:t> </w:t>
            </w:r>
            <w:r w:rsidR="00DD77B2">
              <w:rPr>
                <w:noProof/>
              </w:rPr>
              <w:t> </w:t>
            </w:r>
            <w:r w:rsidR="00DD77B2">
              <w:rPr>
                <w:noProof/>
              </w:rPr>
              <w:t> </w:t>
            </w:r>
            <w:r w:rsidR="00DD77B2">
              <w:rPr>
                <w:noProof/>
              </w:rPr>
              <w:t> </w:t>
            </w:r>
            <w:r w:rsidR="00E376C1">
              <w:fldChar w:fldCharType="end"/>
            </w:r>
          </w:p>
        </w:tc>
        <w:tc>
          <w:tcPr>
            <w:tcW w:w="5292" w:type="dxa"/>
          </w:tcPr>
          <w:p w:rsidR="004556A8" w:rsidRDefault="004556A8" w:rsidP="00C02740">
            <w:pPr>
              <w:ind w:firstLine="720"/>
            </w:pPr>
          </w:p>
        </w:tc>
      </w:tr>
      <w:tr w:rsidR="004556A8" w:rsidTr="00C02740">
        <w:tc>
          <w:tcPr>
            <w:tcW w:w="5364" w:type="dxa"/>
            <w:vAlign w:val="center"/>
          </w:tcPr>
          <w:p w:rsidR="004556A8" w:rsidRPr="00C02740" w:rsidRDefault="004556A8" w:rsidP="00C02740">
            <w:pPr>
              <w:keepNext/>
              <w:keepLines/>
              <w:autoSpaceDE w:val="0"/>
              <w:autoSpaceDN w:val="0"/>
              <w:adjustRightInd w:val="0"/>
              <w:spacing w:line="240" w:lineRule="atLeast"/>
              <w:ind w:left="15"/>
              <w:jc w:val="center"/>
              <w:rPr>
                <w:rFonts w:ascii="Maiandra GD" w:hAnsi="Maiandra GD"/>
                <w:bCs/>
                <w:color w:val="000000"/>
                <w:sz w:val="22"/>
                <w:szCs w:val="22"/>
              </w:rPr>
            </w:pPr>
            <w:r w:rsidRPr="00C02740">
              <w:rPr>
                <w:rFonts w:ascii="Maiandra GD" w:hAnsi="Maiandra GD"/>
                <w:bCs/>
                <w:color w:val="000000"/>
                <w:sz w:val="22"/>
                <w:szCs w:val="22"/>
              </w:rPr>
              <w:t>Type of appointment you are currently under:</w:t>
            </w:r>
          </w:p>
          <w:p w:rsidR="004556A8" w:rsidRDefault="004556A8" w:rsidP="00C02740">
            <w:pPr>
              <w:jc w:val="center"/>
            </w:pPr>
          </w:p>
        </w:tc>
        <w:tc>
          <w:tcPr>
            <w:tcW w:w="5292" w:type="dxa"/>
          </w:tcPr>
          <w:p w:rsidR="004556A8" w:rsidRDefault="004556A8" w:rsidP="00C2228C">
            <w:r>
              <w:t xml:space="preserve">Career </w:t>
            </w:r>
            <w:r w:rsidR="00E376C1">
              <w:fldChar w:fldCharType="begin">
                <w:ffData>
                  <w:name w:val="Check2"/>
                  <w:enabled/>
                  <w:calcOnExit w:val="0"/>
                  <w:checkBox>
                    <w:sizeAuto/>
                    <w:default w:val="0"/>
                  </w:checkBox>
                </w:ffData>
              </w:fldChar>
            </w:r>
            <w:bookmarkStart w:id="8" w:name="Check2"/>
            <w:r>
              <w:instrText xml:space="preserve"> FORMCHECKBOX </w:instrText>
            </w:r>
            <w:r w:rsidR="00E376C1">
              <w:fldChar w:fldCharType="end"/>
            </w:r>
            <w:bookmarkEnd w:id="8"/>
            <w:r>
              <w:t xml:space="preserve">  Career-Conditional </w:t>
            </w:r>
            <w:r w:rsidR="00E376C1">
              <w:fldChar w:fldCharType="begin">
                <w:ffData>
                  <w:name w:val="Check3"/>
                  <w:enabled/>
                  <w:calcOnExit w:val="0"/>
                  <w:checkBox>
                    <w:sizeAuto/>
                    <w:default w:val="0"/>
                  </w:checkBox>
                </w:ffData>
              </w:fldChar>
            </w:r>
            <w:bookmarkStart w:id="9" w:name="Check3"/>
            <w:r>
              <w:instrText xml:space="preserve"> FORMCHECKBOX </w:instrText>
            </w:r>
            <w:r w:rsidR="00E376C1">
              <w:fldChar w:fldCharType="end"/>
            </w:r>
            <w:bookmarkEnd w:id="9"/>
          </w:p>
          <w:p w:rsidR="004556A8" w:rsidRDefault="004556A8" w:rsidP="00C2228C">
            <w:r>
              <w:t xml:space="preserve">Excepted-ANILCA </w:t>
            </w:r>
            <w:r w:rsidR="00E376C1">
              <w:fldChar w:fldCharType="begin">
                <w:ffData>
                  <w:name w:val="Check4"/>
                  <w:enabled/>
                  <w:calcOnExit w:val="0"/>
                  <w:checkBox>
                    <w:sizeAuto/>
                    <w:default w:val="0"/>
                  </w:checkBox>
                </w:ffData>
              </w:fldChar>
            </w:r>
            <w:bookmarkStart w:id="10" w:name="Check4"/>
            <w:r>
              <w:instrText xml:space="preserve"> FORMCHECKBOX </w:instrText>
            </w:r>
            <w:r w:rsidR="00E376C1">
              <w:fldChar w:fldCharType="end"/>
            </w:r>
            <w:bookmarkEnd w:id="10"/>
            <w:r>
              <w:t xml:space="preserve">  Excepted VRA </w:t>
            </w:r>
            <w:r w:rsidR="00E376C1">
              <w:fldChar w:fldCharType="begin">
                <w:ffData>
                  <w:name w:val="Check5"/>
                  <w:enabled/>
                  <w:calcOnExit w:val="0"/>
                  <w:checkBox>
                    <w:sizeAuto/>
                    <w:default w:val="0"/>
                  </w:checkBox>
                </w:ffData>
              </w:fldChar>
            </w:r>
            <w:bookmarkStart w:id="11" w:name="Check5"/>
            <w:r>
              <w:instrText xml:space="preserve"> FORMCHECKBOX </w:instrText>
            </w:r>
            <w:r w:rsidR="00E376C1">
              <w:fldChar w:fldCharType="end"/>
            </w:r>
            <w:bookmarkEnd w:id="11"/>
          </w:p>
          <w:p w:rsidR="004556A8" w:rsidRDefault="004556A8" w:rsidP="00C2228C">
            <w:r>
              <w:t xml:space="preserve">Other </w:t>
            </w:r>
            <w:r w:rsidR="00E376C1">
              <w:fldChar w:fldCharType="begin">
                <w:ffData>
                  <w:name w:val="Check6"/>
                  <w:enabled/>
                  <w:calcOnExit w:val="0"/>
                  <w:checkBox>
                    <w:sizeAuto/>
                    <w:default w:val="0"/>
                  </w:checkBox>
                </w:ffData>
              </w:fldChar>
            </w:r>
            <w:bookmarkStart w:id="12" w:name="Check6"/>
            <w:r>
              <w:instrText xml:space="preserve"> FORMCHECKBOX </w:instrText>
            </w:r>
            <w:r w:rsidR="00E376C1">
              <w:fldChar w:fldCharType="end"/>
            </w:r>
            <w:bookmarkEnd w:id="12"/>
          </w:p>
        </w:tc>
      </w:tr>
      <w:tr w:rsidR="004556A8" w:rsidTr="00C02740">
        <w:tc>
          <w:tcPr>
            <w:tcW w:w="5364" w:type="dxa"/>
          </w:tcPr>
          <w:p w:rsidR="004556A8" w:rsidRDefault="004556A8" w:rsidP="00C02740">
            <w:pPr>
              <w:jc w:val="center"/>
            </w:pPr>
            <w:r>
              <w:t>Are you currently a Federal employee:</w:t>
            </w:r>
          </w:p>
          <w:p w:rsidR="004556A8" w:rsidRDefault="004556A8" w:rsidP="00C02740">
            <w:pPr>
              <w:jc w:val="center"/>
            </w:pPr>
            <w:r>
              <w:t xml:space="preserve">Yes </w:t>
            </w:r>
            <w:r w:rsidR="00E376C1">
              <w:fldChar w:fldCharType="begin">
                <w:ffData>
                  <w:name w:val="Check1"/>
                  <w:enabled/>
                  <w:calcOnExit w:val="0"/>
                  <w:checkBox>
                    <w:sizeAuto/>
                    <w:default w:val="0"/>
                  </w:checkBox>
                </w:ffData>
              </w:fldChar>
            </w:r>
            <w:bookmarkStart w:id="13" w:name="Check1"/>
            <w:r>
              <w:instrText xml:space="preserve"> FORMCHECKBOX </w:instrText>
            </w:r>
            <w:r w:rsidR="00E376C1">
              <w:fldChar w:fldCharType="end"/>
            </w:r>
            <w:bookmarkEnd w:id="13"/>
            <w:r>
              <w:t xml:space="preserve">         No </w:t>
            </w:r>
            <w:r w:rsidR="00E376C1">
              <w:fldChar w:fldCharType="begin">
                <w:ffData>
                  <w:name w:val="Check7"/>
                  <w:enabled/>
                  <w:calcOnExit w:val="0"/>
                  <w:checkBox>
                    <w:sizeAuto/>
                    <w:default w:val="0"/>
                  </w:checkBox>
                </w:ffData>
              </w:fldChar>
            </w:r>
            <w:bookmarkStart w:id="14" w:name="Check7"/>
            <w:r>
              <w:instrText xml:space="preserve"> FORMCHECKBOX </w:instrText>
            </w:r>
            <w:r w:rsidR="00E376C1">
              <w:fldChar w:fldCharType="end"/>
            </w:r>
            <w:bookmarkEnd w:id="14"/>
          </w:p>
        </w:tc>
        <w:tc>
          <w:tcPr>
            <w:tcW w:w="5292" w:type="dxa"/>
          </w:tcPr>
          <w:p w:rsidR="004556A8" w:rsidRDefault="00DD563C" w:rsidP="00C2228C">
            <w:r>
              <w:t>Current Position/Title/Series/Grade/Effective date in grade</w:t>
            </w:r>
          </w:p>
        </w:tc>
      </w:tr>
      <w:tr w:rsidR="004556A8" w:rsidTr="00C02740">
        <w:tc>
          <w:tcPr>
            <w:tcW w:w="10656" w:type="dxa"/>
            <w:gridSpan w:val="2"/>
          </w:tcPr>
          <w:p w:rsidR="004556A8" w:rsidRPr="00C02740" w:rsidRDefault="004556A8" w:rsidP="00C02740">
            <w:pPr>
              <w:keepNext/>
              <w:keepLines/>
              <w:autoSpaceDE w:val="0"/>
              <w:autoSpaceDN w:val="0"/>
              <w:adjustRightInd w:val="0"/>
              <w:spacing w:line="240" w:lineRule="atLeast"/>
              <w:ind w:left="15"/>
              <w:jc w:val="center"/>
              <w:rPr>
                <w:rFonts w:ascii="Maiandra GD" w:hAnsi="Maiandra GD"/>
                <w:b/>
                <w:bCs/>
                <w:color w:val="000000"/>
              </w:rPr>
            </w:pPr>
            <w:r w:rsidRPr="00C02740">
              <w:rPr>
                <w:rFonts w:ascii="Maiandra GD" w:hAnsi="Maiandra GD"/>
                <w:b/>
                <w:bCs/>
                <w:color w:val="000000"/>
              </w:rPr>
              <w:t>Briefly describe why you will be a quality candidate for this position: (Optional)</w:t>
            </w:r>
          </w:p>
        </w:tc>
      </w:tr>
      <w:tr w:rsidR="004556A8" w:rsidTr="00C02740">
        <w:tc>
          <w:tcPr>
            <w:tcW w:w="10656" w:type="dxa"/>
            <w:gridSpan w:val="2"/>
          </w:tcPr>
          <w:p w:rsidR="004556A8" w:rsidRDefault="004556A8" w:rsidP="00C2228C"/>
          <w:p w:rsidR="004556A8" w:rsidRDefault="00E376C1" w:rsidP="00C2228C">
            <w:r>
              <w:fldChar w:fldCharType="begin">
                <w:ffData>
                  <w:name w:val="Text1"/>
                  <w:enabled/>
                  <w:calcOnExit w:val="0"/>
                  <w:textInput>
                    <w:maxLength w:val="200"/>
                  </w:textInput>
                </w:ffData>
              </w:fldChar>
            </w:r>
            <w:bookmarkStart w:id="15" w:name="Text1"/>
            <w:r w:rsidR="004556A8">
              <w:instrText xml:space="preserve"> FORMTEXT </w:instrText>
            </w:r>
            <w:r>
              <w:fldChar w:fldCharType="separate"/>
            </w:r>
            <w:r w:rsidR="00DD77B2">
              <w:rPr>
                <w:noProof/>
              </w:rPr>
              <w:t> </w:t>
            </w:r>
            <w:r w:rsidR="00DD77B2">
              <w:rPr>
                <w:noProof/>
              </w:rPr>
              <w:t> </w:t>
            </w:r>
            <w:r w:rsidR="00DD77B2">
              <w:rPr>
                <w:noProof/>
              </w:rPr>
              <w:t> </w:t>
            </w:r>
            <w:r w:rsidR="00DD77B2">
              <w:rPr>
                <w:noProof/>
              </w:rPr>
              <w:t> </w:t>
            </w:r>
            <w:r w:rsidR="00DD77B2">
              <w:rPr>
                <w:noProof/>
              </w:rPr>
              <w:t> </w:t>
            </w:r>
            <w:r>
              <w:fldChar w:fldCharType="end"/>
            </w:r>
            <w:bookmarkEnd w:id="15"/>
          </w:p>
          <w:p w:rsidR="004556A8" w:rsidRDefault="004556A8" w:rsidP="00C2228C"/>
          <w:p w:rsidR="004556A8" w:rsidRDefault="004556A8" w:rsidP="00C2228C"/>
          <w:p w:rsidR="004556A8" w:rsidRDefault="004556A8" w:rsidP="00C2228C"/>
          <w:p w:rsidR="004556A8" w:rsidRDefault="004556A8" w:rsidP="00C2228C"/>
        </w:tc>
      </w:tr>
    </w:tbl>
    <w:p w:rsidR="004556A8" w:rsidRDefault="004556A8" w:rsidP="0003143F"/>
    <w:sectPr w:rsidR="004556A8" w:rsidSect="00144984">
      <w:type w:val="continuous"/>
      <w:pgSz w:w="12240" w:h="15840"/>
      <w:pgMar w:top="1152" w:right="1008"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A25" w:rsidRDefault="00415A25" w:rsidP="00A762A6">
      <w:r>
        <w:separator/>
      </w:r>
    </w:p>
  </w:endnote>
  <w:endnote w:type="continuationSeparator" w:id="0">
    <w:p w:rsidR="00415A25" w:rsidRDefault="00415A25" w:rsidP="00A7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CPDLO+Arial,Bold">
    <w:altName w:val="Arial"/>
    <w:panose1 w:val="00000000000000000000"/>
    <w:charset w:val="00"/>
    <w:family w:val="swiss"/>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JFDDFK+Arial,Bold">
    <w:altName w:val="Arial"/>
    <w:panose1 w:val="00000000000000000000"/>
    <w:charset w:val="00"/>
    <w:family w:val="swiss"/>
    <w:notTrueType/>
    <w:pitch w:val="default"/>
    <w:sig w:usb0="00000003" w:usb1="00000000" w:usb2="00000000" w:usb3="00000000" w:csb0="00000001" w:csb1="00000000"/>
  </w:font>
  <w:font w:name="JFDDFM+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A25" w:rsidRDefault="00415A25" w:rsidP="00A762A6">
      <w:r>
        <w:separator/>
      </w:r>
    </w:p>
  </w:footnote>
  <w:footnote w:type="continuationSeparator" w:id="0">
    <w:p w:rsidR="00415A25" w:rsidRDefault="00415A25" w:rsidP="00A76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887" w:rsidRDefault="00220887" w:rsidP="00A762A6">
    <w:pPr>
      <w:pStyle w:val="Header"/>
      <w:jc w:val="right"/>
    </w:pPr>
    <w:r>
      <w:t xml:space="preserve">CIO- </w:t>
    </w:r>
    <w:r w:rsidR="0050308A">
      <w:t>1027</w:t>
    </w:r>
  </w:p>
  <w:p w:rsidR="00220887" w:rsidRDefault="002208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20EDB"/>
    <w:multiLevelType w:val="multilevel"/>
    <w:tmpl w:val="415A8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7C7EDA"/>
    <w:multiLevelType w:val="multilevel"/>
    <w:tmpl w:val="773CD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58535F"/>
    <w:multiLevelType w:val="multilevel"/>
    <w:tmpl w:val="1748A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A73F7B"/>
    <w:multiLevelType w:val="multilevel"/>
    <w:tmpl w:val="06D44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726458"/>
    <w:multiLevelType w:val="multilevel"/>
    <w:tmpl w:val="EA5EA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0A2C00"/>
    <w:multiLevelType w:val="multilevel"/>
    <w:tmpl w:val="B1884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77"/>
    <w:rsid w:val="000061D8"/>
    <w:rsid w:val="00016A13"/>
    <w:rsid w:val="0003143F"/>
    <w:rsid w:val="00040E49"/>
    <w:rsid w:val="000544D7"/>
    <w:rsid w:val="00062104"/>
    <w:rsid w:val="00077AE4"/>
    <w:rsid w:val="00094A2D"/>
    <w:rsid w:val="000966C0"/>
    <w:rsid w:val="000D308B"/>
    <w:rsid w:val="000D3DE3"/>
    <w:rsid w:val="00102811"/>
    <w:rsid w:val="00111904"/>
    <w:rsid w:val="001213A1"/>
    <w:rsid w:val="00124309"/>
    <w:rsid w:val="00144984"/>
    <w:rsid w:val="001457F7"/>
    <w:rsid w:val="00155363"/>
    <w:rsid w:val="00173FCB"/>
    <w:rsid w:val="001828B1"/>
    <w:rsid w:val="001960B8"/>
    <w:rsid w:val="001E1E15"/>
    <w:rsid w:val="00220887"/>
    <w:rsid w:val="0022182B"/>
    <w:rsid w:val="00227159"/>
    <w:rsid w:val="00235C42"/>
    <w:rsid w:val="00244549"/>
    <w:rsid w:val="00261EE9"/>
    <w:rsid w:val="00295DB3"/>
    <w:rsid w:val="002A00E0"/>
    <w:rsid w:val="002B3D77"/>
    <w:rsid w:val="002F39BA"/>
    <w:rsid w:val="00321525"/>
    <w:rsid w:val="00321E29"/>
    <w:rsid w:val="003246FF"/>
    <w:rsid w:val="00332ADE"/>
    <w:rsid w:val="00334A9F"/>
    <w:rsid w:val="00337949"/>
    <w:rsid w:val="00356624"/>
    <w:rsid w:val="00363FA7"/>
    <w:rsid w:val="0036565A"/>
    <w:rsid w:val="00365947"/>
    <w:rsid w:val="00367726"/>
    <w:rsid w:val="003749CD"/>
    <w:rsid w:val="00375AE9"/>
    <w:rsid w:val="00375E87"/>
    <w:rsid w:val="00390DA3"/>
    <w:rsid w:val="00392B55"/>
    <w:rsid w:val="003E5C92"/>
    <w:rsid w:val="003F7E97"/>
    <w:rsid w:val="00414A26"/>
    <w:rsid w:val="00415A25"/>
    <w:rsid w:val="00415D90"/>
    <w:rsid w:val="00417F4B"/>
    <w:rsid w:val="00427844"/>
    <w:rsid w:val="004528C2"/>
    <w:rsid w:val="004556A8"/>
    <w:rsid w:val="00462819"/>
    <w:rsid w:val="004679FD"/>
    <w:rsid w:val="00484188"/>
    <w:rsid w:val="004B3DAB"/>
    <w:rsid w:val="004D3515"/>
    <w:rsid w:val="004D5777"/>
    <w:rsid w:val="005015A7"/>
    <w:rsid w:val="0050308A"/>
    <w:rsid w:val="00512FBE"/>
    <w:rsid w:val="0055023A"/>
    <w:rsid w:val="00554998"/>
    <w:rsid w:val="005909F8"/>
    <w:rsid w:val="005E7BC9"/>
    <w:rsid w:val="005F16D2"/>
    <w:rsid w:val="0061099E"/>
    <w:rsid w:val="006268BB"/>
    <w:rsid w:val="00626D82"/>
    <w:rsid w:val="0066198E"/>
    <w:rsid w:val="00672034"/>
    <w:rsid w:val="00672530"/>
    <w:rsid w:val="006B18B4"/>
    <w:rsid w:val="006B2359"/>
    <w:rsid w:val="006C31C9"/>
    <w:rsid w:val="006C5BA8"/>
    <w:rsid w:val="006D1EB0"/>
    <w:rsid w:val="006E33CD"/>
    <w:rsid w:val="00713140"/>
    <w:rsid w:val="00727F05"/>
    <w:rsid w:val="00751217"/>
    <w:rsid w:val="00775D16"/>
    <w:rsid w:val="0077745C"/>
    <w:rsid w:val="0078120F"/>
    <w:rsid w:val="007C4D49"/>
    <w:rsid w:val="007E0E59"/>
    <w:rsid w:val="007E691A"/>
    <w:rsid w:val="007E7F42"/>
    <w:rsid w:val="007F30A8"/>
    <w:rsid w:val="0082476E"/>
    <w:rsid w:val="00824BCA"/>
    <w:rsid w:val="008310EE"/>
    <w:rsid w:val="0084329F"/>
    <w:rsid w:val="0086293D"/>
    <w:rsid w:val="008A4440"/>
    <w:rsid w:val="008B0826"/>
    <w:rsid w:val="008B317D"/>
    <w:rsid w:val="008D00A2"/>
    <w:rsid w:val="00924C75"/>
    <w:rsid w:val="00930ADD"/>
    <w:rsid w:val="0098110F"/>
    <w:rsid w:val="009A2261"/>
    <w:rsid w:val="009D4468"/>
    <w:rsid w:val="00A000A1"/>
    <w:rsid w:val="00A12E7E"/>
    <w:rsid w:val="00A301C3"/>
    <w:rsid w:val="00A40B89"/>
    <w:rsid w:val="00A61BEA"/>
    <w:rsid w:val="00A64942"/>
    <w:rsid w:val="00A65DC3"/>
    <w:rsid w:val="00A762A6"/>
    <w:rsid w:val="00A831DB"/>
    <w:rsid w:val="00AA062E"/>
    <w:rsid w:val="00AA2085"/>
    <w:rsid w:val="00AC7533"/>
    <w:rsid w:val="00B17E59"/>
    <w:rsid w:val="00B54637"/>
    <w:rsid w:val="00B632D0"/>
    <w:rsid w:val="00B77789"/>
    <w:rsid w:val="00B844EB"/>
    <w:rsid w:val="00BA4335"/>
    <w:rsid w:val="00BE4D33"/>
    <w:rsid w:val="00BF636B"/>
    <w:rsid w:val="00C02740"/>
    <w:rsid w:val="00C13D43"/>
    <w:rsid w:val="00C2228C"/>
    <w:rsid w:val="00C27148"/>
    <w:rsid w:val="00C5510B"/>
    <w:rsid w:val="00C967C7"/>
    <w:rsid w:val="00CC74CD"/>
    <w:rsid w:val="00CF3864"/>
    <w:rsid w:val="00CF62BE"/>
    <w:rsid w:val="00D2511A"/>
    <w:rsid w:val="00D7270A"/>
    <w:rsid w:val="00D80C16"/>
    <w:rsid w:val="00D95E98"/>
    <w:rsid w:val="00DB3F74"/>
    <w:rsid w:val="00DD215B"/>
    <w:rsid w:val="00DD563C"/>
    <w:rsid w:val="00DD77B2"/>
    <w:rsid w:val="00DE016A"/>
    <w:rsid w:val="00DF487A"/>
    <w:rsid w:val="00E16389"/>
    <w:rsid w:val="00E376C1"/>
    <w:rsid w:val="00E52BF3"/>
    <w:rsid w:val="00E5394C"/>
    <w:rsid w:val="00E70250"/>
    <w:rsid w:val="00E80510"/>
    <w:rsid w:val="00EA210E"/>
    <w:rsid w:val="00EE5351"/>
    <w:rsid w:val="00F04CD5"/>
    <w:rsid w:val="00F25B51"/>
    <w:rsid w:val="00F2770E"/>
    <w:rsid w:val="00F35B64"/>
    <w:rsid w:val="00F46ACE"/>
    <w:rsid w:val="00F57DA1"/>
    <w:rsid w:val="00F8188B"/>
    <w:rsid w:val="00F8226D"/>
    <w:rsid w:val="00FD2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6C1"/>
    <w:rPr>
      <w:sz w:val="24"/>
      <w:szCs w:val="24"/>
    </w:rPr>
  </w:style>
  <w:style w:type="paragraph" w:styleId="Heading2">
    <w:name w:val="heading 2"/>
    <w:basedOn w:val="Normal"/>
    <w:next w:val="Normal"/>
    <w:qFormat/>
    <w:rsid w:val="00727F05"/>
    <w:pPr>
      <w:keepNext/>
      <w:ind w:right="180"/>
      <w:jc w:val="center"/>
      <w:outlineLvl w:val="1"/>
    </w:pPr>
    <w:rPr>
      <w:rFonts w:ascii="Times" w:hAnsi="Times"/>
      <w:b/>
      <w:i/>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0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95DB3"/>
    <w:rPr>
      <w:rFonts w:ascii="Tahoma" w:hAnsi="Tahoma" w:cs="Tahoma"/>
      <w:sz w:val="16"/>
      <w:szCs w:val="16"/>
    </w:rPr>
  </w:style>
  <w:style w:type="character" w:styleId="Hyperlink">
    <w:name w:val="Hyperlink"/>
    <w:basedOn w:val="DefaultParagraphFont"/>
    <w:rsid w:val="00727F05"/>
    <w:rPr>
      <w:color w:val="0000FF"/>
      <w:u w:val="single"/>
    </w:rPr>
  </w:style>
  <w:style w:type="paragraph" w:styleId="NormalWeb">
    <w:name w:val="Normal (Web)"/>
    <w:basedOn w:val="Normal"/>
    <w:rsid w:val="00A000A1"/>
    <w:pPr>
      <w:spacing w:before="100" w:beforeAutospacing="1" w:after="100" w:afterAutospacing="1"/>
    </w:pPr>
  </w:style>
  <w:style w:type="paragraph" w:customStyle="1" w:styleId="Default">
    <w:name w:val="Default"/>
    <w:rsid w:val="00332ADE"/>
    <w:pPr>
      <w:autoSpaceDE w:val="0"/>
      <w:autoSpaceDN w:val="0"/>
      <w:adjustRightInd w:val="0"/>
    </w:pPr>
    <w:rPr>
      <w:rFonts w:ascii="GCPDLO+Arial,Bold" w:hAnsi="GCPDLO+Arial,Bold" w:cs="GCPDLO+Arial,Bold"/>
      <w:color w:val="000000"/>
      <w:sz w:val="24"/>
      <w:szCs w:val="24"/>
    </w:rPr>
  </w:style>
  <w:style w:type="paragraph" w:styleId="Header">
    <w:name w:val="header"/>
    <w:basedOn w:val="Normal"/>
    <w:link w:val="HeaderChar"/>
    <w:uiPriority w:val="99"/>
    <w:rsid w:val="00A762A6"/>
    <w:pPr>
      <w:tabs>
        <w:tab w:val="center" w:pos="4680"/>
        <w:tab w:val="right" w:pos="9360"/>
      </w:tabs>
    </w:pPr>
  </w:style>
  <w:style w:type="character" w:customStyle="1" w:styleId="HeaderChar">
    <w:name w:val="Header Char"/>
    <w:basedOn w:val="DefaultParagraphFont"/>
    <w:link w:val="Header"/>
    <w:uiPriority w:val="99"/>
    <w:rsid w:val="00A762A6"/>
    <w:rPr>
      <w:sz w:val="24"/>
      <w:szCs w:val="24"/>
    </w:rPr>
  </w:style>
  <w:style w:type="paragraph" w:styleId="Footer">
    <w:name w:val="footer"/>
    <w:basedOn w:val="Normal"/>
    <w:link w:val="FooterChar"/>
    <w:rsid w:val="00A762A6"/>
    <w:pPr>
      <w:tabs>
        <w:tab w:val="center" w:pos="4680"/>
        <w:tab w:val="right" w:pos="9360"/>
      </w:tabs>
    </w:pPr>
  </w:style>
  <w:style w:type="character" w:customStyle="1" w:styleId="FooterChar">
    <w:name w:val="Footer Char"/>
    <w:basedOn w:val="DefaultParagraphFont"/>
    <w:link w:val="Footer"/>
    <w:rsid w:val="00A762A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6C1"/>
    <w:rPr>
      <w:sz w:val="24"/>
      <w:szCs w:val="24"/>
    </w:rPr>
  </w:style>
  <w:style w:type="paragraph" w:styleId="Heading2">
    <w:name w:val="heading 2"/>
    <w:basedOn w:val="Normal"/>
    <w:next w:val="Normal"/>
    <w:qFormat/>
    <w:rsid w:val="00727F05"/>
    <w:pPr>
      <w:keepNext/>
      <w:ind w:right="180"/>
      <w:jc w:val="center"/>
      <w:outlineLvl w:val="1"/>
    </w:pPr>
    <w:rPr>
      <w:rFonts w:ascii="Times" w:hAnsi="Times"/>
      <w:b/>
      <w:i/>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0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95DB3"/>
    <w:rPr>
      <w:rFonts w:ascii="Tahoma" w:hAnsi="Tahoma" w:cs="Tahoma"/>
      <w:sz w:val="16"/>
      <w:szCs w:val="16"/>
    </w:rPr>
  </w:style>
  <w:style w:type="character" w:styleId="Hyperlink">
    <w:name w:val="Hyperlink"/>
    <w:basedOn w:val="DefaultParagraphFont"/>
    <w:rsid w:val="00727F05"/>
    <w:rPr>
      <w:color w:val="0000FF"/>
      <w:u w:val="single"/>
    </w:rPr>
  </w:style>
  <w:style w:type="paragraph" w:styleId="NormalWeb">
    <w:name w:val="Normal (Web)"/>
    <w:basedOn w:val="Normal"/>
    <w:rsid w:val="00A000A1"/>
    <w:pPr>
      <w:spacing w:before="100" w:beforeAutospacing="1" w:after="100" w:afterAutospacing="1"/>
    </w:pPr>
  </w:style>
  <w:style w:type="paragraph" w:customStyle="1" w:styleId="Default">
    <w:name w:val="Default"/>
    <w:rsid w:val="00332ADE"/>
    <w:pPr>
      <w:autoSpaceDE w:val="0"/>
      <w:autoSpaceDN w:val="0"/>
      <w:adjustRightInd w:val="0"/>
    </w:pPr>
    <w:rPr>
      <w:rFonts w:ascii="GCPDLO+Arial,Bold" w:hAnsi="GCPDLO+Arial,Bold" w:cs="GCPDLO+Arial,Bold"/>
      <w:color w:val="000000"/>
      <w:sz w:val="24"/>
      <w:szCs w:val="24"/>
    </w:rPr>
  </w:style>
  <w:style w:type="paragraph" w:styleId="Header">
    <w:name w:val="header"/>
    <w:basedOn w:val="Normal"/>
    <w:link w:val="HeaderChar"/>
    <w:uiPriority w:val="99"/>
    <w:rsid w:val="00A762A6"/>
    <w:pPr>
      <w:tabs>
        <w:tab w:val="center" w:pos="4680"/>
        <w:tab w:val="right" w:pos="9360"/>
      </w:tabs>
    </w:pPr>
  </w:style>
  <w:style w:type="character" w:customStyle="1" w:styleId="HeaderChar">
    <w:name w:val="Header Char"/>
    <w:basedOn w:val="DefaultParagraphFont"/>
    <w:link w:val="Header"/>
    <w:uiPriority w:val="99"/>
    <w:rsid w:val="00A762A6"/>
    <w:rPr>
      <w:sz w:val="24"/>
      <w:szCs w:val="24"/>
    </w:rPr>
  </w:style>
  <w:style w:type="paragraph" w:styleId="Footer">
    <w:name w:val="footer"/>
    <w:basedOn w:val="Normal"/>
    <w:link w:val="FooterChar"/>
    <w:rsid w:val="00A762A6"/>
    <w:pPr>
      <w:tabs>
        <w:tab w:val="center" w:pos="4680"/>
        <w:tab w:val="right" w:pos="9360"/>
      </w:tabs>
    </w:pPr>
  </w:style>
  <w:style w:type="character" w:customStyle="1" w:styleId="FooterChar">
    <w:name w:val="Footer Char"/>
    <w:basedOn w:val="DefaultParagraphFont"/>
    <w:link w:val="Footer"/>
    <w:rsid w:val="00A762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ajobs.opm.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sajob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hcferguson@fs.fed.us" TargetMode="Externa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7E9DB-00D7-4E15-8D25-3DEBEE309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USDA Forest Service</Company>
  <LinksUpToDate>false</LinksUpToDate>
  <CharactersWithSpaces>7030</CharactersWithSpaces>
  <SharedDoc>false</SharedDoc>
  <HLinks>
    <vt:vector size="18" baseType="variant">
      <vt:variant>
        <vt:i4>3276906</vt:i4>
      </vt:variant>
      <vt:variant>
        <vt:i4>12</vt:i4>
      </vt:variant>
      <vt:variant>
        <vt:i4>0</vt:i4>
      </vt:variant>
      <vt:variant>
        <vt:i4>5</vt:i4>
      </vt:variant>
      <vt:variant>
        <vt:lpwstr>http://www.usajobs.gov/</vt:lpwstr>
      </vt:variant>
      <vt:variant>
        <vt:lpwstr/>
      </vt:variant>
      <vt:variant>
        <vt:i4>4194357</vt:i4>
      </vt:variant>
      <vt:variant>
        <vt:i4>9</vt:i4>
      </vt:variant>
      <vt:variant>
        <vt:i4>0</vt:i4>
      </vt:variant>
      <vt:variant>
        <vt:i4>5</vt:i4>
      </vt:variant>
      <vt:variant>
        <vt:lpwstr>mailto:hcferguson@fs.fed.us</vt:lpwstr>
      </vt:variant>
      <vt:variant>
        <vt:lpwstr/>
      </vt:variant>
      <vt:variant>
        <vt:i4>3145780</vt:i4>
      </vt:variant>
      <vt:variant>
        <vt:i4>3</vt:i4>
      </vt:variant>
      <vt:variant>
        <vt:i4>0</vt:i4>
      </vt:variant>
      <vt:variant>
        <vt:i4>5</vt:i4>
      </vt:variant>
      <vt:variant>
        <vt:lpwstr>http://www.usajobs.opm.gov/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Vance</dc:creator>
  <cp:lastModifiedBy>Kathy</cp:lastModifiedBy>
  <cp:revision>2</cp:revision>
  <cp:lastPrinted>2009-08-19T20:38:00Z</cp:lastPrinted>
  <dcterms:created xsi:type="dcterms:W3CDTF">2012-01-26T23:03:00Z</dcterms:created>
  <dcterms:modified xsi:type="dcterms:W3CDTF">2012-01-26T23:03:00Z</dcterms:modified>
</cp:coreProperties>
</file>