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78" w:rsidRPr="005F3DA4" w:rsidRDefault="009C6267" w:rsidP="00F70052">
      <w:pPr>
        <w:pStyle w:val="H1"/>
      </w:pPr>
      <w:r w:rsidRPr="005F3DA4">
        <w:t xml:space="preserve">Boycott </w:t>
      </w:r>
      <w:r w:rsidR="004A6C78" w:rsidRPr="005F3DA4">
        <w:t>Goodwill</w:t>
      </w:r>
      <w:r w:rsidR="00B1046B" w:rsidRPr="005F3DA4">
        <w:t xml:space="preserve"> </w:t>
      </w:r>
      <w:r w:rsidR="00091512" w:rsidRPr="005F3DA4">
        <w:t>Industries</w:t>
      </w:r>
    </w:p>
    <w:p w:rsidR="009C6267" w:rsidRPr="005F3DA4" w:rsidRDefault="00B27B3B" w:rsidP="00F70052">
      <w:pPr>
        <w:pStyle w:val="H2"/>
      </w:pPr>
      <w:r w:rsidRPr="005F3DA4">
        <w:t>Don’t</w:t>
      </w:r>
      <w:r w:rsidR="009C6267" w:rsidRPr="005F3DA4">
        <w:t xml:space="preserve"> shop at or donate to Goodwill.</w:t>
      </w:r>
    </w:p>
    <w:p w:rsidR="009C6267" w:rsidRPr="00C66FB0" w:rsidRDefault="009C6267" w:rsidP="00F70052">
      <w:pPr>
        <w:ind w:left="-360" w:right="-450"/>
        <w:jc w:val="center"/>
        <w:rPr>
          <w:rFonts w:ascii="Arial" w:hAnsi="Arial"/>
          <w:b/>
          <w:sz w:val="36"/>
        </w:rPr>
      </w:pPr>
    </w:p>
    <w:p w:rsidR="00E302CE" w:rsidRDefault="00E302CE" w:rsidP="00F70052">
      <w:pPr>
        <w:ind w:left="-360" w:right="-450"/>
        <w:rPr>
          <w:rFonts w:ascii="Arial" w:hAnsi="Arial"/>
          <w:sz w:val="32"/>
        </w:rPr>
      </w:pPr>
    </w:p>
    <w:p w:rsidR="00B53DF8" w:rsidRPr="00C87109" w:rsidRDefault="00286C8E" w:rsidP="00F70052">
      <w:pPr>
        <w:ind w:left="-360" w:right="-450"/>
        <w:rPr>
          <w:rFonts w:ascii="Arial" w:hAnsi="Arial"/>
          <w:sz w:val="28"/>
        </w:rPr>
      </w:pPr>
      <w:r w:rsidRPr="00C87109">
        <w:rPr>
          <w:rFonts w:ascii="Arial" w:hAnsi="Arial"/>
          <w:sz w:val="28"/>
        </w:rPr>
        <w:t xml:space="preserve">Did you know that </w:t>
      </w:r>
      <w:r w:rsidR="00F50A84">
        <w:rPr>
          <w:rFonts w:ascii="Arial" w:hAnsi="Arial"/>
          <w:sz w:val="28"/>
        </w:rPr>
        <w:t xml:space="preserve">some </w:t>
      </w:r>
      <w:r w:rsidR="00B53DF8" w:rsidRPr="00C87109">
        <w:rPr>
          <w:rFonts w:ascii="Arial" w:hAnsi="Arial"/>
          <w:sz w:val="28"/>
        </w:rPr>
        <w:t xml:space="preserve">Goodwill workers with disabilities are being paid as little as </w:t>
      </w:r>
      <w:r w:rsidR="00F70052">
        <w:rPr>
          <w:rFonts w:ascii="Arial" w:hAnsi="Arial"/>
          <w:sz w:val="28"/>
        </w:rPr>
        <w:br/>
      </w:r>
      <w:r w:rsidR="00B53DF8" w:rsidRPr="00B22B4D">
        <w:rPr>
          <w:rFonts w:ascii="Arial" w:hAnsi="Arial"/>
          <w:b/>
          <w:caps/>
          <w:sz w:val="28"/>
        </w:rPr>
        <w:t>22 cents per hour</w:t>
      </w:r>
      <w:r w:rsidRPr="00C87109">
        <w:rPr>
          <w:rFonts w:ascii="Arial" w:hAnsi="Arial"/>
          <w:sz w:val="28"/>
        </w:rPr>
        <w:t>?</w:t>
      </w:r>
      <w:r w:rsidR="00B53DF8" w:rsidRPr="00C87109">
        <w:rPr>
          <w:rFonts w:ascii="Arial" w:hAnsi="Arial"/>
          <w:sz w:val="28"/>
        </w:rPr>
        <w:t xml:space="preserve"> </w:t>
      </w:r>
    </w:p>
    <w:p w:rsidR="00B53DF8" w:rsidRPr="00C87109" w:rsidRDefault="00B53DF8" w:rsidP="00F70052">
      <w:pPr>
        <w:ind w:left="-360" w:right="-450"/>
        <w:rPr>
          <w:rFonts w:ascii="Arial" w:hAnsi="Arial"/>
          <w:sz w:val="28"/>
        </w:rPr>
      </w:pPr>
    </w:p>
    <w:p w:rsidR="004A6C78" w:rsidRPr="00F50A84" w:rsidRDefault="004A6C78" w:rsidP="00F70052">
      <w:pPr>
        <w:ind w:left="-360" w:right="-450"/>
        <w:rPr>
          <w:rFonts w:ascii="Arial" w:hAnsi="Arial"/>
          <w:b/>
          <w:sz w:val="28"/>
          <w:u w:val="single"/>
        </w:rPr>
      </w:pPr>
      <w:r w:rsidRPr="00F50A84">
        <w:rPr>
          <w:rFonts w:ascii="Arial" w:hAnsi="Arial"/>
          <w:b/>
          <w:sz w:val="28"/>
          <w:u w:val="single"/>
        </w:rPr>
        <w:t>It may be legal, but it is not right.</w:t>
      </w:r>
    </w:p>
    <w:p w:rsidR="00E302CE" w:rsidRDefault="00286C8E" w:rsidP="00F70052">
      <w:pPr>
        <w:ind w:left="-360" w:right="-450"/>
        <w:rPr>
          <w:rFonts w:ascii="Arial" w:hAnsi="Arial"/>
          <w:sz w:val="28"/>
        </w:rPr>
      </w:pPr>
      <w:r w:rsidRPr="00C87109">
        <w:rPr>
          <w:rFonts w:ascii="Arial" w:hAnsi="Arial"/>
          <w:sz w:val="28"/>
        </w:rPr>
        <w:t>Section 14(</w:t>
      </w:r>
      <w:r w:rsidR="00C66FB0" w:rsidRPr="00C87109">
        <w:rPr>
          <w:rFonts w:ascii="Arial" w:hAnsi="Arial"/>
          <w:sz w:val="28"/>
        </w:rPr>
        <w:t>c)</w:t>
      </w:r>
      <w:r w:rsidRPr="00C87109">
        <w:rPr>
          <w:rFonts w:ascii="Arial" w:hAnsi="Arial"/>
          <w:sz w:val="28"/>
        </w:rPr>
        <w:t xml:space="preserve"> </w:t>
      </w:r>
      <w:r w:rsidR="00267369" w:rsidRPr="00C87109">
        <w:rPr>
          <w:rFonts w:ascii="Arial" w:hAnsi="Arial"/>
          <w:sz w:val="28"/>
        </w:rPr>
        <w:t xml:space="preserve">of the Fair Labor Standards Act </w:t>
      </w:r>
      <w:r w:rsidR="00091512">
        <w:rPr>
          <w:rFonts w:ascii="Arial" w:hAnsi="Arial"/>
          <w:sz w:val="28"/>
        </w:rPr>
        <w:t xml:space="preserve">allows employers like Goodwill to pay workers </w:t>
      </w:r>
      <w:r w:rsidRPr="00C87109">
        <w:rPr>
          <w:rFonts w:ascii="Arial" w:hAnsi="Arial"/>
          <w:sz w:val="28"/>
        </w:rPr>
        <w:t xml:space="preserve">with disabilities </w:t>
      </w:r>
      <w:r w:rsidR="00091512">
        <w:rPr>
          <w:rFonts w:ascii="Arial" w:hAnsi="Arial"/>
          <w:sz w:val="28"/>
        </w:rPr>
        <w:t>less than the federal minimum wage</w:t>
      </w:r>
      <w:r w:rsidRPr="00C87109">
        <w:rPr>
          <w:rFonts w:ascii="Arial" w:hAnsi="Arial"/>
          <w:sz w:val="28"/>
        </w:rPr>
        <w:t>.</w:t>
      </w:r>
      <w:r w:rsidR="004A6C78" w:rsidRPr="00C87109">
        <w:rPr>
          <w:rFonts w:ascii="Arial" w:hAnsi="Arial"/>
          <w:sz w:val="28"/>
        </w:rPr>
        <w:t xml:space="preserve">  </w:t>
      </w:r>
    </w:p>
    <w:p w:rsidR="005F3DA4" w:rsidRPr="005F3DA4" w:rsidRDefault="005F3DA4" w:rsidP="00F70052">
      <w:pPr>
        <w:ind w:left="-360" w:right="-450"/>
        <w:rPr>
          <w:rFonts w:ascii="Arial" w:hAnsi="Arial"/>
        </w:rPr>
      </w:pPr>
    </w:p>
    <w:p w:rsidR="00E302CE" w:rsidRDefault="00E302CE" w:rsidP="00F70052">
      <w:pPr>
        <w:ind w:left="-360" w:right="-450"/>
        <w:rPr>
          <w:rFonts w:ascii="Arial" w:hAnsi="Arial"/>
          <w:sz w:val="28"/>
        </w:rPr>
      </w:pPr>
    </w:p>
    <w:p w:rsidR="009C6267" w:rsidRPr="00F70052" w:rsidRDefault="009C6267" w:rsidP="00F70052">
      <w:pPr>
        <w:ind w:left="-360" w:right="-450"/>
        <w:jc w:val="center"/>
        <w:rPr>
          <w:rFonts w:ascii="Arial" w:hAnsi="Arial"/>
          <w:b/>
          <w:sz w:val="52"/>
          <w:szCs w:val="52"/>
        </w:rPr>
      </w:pPr>
      <w:r w:rsidRPr="00F70052">
        <w:rPr>
          <w:rFonts w:ascii="Arial" w:hAnsi="Arial"/>
          <w:b/>
          <w:sz w:val="52"/>
          <w:szCs w:val="52"/>
        </w:rPr>
        <w:t>UNFAIR! DISCRIMINATORY! IMMORAL!</w:t>
      </w:r>
    </w:p>
    <w:p w:rsidR="005F3DA4" w:rsidRPr="005F3DA4" w:rsidRDefault="005F3DA4" w:rsidP="00F70052">
      <w:pPr>
        <w:ind w:left="-360" w:right="-450"/>
        <w:jc w:val="center"/>
        <w:rPr>
          <w:rFonts w:ascii="Arial" w:hAnsi="Arial"/>
          <w:b/>
        </w:rPr>
      </w:pPr>
    </w:p>
    <w:p w:rsidR="00E302CE" w:rsidRDefault="00E302CE" w:rsidP="00F70052">
      <w:pPr>
        <w:ind w:left="-360" w:right="-450"/>
        <w:rPr>
          <w:rFonts w:ascii="Arial" w:hAnsi="Arial"/>
          <w:sz w:val="28"/>
        </w:rPr>
      </w:pPr>
    </w:p>
    <w:p w:rsidR="00C66FB0" w:rsidRPr="00C87109" w:rsidRDefault="00376A6D" w:rsidP="00F70052">
      <w:pPr>
        <w:ind w:left="-360" w:right="-45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Assuming </w:t>
      </w:r>
      <w:r w:rsidR="00F50A84">
        <w:rPr>
          <w:rFonts w:ascii="Arial" w:hAnsi="Arial"/>
          <w:sz w:val="28"/>
        </w:rPr>
        <w:t xml:space="preserve">that people with disabilities lack capacity </w:t>
      </w:r>
      <w:r w:rsidR="00A93250" w:rsidRPr="00C87109">
        <w:rPr>
          <w:rFonts w:ascii="Arial" w:hAnsi="Arial"/>
          <w:sz w:val="28"/>
        </w:rPr>
        <w:t>is</w:t>
      </w:r>
      <w:r w:rsidR="00C66FB0" w:rsidRPr="00C87109">
        <w:rPr>
          <w:rFonts w:ascii="Arial" w:hAnsi="Arial"/>
          <w:sz w:val="28"/>
        </w:rPr>
        <w:t xml:space="preserve"> </w:t>
      </w:r>
      <w:r w:rsidR="00356E01" w:rsidRPr="00356E01">
        <w:rPr>
          <w:rFonts w:ascii="Arial" w:hAnsi="Arial"/>
          <w:b/>
          <w:sz w:val="28"/>
        </w:rPr>
        <w:t>UNFAIR</w:t>
      </w:r>
      <w:r w:rsidR="00F50A84">
        <w:rPr>
          <w:rFonts w:ascii="Arial" w:hAnsi="Arial"/>
          <w:sz w:val="28"/>
        </w:rPr>
        <w:t>!</w:t>
      </w:r>
    </w:p>
    <w:p w:rsidR="00C66FB0" w:rsidRPr="00C87109" w:rsidRDefault="00C66FB0" w:rsidP="00F70052">
      <w:pPr>
        <w:ind w:left="-360" w:right="-450"/>
        <w:rPr>
          <w:rFonts w:ascii="Arial" w:hAnsi="Arial"/>
          <w:sz w:val="28"/>
        </w:rPr>
      </w:pPr>
    </w:p>
    <w:p w:rsidR="00B53DF8" w:rsidRPr="00C87109" w:rsidRDefault="00376A6D" w:rsidP="00F70052">
      <w:pPr>
        <w:ind w:left="-360" w:right="-45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Denying </w:t>
      </w:r>
      <w:r w:rsidR="00303C39">
        <w:rPr>
          <w:rFonts w:ascii="Arial" w:hAnsi="Arial"/>
          <w:sz w:val="28"/>
        </w:rPr>
        <w:t xml:space="preserve">disabled </w:t>
      </w:r>
      <w:r w:rsidR="00B53DF8" w:rsidRPr="00C87109">
        <w:rPr>
          <w:rFonts w:ascii="Arial" w:hAnsi="Arial"/>
          <w:sz w:val="28"/>
        </w:rPr>
        <w:t>worker</w:t>
      </w:r>
      <w:r>
        <w:rPr>
          <w:rFonts w:ascii="Arial" w:hAnsi="Arial"/>
          <w:sz w:val="28"/>
        </w:rPr>
        <w:t>s</w:t>
      </w:r>
      <w:r w:rsidR="00B53DF8" w:rsidRPr="00C87109">
        <w:rPr>
          <w:rFonts w:ascii="Arial" w:hAnsi="Arial"/>
          <w:sz w:val="28"/>
        </w:rPr>
        <w:t xml:space="preserve"> the federal minimum wage is </w:t>
      </w:r>
      <w:r w:rsidR="00B53DF8" w:rsidRPr="00356E01">
        <w:rPr>
          <w:rFonts w:ascii="Arial" w:hAnsi="Arial"/>
          <w:b/>
          <w:caps/>
          <w:sz w:val="28"/>
        </w:rPr>
        <w:t>discriminatory</w:t>
      </w:r>
      <w:r w:rsidR="00F50A84">
        <w:rPr>
          <w:rFonts w:ascii="Arial" w:hAnsi="Arial"/>
          <w:sz w:val="28"/>
        </w:rPr>
        <w:t>!</w:t>
      </w:r>
    </w:p>
    <w:p w:rsidR="00B53DF8" w:rsidRPr="00C87109" w:rsidRDefault="00B53DF8" w:rsidP="00F70052">
      <w:pPr>
        <w:ind w:left="-360" w:right="-450"/>
        <w:rPr>
          <w:rFonts w:ascii="Arial" w:hAnsi="Arial"/>
          <w:sz w:val="28"/>
        </w:rPr>
      </w:pPr>
    </w:p>
    <w:p w:rsidR="00B53DF8" w:rsidRPr="00C87109" w:rsidRDefault="00B22B4D" w:rsidP="00F70052">
      <w:pPr>
        <w:ind w:left="-360" w:right="-45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Paying </w:t>
      </w:r>
      <w:r w:rsidR="00286C8E" w:rsidRPr="00C87109">
        <w:rPr>
          <w:rFonts w:ascii="Arial" w:hAnsi="Arial"/>
          <w:sz w:val="28"/>
        </w:rPr>
        <w:t>s</w:t>
      </w:r>
      <w:r w:rsidR="00D86421">
        <w:rPr>
          <w:rFonts w:ascii="Arial" w:hAnsi="Arial"/>
          <w:sz w:val="28"/>
        </w:rPr>
        <w:t>ix-</w:t>
      </w:r>
      <w:r w:rsidR="00303C39">
        <w:rPr>
          <w:rFonts w:ascii="Arial" w:hAnsi="Arial"/>
          <w:sz w:val="28"/>
        </w:rPr>
        <w:t xml:space="preserve">figure </w:t>
      </w:r>
      <w:r w:rsidR="00665B35">
        <w:rPr>
          <w:rFonts w:ascii="Arial" w:hAnsi="Arial"/>
          <w:sz w:val="28"/>
        </w:rPr>
        <w:t xml:space="preserve">CEO </w:t>
      </w:r>
      <w:r w:rsidR="00B53DF8" w:rsidRPr="00C87109">
        <w:rPr>
          <w:rFonts w:ascii="Arial" w:hAnsi="Arial"/>
          <w:sz w:val="28"/>
        </w:rPr>
        <w:t xml:space="preserve">salaries </w:t>
      </w:r>
      <w:r w:rsidR="00376A6D">
        <w:rPr>
          <w:rFonts w:ascii="Arial" w:hAnsi="Arial"/>
          <w:sz w:val="28"/>
        </w:rPr>
        <w:t xml:space="preserve">while paying disabled workers </w:t>
      </w:r>
      <w:r w:rsidR="00B53DF8" w:rsidRPr="00C87109">
        <w:rPr>
          <w:rFonts w:ascii="Arial" w:hAnsi="Arial"/>
          <w:sz w:val="28"/>
        </w:rPr>
        <w:t xml:space="preserve">pennies is </w:t>
      </w:r>
      <w:r w:rsidR="00B53DF8" w:rsidRPr="00356E01">
        <w:rPr>
          <w:rFonts w:ascii="Arial" w:hAnsi="Arial"/>
          <w:b/>
          <w:caps/>
          <w:sz w:val="28"/>
        </w:rPr>
        <w:t>immoral</w:t>
      </w:r>
      <w:r w:rsidR="00F50A84" w:rsidRPr="00356E01">
        <w:rPr>
          <w:rFonts w:ascii="Arial" w:hAnsi="Arial"/>
          <w:b/>
          <w:caps/>
          <w:sz w:val="28"/>
        </w:rPr>
        <w:t>!</w:t>
      </w:r>
    </w:p>
    <w:p w:rsidR="00D530B7" w:rsidRPr="00C87109" w:rsidRDefault="00D530B7" w:rsidP="00F70052">
      <w:pPr>
        <w:ind w:left="-360" w:right="-450"/>
        <w:rPr>
          <w:rFonts w:ascii="Arial" w:hAnsi="Arial"/>
          <w:sz w:val="28"/>
        </w:rPr>
      </w:pPr>
    </w:p>
    <w:p w:rsidR="002A69EC" w:rsidRPr="00C87109" w:rsidRDefault="00F50A84" w:rsidP="00F70052">
      <w:pPr>
        <w:ind w:left="-360" w:right="-450"/>
        <w:rPr>
          <w:rFonts w:ascii="Arial" w:hAnsi="Arial"/>
          <w:sz w:val="28"/>
        </w:rPr>
      </w:pPr>
      <w:r>
        <w:rPr>
          <w:rFonts w:ascii="Arial" w:hAnsi="Arial"/>
          <w:sz w:val="28"/>
        </w:rPr>
        <w:t>A</w:t>
      </w:r>
      <w:r w:rsidR="002A69EC" w:rsidRPr="00C87109">
        <w:rPr>
          <w:rFonts w:ascii="Arial" w:hAnsi="Arial"/>
          <w:sz w:val="28"/>
        </w:rPr>
        <w:t>ll people with disabilities</w:t>
      </w:r>
      <w:r>
        <w:rPr>
          <w:rFonts w:ascii="Arial" w:hAnsi="Arial"/>
          <w:sz w:val="28"/>
        </w:rPr>
        <w:t xml:space="preserve">, when provided </w:t>
      </w:r>
      <w:r w:rsidR="00356E01">
        <w:rPr>
          <w:rFonts w:ascii="Arial" w:hAnsi="Arial"/>
          <w:sz w:val="28"/>
        </w:rPr>
        <w:t>the proper training and support</w:t>
      </w:r>
      <w:r>
        <w:rPr>
          <w:rFonts w:ascii="Arial" w:hAnsi="Arial"/>
          <w:sz w:val="28"/>
        </w:rPr>
        <w:t>,</w:t>
      </w:r>
      <w:r w:rsidR="002A69EC" w:rsidRPr="00C87109">
        <w:rPr>
          <w:rFonts w:ascii="Arial" w:hAnsi="Arial"/>
          <w:sz w:val="28"/>
        </w:rPr>
        <w:t xml:space="preserve"> can be competitively employed</w:t>
      </w:r>
      <w:r>
        <w:rPr>
          <w:rFonts w:ascii="Arial" w:hAnsi="Arial"/>
          <w:sz w:val="28"/>
        </w:rPr>
        <w:t xml:space="preserve"> at </w:t>
      </w:r>
      <w:r w:rsidR="004A6C78" w:rsidRPr="00C87109">
        <w:rPr>
          <w:rFonts w:ascii="Arial" w:hAnsi="Arial"/>
          <w:sz w:val="28"/>
        </w:rPr>
        <w:t xml:space="preserve">the minimum wage, </w:t>
      </w:r>
      <w:r>
        <w:rPr>
          <w:rFonts w:ascii="Arial" w:hAnsi="Arial"/>
          <w:sz w:val="28"/>
        </w:rPr>
        <w:t xml:space="preserve">free from </w:t>
      </w:r>
      <w:r w:rsidR="00492EE9">
        <w:rPr>
          <w:rFonts w:ascii="Arial" w:hAnsi="Arial"/>
          <w:sz w:val="28"/>
        </w:rPr>
        <w:t xml:space="preserve">dependence on </w:t>
      </w:r>
      <w:r w:rsidR="002A69EC" w:rsidRPr="00C87109">
        <w:rPr>
          <w:rFonts w:ascii="Arial" w:hAnsi="Arial"/>
          <w:sz w:val="28"/>
        </w:rPr>
        <w:t xml:space="preserve">public assistance, </w:t>
      </w:r>
      <w:r w:rsidR="004A6C78" w:rsidRPr="00C87109">
        <w:rPr>
          <w:rFonts w:ascii="Arial" w:hAnsi="Arial"/>
          <w:sz w:val="28"/>
        </w:rPr>
        <w:t xml:space="preserve">and </w:t>
      </w:r>
      <w:r w:rsidR="00EC7A3A">
        <w:rPr>
          <w:rFonts w:ascii="Arial" w:hAnsi="Arial"/>
          <w:sz w:val="28"/>
        </w:rPr>
        <w:t>contributing to our n</w:t>
      </w:r>
      <w:r w:rsidR="002A69EC" w:rsidRPr="00C87109">
        <w:rPr>
          <w:rFonts w:ascii="Arial" w:hAnsi="Arial"/>
          <w:sz w:val="28"/>
        </w:rPr>
        <w:t>ation</w:t>
      </w:r>
      <w:r w:rsidR="00356E01">
        <w:rPr>
          <w:rFonts w:ascii="Arial" w:hAnsi="Arial"/>
          <w:sz w:val="28"/>
        </w:rPr>
        <w:t>’</w:t>
      </w:r>
      <w:r w:rsidR="002A69EC" w:rsidRPr="00C87109">
        <w:rPr>
          <w:rFonts w:ascii="Arial" w:hAnsi="Arial"/>
          <w:sz w:val="28"/>
        </w:rPr>
        <w:t xml:space="preserve">s bottom line. </w:t>
      </w:r>
    </w:p>
    <w:p w:rsidR="002A69EC" w:rsidRPr="00C87109" w:rsidRDefault="002A69EC" w:rsidP="00F70052">
      <w:pPr>
        <w:ind w:left="-360" w:right="-450"/>
        <w:rPr>
          <w:rFonts w:ascii="Arial" w:hAnsi="Arial"/>
          <w:sz w:val="28"/>
        </w:rPr>
      </w:pPr>
    </w:p>
    <w:p w:rsidR="002A69EC" w:rsidRPr="00C87109" w:rsidRDefault="00D530B7" w:rsidP="00F70052">
      <w:pPr>
        <w:ind w:left="-360" w:right="-450"/>
        <w:rPr>
          <w:rFonts w:ascii="Arial" w:hAnsi="Arial"/>
          <w:sz w:val="28"/>
        </w:rPr>
      </w:pPr>
      <w:r w:rsidRPr="00C87109">
        <w:rPr>
          <w:rFonts w:ascii="Arial" w:hAnsi="Arial"/>
          <w:sz w:val="28"/>
        </w:rPr>
        <w:t>Goodwill receives public funds,</w:t>
      </w:r>
      <w:r w:rsidR="00EC7A3A">
        <w:rPr>
          <w:rFonts w:ascii="Arial" w:hAnsi="Arial"/>
          <w:sz w:val="28"/>
        </w:rPr>
        <w:t xml:space="preserve"> accepts philanthropic donations,</w:t>
      </w:r>
      <w:r w:rsidRPr="00C87109">
        <w:rPr>
          <w:rFonts w:ascii="Arial" w:hAnsi="Arial"/>
          <w:sz w:val="28"/>
        </w:rPr>
        <w:t xml:space="preserve"> and profits </w:t>
      </w:r>
      <w:r w:rsidR="007F2E05">
        <w:rPr>
          <w:rFonts w:ascii="Arial" w:hAnsi="Arial"/>
          <w:sz w:val="28"/>
        </w:rPr>
        <w:t xml:space="preserve">from </w:t>
      </w:r>
      <w:r w:rsidRPr="00C87109">
        <w:rPr>
          <w:rFonts w:ascii="Arial" w:hAnsi="Arial"/>
          <w:sz w:val="28"/>
        </w:rPr>
        <w:t>the sale of donated goods</w:t>
      </w:r>
      <w:r w:rsidR="002A69EC" w:rsidRPr="00C87109">
        <w:rPr>
          <w:rFonts w:ascii="Arial" w:hAnsi="Arial"/>
          <w:sz w:val="28"/>
        </w:rPr>
        <w:t>, but refuse</w:t>
      </w:r>
      <w:r w:rsidR="002F6E07" w:rsidRPr="00C87109">
        <w:rPr>
          <w:rFonts w:ascii="Arial" w:hAnsi="Arial"/>
          <w:sz w:val="28"/>
        </w:rPr>
        <w:t>s</w:t>
      </w:r>
      <w:r w:rsidR="002A69EC" w:rsidRPr="00C87109">
        <w:rPr>
          <w:rFonts w:ascii="Arial" w:hAnsi="Arial"/>
          <w:sz w:val="28"/>
        </w:rPr>
        <w:t xml:space="preserve"> to pay </w:t>
      </w:r>
      <w:r w:rsidR="0034059E">
        <w:rPr>
          <w:rFonts w:ascii="Arial" w:hAnsi="Arial"/>
          <w:sz w:val="28"/>
        </w:rPr>
        <w:t xml:space="preserve">its </w:t>
      </w:r>
      <w:r w:rsidR="002A69EC" w:rsidRPr="00C87109">
        <w:rPr>
          <w:rFonts w:ascii="Arial" w:hAnsi="Arial"/>
          <w:sz w:val="28"/>
        </w:rPr>
        <w:t xml:space="preserve">workers with disabilities the federal minimum wage. </w:t>
      </w:r>
    </w:p>
    <w:p w:rsidR="002A69EC" w:rsidRPr="00C87109" w:rsidRDefault="002A69EC" w:rsidP="00F70052">
      <w:pPr>
        <w:ind w:left="-360" w:right="-450"/>
        <w:rPr>
          <w:rFonts w:ascii="Arial" w:hAnsi="Arial"/>
          <w:sz w:val="28"/>
        </w:rPr>
      </w:pPr>
    </w:p>
    <w:p w:rsidR="002A69EC" w:rsidRPr="00C87109" w:rsidRDefault="002A69EC" w:rsidP="00F70052">
      <w:pPr>
        <w:ind w:left="-360" w:right="-450"/>
        <w:rPr>
          <w:rFonts w:ascii="Arial" w:hAnsi="Arial"/>
          <w:sz w:val="28"/>
        </w:rPr>
      </w:pPr>
      <w:r w:rsidRPr="00C87109">
        <w:rPr>
          <w:rFonts w:ascii="Arial" w:hAnsi="Arial"/>
          <w:sz w:val="28"/>
        </w:rPr>
        <w:t xml:space="preserve">Don’t donate </w:t>
      </w:r>
      <w:r w:rsidR="00303C39">
        <w:rPr>
          <w:rFonts w:ascii="Arial" w:hAnsi="Arial"/>
          <w:sz w:val="28"/>
        </w:rPr>
        <w:t xml:space="preserve">to </w:t>
      </w:r>
      <w:r w:rsidRPr="00C87109">
        <w:rPr>
          <w:rFonts w:ascii="Arial" w:hAnsi="Arial"/>
          <w:sz w:val="28"/>
        </w:rPr>
        <w:t xml:space="preserve">or purchase goods from Goodwill until </w:t>
      </w:r>
      <w:r w:rsidR="0034059E">
        <w:rPr>
          <w:rFonts w:ascii="Arial" w:hAnsi="Arial"/>
          <w:sz w:val="28"/>
        </w:rPr>
        <w:t xml:space="preserve">it </w:t>
      </w:r>
      <w:r w:rsidRPr="00C87109">
        <w:rPr>
          <w:rFonts w:ascii="Arial" w:hAnsi="Arial"/>
          <w:sz w:val="28"/>
        </w:rPr>
        <w:t>adopt</w:t>
      </w:r>
      <w:r w:rsidR="0034059E">
        <w:rPr>
          <w:rFonts w:ascii="Arial" w:hAnsi="Arial"/>
          <w:sz w:val="28"/>
        </w:rPr>
        <w:t>s</w:t>
      </w:r>
      <w:r w:rsidRPr="00C87109">
        <w:rPr>
          <w:rFonts w:ascii="Arial" w:hAnsi="Arial"/>
          <w:sz w:val="28"/>
        </w:rPr>
        <w:t xml:space="preserve"> a </w:t>
      </w:r>
      <w:r w:rsidR="003C489A">
        <w:rPr>
          <w:rFonts w:ascii="Arial" w:hAnsi="Arial"/>
          <w:sz w:val="28"/>
        </w:rPr>
        <w:t xml:space="preserve">responsible corporate </w:t>
      </w:r>
      <w:r w:rsidRPr="00C87109">
        <w:rPr>
          <w:rFonts w:ascii="Arial" w:hAnsi="Arial"/>
          <w:sz w:val="28"/>
        </w:rPr>
        <w:t xml:space="preserve">policy to pay </w:t>
      </w:r>
      <w:r w:rsidR="0034059E">
        <w:rPr>
          <w:rFonts w:ascii="Arial" w:hAnsi="Arial"/>
          <w:sz w:val="28"/>
        </w:rPr>
        <w:t>its</w:t>
      </w:r>
      <w:r w:rsidRPr="00C87109">
        <w:rPr>
          <w:rFonts w:ascii="Arial" w:hAnsi="Arial"/>
          <w:sz w:val="28"/>
        </w:rPr>
        <w:t xml:space="preserve"> workers with disabilities at least the federal minimum wage. </w:t>
      </w:r>
    </w:p>
    <w:p w:rsidR="002A69EC" w:rsidRPr="00C87109" w:rsidRDefault="002A69EC" w:rsidP="00F70052">
      <w:pPr>
        <w:ind w:left="-360" w:right="-450"/>
        <w:rPr>
          <w:rFonts w:ascii="Arial" w:hAnsi="Arial"/>
          <w:sz w:val="28"/>
        </w:rPr>
      </w:pPr>
    </w:p>
    <w:p w:rsidR="005F3DA4" w:rsidRDefault="00D530B7" w:rsidP="00F70052">
      <w:pPr>
        <w:ind w:left="-360" w:right="-450"/>
        <w:rPr>
          <w:rFonts w:ascii="Arial" w:hAnsi="Arial"/>
          <w:b/>
          <w:sz w:val="28"/>
        </w:rPr>
      </w:pPr>
      <w:r w:rsidRPr="00C87109">
        <w:rPr>
          <w:rFonts w:ascii="Arial" w:hAnsi="Arial"/>
          <w:sz w:val="28"/>
        </w:rPr>
        <w:t>For more information</w:t>
      </w:r>
      <w:r w:rsidR="00FA71B5">
        <w:rPr>
          <w:rFonts w:ascii="Arial" w:hAnsi="Arial"/>
          <w:sz w:val="28"/>
        </w:rPr>
        <w:t xml:space="preserve">, </w:t>
      </w:r>
      <w:r w:rsidRPr="00C87109">
        <w:rPr>
          <w:rFonts w:ascii="Arial" w:hAnsi="Arial"/>
          <w:sz w:val="28"/>
        </w:rPr>
        <w:t xml:space="preserve">visit: </w:t>
      </w:r>
      <w:r w:rsidRPr="00356E01">
        <w:rPr>
          <w:rFonts w:ascii="Arial" w:hAnsi="Arial"/>
          <w:b/>
          <w:sz w:val="28"/>
        </w:rPr>
        <w:t>www.nfb.org/fairwages</w:t>
      </w:r>
      <w:r w:rsidR="00FA71B5">
        <w:rPr>
          <w:rFonts w:ascii="Arial" w:hAnsi="Arial"/>
          <w:b/>
          <w:sz w:val="28"/>
        </w:rPr>
        <w:t>.</w:t>
      </w:r>
    </w:p>
    <w:p w:rsidR="00D530B7" w:rsidRDefault="005F3DA4" w:rsidP="00F70052">
      <w:pPr>
        <w:ind w:left="-360" w:right="-45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/>
      </w:r>
    </w:p>
    <w:p w:rsidR="005F3DA4" w:rsidRDefault="005F3DA4" w:rsidP="00F70052">
      <w:pPr>
        <w:ind w:left="-360" w:right="-450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anchor distT="0" distB="0" distL="114300" distR="114300" simplePos="0" relativeHeight="251658240" behindDoc="0" locked="0" layoutInCell="1" allowOverlap="1" wp14:anchorId="5163A83E" wp14:editId="773A45D6">
            <wp:simplePos x="685800" y="8096250"/>
            <wp:positionH relativeFrom="margin">
              <wp:align>center</wp:align>
            </wp:positionH>
            <wp:positionV relativeFrom="margin">
              <wp:align>bottom</wp:align>
            </wp:positionV>
            <wp:extent cx="2889885" cy="1189355"/>
            <wp:effectExtent l="0" t="0" r="5715" b="0"/>
            <wp:wrapSquare wrapText="bothSides"/>
            <wp:docPr id="1" name="Picture 1" title="National Federation of the Bli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B_LOGO_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811" cy="118762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DA4" w:rsidRPr="00C87109" w:rsidRDefault="005F3DA4" w:rsidP="00F70052">
      <w:pPr>
        <w:ind w:left="-360" w:right="-450"/>
        <w:rPr>
          <w:rFonts w:ascii="Arial" w:hAnsi="Arial"/>
          <w:sz w:val="28"/>
        </w:rPr>
      </w:pPr>
      <w:bookmarkStart w:id="0" w:name="_GoBack"/>
      <w:bookmarkEnd w:id="0"/>
    </w:p>
    <w:sectPr w:rsidR="005F3DA4" w:rsidRPr="00C87109" w:rsidSect="005F3DA4">
      <w:pgSz w:w="12240" w:h="15840"/>
      <w:pgMar w:top="99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F8"/>
    <w:rsid w:val="00091512"/>
    <w:rsid w:val="00173C71"/>
    <w:rsid w:val="00267369"/>
    <w:rsid w:val="00286C8E"/>
    <w:rsid w:val="002A69EC"/>
    <w:rsid w:val="002F6E07"/>
    <w:rsid w:val="00303C39"/>
    <w:rsid w:val="0034059E"/>
    <w:rsid w:val="00356E01"/>
    <w:rsid w:val="00376A6D"/>
    <w:rsid w:val="003C489A"/>
    <w:rsid w:val="004823D2"/>
    <w:rsid w:val="00492EE9"/>
    <w:rsid w:val="004A6C78"/>
    <w:rsid w:val="005410F7"/>
    <w:rsid w:val="005F3DA4"/>
    <w:rsid w:val="00665B35"/>
    <w:rsid w:val="007B4AD8"/>
    <w:rsid w:val="007F2E05"/>
    <w:rsid w:val="009C6267"/>
    <w:rsid w:val="00A93250"/>
    <w:rsid w:val="00B1046B"/>
    <w:rsid w:val="00B22B4D"/>
    <w:rsid w:val="00B27B3B"/>
    <w:rsid w:val="00B53DF8"/>
    <w:rsid w:val="00C66FB0"/>
    <w:rsid w:val="00C87109"/>
    <w:rsid w:val="00D530B7"/>
    <w:rsid w:val="00D86421"/>
    <w:rsid w:val="00E302CE"/>
    <w:rsid w:val="00EC7A3A"/>
    <w:rsid w:val="00F50A84"/>
    <w:rsid w:val="00F70052"/>
    <w:rsid w:val="00FA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3D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F3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DA4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link w:val="H1Char"/>
    <w:qFormat/>
    <w:rsid w:val="00F70052"/>
    <w:pPr>
      <w:ind w:left="-360" w:right="-450"/>
      <w:jc w:val="center"/>
    </w:pPr>
    <w:rPr>
      <w:rFonts w:ascii="Arial" w:hAnsi="Arial"/>
      <w:b/>
      <w:sz w:val="60"/>
      <w:szCs w:val="60"/>
    </w:rPr>
  </w:style>
  <w:style w:type="paragraph" w:customStyle="1" w:styleId="H2">
    <w:name w:val="H2"/>
    <w:basedOn w:val="Normal"/>
    <w:link w:val="H2Char"/>
    <w:qFormat/>
    <w:rsid w:val="00F70052"/>
    <w:pPr>
      <w:ind w:left="-360" w:right="-450"/>
      <w:jc w:val="center"/>
    </w:pPr>
    <w:rPr>
      <w:rFonts w:ascii="Arial" w:hAnsi="Arial"/>
      <w:b/>
      <w:sz w:val="44"/>
      <w:szCs w:val="44"/>
    </w:rPr>
  </w:style>
  <w:style w:type="character" w:customStyle="1" w:styleId="H1Char">
    <w:name w:val="H1 Char"/>
    <w:basedOn w:val="DefaultParagraphFont"/>
    <w:link w:val="H1"/>
    <w:rsid w:val="00F70052"/>
    <w:rPr>
      <w:rFonts w:ascii="Arial" w:hAnsi="Arial"/>
      <w:b/>
      <w:sz w:val="60"/>
      <w:szCs w:val="60"/>
    </w:rPr>
  </w:style>
  <w:style w:type="character" w:customStyle="1" w:styleId="H2Char">
    <w:name w:val="H2 Char"/>
    <w:basedOn w:val="DefaultParagraphFont"/>
    <w:link w:val="H2"/>
    <w:rsid w:val="00F70052"/>
    <w:rPr>
      <w:rFonts w:ascii="Arial" w:hAnsi="Arial"/>
      <w:b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3D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F3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DA4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link w:val="H1Char"/>
    <w:qFormat/>
    <w:rsid w:val="00F70052"/>
    <w:pPr>
      <w:ind w:left="-360" w:right="-450"/>
      <w:jc w:val="center"/>
    </w:pPr>
    <w:rPr>
      <w:rFonts w:ascii="Arial" w:hAnsi="Arial"/>
      <w:b/>
      <w:sz w:val="60"/>
      <w:szCs w:val="60"/>
    </w:rPr>
  </w:style>
  <w:style w:type="paragraph" w:customStyle="1" w:styleId="H2">
    <w:name w:val="H2"/>
    <w:basedOn w:val="Normal"/>
    <w:link w:val="H2Char"/>
    <w:qFormat/>
    <w:rsid w:val="00F70052"/>
    <w:pPr>
      <w:ind w:left="-360" w:right="-450"/>
      <w:jc w:val="center"/>
    </w:pPr>
    <w:rPr>
      <w:rFonts w:ascii="Arial" w:hAnsi="Arial"/>
      <w:b/>
      <w:sz w:val="44"/>
      <w:szCs w:val="44"/>
    </w:rPr>
  </w:style>
  <w:style w:type="character" w:customStyle="1" w:styleId="H1Char">
    <w:name w:val="H1 Char"/>
    <w:basedOn w:val="DefaultParagraphFont"/>
    <w:link w:val="H1"/>
    <w:rsid w:val="00F70052"/>
    <w:rPr>
      <w:rFonts w:ascii="Arial" w:hAnsi="Arial"/>
      <w:b/>
      <w:sz w:val="60"/>
      <w:szCs w:val="60"/>
    </w:rPr>
  </w:style>
  <w:style w:type="character" w:customStyle="1" w:styleId="H2Char">
    <w:name w:val="H2 Char"/>
    <w:basedOn w:val="DefaultParagraphFont"/>
    <w:link w:val="H2"/>
    <w:rsid w:val="00F70052"/>
    <w:rPr>
      <w:rFonts w:ascii="Arial" w:hAnsi="Arial"/>
      <w:b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federation of the Blind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Lewis</dc:creator>
  <cp:lastModifiedBy>Shaffer, Suzanne</cp:lastModifiedBy>
  <cp:revision>3</cp:revision>
  <dcterms:created xsi:type="dcterms:W3CDTF">2012-08-14T19:53:00Z</dcterms:created>
  <dcterms:modified xsi:type="dcterms:W3CDTF">2012-08-14T19:59:00Z</dcterms:modified>
</cp:coreProperties>
</file>