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EE306F" w14:textId="77777777" w:rsidR="00F82295" w:rsidRPr="00AE5CEF" w:rsidRDefault="003A1DB1" w:rsidP="00DC6BCE">
      <w:pPr>
        <w:jc w:val="center"/>
        <w:rPr>
          <w:rFonts w:ascii="Arial" w:hAnsi="Arial" w:cs="Arial"/>
          <w:sz w:val="28"/>
          <w:szCs w:val="28"/>
        </w:rPr>
      </w:pPr>
      <w:r w:rsidRPr="00995A8D">
        <w:rPr>
          <w:rFonts w:ascii="Arial" w:hAnsi="Arial" w:cs="Arial"/>
          <w:sz w:val="28"/>
          <w:szCs w:val="28"/>
        </w:rPr>
        <w:t>N</w:t>
      </w:r>
      <w:r w:rsidRPr="00AE5CEF">
        <w:rPr>
          <w:rFonts w:ascii="Arial" w:hAnsi="Arial" w:cs="Arial"/>
          <w:sz w:val="28"/>
          <w:szCs w:val="28"/>
        </w:rPr>
        <w:t xml:space="preserve">FBV </w:t>
      </w:r>
      <w:r w:rsidR="00F878CC" w:rsidRPr="00AE5CEF">
        <w:rPr>
          <w:rFonts w:ascii="Arial" w:hAnsi="Arial" w:cs="Arial"/>
          <w:sz w:val="28"/>
          <w:szCs w:val="28"/>
        </w:rPr>
        <w:t>60</w:t>
      </w:r>
      <w:r w:rsidRPr="00AE5CEF">
        <w:rPr>
          <w:rFonts w:ascii="Arial" w:hAnsi="Arial" w:cs="Arial"/>
          <w:sz w:val="28"/>
          <w:szCs w:val="28"/>
          <w:vertAlign w:val="superscript"/>
        </w:rPr>
        <w:t>th</w:t>
      </w:r>
      <w:r w:rsidRPr="00AE5CEF">
        <w:rPr>
          <w:rFonts w:ascii="Arial" w:hAnsi="Arial" w:cs="Arial"/>
          <w:sz w:val="28"/>
          <w:szCs w:val="28"/>
        </w:rPr>
        <w:t xml:space="preserve"> Convention</w:t>
      </w:r>
    </w:p>
    <w:p w14:paraId="42C50E8E" w14:textId="268B6F31" w:rsidR="00872B22" w:rsidRPr="00AE5CEF" w:rsidRDefault="00CD12D1" w:rsidP="00DC6BCE">
      <w:pPr>
        <w:jc w:val="center"/>
        <w:rPr>
          <w:rFonts w:ascii="Arial" w:hAnsi="Arial" w:cs="Arial"/>
          <w:sz w:val="28"/>
          <w:szCs w:val="28"/>
        </w:rPr>
      </w:pPr>
      <w:r w:rsidRPr="00AE5CEF">
        <w:rPr>
          <w:rFonts w:ascii="Arial" w:hAnsi="Arial" w:cs="Arial"/>
          <w:sz w:val="28"/>
          <w:szCs w:val="28"/>
        </w:rPr>
        <w:t>Exhibitor</w:t>
      </w:r>
      <w:r w:rsidR="001A3C55">
        <w:rPr>
          <w:rFonts w:ascii="Arial" w:hAnsi="Arial" w:cs="Arial"/>
          <w:sz w:val="28"/>
          <w:szCs w:val="28"/>
        </w:rPr>
        <w:t xml:space="preserve"> Table Assignments</w:t>
      </w:r>
    </w:p>
    <w:p w14:paraId="1CCC3DB9" w14:textId="6B056EE6" w:rsidR="00872B22" w:rsidRPr="00AE5CEF" w:rsidRDefault="00872B22" w:rsidP="00DC6BCE">
      <w:pPr>
        <w:rPr>
          <w:rFonts w:ascii="Arial" w:hAnsi="Arial" w:cs="Arial"/>
          <w:sz w:val="28"/>
          <w:szCs w:val="28"/>
        </w:rPr>
      </w:pPr>
    </w:p>
    <w:p w14:paraId="4A7C4AFD" w14:textId="76B21C9C" w:rsidR="00AB4A52" w:rsidRPr="00AE5CEF" w:rsidRDefault="005F017B" w:rsidP="00DC6BC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Please visit the Exhibit Hall in the Monroe Room between 12:00pm – 5:00pm on Friday November 9, and show </w:t>
      </w:r>
      <w:r w:rsidR="00267834">
        <w:rPr>
          <w:rFonts w:ascii="Arial" w:hAnsi="Arial" w:cs="Arial"/>
          <w:sz w:val="28"/>
          <w:szCs w:val="28"/>
        </w:rPr>
        <w:t xml:space="preserve">your </w:t>
      </w:r>
      <w:r>
        <w:rPr>
          <w:rFonts w:ascii="Arial" w:hAnsi="Arial" w:cs="Arial"/>
          <w:sz w:val="28"/>
          <w:szCs w:val="28"/>
        </w:rPr>
        <w:t>appreciation to all of our exhibitors for participating.  As you t</w:t>
      </w:r>
      <w:r w:rsidR="002D45A1" w:rsidRPr="00AE5CEF">
        <w:rPr>
          <w:rFonts w:ascii="Arial" w:hAnsi="Arial" w:cs="Arial"/>
          <w:sz w:val="28"/>
          <w:szCs w:val="28"/>
        </w:rPr>
        <w:t>ravel through the Exhibit Hall and fill up your passport</w:t>
      </w:r>
      <w:r w:rsidR="002777DA">
        <w:rPr>
          <w:rFonts w:ascii="Arial" w:hAnsi="Arial" w:cs="Arial"/>
          <w:sz w:val="28"/>
          <w:szCs w:val="28"/>
        </w:rPr>
        <w:t xml:space="preserve">. </w:t>
      </w:r>
      <w:r w:rsidR="002D45A1" w:rsidRPr="00AE5CEF">
        <w:rPr>
          <w:rFonts w:ascii="Arial" w:hAnsi="Arial" w:cs="Arial"/>
          <w:sz w:val="28"/>
          <w:szCs w:val="28"/>
        </w:rPr>
        <w:t>Visit each exhibitor, find out what they have to offer, and earn a sticker for your Passport card</w:t>
      </w:r>
      <w:r w:rsidR="002777DA">
        <w:rPr>
          <w:rFonts w:ascii="Arial" w:hAnsi="Arial" w:cs="Arial"/>
          <w:sz w:val="28"/>
          <w:szCs w:val="28"/>
        </w:rPr>
        <w:t xml:space="preserve">. </w:t>
      </w:r>
      <w:r w:rsidR="002D45A1" w:rsidRPr="00AE5CEF">
        <w:rPr>
          <w:rFonts w:ascii="Arial" w:hAnsi="Arial" w:cs="Arial"/>
          <w:sz w:val="28"/>
          <w:szCs w:val="28"/>
        </w:rPr>
        <w:t xml:space="preserve">Once your Passport card is full, drop it at the Exhibit Information table on your way out, and you will be entered into the drawing for </w:t>
      </w:r>
      <w:r w:rsidR="00267834">
        <w:rPr>
          <w:rFonts w:ascii="Arial" w:hAnsi="Arial" w:cs="Arial"/>
          <w:sz w:val="28"/>
          <w:szCs w:val="28"/>
        </w:rPr>
        <w:t xml:space="preserve">one of many </w:t>
      </w:r>
      <w:r w:rsidR="002D45A1" w:rsidRPr="00AE5CEF">
        <w:rPr>
          <w:rFonts w:ascii="Arial" w:hAnsi="Arial" w:cs="Arial"/>
          <w:sz w:val="28"/>
          <w:szCs w:val="28"/>
        </w:rPr>
        <w:t>door</w:t>
      </w:r>
      <w:r w:rsidR="00322C88">
        <w:rPr>
          <w:rFonts w:ascii="Arial" w:hAnsi="Arial" w:cs="Arial"/>
          <w:sz w:val="28"/>
          <w:szCs w:val="28"/>
        </w:rPr>
        <w:t xml:space="preserve"> prize</w:t>
      </w:r>
      <w:r w:rsidR="00267834">
        <w:rPr>
          <w:rFonts w:ascii="Arial" w:hAnsi="Arial" w:cs="Arial"/>
          <w:sz w:val="28"/>
          <w:szCs w:val="28"/>
        </w:rPr>
        <w:t>s</w:t>
      </w:r>
      <w:r w:rsidR="002777DA">
        <w:rPr>
          <w:rFonts w:ascii="Arial" w:hAnsi="Arial" w:cs="Arial"/>
          <w:sz w:val="28"/>
          <w:szCs w:val="28"/>
        </w:rPr>
        <w:t xml:space="preserve">. </w:t>
      </w:r>
      <w:r w:rsidR="002D45A1" w:rsidRPr="00AE5CEF">
        <w:rPr>
          <w:rFonts w:ascii="Arial" w:hAnsi="Arial" w:cs="Arial"/>
          <w:sz w:val="28"/>
          <w:szCs w:val="28"/>
        </w:rPr>
        <w:t xml:space="preserve">If you do not have a Passport card, </w:t>
      </w:r>
      <w:r w:rsidR="00322C88">
        <w:rPr>
          <w:rFonts w:ascii="Arial" w:hAnsi="Arial" w:cs="Arial"/>
          <w:sz w:val="28"/>
          <w:szCs w:val="28"/>
        </w:rPr>
        <w:t xml:space="preserve">before going into the Exhibit Hall </w:t>
      </w:r>
      <w:r w:rsidR="002D45A1" w:rsidRPr="00AE5CEF">
        <w:rPr>
          <w:rFonts w:ascii="Arial" w:hAnsi="Arial" w:cs="Arial"/>
          <w:sz w:val="28"/>
          <w:szCs w:val="28"/>
        </w:rPr>
        <w:t>stop by the Exhibits Information table and request one.</w:t>
      </w:r>
      <w:r w:rsidR="002777DA">
        <w:rPr>
          <w:rFonts w:ascii="Arial" w:hAnsi="Arial" w:cs="Arial"/>
          <w:sz w:val="28"/>
          <w:szCs w:val="28"/>
        </w:rPr>
        <w:t xml:space="preserve"> </w:t>
      </w:r>
      <w:r w:rsidR="002D45A1" w:rsidRPr="00AE5CEF">
        <w:rPr>
          <w:rFonts w:ascii="Arial" w:hAnsi="Arial" w:cs="Arial"/>
          <w:sz w:val="28"/>
          <w:szCs w:val="28"/>
        </w:rPr>
        <w:t>One Passport card submission per person.</w:t>
      </w:r>
    </w:p>
    <w:p w14:paraId="7CAFE6CB" w14:textId="77777777" w:rsidR="00AB4A52" w:rsidRPr="00AE5CEF" w:rsidRDefault="00AB4A52" w:rsidP="00DC6BCE">
      <w:pPr>
        <w:rPr>
          <w:rFonts w:ascii="Arial" w:hAnsi="Arial" w:cs="Arial"/>
          <w:sz w:val="28"/>
          <w:szCs w:val="28"/>
        </w:rPr>
      </w:pPr>
    </w:p>
    <w:p w14:paraId="24A331D1" w14:textId="7AD65CA8" w:rsidR="002B0E1C" w:rsidRPr="00AE5CEF" w:rsidRDefault="001A3C55" w:rsidP="00DC6BC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below list will </w:t>
      </w:r>
      <w:r w:rsidR="00032BAA">
        <w:rPr>
          <w:rFonts w:ascii="Arial" w:hAnsi="Arial" w:cs="Arial"/>
          <w:sz w:val="28"/>
          <w:szCs w:val="28"/>
        </w:rPr>
        <w:t xml:space="preserve">be </w:t>
      </w:r>
      <w:r>
        <w:rPr>
          <w:rFonts w:ascii="Arial" w:hAnsi="Arial" w:cs="Arial"/>
          <w:sz w:val="28"/>
          <w:szCs w:val="28"/>
        </w:rPr>
        <w:t xml:space="preserve">available for viewing at the Exhibit Hall Information </w:t>
      </w:r>
      <w:r w:rsidR="00032BAA">
        <w:rPr>
          <w:rFonts w:ascii="Arial" w:hAnsi="Arial" w:cs="Arial"/>
          <w:sz w:val="28"/>
          <w:szCs w:val="28"/>
        </w:rPr>
        <w:t xml:space="preserve">table </w:t>
      </w:r>
      <w:r>
        <w:rPr>
          <w:rFonts w:ascii="Arial" w:hAnsi="Arial" w:cs="Arial"/>
          <w:sz w:val="28"/>
          <w:szCs w:val="28"/>
        </w:rPr>
        <w:t xml:space="preserve">located </w:t>
      </w:r>
      <w:r w:rsidR="00267834">
        <w:rPr>
          <w:rFonts w:ascii="Arial" w:hAnsi="Arial" w:cs="Arial"/>
          <w:sz w:val="28"/>
          <w:szCs w:val="28"/>
        </w:rPr>
        <w:t xml:space="preserve">to your right when you enter the Exhibit Hall.  </w:t>
      </w:r>
    </w:p>
    <w:p w14:paraId="641B2EB5" w14:textId="10ABAA30" w:rsidR="001A3C55" w:rsidRDefault="00267834" w:rsidP="005F017B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Exhibits Information table is located on your right when you enter the Exhibit Hall.</w:t>
      </w:r>
    </w:p>
    <w:p w14:paraId="252EB0F5" w14:textId="77777777" w:rsidR="00267834" w:rsidRDefault="00032BAA" w:rsidP="00032BAA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Tables 1-1</w:t>
      </w:r>
      <w:r w:rsidR="00267834">
        <w:rPr>
          <w:rFonts w:ascii="Arial" w:hAnsi="Arial" w:cs="Arial"/>
          <w:sz w:val="28"/>
          <w:szCs w:val="28"/>
        </w:rPr>
        <w:t>7</w:t>
      </w:r>
      <w:r>
        <w:rPr>
          <w:rFonts w:ascii="Arial" w:hAnsi="Arial" w:cs="Arial"/>
          <w:sz w:val="28"/>
          <w:szCs w:val="28"/>
        </w:rPr>
        <w:t xml:space="preserve"> are arranged around the perimeter of the room counter-clockwise by number. </w:t>
      </w:r>
    </w:p>
    <w:p w14:paraId="3EAFAEE0" w14:textId="12D58A7E" w:rsidR="00032BAA" w:rsidRDefault="00032BAA" w:rsidP="00032BAA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Tables 1</w:t>
      </w:r>
      <w:r w:rsidR="00267834">
        <w:rPr>
          <w:rFonts w:ascii="Arial" w:hAnsi="Arial" w:cs="Arial"/>
          <w:sz w:val="28"/>
          <w:szCs w:val="28"/>
        </w:rPr>
        <w:t>8</w:t>
      </w:r>
      <w:r>
        <w:rPr>
          <w:rFonts w:ascii="Arial" w:hAnsi="Arial" w:cs="Arial"/>
          <w:sz w:val="28"/>
          <w:szCs w:val="28"/>
        </w:rPr>
        <w:t>-2</w:t>
      </w:r>
      <w:r w:rsidR="00267834">
        <w:rPr>
          <w:rFonts w:ascii="Arial" w:hAnsi="Arial" w:cs="Arial"/>
          <w:sz w:val="28"/>
          <w:szCs w:val="28"/>
        </w:rPr>
        <w:t>5</w:t>
      </w:r>
      <w:r>
        <w:rPr>
          <w:rFonts w:ascii="Arial" w:hAnsi="Arial" w:cs="Arial"/>
          <w:sz w:val="28"/>
          <w:szCs w:val="28"/>
        </w:rPr>
        <w:t xml:space="preserve"> are arranged in the center of the room counter-clockwise by number.</w:t>
      </w:r>
    </w:p>
    <w:p w14:paraId="4DC1805E" w14:textId="77777777" w:rsidR="00032BAA" w:rsidRDefault="00032BAA" w:rsidP="005F017B">
      <w:pPr>
        <w:ind w:left="360"/>
        <w:rPr>
          <w:rFonts w:ascii="Arial" w:hAnsi="Arial" w:cs="Arial"/>
          <w:sz w:val="28"/>
          <w:szCs w:val="28"/>
        </w:rPr>
      </w:pPr>
    </w:p>
    <w:p w14:paraId="694FEDD0" w14:textId="4DA732E4" w:rsidR="001A3C55" w:rsidRDefault="001A3C55" w:rsidP="005F017B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Table 1 - </w:t>
      </w:r>
      <w:r w:rsidRPr="005F017B">
        <w:rPr>
          <w:rFonts w:ascii="Arial" w:hAnsi="Arial" w:cs="Arial"/>
          <w:sz w:val="28"/>
          <w:szCs w:val="28"/>
        </w:rPr>
        <w:t xml:space="preserve">VANDA Pharmaceutical </w:t>
      </w:r>
    </w:p>
    <w:p w14:paraId="225833D7" w14:textId="432B4018" w:rsidR="001A3C55" w:rsidRPr="005F017B" w:rsidRDefault="001A3C55" w:rsidP="005F017B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Tables 2 &amp; 3 - Advanced Vision</w:t>
      </w:r>
    </w:p>
    <w:p w14:paraId="2DC01221" w14:textId="77777777" w:rsidR="001A3C55" w:rsidRDefault="001A3C55" w:rsidP="001A3C55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Table 4 - Columbia Lighthouse for the Blind</w:t>
      </w:r>
      <w:r>
        <w:rPr>
          <w:rFonts w:ascii="Arial" w:hAnsi="Arial" w:cs="Arial"/>
          <w:sz w:val="28"/>
          <w:szCs w:val="28"/>
          <w:lang w:val="en"/>
        </w:rPr>
        <w:t xml:space="preserve"> </w:t>
      </w:r>
    </w:p>
    <w:p w14:paraId="3C84481E" w14:textId="77777777" w:rsidR="001A3C55" w:rsidRDefault="001A3C55" w:rsidP="001A3C55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Table 5 - Virginia Rehabilitation Center for the Blind and Vision Impaired </w:t>
      </w:r>
    </w:p>
    <w:p w14:paraId="39CF6F5B" w14:textId="77777777" w:rsidR="001A3C55" w:rsidRDefault="001A3C55" w:rsidP="001A3C55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Table 6 - Cyber Timez</w:t>
      </w:r>
      <w:r>
        <w:rPr>
          <w:rFonts w:ascii="Arial" w:hAnsi="Arial" w:cs="Arial"/>
          <w:sz w:val="28"/>
          <w:szCs w:val="28"/>
          <w:lang w:val="en"/>
        </w:rPr>
        <w:t xml:space="preserve"> </w:t>
      </w:r>
    </w:p>
    <w:p w14:paraId="65EFC255" w14:textId="77777777" w:rsidR="001A3C55" w:rsidRDefault="001A3C55" w:rsidP="001A3C55">
      <w:pPr>
        <w:ind w:left="360"/>
        <w:rPr>
          <w:rStyle w:val="Hyperlink"/>
          <w:color w:val="auto"/>
          <w:u w:val="none"/>
        </w:rPr>
      </w:pPr>
      <w:r>
        <w:rPr>
          <w:rFonts w:ascii="Arial" w:hAnsi="Arial" w:cs="Arial"/>
          <w:sz w:val="28"/>
          <w:szCs w:val="28"/>
        </w:rPr>
        <w:t xml:space="preserve">Table 7 - Integration Technologies Group, Inc. </w:t>
      </w:r>
    </w:p>
    <w:p w14:paraId="39FF33A3" w14:textId="77777777" w:rsidR="001A3C55" w:rsidRDefault="001A3C55" w:rsidP="001A3C55">
      <w:pPr>
        <w:ind w:left="360"/>
        <w:rPr>
          <w:rStyle w:val="Hyperlink"/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Table 8 - The Bureau of Engraving and Printing </w:t>
      </w:r>
      <w:bookmarkStart w:id="0" w:name="_Hlk496991336"/>
    </w:p>
    <w:bookmarkEnd w:id="0"/>
    <w:p w14:paraId="0E6CB841" w14:textId="34658EEC" w:rsidR="001A3C55" w:rsidRDefault="001A3C55" w:rsidP="001A3C55">
      <w:pPr>
        <w:ind w:left="360"/>
        <w:rPr>
          <w:rFonts w:ascii="Arial" w:hAnsi="Arial" w:cs="Arial"/>
          <w:sz w:val="28"/>
          <w:szCs w:val="28"/>
          <w:lang w:val="en"/>
        </w:rPr>
      </w:pPr>
      <w:r>
        <w:rPr>
          <w:rFonts w:ascii="Arial" w:hAnsi="Arial" w:cs="Arial"/>
          <w:sz w:val="28"/>
          <w:szCs w:val="28"/>
        </w:rPr>
        <w:t>Table 9A - LegalShield</w:t>
      </w:r>
      <w:r>
        <w:rPr>
          <w:rFonts w:ascii="Arial" w:hAnsi="Arial" w:cs="Arial"/>
          <w:sz w:val="28"/>
          <w:szCs w:val="28"/>
          <w:lang w:val="en"/>
        </w:rPr>
        <w:t xml:space="preserve"> </w:t>
      </w:r>
    </w:p>
    <w:p w14:paraId="3FF95369" w14:textId="77777777" w:rsidR="001A3C55" w:rsidRDefault="001A3C55" w:rsidP="001A3C55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Table 9B - Access Virginia </w:t>
      </w:r>
    </w:p>
    <w:p w14:paraId="3A632EBD" w14:textId="29F21F06" w:rsidR="001A3C55" w:rsidRPr="005F017B" w:rsidRDefault="001A3C55" w:rsidP="005F017B">
      <w:pPr>
        <w:ind w:left="360"/>
        <w:rPr>
          <w:rStyle w:val="Hyperlink"/>
          <w:rFonts w:ascii="Arial" w:hAnsi="Arial" w:cs="Arial"/>
          <w:color w:val="auto"/>
          <w:sz w:val="28"/>
          <w:szCs w:val="28"/>
          <w:u w:val="none"/>
        </w:rPr>
      </w:pPr>
      <w:r>
        <w:rPr>
          <w:rFonts w:ascii="Arial" w:hAnsi="Arial" w:cs="Arial"/>
          <w:sz w:val="28"/>
          <w:szCs w:val="28"/>
        </w:rPr>
        <w:t xml:space="preserve">Table 10 - </w:t>
      </w:r>
      <w:r w:rsidRPr="005F017B">
        <w:rPr>
          <w:rFonts w:ascii="Arial" w:hAnsi="Arial" w:cs="Arial"/>
          <w:sz w:val="28"/>
          <w:szCs w:val="28"/>
        </w:rPr>
        <w:t xml:space="preserve">TCS Associates </w:t>
      </w:r>
    </w:p>
    <w:p w14:paraId="0A04E1E7" w14:textId="77777777" w:rsidR="001A3C55" w:rsidRPr="005F017B" w:rsidRDefault="001A3C55" w:rsidP="005F017B">
      <w:pPr>
        <w:ind w:left="360"/>
        <w:rPr>
          <w:rStyle w:val="Hyperlink"/>
          <w:rFonts w:ascii="Arial" w:hAnsi="Arial" w:cs="Arial"/>
          <w:color w:val="auto"/>
          <w:sz w:val="28"/>
          <w:szCs w:val="28"/>
          <w:u w:val="none"/>
        </w:rPr>
      </w:pPr>
      <w:r>
        <w:rPr>
          <w:rFonts w:ascii="Arial" w:hAnsi="Arial" w:cs="Arial"/>
          <w:sz w:val="28"/>
          <w:szCs w:val="28"/>
          <w:lang w:val="en"/>
        </w:rPr>
        <w:t xml:space="preserve">Table 11 - </w:t>
      </w:r>
      <w:r w:rsidRPr="005F017B">
        <w:rPr>
          <w:rFonts w:ascii="Arial" w:hAnsi="Arial" w:cs="Arial"/>
          <w:sz w:val="28"/>
          <w:szCs w:val="28"/>
          <w:lang w:val="en"/>
        </w:rPr>
        <w:t xml:space="preserve">ABLEnow </w:t>
      </w:r>
      <w:bookmarkStart w:id="1" w:name="_Hlk496987534"/>
    </w:p>
    <w:bookmarkEnd w:id="1"/>
    <w:p w14:paraId="785B1B34" w14:textId="77777777" w:rsidR="001A3C55" w:rsidRPr="005F017B" w:rsidRDefault="001A3C55" w:rsidP="005F017B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Table 12 - </w:t>
      </w:r>
      <w:r w:rsidRPr="005F017B">
        <w:rPr>
          <w:rFonts w:ascii="Arial" w:hAnsi="Arial" w:cs="Arial"/>
          <w:sz w:val="28"/>
          <w:szCs w:val="28"/>
        </w:rPr>
        <w:t>Volunteers for the Blind</w:t>
      </w:r>
      <w:r w:rsidRPr="005F017B">
        <w:rPr>
          <w:rFonts w:ascii="Arial" w:hAnsi="Arial" w:cs="Arial"/>
          <w:sz w:val="28"/>
          <w:szCs w:val="28"/>
          <w:lang w:val="en"/>
        </w:rPr>
        <w:t xml:space="preserve"> </w:t>
      </w:r>
    </w:p>
    <w:p w14:paraId="5A2F943F" w14:textId="77777777" w:rsidR="001A3C55" w:rsidRPr="005F017B" w:rsidRDefault="001A3C55" w:rsidP="005F017B">
      <w:pPr>
        <w:spacing w:after="240"/>
        <w:ind w:left="360"/>
        <w:rPr>
          <w:rStyle w:val="Hyperlink"/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Table 13 - </w:t>
      </w:r>
      <w:r w:rsidRPr="005F017B">
        <w:rPr>
          <w:rFonts w:ascii="Arial" w:hAnsi="Arial" w:cs="Arial"/>
          <w:sz w:val="28"/>
          <w:szCs w:val="28"/>
        </w:rPr>
        <w:t xml:space="preserve">S&amp;G Endeavors, Ltd. </w:t>
      </w:r>
    </w:p>
    <w:p w14:paraId="6E57268D" w14:textId="77777777" w:rsidR="001A3C55" w:rsidRPr="005F017B" w:rsidRDefault="001A3C55" w:rsidP="005F017B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Table 14 - </w:t>
      </w:r>
      <w:r w:rsidRPr="005F017B">
        <w:rPr>
          <w:rFonts w:ascii="Arial" w:hAnsi="Arial" w:cs="Arial"/>
          <w:sz w:val="28"/>
          <w:szCs w:val="28"/>
        </w:rPr>
        <w:t>Ability2Access</w:t>
      </w:r>
      <w:r w:rsidRPr="005F017B">
        <w:rPr>
          <w:rFonts w:ascii="Arial" w:hAnsi="Arial" w:cs="Arial"/>
          <w:sz w:val="28"/>
          <w:szCs w:val="28"/>
          <w:lang w:val="en"/>
        </w:rPr>
        <w:t xml:space="preserve"> </w:t>
      </w:r>
    </w:p>
    <w:p w14:paraId="206EDE1E" w14:textId="2DA686CC" w:rsidR="001A3C55" w:rsidRDefault="001A3C55" w:rsidP="005F017B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Table 15 - </w:t>
      </w:r>
      <w:r w:rsidRPr="005F017B">
        <w:rPr>
          <w:rFonts w:ascii="Arial" w:hAnsi="Arial" w:cs="Arial"/>
          <w:sz w:val="28"/>
          <w:szCs w:val="28"/>
        </w:rPr>
        <w:t xml:space="preserve">Christian Ministry Teachers </w:t>
      </w:r>
    </w:p>
    <w:p w14:paraId="584BF825" w14:textId="6392254C" w:rsidR="001A3C55" w:rsidRPr="005F017B" w:rsidRDefault="001A3C55" w:rsidP="005F017B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Table 16 – </w:t>
      </w:r>
      <w:r w:rsidR="00BF4163">
        <w:rPr>
          <w:rFonts w:ascii="Arial" w:hAnsi="Arial" w:cs="Arial"/>
          <w:sz w:val="28"/>
          <w:szCs w:val="28"/>
        </w:rPr>
        <w:t>Fredericksburg</w:t>
      </w:r>
      <w:r>
        <w:rPr>
          <w:rFonts w:ascii="Arial" w:hAnsi="Arial" w:cs="Arial"/>
          <w:sz w:val="28"/>
          <w:szCs w:val="28"/>
        </w:rPr>
        <w:t xml:space="preserve"> Fire Department</w:t>
      </w:r>
    </w:p>
    <w:p w14:paraId="757B75B6" w14:textId="77777777" w:rsidR="001A3C55" w:rsidRPr="005F017B" w:rsidRDefault="001A3C55" w:rsidP="005F017B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Table 17 - </w:t>
      </w:r>
      <w:r w:rsidRPr="005F017B">
        <w:rPr>
          <w:rFonts w:ascii="Arial" w:hAnsi="Arial" w:cs="Arial"/>
          <w:sz w:val="28"/>
          <w:szCs w:val="28"/>
        </w:rPr>
        <w:t xml:space="preserve">Aira </w:t>
      </w:r>
    </w:p>
    <w:p w14:paraId="1C5FB1E4" w14:textId="77777777" w:rsidR="001A3C55" w:rsidRPr="005F017B" w:rsidRDefault="001A3C55" w:rsidP="005F017B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Table 19 - </w:t>
      </w:r>
      <w:r w:rsidRPr="005F017B">
        <w:rPr>
          <w:rFonts w:ascii="Arial" w:hAnsi="Arial" w:cs="Arial"/>
          <w:sz w:val="28"/>
          <w:szCs w:val="28"/>
        </w:rPr>
        <w:t xml:space="preserve">Virginia Association of Blind Merchants </w:t>
      </w:r>
    </w:p>
    <w:p w14:paraId="1E384B87" w14:textId="77777777" w:rsidR="001A3C55" w:rsidRPr="005F017B" w:rsidRDefault="001A3C55" w:rsidP="005F017B">
      <w:pPr>
        <w:autoSpaceDE w:val="0"/>
        <w:autoSpaceDN w:val="0"/>
        <w:adjustRightInd w:val="0"/>
        <w:spacing w:after="0" w:line="240" w:lineRule="auto"/>
        <w:ind w:left="360"/>
        <w:rPr>
          <w:rStyle w:val="Hyperlink"/>
          <w:rFonts w:ascii="Arial" w:hAnsi="Arial" w:cs="Arial"/>
          <w:color w:val="000000"/>
          <w:sz w:val="28"/>
          <w:szCs w:val="28"/>
          <w:u w:val="none"/>
        </w:rPr>
      </w:pPr>
      <w:r>
        <w:rPr>
          <w:rFonts w:ascii="Arial" w:hAnsi="Arial" w:cs="Arial"/>
          <w:sz w:val="28"/>
          <w:szCs w:val="28"/>
        </w:rPr>
        <w:t xml:space="preserve">Table 20 - </w:t>
      </w:r>
      <w:r w:rsidRPr="005F017B">
        <w:rPr>
          <w:rFonts w:ascii="Arial" w:hAnsi="Arial" w:cs="Arial"/>
          <w:sz w:val="28"/>
          <w:szCs w:val="28"/>
        </w:rPr>
        <w:t>Blue Ridge Chapter</w:t>
      </w:r>
      <w:r w:rsidRPr="005F017B">
        <w:rPr>
          <w:rFonts w:ascii="Arial" w:hAnsi="Arial" w:cs="Arial"/>
          <w:sz w:val="28"/>
          <w:szCs w:val="28"/>
          <w:lang w:val="en"/>
        </w:rPr>
        <w:t xml:space="preserve"> </w:t>
      </w:r>
    </w:p>
    <w:p w14:paraId="70B62965" w14:textId="77777777" w:rsidR="001A3C55" w:rsidRPr="005F017B" w:rsidRDefault="001A3C55" w:rsidP="005F017B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Table 21 - </w:t>
      </w:r>
      <w:r w:rsidRPr="005F017B">
        <w:rPr>
          <w:rFonts w:ascii="Arial" w:hAnsi="Arial" w:cs="Arial"/>
          <w:sz w:val="28"/>
          <w:szCs w:val="28"/>
        </w:rPr>
        <w:t xml:space="preserve">Peninsula Chapter </w:t>
      </w:r>
    </w:p>
    <w:p w14:paraId="175F001B" w14:textId="77777777" w:rsidR="001A3C55" w:rsidRPr="005F017B" w:rsidRDefault="001A3C55" w:rsidP="005F017B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Table 22 - </w:t>
      </w:r>
      <w:r w:rsidRPr="005F017B">
        <w:rPr>
          <w:rFonts w:ascii="Arial" w:hAnsi="Arial" w:cs="Arial"/>
          <w:sz w:val="28"/>
          <w:szCs w:val="28"/>
        </w:rPr>
        <w:t xml:space="preserve">Senior’s Division </w:t>
      </w:r>
    </w:p>
    <w:p w14:paraId="0EC8FF73" w14:textId="3E87BFEF" w:rsidR="001A3C55" w:rsidRDefault="001A3C55" w:rsidP="005F017B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Tables 23–25 – Auction Items</w:t>
      </w:r>
    </w:p>
    <w:p w14:paraId="25A38EE2" w14:textId="77777777" w:rsidR="001A3C55" w:rsidRDefault="001A3C55" w:rsidP="005F017B">
      <w:pPr>
        <w:ind w:left="360"/>
        <w:rPr>
          <w:rFonts w:ascii="Arial" w:hAnsi="Arial" w:cs="Arial"/>
          <w:sz w:val="28"/>
          <w:szCs w:val="28"/>
        </w:rPr>
      </w:pPr>
    </w:p>
    <w:sectPr w:rsidR="001A3C55" w:rsidSect="00593B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07330C" w14:textId="77777777" w:rsidR="0001553D" w:rsidRDefault="0001553D" w:rsidP="0066347A">
      <w:pPr>
        <w:spacing w:after="0" w:line="240" w:lineRule="auto"/>
      </w:pPr>
      <w:r>
        <w:separator/>
      </w:r>
    </w:p>
  </w:endnote>
  <w:endnote w:type="continuationSeparator" w:id="0">
    <w:p w14:paraId="1C067803" w14:textId="77777777" w:rsidR="0001553D" w:rsidRDefault="0001553D" w:rsidP="00663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12900" w14:textId="77777777" w:rsidR="00783C99" w:rsidRDefault="00783C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677090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77B05F" w14:textId="52D22759" w:rsidR="007A6563" w:rsidRDefault="0001553D">
        <w:pPr>
          <w:pStyle w:val="Footer"/>
        </w:pPr>
      </w:p>
    </w:sdtContent>
  </w:sdt>
  <w:p w14:paraId="4EB5E23C" w14:textId="77777777" w:rsidR="00783C99" w:rsidRDefault="00783C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83452" w14:textId="77777777" w:rsidR="00783C99" w:rsidRDefault="00783C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C96B17" w14:textId="77777777" w:rsidR="0001553D" w:rsidRDefault="0001553D" w:rsidP="0066347A">
      <w:pPr>
        <w:spacing w:after="0" w:line="240" w:lineRule="auto"/>
      </w:pPr>
      <w:r>
        <w:separator/>
      </w:r>
    </w:p>
  </w:footnote>
  <w:footnote w:type="continuationSeparator" w:id="0">
    <w:p w14:paraId="0BEFA65C" w14:textId="77777777" w:rsidR="0001553D" w:rsidRDefault="0001553D" w:rsidP="00663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D369E" w14:textId="77777777" w:rsidR="00783C99" w:rsidRDefault="00783C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AB153" w14:textId="6E88A709" w:rsidR="00783C99" w:rsidRDefault="00783C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29C3D" w14:textId="77777777" w:rsidR="00783C99" w:rsidRDefault="00783C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856BC"/>
    <w:multiLevelType w:val="hybridMultilevel"/>
    <w:tmpl w:val="BEF43366"/>
    <w:lvl w:ilvl="0" w:tplc="26C490F6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A6470DA"/>
    <w:multiLevelType w:val="hybridMultilevel"/>
    <w:tmpl w:val="45A43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B4F20"/>
    <w:multiLevelType w:val="hybridMultilevel"/>
    <w:tmpl w:val="9BBE7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FC28A7"/>
    <w:multiLevelType w:val="hybridMultilevel"/>
    <w:tmpl w:val="701A1B86"/>
    <w:lvl w:ilvl="0" w:tplc="4552AD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880C09"/>
    <w:multiLevelType w:val="hybridMultilevel"/>
    <w:tmpl w:val="8572E86E"/>
    <w:lvl w:ilvl="0" w:tplc="5382F3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F6EED"/>
    <w:multiLevelType w:val="hybridMultilevel"/>
    <w:tmpl w:val="81980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BE765B"/>
    <w:multiLevelType w:val="hybridMultilevel"/>
    <w:tmpl w:val="A27AA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2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47A"/>
    <w:rsid w:val="00001369"/>
    <w:rsid w:val="000117BB"/>
    <w:rsid w:val="00011D97"/>
    <w:rsid w:val="00012502"/>
    <w:rsid w:val="0001553D"/>
    <w:rsid w:val="00017ADB"/>
    <w:rsid w:val="00020478"/>
    <w:rsid w:val="000210C2"/>
    <w:rsid w:val="000235DF"/>
    <w:rsid w:val="000244D2"/>
    <w:rsid w:val="00032BAA"/>
    <w:rsid w:val="00037571"/>
    <w:rsid w:val="000411BD"/>
    <w:rsid w:val="00042903"/>
    <w:rsid w:val="00046E04"/>
    <w:rsid w:val="00057809"/>
    <w:rsid w:val="00063301"/>
    <w:rsid w:val="000649F8"/>
    <w:rsid w:val="00065824"/>
    <w:rsid w:val="000708E4"/>
    <w:rsid w:val="000727D8"/>
    <w:rsid w:val="00073749"/>
    <w:rsid w:val="00073E91"/>
    <w:rsid w:val="0007799F"/>
    <w:rsid w:val="000779E5"/>
    <w:rsid w:val="0008447A"/>
    <w:rsid w:val="00092C3B"/>
    <w:rsid w:val="000949B3"/>
    <w:rsid w:val="00094F6A"/>
    <w:rsid w:val="000A1D85"/>
    <w:rsid w:val="000A2254"/>
    <w:rsid w:val="000A5AA6"/>
    <w:rsid w:val="000A6C69"/>
    <w:rsid w:val="000B06A2"/>
    <w:rsid w:val="000B0E64"/>
    <w:rsid w:val="000C5871"/>
    <w:rsid w:val="000D0261"/>
    <w:rsid w:val="000D10B3"/>
    <w:rsid w:val="000D5F37"/>
    <w:rsid w:val="000E0EEA"/>
    <w:rsid w:val="000E349E"/>
    <w:rsid w:val="000E3F7F"/>
    <w:rsid w:val="000E5060"/>
    <w:rsid w:val="000E5FB7"/>
    <w:rsid w:val="000F1156"/>
    <w:rsid w:val="000F4ACF"/>
    <w:rsid w:val="000F62C0"/>
    <w:rsid w:val="000F731B"/>
    <w:rsid w:val="00102FC5"/>
    <w:rsid w:val="00103196"/>
    <w:rsid w:val="0010542F"/>
    <w:rsid w:val="0011002D"/>
    <w:rsid w:val="001174EA"/>
    <w:rsid w:val="0012273B"/>
    <w:rsid w:val="001267A9"/>
    <w:rsid w:val="00127F0E"/>
    <w:rsid w:val="001327AC"/>
    <w:rsid w:val="0013747D"/>
    <w:rsid w:val="0013754E"/>
    <w:rsid w:val="00141CE8"/>
    <w:rsid w:val="00141D74"/>
    <w:rsid w:val="001477D7"/>
    <w:rsid w:val="00147E7B"/>
    <w:rsid w:val="00152678"/>
    <w:rsid w:val="001532B6"/>
    <w:rsid w:val="00156ADB"/>
    <w:rsid w:val="00161451"/>
    <w:rsid w:val="00162BE1"/>
    <w:rsid w:val="00162CD4"/>
    <w:rsid w:val="001645EF"/>
    <w:rsid w:val="00165D3F"/>
    <w:rsid w:val="00171D5D"/>
    <w:rsid w:val="00173ADB"/>
    <w:rsid w:val="00180508"/>
    <w:rsid w:val="00191BA0"/>
    <w:rsid w:val="001A03D3"/>
    <w:rsid w:val="001A1A84"/>
    <w:rsid w:val="001A21D0"/>
    <w:rsid w:val="001A3C55"/>
    <w:rsid w:val="001A46FD"/>
    <w:rsid w:val="001B620E"/>
    <w:rsid w:val="001B7582"/>
    <w:rsid w:val="001C04F8"/>
    <w:rsid w:val="001C0AF6"/>
    <w:rsid w:val="001C2724"/>
    <w:rsid w:val="001C4D71"/>
    <w:rsid w:val="001D2852"/>
    <w:rsid w:val="001D5760"/>
    <w:rsid w:val="001E32B7"/>
    <w:rsid w:val="001F3E29"/>
    <w:rsid w:val="002030CA"/>
    <w:rsid w:val="0020469F"/>
    <w:rsid w:val="00211058"/>
    <w:rsid w:val="00211520"/>
    <w:rsid w:val="00214734"/>
    <w:rsid w:val="00222CC5"/>
    <w:rsid w:val="00223A97"/>
    <w:rsid w:val="00227D0B"/>
    <w:rsid w:val="00230BAF"/>
    <w:rsid w:val="00230E91"/>
    <w:rsid w:val="00240C8E"/>
    <w:rsid w:val="00242278"/>
    <w:rsid w:val="00250A23"/>
    <w:rsid w:val="00254294"/>
    <w:rsid w:val="00256B75"/>
    <w:rsid w:val="00267834"/>
    <w:rsid w:val="002723D3"/>
    <w:rsid w:val="002777DA"/>
    <w:rsid w:val="00280474"/>
    <w:rsid w:val="00284F57"/>
    <w:rsid w:val="00286332"/>
    <w:rsid w:val="00295CB9"/>
    <w:rsid w:val="002A0EDA"/>
    <w:rsid w:val="002A4606"/>
    <w:rsid w:val="002A6A74"/>
    <w:rsid w:val="002A7106"/>
    <w:rsid w:val="002B0E1C"/>
    <w:rsid w:val="002B1D65"/>
    <w:rsid w:val="002B3475"/>
    <w:rsid w:val="002C0AB2"/>
    <w:rsid w:val="002C3F4B"/>
    <w:rsid w:val="002C7475"/>
    <w:rsid w:val="002D25B5"/>
    <w:rsid w:val="002D45A1"/>
    <w:rsid w:val="002E5492"/>
    <w:rsid w:val="002F6E78"/>
    <w:rsid w:val="002F7D61"/>
    <w:rsid w:val="00300BFE"/>
    <w:rsid w:val="003048C1"/>
    <w:rsid w:val="0031245B"/>
    <w:rsid w:val="00312EA6"/>
    <w:rsid w:val="0031521D"/>
    <w:rsid w:val="0031737A"/>
    <w:rsid w:val="00322C88"/>
    <w:rsid w:val="00333A9E"/>
    <w:rsid w:val="0034237E"/>
    <w:rsid w:val="003508C4"/>
    <w:rsid w:val="00362EC1"/>
    <w:rsid w:val="003646E2"/>
    <w:rsid w:val="0037176F"/>
    <w:rsid w:val="00373780"/>
    <w:rsid w:val="00375666"/>
    <w:rsid w:val="00381274"/>
    <w:rsid w:val="003837CF"/>
    <w:rsid w:val="00385303"/>
    <w:rsid w:val="003A0B70"/>
    <w:rsid w:val="003A1DB1"/>
    <w:rsid w:val="003A48F0"/>
    <w:rsid w:val="003B27FB"/>
    <w:rsid w:val="003B2DA7"/>
    <w:rsid w:val="003B50DE"/>
    <w:rsid w:val="003D0216"/>
    <w:rsid w:val="003D0D7C"/>
    <w:rsid w:val="003E367A"/>
    <w:rsid w:val="003E463E"/>
    <w:rsid w:val="003E6E28"/>
    <w:rsid w:val="003F01B9"/>
    <w:rsid w:val="00402D43"/>
    <w:rsid w:val="00405E32"/>
    <w:rsid w:val="0041439E"/>
    <w:rsid w:val="00414ADA"/>
    <w:rsid w:val="004214E6"/>
    <w:rsid w:val="00426F12"/>
    <w:rsid w:val="00436513"/>
    <w:rsid w:val="00437D2B"/>
    <w:rsid w:val="00446002"/>
    <w:rsid w:val="004525C9"/>
    <w:rsid w:val="00452DD2"/>
    <w:rsid w:val="004540DB"/>
    <w:rsid w:val="00454777"/>
    <w:rsid w:val="00460A17"/>
    <w:rsid w:val="00461374"/>
    <w:rsid w:val="00475EE7"/>
    <w:rsid w:val="004760D7"/>
    <w:rsid w:val="00476873"/>
    <w:rsid w:val="00490B28"/>
    <w:rsid w:val="004943D9"/>
    <w:rsid w:val="00494729"/>
    <w:rsid w:val="004961F7"/>
    <w:rsid w:val="00496CB5"/>
    <w:rsid w:val="004975B8"/>
    <w:rsid w:val="004B1822"/>
    <w:rsid w:val="004B2825"/>
    <w:rsid w:val="004B5A7D"/>
    <w:rsid w:val="004C3319"/>
    <w:rsid w:val="004D2AD5"/>
    <w:rsid w:val="004D3B6D"/>
    <w:rsid w:val="004D40BB"/>
    <w:rsid w:val="004E497B"/>
    <w:rsid w:val="004F34A1"/>
    <w:rsid w:val="004F3638"/>
    <w:rsid w:val="004F3D43"/>
    <w:rsid w:val="004F4AF1"/>
    <w:rsid w:val="0050152E"/>
    <w:rsid w:val="00503A5B"/>
    <w:rsid w:val="00506717"/>
    <w:rsid w:val="00507A27"/>
    <w:rsid w:val="005112B3"/>
    <w:rsid w:val="005117BE"/>
    <w:rsid w:val="005136E1"/>
    <w:rsid w:val="005145EB"/>
    <w:rsid w:val="00515F4A"/>
    <w:rsid w:val="00523D7A"/>
    <w:rsid w:val="00524199"/>
    <w:rsid w:val="00524CB5"/>
    <w:rsid w:val="005409C4"/>
    <w:rsid w:val="00540F78"/>
    <w:rsid w:val="005554F5"/>
    <w:rsid w:val="00557284"/>
    <w:rsid w:val="0055763D"/>
    <w:rsid w:val="00557826"/>
    <w:rsid w:val="005579B1"/>
    <w:rsid w:val="00566400"/>
    <w:rsid w:val="00567C95"/>
    <w:rsid w:val="00571057"/>
    <w:rsid w:val="00575210"/>
    <w:rsid w:val="005804C2"/>
    <w:rsid w:val="00580DDE"/>
    <w:rsid w:val="005818A2"/>
    <w:rsid w:val="00581E3E"/>
    <w:rsid w:val="00587EC9"/>
    <w:rsid w:val="0059025B"/>
    <w:rsid w:val="0059049A"/>
    <w:rsid w:val="00592C61"/>
    <w:rsid w:val="00593B00"/>
    <w:rsid w:val="0059597C"/>
    <w:rsid w:val="00597A2C"/>
    <w:rsid w:val="005A1B67"/>
    <w:rsid w:val="005A3769"/>
    <w:rsid w:val="005A3FCE"/>
    <w:rsid w:val="005A57BA"/>
    <w:rsid w:val="005A5E47"/>
    <w:rsid w:val="005A7AED"/>
    <w:rsid w:val="005B166B"/>
    <w:rsid w:val="005B4E56"/>
    <w:rsid w:val="005B7464"/>
    <w:rsid w:val="005C0CE4"/>
    <w:rsid w:val="005C1692"/>
    <w:rsid w:val="005C1C83"/>
    <w:rsid w:val="005D46D7"/>
    <w:rsid w:val="005D52D8"/>
    <w:rsid w:val="005E0065"/>
    <w:rsid w:val="005F017B"/>
    <w:rsid w:val="005F067B"/>
    <w:rsid w:val="005F0850"/>
    <w:rsid w:val="005F21FB"/>
    <w:rsid w:val="005F4320"/>
    <w:rsid w:val="006011C9"/>
    <w:rsid w:val="0060168E"/>
    <w:rsid w:val="006028A0"/>
    <w:rsid w:val="00611923"/>
    <w:rsid w:val="00615278"/>
    <w:rsid w:val="00622E62"/>
    <w:rsid w:val="00640F49"/>
    <w:rsid w:val="0064574C"/>
    <w:rsid w:val="00646DFA"/>
    <w:rsid w:val="00650869"/>
    <w:rsid w:val="00650FBB"/>
    <w:rsid w:val="00652D10"/>
    <w:rsid w:val="0066039A"/>
    <w:rsid w:val="0066347A"/>
    <w:rsid w:val="00666784"/>
    <w:rsid w:val="0067108F"/>
    <w:rsid w:val="00671811"/>
    <w:rsid w:val="00675D44"/>
    <w:rsid w:val="006777D7"/>
    <w:rsid w:val="006825E2"/>
    <w:rsid w:val="006836D9"/>
    <w:rsid w:val="00685BF2"/>
    <w:rsid w:val="006878B2"/>
    <w:rsid w:val="00691676"/>
    <w:rsid w:val="006A306F"/>
    <w:rsid w:val="006A53ED"/>
    <w:rsid w:val="006A6482"/>
    <w:rsid w:val="006B1E5A"/>
    <w:rsid w:val="006B3C25"/>
    <w:rsid w:val="006B7F35"/>
    <w:rsid w:val="006C0D8B"/>
    <w:rsid w:val="006C4448"/>
    <w:rsid w:val="006D1016"/>
    <w:rsid w:val="006D3A8A"/>
    <w:rsid w:val="006D5039"/>
    <w:rsid w:val="006D523A"/>
    <w:rsid w:val="006E0B9A"/>
    <w:rsid w:val="006E734A"/>
    <w:rsid w:val="006E773D"/>
    <w:rsid w:val="006F2EF4"/>
    <w:rsid w:val="006F435D"/>
    <w:rsid w:val="006F72A1"/>
    <w:rsid w:val="00703C5E"/>
    <w:rsid w:val="007076CD"/>
    <w:rsid w:val="0071245F"/>
    <w:rsid w:val="00715A50"/>
    <w:rsid w:val="00720025"/>
    <w:rsid w:val="00720646"/>
    <w:rsid w:val="00722534"/>
    <w:rsid w:val="00722DEB"/>
    <w:rsid w:val="00731B47"/>
    <w:rsid w:val="007422C9"/>
    <w:rsid w:val="007448FE"/>
    <w:rsid w:val="007576AA"/>
    <w:rsid w:val="00761CFD"/>
    <w:rsid w:val="00763E2F"/>
    <w:rsid w:val="00770A4F"/>
    <w:rsid w:val="007721CD"/>
    <w:rsid w:val="00773672"/>
    <w:rsid w:val="00774BBB"/>
    <w:rsid w:val="0078083D"/>
    <w:rsid w:val="00781790"/>
    <w:rsid w:val="00783C99"/>
    <w:rsid w:val="00791CA0"/>
    <w:rsid w:val="00794DFD"/>
    <w:rsid w:val="00796D5A"/>
    <w:rsid w:val="007971BB"/>
    <w:rsid w:val="00797EBB"/>
    <w:rsid w:val="007A6563"/>
    <w:rsid w:val="007A69AB"/>
    <w:rsid w:val="007B0CF4"/>
    <w:rsid w:val="007B2854"/>
    <w:rsid w:val="007B2E9F"/>
    <w:rsid w:val="007B5E94"/>
    <w:rsid w:val="007B6FA4"/>
    <w:rsid w:val="007B7DDF"/>
    <w:rsid w:val="007C2773"/>
    <w:rsid w:val="007C2868"/>
    <w:rsid w:val="007C3C85"/>
    <w:rsid w:val="007C7996"/>
    <w:rsid w:val="007D2DC6"/>
    <w:rsid w:val="007D3844"/>
    <w:rsid w:val="007D552D"/>
    <w:rsid w:val="007D5E4A"/>
    <w:rsid w:val="007E1F09"/>
    <w:rsid w:val="007F11F0"/>
    <w:rsid w:val="007F1D97"/>
    <w:rsid w:val="00811722"/>
    <w:rsid w:val="00813E4B"/>
    <w:rsid w:val="0081428A"/>
    <w:rsid w:val="008166D2"/>
    <w:rsid w:val="008212AD"/>
    <w:rsid w:val="00827D72"/>
    <w:rsid w:val="008311AF"/>
    <w:rsid w:val="0083560F"/>
    <w:rsid w:val="00837CD4"/>
    <w:rsid w:val="00837F22"/>
    <w:rsid w:val="008444FC"/>
    <w:rsid w:val="00844F3A"/>
    <w:rsid w:val="00846C6E"/>
    <w:rsid w:val="008506C2"/>
    <w:rsid w:val="00850F75"/>
    <w:rsid w:val="00853DF5"/>
    <w:rsid w:val="008560FD"/>
    <w:rsid w:val="0086174B"/>
    <w:rsid w:val="008634E8"/>
    <w:rsid w:val="008700DA"/>
    <w:rsid w:val="00871DE2"/>
    <w:rsid w:val="008727FB"/>
    <w:rsid w:val="00872B22"/>
    <w:rsid w:val="00874933"/>
    <w:rsid w:val="00877A63"/>
    <w:rsid w:val="008869AA"/>
    <w:rsid w:val="00887B26"/>
    <w:rsid w:val="00891EE0"/>
    <w:rsid w:val="008A0DB1"/>
    <w:rsid w:val="008D00F4"/>
    <w:rsid w:val="008D176F"/>
    <w:rsid w:val="008D2102"/>
    <w:rsid w:val="008D23E8"/>
    <w:rsid w:val="008D2C46"/>
    <w:rsid w:val="008D3B48"/>
    <w:rsid w:val="008D7399"/>
    <w:rsid w:val="008E5F38"/>
    <w:rsid w:val="008F2557"/>
    <w:rsid w:val="00900779"/>
    <w:rsid w:val="00903A30"/>
    <w:rsid w:val="00907622"/>
    <w:rsid w:val="0091020B"/>
    <w:rsid w:val="00912309"/>
    <w:rsid w:val="00912D07"/>
    <w:rsid w:val="00914FE5"/>
    <w:rsid w:val="00916E3C"/>
    <w:rsid w:val="009178F1"/>
    <w:rsid w:val="0092168D"/>
    <w:rsid w:val="009244AF"/>
    <w:rsid w:val="00925C42"/>
    <w:rsid w:val="00925FAF"/>
    <w:rsid w:val="009316DA"/>
    <w:rsid w:val="0093475B"/>
    <w:rsid w:val="009513BA"/>
    <w:rsid w:val="00951B2E"/>
    <w:rsid w:val="009524EF"/>
    <w:rsid w:val="009531F0"/>
    <w:rsid w:val="009570BD"/>
    <w:rsid w:val="00957B9E"/>
    <w:rsid w:val="00964B7F"/>
    <w:rsid w:val="00973733"/>
    <w:rsid w:val="0097629F"/>
    <w:rsid w:val="0098324A"/>
    <w:rsid w:val="009844DE"/>
    <w:rsid w:val="00994CA2"/>
    <w:rsid w:val="00995A8D"/>
    <w:rsid w:val="009A1156"/>
    <w:rsid w:val="009A3D29"/>
    <w:rsid w:val="009A4057"/>
    <w:rsid w:val="009A41EC"/>
    <w:rsid w:val="009B2504"/>
    <w:rsid w:val="009B3CCF"/>
    <w:rsid w:val="009B41DC"/>
    <w:rsid w:val="009C0369"/>
    <w:rsid w:val="009C58B0"/>
    <w:rsid w:val="009C6317"/>
    <w:rsid w:val="009D19B1"/>
    <w:rsid w:val="009D59B6"/>
    <w:rsid w:val="009D5E4C"/>
    <w:rsid w:val="009D61BE"/>
    <w:rsid w:val="009E1021"/>
    <w:rsid w:val="009E2F4B"/>
    <w:rsid w:val="009E7AF6"/>
    <w:rsid w:val="009E7DB2"/>
    <w:rsid w:val="009F0629"/>
    <w:rsid w:val="009F0772"/>
    <w:rsid w:val="009F2EC9"/>
    <w:rsid w:val="009F4ED2"/>
    <w:rsid w:val="009F5399"/>
    <w:rsid w:val="009F78EB"/>
    <w:rsid w:val="00A00736"/>
    <w:rsid w:val="00A027DF"/>
    <w:rsid w:val="00A16FC9"/>
    <w:rsid w:val="00A2373A"/>
    <w:rsid w:val="00A30E1C"/>
    <w:rsid w:val="00A34723"/>
    <w:rsid w:val="00A41426"/>
    <w:rsid w:val="00A43F31"/>
    <w:rsid w:val="00A44C58"/>
    <w:rsid w:val="00A5053D"/>
    <w:rsid w:val="00A51661"/>
    <w:rsid w:val="00A51AE0"/>
    <w:rsid w:val="00A53147"/>
    <w:rsid w:val="00A5316E"/>
    <w:rsid w:val="00A54220"/>
    <w:rsid w:val="00A63758"/>
    <w:rsid w:val="00A719C7"/>
    <w:rsid w:val="00A8627D"/>
    <w:rsid w:val="00A8673A"/>
    <w:rsid w:val="00AB1935"/>
    <w:rsid w:val="00AB1E96"/>
    <w:rsid w:val="00AB3D91"/>
    <w:rsid w:val="00AB4A52"/>
    <w:rsid w:val="00AB6851"/>
    <w:rsid w:val="00AC3C62"/>
    <w:rsid w:val="00AD08B7"/>
    <w:rsid w:val="00AD74ED"/>
    <w:rsid w:val="00AD781D"/>
    <w:rsid w:val="00AE01E2"/>
    <w:rsid w:val="00AE04A3"/>
    <w:rsid w:val="00AE1250"/>
    <w:rsid w:val="00AE5503"/>
    <w:rsid w:val="00AE5CEF"/>
    <w:rsid w:val="00AE6106"/>
    <w:rsid w:val="00AE6CF6"/>
    <w:rsid w:val="00AE7EC8"/>
    <w:rsid w:val="00AF04FB"/>
    <w:rsid w:val="00B01602"/>
    <w:rsid w:val="00B0185E"/>
    <w:rsid w:val="00B056B3"/>
    <w:rsid w:val="00B079CA"/>
    <w:rsid w:val="00B132CB"/>
    <w:rsid w:val="00B17F93"/>
    <w:rsid w:val="00B23BD6"/>
    <w:rsid w:val="00B2546A"/>
    <w:rsid w:val="00B27015"/>
    <w:rsid w:val="00B27275"/>
    <w:rsid w:val="00B3045B"/>
    <w:rsid w:val="00B32727"/>
    <w:rsid w:val="00B402C5"/>
    <w:rsid w:val="00B4064F"/>
    <w:rsid w:val="00B40841"/>
    <w:rsid w:val="00B4486E"/>
    <w:rsid w:val="00B44DEA"/>
    <w:rsid w:val="00B5032B"/>
    <w:rsid w:val="00B53C3E"/>
    <w:rsid w:val="00B5636F"/>
    <w:rsid w:val="00B61813"/>
    <w:rsid w:val="00B620C0"/>
    <w:rsid w:val="00B62AA2"/>
    <w:rsid w:val="00B63F8D"/>
    <w:rsid w:val="00B65AC8"/>
    <w:rsid w:val="00B67E4D"/>
    <w:rsid w:val="00B71421"/>
    <w:rsid w:val="00B73768"/>
    <w:rsid w:val="00B747BC"/>
    <w:rsid w:val="00B95FBA"/>
    <w:rsid w:val="00BA188D"/>
    <w:rsid w:val="00BA5717"/>
    <w:rsid w:val="00BB0FEE"/>
    <w:rsid w:val="00BB47F9"/>
    <w:rsid w:val="00BB5662"/>
    <w:rsid w:val="00BB5FC8"/>
    <w:rsid w:val="00BB62AC"/>
    <w:rsid w:val="00BB72AC"/>
    <w:rsid w:val="00BC0DD9"/>
    <w:rsid w:val="00BC124B"/>
    <w:rsid w:val="00BD1614"/>
    <w:rsid w:val="00BD59F3"/>
    <w:rsid w:val="00BD6045"/>
    <w:rsid w:val="00BD7EEC"/>
    <w:rsid w:val="00BE66D2"/>
    <w:rsid w:val="00BE727B"/>
    <w:rsid w:val="00BF258F"/>
    <w:rsid w:val="00BF4163"/>
    <w:rsid w:val="00C00B2D"/>
    <w:rsid w:val="00C012BB"/>
    <w:rsid w:val="00C02835"/>
    <w:rsid w:val="00C0345C"/>
    <w:rsid w:val="00C06699"/>
    <w:rsid w:val="00C106FB"/>
    <w:rsid w:val="00C1445F"/>
    <w:rsid w:val="00C25145"/>
    <w:rsid w:val="00C25F5C"/>
    <w:rsid w:val="00C4250D"/>
    <w:rsid w:val="00C60EFB"/>
    <w:rsid w:val="00C6123F"/>
    <w:rsid w:val="00C628A8"/>
    <w:rsid w:val="00C66B6F"/>
    <w:rsid w:val="00C752F0"/>
    <w:rsid w:val="00C8535A"/>
    <w:rsid w:val="00C85BAF"/>
    <w:rsid w:val="00C86F8F"/>
    <w:rsid w:val="00C92D6F"/>
    <w:rsid w:val="00C9550A"/>
    <w:rsid w:val="00CA37FF"/>
    <w:rsid w:val="00CB1DF5"/>
    <w:rsid w:val="00CB335C"/>
    <w:rsid w:val="00CB3B2C"/>
    <w:rsid w:val="00CB41BA"/>
    <w:rsid w:val="00CB5400"/>
    <w:rsid w:val="00CC2450"/>
    <w:rsid w:val="00CC3FD5"/>
    <w:rsid w:val="00CD12D1"/>
    <w:rsid w:val="00CD463D"/>
    <w:rsid w:val="00CD5453"/>
    <w:rsid w:val="00CE4203"/>
    <w:rsid w:val="00CE4AA0"/>
    <w:rsid w:val="00CE5837"/>
    <w:rsid w:val="00CF0D74"/>
    <w:rsid w:val="00D01598"/>
    <w:rsid w:val="00D113B2"/>
    <w:rsid w:val="00D14CFA"/>
    <w:rsid w:val="00D14E0B"/>
    <w:rsid w:val="00D151EB"/>
    <w:rsid w:val="00D234CF"/>
    <w:rsid w:val="00D244FC"/>
    <w:rsid w:val="00D250B9"/>
    <w:rsid w:val="00D251BE"/>
    <w:rsid w:val="00D26DEB"/>
    <w:rsid w:val="00D359F7"/>
    <w:rsid w:val="00D36104"/>
    <w:rsid w:val="00D437F4"/>
    <w:rsid w:val="00D46642"/>
    <w:rsid w:val="00D5020E"/>
    <w:rsid w:val="00D50BFC"/>
    <w:rsid w:val="00D52E3F"/>
    <w:rsid w:val="00D53714"/>
    <w:rsid w:val="00D5492E"/>
    <w:rsid w:val="00D5691B"/>
    <w:rsid w:val="00D57856"/>
    <w:rsid w:val="00D57D77"/>
    <w:rsid w:val="00D617DB"/>
    <w:rsid w:val="00D662F1"/>
    <w:rsid w:val="00D7719C"/>
    <w:rsid w:val="00D777BB"/>
    <w:rsid w:val="00D80865"/>
    <w:rsid w:val="00D80C87"/>
    <w:rsid w:val="00D8297B"/>
    <w:rsid w:val="00D82BCB"/>
    <w:rsid w:val="00D9195D"/>
    <w:rsid w:val="00D92656"/>
    <w:rsid w:val="00DA3EC3"/>
    <w:rsid w:val="00DA6F7B"/>
    <w:rsid w:val="00DB54E5"/>
    <w:rsid w:val="00DC0074"/>
    <w:rsid w:val="00DC6BCE"/>
    <w:rsid w:val="00DD3028"/>
    <w:rsid w:val="00DD4228"/>
    <w:rsid w:val="00DD7E4B"/>
    <w:rsid w:val="00DE026E"/>
    <w:rsid w:val="00DE3895"/>
    <w:rsid w:val="00DE6063"/>
    <w:rsid w:val="00DF211B"/>
    <w:rsid w:val="00DF6671"/>
    <w:rsid w:val="00E01459"/>
    <w:rsid w:val="00E07CE4"/>
    <w:rsid w:val="00E111A9"/>
    <w:rsid w:val="00E113A0"/>
    <w:rsid w:val="00E14D61"/>
    <w:rsid w:val="00E173B7"/>
    <w:rsid w:val="00E23114"/>
    <w:rsid w:val="00E32974"/>
    <w:rsid w:val="00E3455E"/>
    <w:rsid w:val="00E345FE"/>
    <w:rsid w:val="00E347E4"/>
    <w:rsid w:val="00E34C3D"/>
    <w:rsid w:val="00E35E2E"/>
    <w:rsid w:val="00E3649B"/>
    <w:rsid w:val="00E44BC5"/>
    <w:rsid w:val="00E47ABE"/>
    <w:rsid w:val="00E51621"/>
    <w:rsid w:val="00E56B66"/>
    <w:rsid w:val="00E60CF2"/>
    <w:rsid w:val="00E623A8"/>
    <w:rsid w:val="00E650C5"/>
    <w:rsid w:val="00E721EF"/>
    <w:rsid w:val="00E7572A"/>
    <w:rsid w:val="00E77782"/>
    <w:rsid w:val="00E83817"/>
    <w:rsid w:val="00E87C93"/>
    <w:rsid w:val="00E9096E"/>
    <w:rsid w:val="00E92D04"/>
    <w:rsid w:val="00E93246"/>
    <w:rsid w:val="00EA4C3F"/>
    <w:rsid w:val="00EA632B"/>
    <w:rsid w:val="00EB4ABD"/>
    <w:rsid w:val="00EB646F"/>
    <w:rsid w:val="00EC5545"/>
    <w:rsid w:val="00ED2497"/>
    <w:rsid w:val="00ED50DB"/>
    <w:rsid w:val="00EE061C"/>
    <w:rsid w:val="00EE2449"/>
    <w:rsid w:val="00EE4953"/>
    <w:rsid w:val="00EE7668"/>
    <w:rsid w:val="00EF2210"/>
    <w:rsid w:val="00EF2541"/>
    <w:rsid w:val="00EF58F1"/>
    <w:rsid w:val="00EF6D68"/>
    <w:rsid w:val="00EF75FC"/>
    <w:rsid w:val="00F02EB9"/>
    <w:rsid w:val="00F05CFD"/>
    <w:rsid w:val="00F0742F"/>
    <w:rsid w:val="00F10718"/>
    <w:rsid w:val="00F25F9B"/>
    <w:rsid w:val="00F267C9"/>
    <w:rsid w:val="00F320C2"/>
    <w:rsid w:val="00F36A2C"/>
    <w:rsid w:val="00F36BCE"/>
    <w:rsid w:val="00F47BF3"/>
    <w:rsid w:val="00F51CFB"/>
    <w:rsid w:val="00F56D82"/>
    <w:rsid w:val="00F61AAA"/>
    <w:rsid w:val="00F62F03"/>
    <w:rsid w:val="00F65928"/>
    <w:rsid w:val="00F67837"/>
    <w:rsid w:val="00F70320"/>
    <w:rsid w:val="00F72A16"/>
    <w:rsid w:val="00F72E0A"/>
    <w:rsid w:val="00F73BD6"/>
    <w:rsid w:val="00F80F90"/>
    <w:rsid w:val="00F816EE"/>
    <w:rsid w:val="00F82295"/>
    <w:rsid w:val="00F85156"/>
    <w:rsid w:val="00F85229"/>
    <w:rsid w:val="00F878CC"/>
    <w:rsid w:val="00F937F9"/>
    <w:rsid w:val="00FA0D74"/>
    <w:rsid w:val="00FA452B"/>
    <w:rsid w:val="00FA78AB"/>
    <w:rsid w:val="00FB1628"/>
    <w:rsid w:val="00FB3115"/>
    <w:rsid w:val="00FB5B7F"/>
    <w:rsid w:val="00FB7ECB"/>
    <w:rsid w:val="00FC15CC"/>
    <w:rsid w:val="00FC5FFD"/>
    <w:rsid w:val="00FC7257"/>
    <w:rsid w:val="00FD6888"/>
    <w:rsid w:val="00FE0A2D"/>
    <w:rsid w:val="00FE1099"/>
    <w:rsid w:val="00FF1773"/>
    <w:rsid w:val="00FF1EB5"/>
    <w:rsid w:val="00FF43FB"/>
    <w:rsid w:val="00FF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20879"/>
  <w15:docId w15:val="{26184A4D-B193-4C91-9C05-48700E1EA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3E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34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347A"/>
  </w:style>
  <w:style w:type="paragraph" w:styleId="Footer">
    <w:name w:val="footer"/>
    <w:basedOn w:val="Normal"/>
    <w:link w:val="FooterChar"/>
    <w:uiPriority w:val="99"/>
    <w:unhideWhenUsed/>
    <w:rsid w:val="006634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347A"/>
  </w:style>
  <w:style w:type="character" w:styleId="Hyperlink">
    <w:name w:val="Hyperlink"/>
    <w:basedOn w:val="DefaultParagraphFont"/>
    <w:uiPriority w:val="99"/>
    <w:unhideWhenUsed/>
    <w:rsid w:val="0066347A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73E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6D101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D101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8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253C9-EE64-4A02-856A-818D5D808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Annette Carr</cp:lastModifiedBy>
  <cp:revision>7</cp:revision>
  <cp:lastPrinted>2017-11-02T14:22:00Z</cp:lastPrinted>
  <dcterms:created xsi:type="dcterms:W3CDTF">2018-11-05T11:26:00Z</dcterms:created>
  <dcterms:modified xsi:type="dcterms:W3CDTF">2018-11-06T04:03:00Z</dcterms:modified>
</cp:coreProperties>
</file>