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7.11 -->
  <w:body>
    <w:p w:rsidR="00A77B3E">
      <w:pPr>
        <w:rPr>
          <w:rStyle w:val="Defaultparagraphfont0"/>
        </w:rPr>
      </w:pPr>
      <w:r>
        <w:t xml:space="preserve">PWC Minutes for 1-14-2020 </w:t>
      </w:r>
    </w:p>
    <w:p>
      <w:r>
        <w:t xml:space="preserve">Our meeting started with Oscar reading and reviewing  the secretary and treasurer's report.  Next, Oscar went over information regarding the State board meeting and Richmond Seminar,  that was going to be held on January 20, and 21st respectively. Next our guest speaker Maggie Felton a nurse educator presented about non-24 sleep disorder.  Our last topic of the meeting was regarding different fundraising ideas.  Some ideas ranged from restaurant fundraising, to having an auction and doing a raffle. With no further business to discuss, our meeting was adjourned at 8-15 P.M. </w:t>
      </w:r>
    </w:p>
    <w:p>
      <w:r>
        <w:t xml:space="preserve">Respectfully Submitted </w:t>
      </w:r>
    </w:p>
    <w:p/>
    <w:p>
      <w:r>
        <w:t xml:space="preserve">Oscar Montiel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